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5DF6" w14:textId="3D0073DE" w:rsidR="007E4ED1" w:rsidRDefault="00AF2CA7" w:rsidP="6F726F50">
      <w:pPr>
        <w:pStyle w:val="Paragraph1-FRSecure"/>
        <w:rPr>
          <w:rFonts w:eastAsia="Calibri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2FA90550">
                <wp:simplePos x="0" y="0"/>
                <wp:positionH relativeFrom="margin">
                  <wp:align>left</wp:align>
                </wp:positionH>
                <wp:positionV relativeFrom="margin">
                  <wp:posOffset>-201295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18F1D291" w14:textId="54532978" w:rsidR="007E4ED1" w:rsidRDefault="00AF2CA7" w:rsidP="007E4ED1">
                                <w:pPr>
                                  <w:pStyle w:val="Heading1-FRSecure"/>
                                </w:pPr>
                                <w:r>
                                  <w:t>Denial of Service</w:t>
                                </w:r>
                              </w:p>
                            </w:sdtContent>
                          </w:sdt>
                          <w:p w14:paraId="1027B276" w14:textId="77777777" w:rsidR="007E4ED1" w:rsidRPr="00542CFC" w:rsidRDefault="007E4ED1" w:rsidP="007E4ED1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14:paraId="5DF60BAB" w14:textId="77777777" w:rsidR="007E4ED1" w:rsidRDefault="007E4ED1" w:rsidP="007E4ED1"/>
                          <w:p w14:paraId="432A7ECE" w14:textId="77777777" w:rsidR="007E4ED1" w:rsidRPr="00890C90" w:rsidRDefault="007E4ED1" w:rsidP="007E4ED1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91F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5.85pt;width:423.75pt;height:71.0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" filled="f" stroked="f" strokeweight=".5pt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14:paraId="18F1D291" w14:textId="54532978" w:rsidR="007E4ED1" w:rsidRDefault="00AF2CA7" w:rsidP="007E4ED1">
                          <w:pPr>
                            <w:pStyle w:val="Heading1-FRSecure"/>
                          </w:pPr>
                          <w:r>
                            <w:t>Denial of Service</w:t>
                          </w:r>
                        </w:p>
                      </w:sdtContent>
                    </w:sdt>
                    <w:p w14:paraId="1027B276" w14:textId="77777777" w:rsidR="007E4ED1" w:rsidRPr="00542CFC" w:rsidRDefault="007E4ED1" w:rsidP="007E4ED1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14:paraId="5DF60BAB" w14:textId="77777777" w:rsidR="007E4ED1" w:rsidRDefault="007E4ED1" w:rsidP="007E4ED1"/>
                    <w:p w14:paraId="432A7ECE" w14:textId="77777777" w:rsidR="007E4ED1" w:rsidRPr="00890C90" w:rsidRDefault="007E4ED1" w:rsidP="007E4ED1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2ED9CD4" w14:textId="77777777" w:rsidR="007E4ED1" w:rsidRDefault="007E4ED1" w:rsidP="007E4ED1">
      <w:pPr>
        <w:pStyle w:val="Paragraph1-FRSecure"/>
      </w:pPr>
    </w:p>
    <w:p w14:paraId="65F4D588" w14:textId="10E1AEED" w:rsidR="007E4ED1" w:rsidRDefault="007E4ED1" w:rsidP="6F726F50">
      <w:pPr>
        <w:pStyle w:val="Header2-FRSecure"/>
        <w:rPr>
          <w:szCs w:val="28"/>
        </w:rPr>
      </w:pPr>
    </w:p>
    <w:p w14:paraId="7CB0B172" w14:textId="3571BED3" w:rsidR="007E4ED1" w:rsidRPr="00B603BC" w:rsidRDefault="007E4ED1" w:rsidP="6F726F50">
      <w:pPr>
        <w:pStyle w:val="Header2-FRSecure"/>
        <w:rPr>
          <w:color w:val="1C1F2A"/>
        </w:rPr>
      </w:pPr>
      <w:r w:rsidRPr="6F726F50">
        <w:rPr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14:paraId="3DC5260E" w14:textId="77777777" w:rsidTr="3E062158">
        <w:trPr>
          <w:trHeight w:val="744"/>
        </w:trPr>
        <w:tc>
          <w:tcPr>
            <w:tcW w:w="1305" w:type="dxa"/>
            <w:shd w:val="clear" w:color="auto" w:fill="FF9800"/>
            <w:vAlign w:val="center"/>
          </w:tcPr>
          <w:p w14:paraId="219469F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vAlign w:val="center"/>
          </w:tcPr>
          <w:p w14:paraId="55B1CC78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vAlign w:val="center"/>
          </w:tcPr>
          <w:p w14:paraId="20FE0A16" w14:textId="443133B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vAlign w:val="center"/>
          </w:tcPr>
          <w:p w14:paraId="2533ABB0" w14:textId="26BC173F" w:rsidR="3E062158" w:rsidRDefault="3E062158" w:rsidP="3E062158">
            <w:pPr>
              <w:pStyle w:val="Header2-FRSecure"/>
              <w:jc w:val="center"/>
              <w:rPr>
                <w:color w:val="FFFFFF" w:themeColor="background1"/>
              </w:rPr>
            </w:pPr>
            <w:r w:rsidRPr="3E062158">
              <w:rPr>
                <w:color w:val="FFFFFF" w:themeColor="background1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vAlign w:val="center"/>
          </w:tcPr>
          <w:p w14:paraId="4CD5B673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14:paraId="61EB783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F51BD7A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0DDEDBB9" w14:textId="3503F7A3" w:rsidR="007E4ED1" w:rsidRPr="00023E93" w:rsidRDefault="6F726F50" w:rsidP="00D90462">
            <w:pPr>
              <w:pStyle w:val="Paragraph1-FRSecure"/>
              <w:jc w:val="center"/>
            </w:pPr>
            <w:r>
              <w:t>04/</w:t>
            </w:r>
            <w:r w:rsidR="00AF2CA7">
              <w:t>26</w:t>
            </w:r>
            <w:r>
              <w:t>/2022</w:t>
            </w: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399FF8FC" w14:textId="50D2736A" w:rsidR="007E4ED1" w:rsidRPr="00023E93" w:rsidRDefault="00AF2CA7" w:rsidP="00D90462">
            <w:pPr>
              <w:pStyle w:val="Paragraph1-FRSecure"/>
              <w:jc w:val="center"/>
            </w:pPr>
            <w:r>
              <w:t>Brian Gifford</w:t>
            </w: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3A3C2D6" w14:textId="4F8D57DE" w:rsidR="3E062158" w:rsidRDefault="3E062158" w:rsidP="3E062158">
            <w:pPr>
              <w:pStyle w:val="Paragraph1-FRSecure"/>
              <w:jc w:val="center"/>
              <w:rPr>
                <w:rFonts w:eastAsia="Calibri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491FBEE7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14:paraId="43068288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216F96B9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50F5E849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04DD1163" w14:textId="382BE340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0C6E668F" w14:textId="6B2BCEC7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2FF0C6C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6F7E1EBB" w14:textId="77777777" w:rsidTr="3E062158">
        <w:trPr>
          <w:trHeight w:val="60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BCA64C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4E88600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60D81E8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4051F61" w14:textId="5F32D109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5E1890F6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AC79DC5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46DE55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703382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718E274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C286F1E" w14:textId="3C2979D8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586ADD4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6A8B4A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6FC5CD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7A83835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22539B5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22C9EDEB" w14:textId="40058A13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C7C467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3DF07D23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12727BC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662C328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489C7AE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BE8964A" w14:textId="32C485B0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3624D44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1A5B4199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DFD7D4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0BC1DA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1BC9879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58F0DCF" w14:textId="26BF02BD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1D63D7D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</w:tbl>
    <w:p w14:paraId="6ACB994E" w14:textId="283D994C" w:rsidR="00291E58" w:rsidRPr="00644CDC" w:rsidRDefault="003A5F09" w:rsidP="00827838">
      <w:pPr>
        <w:pStyle w:val="Header2-FRSecure"/>
      </w:pPr>
      <w:r w:rsidRPr="00644CDC">
        <w:t>Purpose</w:t>
      </w:r>
    </w:p>
    <w:p w14:paraId="730E7796" w14:textId="5BBD6055" w:rsidR="007E267E" w:rsidRPr="00644CDC" w:rsidRDefault="00F33D20" w:rsidP="00DD66BC">
      <w:pPr>
        <w:pStyle w:val="Paragraph1-FRSecure"/>
      </w:pPr>
      <w:r>
        <w:t xml:space="preserve">To guide Cyber Protection Team 173 in responding to a </w:t>
      </w:r>
      <w:r w:rsidR="00210722">
        <w:t>Denial of Service (DoS)</w:t>
      </w:r>
      <w:r w:rsidR="00B24A3B">
        <w:t xml:space="preserve"> or Distributed Denial of Service (DDoS)</w:t>
      </w:r>
      <w:r w:rsidR="00AF2CA7">
        <w:t xml:space="preserve"> incident</w:t>
      </w:r>
      <w:r>
        <w:t>.</w:t>
      </w:r>
    </w:p>
    <w:p w14:paraId="6556A0D4" w14:textId="5AD108A7" w:rsidR="00FF308F" w:rsidRDefault="0094706D" w:rsidP="00DD66BC">
      <w:pPr>
        <w:pStyle w:val="Header2-FRSecure"/>
      </w:pPr>
      <w:r>
        <w:t>How to Use This Playbook</w:t>
      </w:r>
    </w:p>
    <w:p w14:paraId="2D4F8193" w14:textId="084B10EE" w:rsidR="007D0998" w:rsidRDefault="007E4ED1" w:rsidP="00DD66B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</w:t>
      </w:r>
      <w:r w:rsidR="00071E0A">
        <w:t>Identification, Remediation</w:t>
      </w:r>
      <w:r w:rsidR="00473648">
        <w:t xml:space="preserve"> and Recovery steps, some overlap may occur</w:t>
      </w:r>
      <w:r w:rsidR="0012137B">
        <w:t xml:space="preserve"> and is expected.</w:t>
      </w:r>
      <w:r w:rsidR="00473648">
        <w:t xml:space="preserve"> </w:t>
      </w:r>
    </w:p>
    <w:p w14:paraId="061A7ED0" w14:textId="074AB820" w:rsidR="00246797" w:rsidRDefault="00246797" w:rsidP="00DD66BC">
      <w:pPr>
        <w:pStyle w:val="Header2-FRSecure"/>
      </w:pPr>
      <w:r w:rsidRPr="00644CDC">
        <w:t>P</w:t>
      </w:r>
      <w:r>
        <w:t>reparation</w:t>
      </w:r>
    </w:p>
    <w:p w14:paraId="58F16CFA" w14:textId="70711664" w:rsidR="007E4ED1" w:rsidRDefault="00CB4C9F" w:rsidP="00DD66BC">
      <w:pPr>
        <w:pStyle w:val="Paragraph1-FRSecure"/>
      </w:pPr>
      <w:r w:rsidRPr="00D00C3A">
        <w:t xml:space="preserve">Note: Preparation steps should primarily be completed prior to </w:t>
      </w:r>
      <w:r w:rsidR="004E35A2" w:rsidRPr="00D00C3A">
        <w:t xml:space="preserve">an event or incident. </w:t>
      </w:r>
      <w:r w:rsidR="00DF13D5">
        <w:br/>
      </w:r>
    </w:p>
    <w:p w14:paraId="4C030161" w14:textId="33E3D752" w:rsidR="00D53325" w:rsidRPr="00DD66BC" w:rsidRDefault="00313432" w:rsidP="007E4ED1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14:paraId="4A223115" w14:textId="6736B429" w:rsidR="00CB0B81" w:rsidRPr="00DD66BC" w:rsidRDefault="00CB0B81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="003426B4" w:rsidRPr="00DD66BC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="00AC7AAA" w:rsidRPr="00DD66BC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="0058488F" w:rsidRPr="00DD66BC">
        <w:rPr>
          <w:rFonts w:ascii="Roboto" w:hAnsi="Roboto"/>
          <w:sz w:val="20"/>
          <w:szCs w:val="20"/>
        </w:rPr>
        <w:t xml:space="preserve"> only.</w:t>
      </w:r>
    </w:p>
    <w:p w14:paraId="32789D67" w14:textId="546A8B37" w:rsidR="0058488F" w:rsidRPr="00DD66BC" w:rsidRDefault="0058488F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14:paraId="166BAA14" w14:textId="59AD2B8C" w:rsidR="0058488F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="003426B4" w:rsidRPr="00DD66BC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14:paraId="7E1CF521" w14:textId="4FC3282A" w:rsidR="00AC7AAA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The core CSIRT may be activated often to investigate security events that may or may not</w:t>
      </w:r>
      <w:r w:rsidR="003426B4" w:rsidRPr="00DD66BC">
        <w:rPr>
          <w:rFonts w:ascii="Roboto" w:hAnsi="Roboto"/>
          <w:sz w:val="20"/>
          <w:szCs w:val="20"/>
        </w:rPr>
        <w:t xml:space="preserve"> result in an incident.</w:t>
      </w:r>
    </w:p>
    <w:p w14:paraId="33AC173E" w14:textId="7A31233F" w:rsidR="00465E18" w:rsidRPr="00DD66BC" w:rsidRDefault="00465E18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14:paraId="391B356B" w14:textId="4DAB7360" w:rsidR="003F74E6" w:rsidRPr="00DD66BC" w:rsidRDefault="001D670A" w:rsidP="003F74E6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14:paraId="4576127A" w14:textId="3DD59B0A" w:rsidR="001D670A" w:rsidRPr="00DD66BC" w:rsidRDefault="001D670A" w:rsidP="001D67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="00C054DB" w:rsidRPr="00DD66BC">
        <w:rPr>
          <w:rFonts w:ascii="Roboto" w:hAnsi="Roboto"/>
          <w:sz w:val="20"/>
          <w:szCs w:val="20"/>
        </w:rPr>
        <w:t>, Public Relations, and Executive Leadership.</w:t>
      </w:r>
    </w:p>
    <w:p w14:paraId="336566CF" w14:textId="6B9EB040" w:rsidR="00C17EDC" w:rsidRPr="00DD66BC" w:rsidRDefault="00C17EDC" w:rsidP="00C17EDC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Define escalation paths.</w:t>
      </w:r>
    </w:p>
    <w:p w14:paraId="41DC8AE6" w14:textId="09106E91" w:rsidR="00C17EDC" w:rsidRPr="00DD66BC" w:rsidRDefault="00C17EDC" w:rsidP="00C17EDC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="00354D11" w:rsidRPr="00DD66BC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14:paraId="566E5949" w14:textId="4A18166F" w:rsidR="00C80C8D" w:rsidRPr="00DD66BC" w:rsidRDefault="00C80C8D" w:rsidP="00C80C8D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Ensure logging levels for</w:t>
      </w:r>
      <w:r w:rsidR="00C34618" w:rsidRPr="3E062158">
        <w:rPr>
          <w:rFonts w:ascii="Roboto" w:hAnsi="Roboto"/>
          <w:sz w:val="20"/>
          <w:szCs w:val="20"/>
        </w:rPr>
        <w:t xml:space="preserve"> </w:t>
      </w:r>
      <w:r w:rsidR="001107CC" w:rsidRPr="3E062158">
        <w:rPr>
          <w:rFonts w:ascii="Roboto" w:hAnsi="Roboto"/>
          <w:sz w:val="20"/>
          <w:szCs w:val="20"/>
        </w:rPr>
        <w:t>account login</w:t>
      </w:r>
      <w:r w:rsidR="00C34618" w:rsidRPr="3E062158">
        <w:rPr>
          <w:rFonts w:ascii="Roboto" w:hAnsi="Roboto"/>
          <w:sz w:val="20"/>
          <w:szCs w:val="20"/>
        </w:rPr>
        <w:t xml:space="preserve"> system components</w:t>
      </w:r>
      <w:r w:rsidR="00A52629" w:rsidRPr="3E062158">
        <w:rPr>
          <w:rFonts w:ascii="Roboto" w:hAnsi="Roboto"/>
          <w:sz w:val="20"/>
          <w:szCs w:val="20"/>
        </w:rPr>
        <w:t xml:space="preserve"> (i.e., Active Directory, VPN, Remote Access, etc.)</w:t>
      </w:r>
      <w:r w:rsidR="00C34618" w:rsidRPr="3E062158">
        <w:rPr>
          <w:rFonts w:ascii="Roboto" w:hAnsi="Roboto"/>
          <w:sz w:val="20"/>
          <w:szCs w:val="20"/>
        </w:rPr>
        <w:t xml:space="preserve"> are set to appropriate levels.</w:t>
      </w:r>
    </w:p>
    <w:p w14:paraId="09D8A690" w14:textId="6B3F3147" w:rsidR="00C34618" w:rsidRPr="00DD66BC" w:rsidRDefault="00C34618" w:rsidP="00C34618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14:paraId="725262C2" w14:textId="24844994" w:rsidR="00876F8B" w:rsidRPr="00DD66BC" w:rsidRDefault="00876F8B" w:rsidP="00876F8B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="00A52629" w:rsidRPr="00DD66BC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="007D27C1" w:rsidRPr="00DD66BC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14:paraId="055D1C8E" w14:textId="0578E8BC" w:rsidR="008D69D7" w:rsidRDefault="00246797" w:rsidP="00DD66BC">
      <w:pPr>
        <w:pStyle w:val="Header2-FRSecure"/>
      </w:pPr>
      <w:r>
        <w:t xml:space="preserve">Identification </w:t>
      </w:r>
    </w:p>
    <w:p w14:paraId="111878F5" w14:textId="77777777" w:rsidR="00AE4444" w:rsidRDefault="00AE4444" w:rsidP="00AE444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Confirm that denial of service indications are the result of an attack</w:t>
      </w:r>
    </w:p>
    <w:p w14:paraId="72E50E64" w14:textId="77777777" w:rsidR="00AE4444" w:rsidRDefault="00AE4444" w:rsidP="00AE4444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source IPs and domains</w:t>
      </w:r>
    </w:p>
    <w:p w14:paraId="586605CB" w14:textId="77777777" w:rsidR="00AE4444" w:rsidRDefault="00AE4444" w:rsidP="00AE4444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Examine packet captures</w:t>
      </w:r>
    </w:p>
    <w:p w14:paraId="5CF91323" w14:textId="77777777" w:rsidR="00AE4444" w:rsidRDefault="00AE4444" w:rsidP="00AE444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affected systems and network interfaces</w:t>
      </w:r>
    </w:p>
    <w:p w14:paraId="5A60101D" w14:textId="77777777" w:rsidR="00AE4444" w:rsidRPr="00276198" w:rsidRDefault="00AE4444" w:rsidP="00AE4444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Define scope of attack and list potential intended targets</w:t>
      </w:r>
    </w:p>
    <w:p w14:paraId="3256FFAE" w14:textId="77777777" w:rsidR="00AE4444" w:rsidRDefault="00AE4444" w:rsidP="00AE4444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method of attack</w:t>
      </w:r>
    </w:p>
    <w:p w14:paraId="4E9B7334" w14:textId="77777777" w:rsidR="00AE4444" w:rsidRDefault="00AE4444" w:rsidP="00AE4444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Determine if attack is internal or external</w:t>
      </w:r>
    </w:p>
    <w:p w14:paraId="3C9F662F" w14:textId="77777777" w:rsidR="00AE4444" w:rsidRDefault="00AE4444" w:rsidP="00AE4444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if attack is:</w:t>
      </w:r>
    </w:p>
    <w:p w14:paraId="4A20002D" w14:textId="77777777" w:rsidR="00AE4444" w:rsidRPr="00DD66BC" w:rsidRDefault="00AE4444" w:rsidP="00AE4444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Application layer attack</w:t>
      </w:r>
    </w:p>
    <w:p w14:paraId="48B395CA" w14:textId="77777777" w:rsidR="00AE4444" w:rsidRDefault="00AE4444" w:rsidP="00AE4444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Network layer attack</w:t>
      </w:r>
    </w:p>
    <w:p w14:paraId="2C863F40" w14:textId="77777777" w:rsidR="00AE4444" w:rsidRDefault="00AE4444" w:rsidP="00AE4444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Hardware or configuration attack</w:t>
      </w:r>
    </w:p>
    <w:p w14:paraId="66F3C0FF" w14:textId="1E242F4D" w:rsidR="00246797" w:rsidRDefault="00BA232C" w:rsidP="00DD66BC">
      <w:pPr>
        <w:pStyle w:val="Header2-FRSecure"/>
      </w:pPr>
      <w:r>
        <w:t>Remediation</w:t>
      </w:r>
    </w:p>
    <w:p w14:paraId="0B6054A0" w14:textId="77777777" w:rsidR="00AE4444" w:rsidRDefault="00AE4444" w:rsidP="00AE4444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If attack is at the network or application layer:</w:t>
      </w:r>
    </w:p>
    <w:p w14:paraId="099B2817" w14:textId="5918A78A" w:rsidR="00AE4444" w:rsidRDefault="00AE4444" w:rsidP="00AE444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Configure network and application layer filters to stop malicious application requests</w:t>
      </w:r>
      <w:r w:rsidR="006A77CE">
        <w:rPr>
          <w:rFonts w:ascii="Roboto" w:hAnsi="Roboto"/>
          <w:sz w:val="20"/>
          <w:szCs w:val="20"/>
        </w:rPr>
        <w:t>.</w:t>
      </w:r>
    </w:p>
    <w:p w14:paraId="205DA30B" w14:textId="121F62A9" w:rsidR="00AE4444" w:rsidRDefault="00AE4444" w:rsidP="00AE444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Filters should be applied as far upstream as possible</w:t>
      </w:r>
      <w:r w:rsidR="006A77CE">
        <w:rPr>
          <w:rFonts w:ascii="Roboto" w:hAnsi="Roboto"/>
          <w:sz w:val="20"/>
          <w:szCs w:val="20"/>
        </w:rPr>
        <w:t>.</w:t>
      </w:r>
    </w:p>
    <w:p w14:paraId="4344A8AC" w14:textId="29FAB5DB" w:rsidR="00AE4444" w:rsidRPr="006730B1" w:rsidRDefault="00AE4444" w:rsidP="00AE444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Work with network service providers to prevent identified malicious traffic from entering network gateways to prevent DDoS bandwidth exhaustion from precluding legitimate traffic</w:t>
      </w:r>
      <w:r w:rsidR="006A77CE">
        <w:rPr>
          <w:rFonts w:ascii="Roboto" w:hAnsi="Roboto"/>
          <w:sz w:val="20"/>
          <w:szCs w:val="20"/>
        </w:rPr>
        <w:t>.</w:t>
      </w:r>
    </w:p>
    <w:p w14:paraId="3C07B9DB" w14:textId="77777777" w:rsidR="00AE4444" w:rsidRDefault="00AE4444" w:rsidP="00AE4444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If attack is at the hardware or configuration layer:</w:t>
      </w:r>
    </w:p>
    <w:p w14:paraId="0F71EB91" w14:textId="69A64039" w:rsidR="00AE4444" w:rsidRDefault="00AE4444" w:rsidP="00AE444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hardware or configuration vulnerability and mitigate</w:t>
      </w:r>
      <w:r w:rsidR="006A77CE">
        <w:rPr>
          <w:rFonts w:ascii="Roboto" w:hAnsi="Roboto"/>
          <w:sz w:val="20"/>
          <w:szCs w:val="20"/>
        </w:rPr>
        <w:t>.</w:t>
      </w:r>
    </w:p>
    <w:p w14:paraId="2066C776" w14:textId="1C07932F" w:rsidR="00AE4444" w:rsidRDefault="00AE4444" w:rsidP="00AE444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Adjust configurations to prevent loops and broadcast storms</w:t>
      </w:r>
      <w:r w:rsidR="006A77CE">
        <w:rPr>
          <w:rFonts w:ascii="Roboto" w:hAnsi="Roboto"/>
          <w:sz w:val="20"/>
          <w:szCs w:val="20"/>
        </w:rPr>
        <w:t>.</w:t>
      </w:r>
    </w:p>
    <w:p w14:paraId="21FEACAC" w14:textId="5B991D58" w:rsidR="00AE4444" w:rsidRPr="00DD66BC" w:rsidRDefault="00AE4444" w:rsidP="00AE444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Ensure firmware is up to date</w:t>
      </w:r>
      <w:r w:rsidR="006A77CE">
        <w:rPr>
          <w:rFonts w:ascii="Roboto" w:hAnsi="Roboto"/>
          <w:sz w:val="20"/>
          <w:szCs w:val="20"/>
        </w:rPr>
        <w:t>.</w:t>
      </w:r>
    </w:p>
    <w:p w14:paraId="3F40AD3C" w14:textId="336C9FF6" w:rsidR="00441712" w:rsidRDefault="00441712" w:rsidP="00DD66BC">
      <w:pPr>
        <w:pStyle w:val="Header2-FRSecure"/>
      </w:pPr>
      <w:r>
        <w:t>Recovery</w:t>
      </w:r>
    </w:p>
    <w:p w14:paraId="1BBBA4F2" w14:textId="7E5561AE" w:rsidR="00DD66BC" w:rsidRDefault="00127DE2" w:rsidP="00127DE2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Evaluate all system changes for long-term viability</w:t>
      </w:r>
      <w:r w:rsidR="006A77CE">
        <w:rPr>
          <w:rFonts w:ascii="Roboto" w:hAnsi="Roboto"/>
          <w:sz w:val="20"/>
          <w:szCs w:val="20"/>
        </w:rPr>
        <w:t>.</w:t>
      </w:r>
    </w:p>
    <w:p w14:paraId="68C0A474" w14:textId="2C9141E1" w:rsidR="00127DE2" w:rsidRDefault="00645A98" w:rsidP="00127DE2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Ensure change management process is completed and accurately reflects mitigation actions</w:t>
      </w:r>
      <w:r w:rsidR="006A77CE">
        <w:rPr>
          <w:rFonts w:ascii="Roboto" w:hAnsi="Roboto"/>
          <w:sz w:val="20"/>
          <w:szCs w:val="20"/>
        </w:rPr>
        <w:t>.</w:t>
      </w:r>
    </w:p>
    <w:p w14:paraId="709FA5BF" w14:textId="619A7A5E" w:rsidR="004F0F99" w:rsidRDefault="004F0F99" w:rsidP="00127DE2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Ensure logging is enabled for </w:t>
      </w:r>
      <w:r w:rsidR="009D65F8">
        <w:rPr>
          <w:rFonts w:ascii="Roboto" w:hAnsi="Roboto"/>
          <w:sz w:val="20"/>
          <w:szCs w:val="20"/>
        </w:rPr>
        <w:t>filters to retain a record of continued DoS attempts</w:t>
      </w:r>
      <w:r w:rsidR="006A77CE">
        <w:rPr>
          <w:rFonts w:ascii="Roboto" w:hAnsi="Roboto"/>
          <w:sz w:val="20"/>
          <w:szCs w:val="20"/>
        </w:rPr>
        <w:t>.</w:t>
      </w:r>
    </w:p>
    <w:p w14:paraId="7880A5FB" w14:textId="61CFD93A" w:rsidR="00645A98" w:rsidRDefault="00645A98" w:rsidP="00127DE2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Identify a </w:t>
      </w:r>
      <w:r w:rsidR="009C633A">
        <w:rPr>
          <w:rFonts w:ascii="Roboto" w:hAnsi="Roboto"/>
          <w:sz w:val="20"/>
          <w:szCs w:val="20"/>
        </w:rPr>
        <w:t>timeframe</w:t>
      </w:r>
      <w:r w:rsidR="009D65F8">
        <w:rPr>
          <w:rFonts w:ascii="Roboto" w:hAnsi="Roboto"/>
          <w:sz w:val="20"/>
          <w:szCs w:val="20"/>
        </w:rPr>
        <w:t xml:space="preserve"> (less than 90 days)</w:t>
      </w:r>
      <w:r w:rsidR="009C633A">
        <w:rPr>
          <w:rFonts w:ascii="Roboto" w:hAnsi="Roboto"/>
          <w:sz w:val="20"/>
          <w:szCs w:val="20"/>
        </w:rPr>
        <w:t xml:space="preserve"> </w:t>
      </w:r>
      <w:r w:rsidR="004F0F99">
        <w:rPr>
          <w:rFonts w:ascii="Roboto" w:hAnsi="Roboto"/>
          <w:sz w:val="20"/>
          <w:szCs w:val="20"/>
        </w:rPr>
        <w:t>in which to revisit filtering rules</w:t>
      </w:r>
      <w:r w:rsidR="005C0B85">
        <w:rPr>
          <w:rFonts w:ascii="Roboto" w:hAnsi="Roboto"/>
          <w:sz w:val="20"/>
          <w:szCs w:val="20"/>
        </w:rPr>
        <w:t xml:space="preserve"> using logs to determine if continued filtering is still required.</w:t>
      </w:r>
    </w:p>
    <w:p w14:paraId="7DCD7A0E" w14:textId="37EEDCD4" w:rsidR="00210722" w:rsidRPr="00DD66BC" w:rsidRDefault="00210722" w:rsidP="00127DE2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Provide </w:t>
      </w:r>
      <w:r w:rsidR="003911CF">
        <w:rPr>
          <w:rFonts w:ascii="Roboto" w:hAnsi="Roboto"/>
          <w:sz w:val="20"/>
          <w:szCs w:val="20"/>
        </w:rPr>
        <w:t xml:space="preserve">identified malicious IPs, hosts and domains to higher authority </w:t>
      </w:r>
      <w:r w:rsidR="006A77CE">
        <w:rPr>
          <w:rFonts w:ascii="Roboto" w:hAnsi="Roboto"/>
          <w:sz w:val="20"/>
          <w:szCs w:val="20"/>
        </w:rPr>
        <w:t>for continued tracking and visibility.</w:t>
      </w:r>
    </w:p>
    <w:p w14:paraId="2AD12290" w14:textId="43F7FD42" w:rsidR="008D69D7" w:rsidRPr="00DD66BC" w:rsidRDefault="008D69D7" w:rsidP="00DD66BC">
      <w:pPr>
        <w:pStyle w:val="Header2-FRSecure"/>
        <w:rPr>
          <w:sz w:val="20"/>
          <w:szCs w:val="20"/>
        </w:rPr>
      </w:pPr>
      <w:r>
        <w:lastRenderedPageBreak/>
        <w:t>Lessons Learned</w:t>
      </w:r>
    </w:p>
    <w:p w14:paraId="08727A79" w14:textId="15F05BD6" w:rsidR="008D69D7" w:rsidRPr="00DD66BC" w:rsidRDefault="00C3663A" w:rsidP="001D159E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="00E3386C" w:rsidRPr="00DD66BC">
        <w:rPr>
          <w:rFonts w:ascii="Roboto" w:hAnsi="Roboto"/>
          <w:sz w:val="20"/>
          <w:szCs w:val="20"/>
        </w:rPr>
        <w:t>discuss the following:</w:t>
      </w:r>
    </w:p>
    <w:p w14:paraId="40FFD0FF" w14:textId="4DD6C956" w:rsidR="00E3386C" w:rsidRPr="00DD66BC" w:rsidRDefault="00AF0775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="0067243C" w:rsidRPr="00DD66BC">
        <w:rPr>
          <w:rFonts w:ascii="Roboto" w:hAnsi="Roboto"/>
          <w:sz w:val="20"/>
          <w:szCs w:val="20"/>
        </w:rPr>
        <w:t xml:space="preserve"> things went well during the investigation?</w:t>
      </w:r>
    </w:p>
    <w:p w14:paraId="43F6B737" w14:textId="64E6D190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14:paraId="0602809F" w14:textId="67162DD4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="00164857" w:rsidRPr="00DD66BC">
        <w:rPr>
          <w:rFonts w:ascii="Roboto" w:hAnsi="Roboto"/>
          <w:sz w:val="20"/>
          <w:szCs w:val="20"/>
        </w:rPr>
        <w:t>identified?</w:t>
      </w:r>
    </w:p>
    <w:p w14:paraId="01E95B91" w14:textId="176100A1" w:rsidR="0067243C" w:rsidRPr="00DD66BC" w:rsidRDefault="0067243C" w:rsidP="0067243C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="00C876E4" w:rsidRPr="00DD66BC">
        <w:rPr>
          <w:rFonts w:ascii="Roboto" w:hAnsi="Roboto"/>
          <w:sz w:val="20"/>
          <w:szCs w:val="20"/>
        </w:rPr>
        <w:t>remediated?</w:t>
      </w:r>
    </w:p>
    <w:p w14:paraId="7F61DA54" w14:textId="6CDB5F5A" w:rsidR="00C876E4" w:rsidRPr="00DD66BC" w:rsidRDefault="00C876E4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="00F969AE" w:rsidRPr="00DD66BC">
        <w:rPr>
          <w:rFonts w:ascii="Roboto" w:hAnsi="Roboto"/>
          <w:sz w:val="20"/>
          <w:szCs w:val="20"/>
        </w:rPr>
        <w:t>helpful in preventing the incident?</w:t>
      </w:r>
    </w:p>
    <w:p w14:paraId="36E5DFB8" w14:textId="7B823F12" w:rsidR="00F969AE" w:rsidRPr="00DD66BC" w:rsidRDefault="00F969AE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14:paraId="579864C2" w14:textId="552CCAC5" w:rsidR="004336B2" w:rsidRPr="00DD66BC" w:rsidRDefault="004336B2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14:paraId="326BC83A" w14:textId="6F962AB2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14:paraId="6EF0DF0E" w14:textId="79581263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14:paraId="4EBA9464" w14:textId="767091DB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14:paraId="501E7C3F" w14:textId="44D5D0BF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14:paraId="3D8A8602" w14:textId="63D424CE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14:paraId="5C94F1D7" w14:textId="28E28918" w:rsidR="003244A6" w:rsidRPr="00DD66BC" w:rsidRDefault="003244A6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14:paraId="15B23025" w14:textId="0B13AC8E" w:rsidR="003244A6" w:rsidRPr="00DD66BC" w:rsidRDefault="00A63CF4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Employee, IT, or CSIRT training</w:t>
      </w:r>
    </w:p>
    <w:p w14:paraId="595337AD" w14:textId="727FF5C4" w:rsidR="00094BA2" w:rsidRPr="00DD66BC" w:rsidRDefault="00164857" w:rsidP="0094706D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14:paraId="32045850" w14:textId="0CEF1D78" w:rsidR="0040699D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 primary, and more technical, report should be completed for the CSIRT.</w:t>
      </w:r>
    </w:p>
    <w:p w14:paraId="4C4A3E37" w14:textId="52A24C77" w:rsidR="002E7C4F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="002E65C0" w:rsidRPr="00DD66BC">
        <w:rPr>
          <w:rFonts w:ascii="Roboto" w:hAnsi="Roboto"/>
          <w:sz w:val="20"/>
          <w:szCs w:val="20"/>
        </w:rPr>
        <w:t xml:space="preserve"> and presented to </w:t>
      </w:r>
      <w:r w:rsidR="00E84ABC" w:rsidRPr="00DD66BC">
        <w:rPr>
          <w:rFonts w:ascii="Roboto" w:hAnsi="Roboto"/>
          <w:sz w:val="20"/>
          <w:szCs w:val="20"/>
        </w:rPr>
        <w:t>the management team</w:t>
      </w:r>
      <w:r w:rsidR="00E80FFA" w:rsidRPr="00DD66BC">
        <w:rPr>
          <w:rFonts w:ascii="Roboto" w:hAnsi="Roboto"/>
          <w:sz w:val="20"/>
          <w:szCs w:val="20"/>
        </w:rPr>
        <w:t>.</w:t>
      </w:r>
    </w:p>
    <w:p w14:paraId="7E27F0C1" w14:textId="363A88EE" w:rsidR="000D63FD" w:rsidRPr="00644CDC" w:rsidRDefault="000D63FD" w:rsidP="00DD66BC">
      <w:pPr>
        <w:pStyle w:val="Paragraph1-FRSecure"/>
      </w:pPr>
    </w:p>
    <w:sectPr w:rsidR="000D63FD" w:rsidRPr="00644CDC" w:rsidSect="00930501">
      <w:footerReference w:type="default" r:id="rId11"/>
      <w:pgSz w:w="12240" w:h="15840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B616" w14:textId="77777777" w:rsidR="002D15BA" w:rsidRDefault="002D15BA" w:rsidP="009515E7">
      <w:pPr>
        <w:spacing w:after="0" w:line="240" w:lineRule="auto"/>
      </w:pPr>
      <w:r>
        <w:separator/>
      </w:r>
    </w:p>
  </w:endnote>
  <w:endnote w:type="continuationSeparator" w:id="0">
    <w:p w14:paraId="07AD6A0A" w14:textId="77777777" w:rsidR="002D15BA" w:rsidRDefault="002D15BA" w:rsidP="0095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BCE7" w14:textId="46AA7173" w:rsidR="00137083" w:rsidRPr="00E34641" w:rsidRDefault="00E34641" w:rsidP="009515E7">
    <w:pPr>
      <w:pStyle w:val="Footer"/>
      <w:rPr>
        <w:rFonts w:cstheme="minorHAnsi"/>
        <w:sz w:val="16"/>
        <w:szCs w:val="14"/>
        <w:vertAlign w:val="subscript"/>
      </w:rPr>
    </w:pPr>
    <w:r>
      <w:rPr>
        <w:rFonts w:cstheme="minorHAnsi"/>
        <w:color w:val="FF9F18"/>
        <w:sz w:val="16"/>
        <w:szCs w:val="14"/>
      </w:rPr>
      <w:tab/>
    </w:r>
    <w:r w:rsidR="00137083" w:rsidRPr="00E34641">
      <w:rPr>
        <w:rFonts w:cstheme="minorHAnsi"/>
        <w:color w:val="FF9F18"/>
        <w:sz w:val="16"/>
        <w:szCs w:val="14"/>
      </w:rPr>
      <w:t xml:space="preserve">          </w: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="00137083"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FB5D4" w14:textId="77777777" w:rsidR="002D15BA" w:rsidRDefault="002D15BA" w:rsidP="009515E7">
      <w:pPr>
        <w:spacing w:after="0" w:line="240" w:lineRule="auto"/>
      </w:pPr>
      <w:r>
        <w:separator/>
      </w:r>
    </w:p>
  </w:footnote>
  <w:footnote w:type="continuationSeparator" w:id="0">
    <w:p w14:paraId="4AD4F898" w14:textId="77777777" w:rsidR="002D15BA" w:rsidRDefault="002D15BA" w:rsidP="009515E7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1D4A"/>
    <w:rsid w:val="000237F0"/>
    <w:rsid w:val="000248FF"/>
    <w:rsid w:val="00026B2C"/>
    <w:rsid w:val="00034B94"/>
    <w:rsid w:val="00053E55"/>
    <w:rsid w:val="00064ACE"/>
    <w:rsid w:val="00066B6E"/>
    <w:rsid w:val="000711CF"/>
    <w:rsid w:val="00071CF5"/>
    <w:rsid w:val="00071E0A"/>
    <w:rsid w:val="000722BF"/>
    <w:rsid w:val="00076705"/>
    <w:rsid w:val="0008417C"/>
    <w:rsid w:val="00094BA2"/>
    <w:rsid w:val="00094F4E"/>
    <w:rsid w:val="000A63C2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AFB"/>
    <w:rsid w:val="00127DE2"/>
    <w:rsid w:val="00132C1A"/>
    <w:rsid w:val="00133F29"/>
    <w:rsid w:val="00137083"/>
    <w:rsid w:val="0014181D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4E34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0722"/>
    <w:rsid w:val="00212C02"/>
    <w:rsid w:val="00212D5F"/>
    <w:rsid w:val="0021317E"/>
    <w:rsid w:val="00213714"/>
    <w:rsid w:val="00220B6E"/>
    <w:rsid w:val="0022770F"/>
    <w:rsid w:val="00235FC1"/>
    <w:rsid w:val="00246797"/>
    <w:rsid w:val="00267E5C"/>
    <w:rsid w:val="00276198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24A8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1CF"/>
    <w:rsid w:val="00391376"/>
    <w:rsid w:val="003913AD"/>
    <w:rsid w:val="003A5F09"/>
    <w:rsid w:val="003B5A93"/>
    <w:rsid w:val="003B6963"/>
    <w:rsid w:val="003C1567"/>
    <w:rsid w:val="003D3CA5"/>
    <w:rsid w:val="003D3EC7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22017"/>
    <w:rsid w:val="004336B2"/>
    <w:rsid w:val="00434517"/>
    <w:rsid w:val="00437866"/>
    <w:rsid w:val="00441712"/>
    <w:rsid w:val="00442004"/>
    <w:rsid w:val="00465E18"/>
    <w:rsid w:val="004703F0"/>
    <w:rsid w:val="00472243"/>
    <w:rsid w:val="00473648"/>
    <w:rsid w:val="004776BC"/>
    <w:rsid w:val="00491BD0"/>
    <w:rsid w:val="0049364D"/>
    <w:rsid w:val="004A0633"/>
    <w:rsid w:val="004C2A7F"/>
    <w:rsid w:val="004D09D4"/>
    <w:rsid w:val="004E26B5"/>
    <w:rsid w:val="004E35A2"/>
    <w:rsid w:val="004E467B"/>
    <w:rsid w:val="004F0644"/>
    <w:rsid w:val="004F0F99"/>
    <w:rsid w:val="004F23BF"/>
    <w:rsid w:val="00503C99"/>
    <w:rsid w:val="00514551"/>
    <w:rsid w:val="00521C19"/>
    <w:rsid w:val="00525B09"/>
    <w:rsid w:val="00531115"/>
    <w:rsid w:val="00543CDD"/>
    <w:rsid w:val="00556670"/>
    <w:rsid w:val="00565AAE"/>
    <w:rsid w:val="00571284"/>
    <w:rsid w:val="00573A6E"/>
    <w:rsid w:val="00574956"/>
    <w:rsid w:val="00576399"/>
    <w:rsid w:val="0058488F"/>
    <w:rsid w:val="005914F5"/>
    <w:rsid w:val="00593C92"/>
    <w:rsid w:val="005B3239"/>
    <w:rsid w:val="005C0B85"/>
    <w:rsid w:val="005E5D0F"/>
    <w:rsid w:val="005F0F7C"/>
    <w:rsid w:val="0060620B"/>
    <w:rsid w:val="006077BC"/>
    <w:rsid w:val="006141DB"/>
    <w:rsid w:val="00617F79"/>
    <w:rsid w:val="006229F5"/>
    <w:rsid w:val="00622E66"/>
    <w:rsid w:val="006425CC"/>
    <w:rsid w:val="006445FD"/>
    <w:rsid w:val="00644CDC"/>
    <w:rsid w:val="00645A98"/>
    <w:rsid w:val="0065619D"/>
    <w:rsid w:val="00656D0A"/>
    <w:rsid w:val="0066020A"/>
    <w:rsid w:val="00662846"/>
    <w:rsid w:val="00664789"/>
    <w:rsid w:val="0067243C"/>
    <w:rsid w:val="006730B1"/>
    <w:rsid w:val="00684D1E"/>
    <w:rsid w:val="00687561"/>
    <w:rsid w:val="00687F75"/>
    <w:rsid w:val="00692FC1"/>
    <w:rsid w:val="0069488C"/>
    <w:rsid w:val="006A77CE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543AD"/>
    <w:rsid w:val="00757878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7F7611"/>
    <w:rsid w:val="00811BEA"/>
    <w:rsid w:val="0081690C"/>
    <w:rsid w:val="00822F3D"/>
    <w:rsid w:val="00824127"/>
    <w:rsid w:val="008271E2"/>
    <w:rsid w:val="00827773"/>
    <w:rsid w:val="00827838"/>
    <w:rsid w:val="00837DF5"/>
    <w:rsid w:val="00840C6B"/>
    <w:rsid w:val="0085595E"/>
    <w:rsid w:val="00856014"/>
    <w:rsid w:val="00876F8B"/>
    <w:rsid w:val="00881343"/>
    <w:rsid w:val="008841D2"/>
    <w:rsid w:val="00890C90"/>
    <w:rsid w:val="00895BA5"/>
    <w:rsid w:val="008A0DF6"/>
    <w:rsid w:val="008B39A6"/>
    <w:rsid w:val="008C3830"/>
    <w:rsid w:val="008D69D7"/>
    <w:rsid w:val="008E2A38"/>
    <w:rsid w:val="008F181B"/>
    <w:rsid w:val="008F3D0F"/>
    <w:rsid w:val="008F3FEA"/>
    <w:rsid w:val="009077EA"/>
    <w:rsid w:val="00911482"/>
    <w:rsid w:val="00924389"/>
    <w:rsid w:val="00930501"/>
    <w:rsid w:val="00933529"/>
    <w:rsid w:val="00933C7F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C633A"/>
    <w:rsid w:val="009D0B08"/>
    <w:rsid w:val="009D3C87"/>
    <w:rsid w:val="009D65F8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6100"/>
    <w:rsid w:val="00A673A6"/>
    <w:rsid w:val="00A67437"/>
    <w:rsid w:val="00A96A3D"/>
    <w:rsid w:val="00AA4632"/>
    <w:rsid w:val="00AC0092"/>
    <w:rsid w:val="00AC1668"/>
    <w:rsid w:val="00AC5770"/>
    <w:rsid w:val="00AC670F"/>
    <w:rsid w:val="00AC6BC9"/>
    <w:rsid w:val="00AC7AAA"/>
    <w:rsid w:val="00AD194D"/>
    <w:rsid w:val="00AD662E"/>
    <w:rsid w:val="00AE4444"/>
    <w:rsid w:val="00AF0775"/>
    <w:rsid w:val="00AF2CA7"/>
    <w:rsid w:val="00AF6006"/>
    <w:rsid w:val="00B070E7"/>
    <w:rsid w:val="00B22FAD"/>
    <w:rsid w:val="00B24A3B"/>
    <w:rsid w:val="00B35B4E"/>
    <w:rsid w:val="00B37C97"/>
    <w:rsid w:val="00B4625B"/>
    <w:rsid w:val="00B46E41"/>
    <w:rsid w:val="00B8087C"/>
    <w:rsid w:val="00B9424B"/>
    <w:rsid w:val="00B9438F"/>
    <w:rsid w:val="00BA232C"/>
    <w:rsid w:val="00BA579A"/>
    <w:rsid w:val="00BB6500"/>
    <w:rsid w:val="00BC568A"/>
    <w:rsid w:val="00BD3EBE"/>
    <w:rsid w:val="00BD5E60"/>
    <w:rsid w:val="00BE361C"/>
    <w:rsid w:val="00C021C6"/>
    <w:rsid w:val="00C03656"/>
    <w:rsid w:val="00C054DB"/>
    <w:rsid w:val="00C057F0"/>
    <w:rsid w:val="00C0721E"/>
    <w:rsid w:val="00C11131"/>
    <w:rsid w:val="00C17A2E"/>
    <w:rsid w:val="00C17EDC"/>
    <w:rsid w:val="00C34618"/>
    <w:rsid w:val="00C3663A"/>
    <w:rsid w:val="00C4322F"/>
    <w:rsid w:val="00C7250F"/>
    <w:rsid w:val="00C80C8D"/>
    <w:rsid w:val="00C87445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54415"/>
    <w:rsid w:val="00D75AF9"/>
    <w:rsid w:val="00D77372"/>
    <w:rsid w:val="00D77832"/>
    <w:rsid w:val="00D90745"/>
    <w:rsid w:val="00D94096"/>
    <w:rsid w:val="00D9502C"/>
    <w:rsid w:val="00DA1217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C501C"/>
    <w:rsid w:val="00EF169F"/>
    <w:rsid w:val="00EF36B6"/>
    <w:rsid w:val="00EF47F0"/>
    <w:rsid w:val="00F03C1B"/>
    <w:rsid w:val="00F04970"/>
    <w:rsid w:val="00F04BEA"/>
    <w:rsid w:val="00F06BE4"/>
    <w:rsid w:val="00F10685"/>
    <w:rsid w:val="00F11C18"/>
    <w:rsid w:val="00F33D20"/>
    <w:rsid w:val="00F375FE"/>
    <w:rsid w:val="00F44988"/>
    <w:rsid w:val="00F5508C"/>
    <w:rsid w:val="00F5798A"/>
    <w:rsid w:val="00F84881"/>
    <w:rsid w:val="00F90881"/>
    <w:rsid w:val="00F91E12"/>
    <w:rsid w:val="00F9428D"/>
    <w:rsid w:val="00F951DA"/>
    <w:rsid w:val="00F969AE"/>
    <w:rsid w:val="00FA24DC"/>
    <w:rsid w:val="00FC1496"/>
    <w:rsid w:val="00FC27CC"/>
    <w:rsid w:val="00FE2C13"/>
    <w:rsid w:val="00FF308F"/>
    <w:rsid w:val="00FF571E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DA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A5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customStyle="1" w:styleId="Normal1">
    <w:name w:val="Normal1"/>
    <w:uiPriority w:val="7"/>
    <w:qFormat/>
    <w:rsid w:val="000B6CCE"/>
    <w:pPr>
      <w:spacing w:after="180"/>
      <w:jc w:val="both"/>
    </w:pPr>
    <w:rPr>
      <w:rFonts w:ascii="Calibri" w:eastAsia="Times New Roman" w:hAnsi="Calibri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customStyle="1" w:styleId="Heading20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8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288F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TableGrid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-FRSecure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customStyle="1" w:styleId="Header3-FRSecure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customStyle="1" w:styleId="Header2-FRSecure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customStyle="1" w:styleId="Paragraph1-FRSecure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59d1984cc1cb4b3a" Type="http://schemas.microsoft.com/office/2019/09/relationships/intelligence" Target="intelligenc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Props1.xml><?xml version="1.0" encoding="utf-8"?>
<ds:datastoreItem xmlns:ds="http://schemas.openxmlformats.org/officeDocument/2006/customXml" ds:itemID="{2ED4E467-A493-4ECC-8D00-84A5F514EF62}"/>
</file>

<file path=customXml/itemProps2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616</Words>
  <Characters>3516</Characters>
  <Application>Microsoft Office Word</Application>
  <DocSecurity>0</DocSecurity>
  <Lines>29</Lines>
  <Paragraphs>8</Paragraphs>
  <ScaleCrop>false</ScaleCrop>
  <Company>Denial of Service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Brian</cp:lastModifiedBy>
  <cp:revision>66</cp:revision>
  <cp:lastPrinted>2019-01-11T17:53:00Z</cp:lastPrinted>
  <dcterms:created xsi:type="dcterms:W3CDTF">2021-08-04T17:35:00Z</dcterms:created>
  <dcterms:modified xsi:type="dcterms:W3CDTF">2022-04-26T18:13:00Z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