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B59BC" w:rsidRDefault="00F91498">
      <w:pPr>
        <w:pStyle w:val="Heading1"/>
        <w:keepNext w:val="0"/>
        <w:keepLines w:val="0"/>
        <w:spacing w:before="480"/>
        <w:jc w:val="center"/>
        <w:rPr>
          <w:b/>
          <w:bCs/>
          <w:sz w:val="36"/>
          <w:szCs w:val="36"/>
        </w:rPr>
      </w:pPr>
      <w:bookmarkStart w:id="0" w:name="_s4vjiven79r1" w:colFirst="0" w:colLast="0"/>
      <w:bookmarkEnd w:id="0"/>
      <w:r>
        <w:rPr>
          <w:b/>
          <w:bCs/>
          <w:sz w:val="36"/>
          <w:szCs w:val="36"/>
        </w:rPr>
        <w:t>Top 8 Steps When Investigating Network Traffic</w:t>
      </w:r>
    </w:p>
    <w:p w14:paraId="00000002" w14:textId="77777777" w:rsidR="000B59BC" w:rsidRDefault="00F91498" w:rsidP="0E132D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1" w:name="_j2zyrrky991a"/>
      <w:bookmarkEnd w:id="1"/>
      <w:r w:rsidRPr="0E132D3E">
        <w:rPr>
          <w:b/>
          <w:bCs/>
          <w:color w:val="000000" w:themeColor="text1"/>
          <w:sz w:val="26"/>
          <w:szCs w:val="26"/>
          <w:lang w:val="en-US"/>
        </w:rPr>
        <w:t>1. Establish Context &amp; Validate the Alert</w:t>
      </w:r>
    </w:p>
    <w:p w14:paraId="00000003" w14:textId="77777777" w:rsidR="000B59BC" w:rsidRDefault="00F91498">
      <w:pPr>
        <w:numPr>
          <w:ilvl w:val="0"/>
          <w:numId w:val="9"/>
        </w:numPr>
        <w:spacing w:before="240" w:line="360" w:lineRule="auto"/>
      </w:pPr>
      <w:r w:rsidRPr="0E132D3E">
        <w:rPr>
          <w:lang w:val="en-US"/>
        </w:rPr>
        <w:t>Identify what triggered the investigation (alert, anomaly, analyst observation).</w:t>
      </w:r>
    </w:p>
    <w:p w14:paraId="00000004" w14:textId="77777777" w:rsidR="000B59BC" w:rsidRDefault="00F91498">
      <w:pPr>
        <w:numPr>
          <w:ilvl w:val="1"/>
          <w:numId w:val="9"/>
        </w:numPr>
        <w:spacing w:line="360" w:lineRule="auto"/>
      </w:pPr>
      <w:r>
        <w:t>In Security Onion these will either be network alerts from Suricata Dashboard.</w:t>
      </w:r>
    </w:p>
    <w:p w14:paraId="00000005" w14:textId="77777777" w:rsidR="000B59BC" w:rsidRDefault="00F91498">
      <w:pPr>
        <w:numPr>
          <w:ilvl w:val="0"/>
          <w:numId w:val="9"/>
        </w:numPr>
      </w:pPr>
      <w:r>
        <w:t>Confirm whether the traffic is normal for the host/user/time.</w:t>
      </w:r>
    </w:p>
    <w:p w14:paraId="00000006" w14:textId="77777777" w:rsidR="000B59BC" w:rsidRDefault="00F91498">
      <w:pPr>
        <w:numPr>
          <w:ilvl w:val="1"/>
          <w:numId w:val="9"/>
        </w:numPr>
      </w:pPr>
      <w:r w:rsidRPr="0E132D3E">
        <w:rPr>
          <w:lang w:val="en-US"/>
        </w:rPr>
        <w:t>Begin investigation with source IP, destination IP, source/dest ports to determine what is normal on the network. Kibana has useful dashboards when investigating Zeek Logs.</w:t>
      </w:r>
    </w:p>
    <w:p w14:paraId="00000007" w14:textId="77777777" w:rsidR="000B59BC" w:rsidRDefault="00F91498">
      <w:pPr>
        <w:numPr>
          <w:ilvl w:val="0"/>
          <w:numId w:val="9"/>
        </w:numPr>
      </w:pPr>
      <w:r>
        <w:t>Check internal documentation (change windows, patch cycles, maintenance periods).</w:t>
      </w:r>
    </w:p>
    <w:p w14:paraId="00000008" w14:textId="77777777" w:rsidR="000B59BC" w:rsidRDefault="00F91498">
      <w:pPr>
        <w:numPr>
          <w:ilvl w:val="1"/>
          <w:numId w:val="9"/>
        </w:numPr>
        <w:spacing w:after="240"/>
      </w:pPr>
      <w:r w:rsidRPr="0E132D3E">
        <w:rPr>
          <w:lang w:val="en-US"/>
        </w:rPr>
        <w:t>Validate this traffic in the zeek logs, specifically event.dataset: zeek.conn, or reference Zeek cheat sheet for all fields that are parsed into Kibana</w:t>
      </w:r>
    </w:p>
    <w:p w14:paraId="00000009" w14:textId="77777777" w:rsidR="000B59BC" w:rsidRDefault="00F91498" w:rsidP="0E132D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2" w:name="_ji53h5dl18dp"/>
      <w:bookmarkEnd w:id="2"/>
      <w:r w:rsidRPr="0E132D3E">
        <w:rPr>
          <w:b/>
          <w:bCs/>
          <w:color w:val="000000" w:themeColor="text1"/>
          <w:sz w:val="26"/>
          <w:szCs w:val="26"/>
          <w:lang w:val="en-US"/>
        </w:rPr>
        <w:t>2. Identify Source, Destination, and Flow Direction</w:t>
      </w:r>
    </w:p>
    <w:p w14:paraId="0000000A" w14:textId="77777777" w:rsidR="000B59BC" w:rsidRDefault="00F91498">
      <w:pPr>
        <w:numPr>
          <w:ilvl w:val="0"/>
          <w:numId w:val="2"/>
        </w:numPr>
        <w:spacing w:before="240"/>
      </w:pPr>
      <w:r w:rsidRPr="0E132D3E">
        <w:rPr>
          <w:lang w:val="en-US"/>
        </w:rPr>
        <w:t>Determine internal vs. external endpoints.</w:t>
      </w:r>
    </w:p>
    <w:p w14:paraId="0000000B" w14:textId="77777777" w:rsidR="000B59BC" w:rsidRDefault="00F91498">
      <w:pPr>
        <w:numPr>
          <w:ilvl w:val="1"/>
          <w:numId w:val="2"/>
        </w:numPr>
      </w:pPr>
      <w:r w:rsidRPr="0E132D3E">
        <w:rPr>
          <w:lang w:val="en-US"/>
        </w:rPr>
        <w:t>Validate this traffic in the zeek logs, specifically event.dataset: zeek.conn, or reference zeek cheat sheet for all fields that are parsed into Kibana</w:t>
      </w:r>
    </w:p>
    <w:p w14:paraId="0000000C" w14:textId="77777777" w:rsidR="000B59BC" w:rsidRDefault="00F91498">
      <w:pPr>
        <w:numPr>
          <w:ilvl w:val="0"/>
          <w:numId w:val="2"/>
        </w:numPr>
      </w:pPr>
      <w:r>
        <w:t>Validate asset criticality (domain controller? production server? user workstation?).</w:t>
      </w:r>
    </w:p>
    <w:p w14:paraId="0000000D" w14:textId="77777777" w:rsidR="000B59BC" w:rsidRDefault="00F91498">
      <w:pPr>
        <w:numPr>
          <w:ilvl w:val="1"/>
          <w:numId w:val="2"/>
        </w:numPr>
      </w:pPr>
      <w:r w:rsidRPr="0E132D3E">
        <w:rPr>
          <w:lang w:val="en-US"/>
        </w:rPr>
        <w:t xml:space="preserve">Begin to document IPs discovered and label them correctly as file servers, domain controllers, web proxies, etc. If a network map is not provided as a team we can begin to build it out. </w:t>
      </w:r>
    </w:p>
    <w:p w14:paraId="0000000E" w14:textId="77777777" w:rsidR="000B59BC" w:rsidRDefault="00F91498">
      <w:pPr>
        <w:numPr>
          <w:ilvl w:val="0"/>
          <w:numId w:val="2"/>
        </w:numPr>
        <w:spacing w:after="240"/>
      </w:pPr>
      <w:r>
        <w:t>Check geo-location, ASN reputation, and historical connectivity.</w:t>
      </w:r>
    </w:p>
    <w:p w14:paraId="0000000F" w14:textId="77777777" w:rsidR="000B59BC" w:rsidRDefault="00F91498" w:rsidP="0E132D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3" w:name="_lt2dk84qi28y"/>
      <w:bookmarkEnd w:id="3"/>
      <w:r w:rsidRPr="0E132D3E">
        <w:rPr>
          <w:b/>
          <w:bCs/>
          <w:color w:val="000000" w:themeColor="text1"/>
          <w:sz w:val="26"/>
          <w:szCs w:val="26"/>
          <w:lang w:val="en-US"/>
        </w:rPr>
        <w:t>3. Validate Protocol, Port, and Behavior</w:t>
      </w:r>
    </w:p>
    <w:p w14:paraId="00000010" w14:textId="77777777" w:rsidR="000B59BC" w:rsidRDefault="00F91498">
      <w:pPr>
        <w:numPr>
          <w:ilvl w:val="0"/>
          <w:numId w:val="5"/>
        </w:numPr>
        <w:spacing w:before="240"/>
      </w:pPr>
      <w:r>
        <w:t>Confirm whether the protocol and port pairing is expected.</w:t>
      </w:r>
      <w:r>
        <w:br/>
      </w:r>
    </w:p>
    <w:p w14:paraId="00000011" w14:textId="77777777" w:rsidR="000B59BC" w:rsidRDefault="00F91498">
      <w:pPr>
        <w:numPr>
          <w:ilvl w:val="0"/>
          <w:numId w:val="5"/>
        </w:numPr>
      </w:pPr>
      <w:r>
        <w:t>Look for: Familiarize yourself with the common ports and their functions, such as SMTP, HTTP, HTTPS, etc.</w:t>
      </w:r>
      <w:r>
        <w:br/>
      </w:r>
    </w:p>
    <w:p w14:paraId="00000012" w14:textId="77777777" w:rsidR="000B59BC" w:rsidRDefault="00F91498">
      <w:pPr>
        <w:numPr>
          <w:ilvl w:val="1"/>
          <w:numId w:val="5"/>
        </w:numPr>
      </w:pPr>
      <w:r>
        <w:rPr>
          <w:b/>
          <w:bCs/>
        </w:rPr>
        <w:t>HTTPS on non-standard ports</w:t>
      </w:r>
      <w:r>
        <w:rPr>
          <w:b/>
          <w:bCs/>
        </w:rPr>
        <w:br/>
      </w:r>
    </w:p>
    <w:p w14:paraId="00000013" w14:textId="77777777" w:rsidR="000B59BC" w:rsidRDefault="00F91498">
      <w:pPr>
        <w:numPr>
          <w:ilvl w:val="1"/>
          <w:numId w:val="5"/>
        </w:numPr>
      </w:pPr>
      <w:r>
        <w:rPr>
          <w:b/>
          <w:bCs/>
        </w:rPr>
        <w:t>Unencrypted protocols</w:t>
      </w:r>
      <w:r>
        <w:t xml:space="preserve"> (Telnet, FTP, SMBv1)</w:t>
      </w:r>
      <w:r>
        <w:br/>
      </w:r>
    </w:p>
    <w:p w14:paraId="00000014" w14:textId="77777777" w:rsidR="000B59BC" w:rsidRDefault="00F91498">
      <w:pPr>
        <w:numPr>
          <w:ilvl w:val="1"/>
          <w:numId w:val="5"/>
        </w:numPr>
      </w:pPr>
      <w:r>
        <w:rPr>
          <w:b/>
          <w:bCs/>
        </w:rPr>
        <w:t>Tunneling behavior</w:t>
      </w:r>
      <w:r>
        <w:rPr>
          <w:b/>
          <w:bCs/>
        </w:rPr>
        <w:br/>
      </w:r>
    </w:p>
    <w:p w14:paraId="00000015" w14:textId="77777777" w:rsidR="000B59BC" w:rsidRDefault="00F91498">
      <w:pPr>
        <w:numPr>
          <w:ilvl w:val="1"/>
          <w:numId w:val="5"/>
        </w:numPr>
        <w:spacing w:after="240"/>
      </w:pPr>
      <w:r>
        <w:rPr>
          <w:b/>
          <w:bCs/>
        </w:rPr>
        <w:t>Unexpected high-frequency beaconing</w:t>
      </w:r>
      <w:r>
        <w:rPr>
          <w:b/>
          <w:bCs/>
        </w:rPr>
        <w:br/>
      </w:r>
    </w:p>
    <w:p w14:paraId="00000016" w14:textId="77777777" w:rsidR="000B59BC" w:rsidRDefault="00F914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fvn3jqa5u11w" w:colFirst="0" w:colLast="0"/>
      <w:bookmarkEnd w:id="4"/>
      <w:r>
        <w:rPr>
          <w:b/>
          <w:bCs/>
          <w:color w:val="000000"/>
          <w:sz w:val="26"/>
          <w:szCs w:val="26"/>
        </w:rPr>
        <w:t>4. Check for Indicators of Compromise (IOCs)</w:t>
      </w:r>
    </w:p>
    <w:p w14:paraId="00000017" w14:textId="77777777" w:rsidR="000B59BC" w:rsidRDefault="00F91498">
      <w:pPr>
        <w:numPr>
          <w:ilvl w:val="0"/>
          <w:numId w:val="4"/>
        </w:numPr>
        <w:spacing w:before="240"/>
      </w:pPr>
      <w:r>
        <w:t>Compare domains, IPs, URLs, hashes, JA3/JA4 fingerprints against:</w:t>
      </w:r>
      <w:r>
        <w:br/>
      </w:r>
    </w:p>
    <w:p w14:paraId="00000018" w14:textId="77777777" w:rsidR="000B59BC" w:rsidRDefault="00F91498">
      <w:pPr>
        <w:numPr>
          <w:ilvl w:val="1"/>
          <w:numId w:val="4"/>
        </w:numPr>
      </w:pPr>
      <w:r>
        <w:t>Threat intel feeds</w:t>
      </w:r>
      <w:r>
        <w:br/>
      </w:r>
    </w:p>
    <w:p w14:paraId="00000019" w14:textId="77777777" w:rsidR="000B59BC" w:rsidRDefault="00F91498" w:rsidP="0E132D3E">
      <w:pPr>
        <w:numPr>
          <w:ilvl w:val="1"/>
          <w:numId w:val="4"/>
        </w:numPr>
        <w:rPr>
          <w:lang w:val="en-US"/>
        </w:rPr>
      </w:pPr>
      <w:r w:rsidRPr="0E132D3E">
        <w:rPr>
          <w:lang w:val="en-US"/>
        </w:rPr>
        <w:t>CTI platforms (VirusTotal, URLhaus, GreyNoise, DomainTools, AbuseIPDB)</w:t>
      </w:r>
      <w:r>
        <w:br/>
      </w:r>
    </w:p>
    <w:p w14:paraId="0000001A" w14:textId="77777777" w:rsidR="000B59BC" w:rsidRDefault="00F91498">
      <w:pPr>
        <w:numPr>
          <w:ilvl w:val="1"/>
          <w:numId w:val="4"/>
        </w:numPr>
      </w:pPr>
      <w:r>
        <w:t>Internal IOC database</w:t>
      </w:r>
      <w:r>
        <w:br/>
      </w:r>
    </w:p>
    <w:p w14:paraId="0000001B" w14:textId="77777777" w:rsidR="000B59BC" w:rsidRDefault="00F91498" w:rsidP="0E132D3E">
      <w:pPr>
        <w:numPr>
          <w:ilvl w:val="0"/>
          <w:numId w:val="4"/>
        </w:numPr>
        <w:spacing w:after="240"/>
        <w:rPr>
          <w:lang w:val="en-US"/>
        </w:rPr>
      </w:pPr>
      <w:r w:rsidRPr="0E132D3E">
        <w:rPr>
          <w:lang w:val="en-US"/>
        </w:rPr>
        <w:t>Identify patterns for known malware C2.</w:t>
      </w:r>
      <w:r>
        <w:br/>
      </w:r>
    </w:p>
    <w:p w14:paraId="0000001C" w14:textId="77777777" w:rsidR="000B59BC" w:rsidRDefault="00F914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jt862om7xp8q" w:colFirst="0" w:colLast="0"/>
      <w:bookmarkEnd w:id="5"/>
      <w:r>
        <w:rPr>
          <w:b/>
          <w:bCs/>
          <w:color w:val="000000"/>
          <w:sz w:val="26"/>
          <w:szCs w:val="26"/>
        </w:rPr>
        <w:t>5. Analyze Traffic Volume, Frequency, and Timing</w:t>
      </w:r>
    </w:p>
    <w:p w14:paraId="0000001D" w14:textId="77777777" w:rsidR="000B59BC" w:rsidRDefault="00F91498">
      <w:pPr>
        <w:numPr>
          <w:ilvl w:val="0"/>
          <w:numId w:val="8"/>
        </w:numPr>
        <w:spacing w:before="240"/>
      </w:pPr>
      <w:r>
        <w:t>Look for abnormal spikes or drops in data transfer.</w:t>
      </w:r>
    </w:p>
    <w:p w14:paraId="0000001E" w14:textId="77777777" w:rsidR="000B59BC" w:rsidRDefault="00F91498">
      <w:pPr>
        <w:numPr>
          <w:ilvl w:val="1"/>
          <w:numId w:val="8"/>
        </w:numPr>
      </w:pPr>
      <w:r>
        <w:t>Zeek conn logs will be able to provide bytes transferred from source to destination.</w:t>
      </w:r>
    </w:p>
    <w:p w14:paraId="0000001F" w14:textId="77777777" w:rsidR="000B59BC" w:rsidRDefault="00F91498" w:rsidP="0E132D3E">
      <w:pPr>
        <w:numPr>
          <w:ilvl w:val="0"/>
          <w:numId w:val="8"/>
        </w:numPr>
        <w:rPr>
          <w:lang w:val="en-US"/>
        </w:rPr>
      </w:pPr>
      <w:r w:rsidRPr="0E132D3E">
        <w:rPr>
          <w:lang w:val="en-US"/>
        </w:rPr>
        <w:t>Identify beacon intervals (every 10s / 30s / 60s = C2 indicators).</w:t>
      </w:r>
      <w:r>
        <w:br/>
      </w:r>
    </w:p>
    <w:p w14:paraId="00000020" w14:textId="77777777" w:rsidR="000B59BC" w:rsidRDefault="00F91498">
      <w:pPr>
        <w:numPr>
          <w:ilvl w:val="0"/>
          <w:numId w:val="8"/>
        </w:numPr>
        <w:spacing w:after="240"/>
      </w:pPr>
      <w:r>
        <w:t>Examine after-hours activity or unusual session length.</w:t>
      </w:r>
      <w:r>
        <w:br/>
      </w:r>
    </w:p>
    <w:p w14:paraId="00000021" w14:textId="77777777" w:rsidR="000B59BC" w:rsidRDefault="00F914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6rcyepc8my34" w:colFirst="0" w:colLast="0"/>
      <w:bookmarkEnd w:id="6"/>
      <w:r>
        <w:rPr>
          <w:b/>
          <w:bCs/>
          <w:color w:val="000000"/>
          <w:sz w:val="26"/>
          <w:szCs w:val="26"/>
        </w:rPr>
        <w:t>6. Review Deep Packet Information (if available)</w:t>
      </w:r>
    </w:p>
    <w:p w14:paraId="00000022" w14:textId="77777777" w:rsidR="000B59BC" w:rsidRDefault="00F91498">
      <w:pPr>
        <w:numPr>
          <w:ilvl w:val="0"/>
          <w:numId w:val="1"/>
        </w:numPr>
        <w:spacing w:before="240"/>
      </w:pPr>
      <w:r>
        <w:t>Inspect PCAP data or Zeek logs:</w:t>
      </w:r>
      <w:r>
        <w:br/>
      </w:r>
    </w:p>
    <w:p w14:paraId="00000023" w14:textId="77777777" w:rsidR="000B59BC" w:rsidRDefault="00F91498">
      <w:pPr>
        <w:numPr>
          <w:ilvl w:val="1"/>
          <w:numId w:val="1"/>
        </w:numPr>
      </w:pPr>
      <w:r>
        <w:t>HTTP headers</w:t>
      </w:r>
      <w:r>
        <w:br/>
      </w:r>
    </w:p>
    <w:p w14:paraId="00000024" w14:textId="77777777" w:rsidR="000B59BC" w:rsidRDefault="00F91498" w:rsidP="0E132D3E">
      <w:pPr>
        <w:numPr>
          <w:ilvl w:val="1"/>
          <w:numId w:val="1"/>
        </w:numPr>
        <w:rPr>
          <w:lang w:val="en-US"/>
        </w:rPr>
      </w:pPr>
      <w:r w:rsidRPr="0E132D3E">
        <w:rPr>
          <w:lang w:val="en-US"/>
        </w:rPr>
        <w:t>TLS ClientHello metadata (SNI, JA3 fingerprint)</w:t>
      </w:r>
      <w:r>
        <w:br/>
      </w:r>
    </w:p>
    <w:p w14:paraId="00000025" w14:textId="77777777" w:rsidR="000B59BC" w:rsidRDefault="00F91498">
      <w:pPr>
        <w:numPr>
          <w:ilvl w:val="1"/>
          <w:numId w:val="1"/>
        </w:numPr>
      </w:pPr>
      <w:r>
        <w:t>User agents</w:t>
      </w:r>
      <w:r>
        <w:br/>
      </w:r>
    </w:p>
    <w:p w14:paraId="00000026" w14:textId="77777777" w:rsidR="000B59BC" w:rsidRDefault="00F91498">
      <w:pPr>
        <w:numPr>
          <w:ilvl w:val="1"/>
          <w:numId w:val="1"/>
        </w:numPr>
      </w:pPr>
      <w:r>
        <w:t>DNS queries</w:t>
      </w:r>
      <w:r>
        <w:br/>
      </w:r>
    </w:p>
    <w:p w14:paraId="00000027" w14:textId="77777777" w:rsidR="000B59BC" w:rsidRDefault="00F91498">
      <w:pPr>
        <w:numPr>
          <w:ilvl w:val="1"/>
          <w:numId w:val="1"/>
        </w:numPr>
      </w:pPr>
      <w:r>
        <w:t>SMB commands</w:t>
      </w:r>
      <w:r>
        <w:br/>
      </w:r>
    </w:p>
    <w:p w14:paraId="00000028" w14:textId="77777777" w:rsidR="000B59BC" w:rsidRDefault="00F91498">
      <w:pPr>
        <w:numPr>
          <w:ilvl w:val="0"/>
          <w:numId w:val="1"/>
        </w:numPr>
        <w:spacing w:after="240"/>
      </w:pPr>
      <w:r>
        <w:t>Evaluate whether traffic matches legitimate application behavior.</w:t>
      </w:r>
      <w:r>
        <w:br/>
      </w:r>
    </w:p>
    <w:p w14:paraId="00000029" w14:textId="77777777" w:rsidR="000B59BC" w:rsidRDefault="00F91498" w:rsidP="0E132D3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7" w:name="_jj3eex7j7vzi"/>
      <w:bookmarkEnd w:id="7"/>
      <w:r w:rsidRPr="0E132D3E">
        <w:rPr>
          <w:b/>
          <w:bCs/>
          <w:color w:val="000000" w:themeColor="text1"/>
          <w:sz w:val="26"/>
          <w:szCs w:val="26"/>
          <w:lang w:val="en-US"/>
        </w:rPr>
        <w:t>7. Determine If Activity Represents Lateral Movement or C2</w:t>
      </w:r>
    </w:p>
    <w:p w14:paraId="0000002A" w14:textId="77777777" w:rsidR="000B59BC" w:rsidRDefault="00F91498">
      <w:pPr>
        <w:numPr>
          <w:ilvl w:val="0"/>
          <w:numId w:val="3"/>
        </w:numPr>
        <w:spacing w:before="240"/>
      </w:pPr>
      <w:r>
        <w:t>Check if traffic involves:</w:t>
      </w:r>
      <w:r>
        <w:br/>
      </w:r>
    </w:p>
    <w:p w14:paraId="0000002B" w14:textId="77777777" w:rsidR="000B59BC" w:rsidRDefault="00F91498" w:rsidP="0E132D3E">
      <w:pPr>
        <w:numPr>
          <w:ilvl w:val="1"/>
          <w:numId w:val="3"/>
        </w:numPr>
        <w:rPr>
          <w:lang w:val="en-US"/>
        </w:rPr>
      </w:pPr>
      <w:r w:rsidRPr="0E132D3E">
        <w:rPr>
          <w:lang w:val="en-US"/>
        </w:rPr>
        <w:t>Internal RDP, SMB, WMI, WinRM, LDAP</w:t>
      </w:r>
      <w:r>
        <w:br/>
      </w:r>
    </w:p>
    <w:p w14:paraId="0000002C" w14:textId="77777777" w:rsidR="000B59BC" w:rsidRDefault="00F91498">
      <w:pPr>
        <w:numPr>
          <w:ilvl w:val="1"/>
          <w:numId w:val="3"/>
        </w:numPr>
      </w:pPr>
      <w:r>
        <w:t>Lateral authentication attempts</w:t>
      </w:r>
      <w:r>
        <w:br/>
      </w:r>
    </w:p>
    <w:p w14:paraId="0000002D" w14:textId="77777777" w:rsidR="000B59BC" w:rsidRDefault="00F91498">
      <w:pPr>
        <w:numPr>
          <w:ilvl w:val="1"/>
          <w:numId w:val="3"/>
        </w:numPr>
      </w:pPr>
      <w:r>
        <w:t>Suspicious command execution patterns</w:t>
      </w:r>
      <w:r>
        <w:br/>
      </w:r>
    </w:p>
    <w:p w14:paraId="0000002E" w14:textId="77777777" w:rsidR="000B59BC" w:rsidRDefault="00F91498">
      <w:pPr>
        <w:numPr>
          <w:ilvl w:val="0"/>
          <w:numId w:val="3"/>
        </w:numPr>
        <w:spacing w:after="240"/>
      </w:pPr>
      <w:r>
        <w:t>Evaluate if exfiltration risk exists.</w:t>
      </w:r>
      <w:r>
        <w:br/>
      </w:r>
    </w:p>
    <w:p w14:paraId="0000002F" w14:textId="77777777" w:rsidR="000B59BC" w:rsidRDefault="00F9149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kg251rnohe9m" w:colFirst="0" w:colLast="0"/>
      <w:bookmarkEnd w:id="8"/>
      <w:r>
        <w:rPr>
          <w:b/>
          <w:bCs/>
          <w:color w:val="000000"/>
          <w:sz w:val="26"/>
          <w:szCs w:val="26"/>
        </w:rPr>
        <w:t>8. Correlate With Host-Based Artifacts</w:t>
      </w:r>
    </w:p>
    <w:p w14:paraId="00000030" w14:textId="77777777" w:rsidR="000B59BC" w:rsidRDefault="00F91498">
      <w:pPr>
        <w:numPr>
          <w:ilvl w:val="0"/>
          <w:numId w:val="7"/>
        </w:numPr>
        <w:spacing w:before="240"/>
      </w:pPr>
      <w:r>
        <w:t>Pull EDR logs for the host:</w:t>
      </w:r>
      <w:r>
        <w:br/>
      </w:r>
    </w:p>
    <w:p w14:paraId="00000031" w14:textId="77777777" w:rsidR="000B59BC" w:rsidRDefault="00F91498">
      <w:pPr>
        <w:numPr>
          <w:ilvl w:val="1"/>
          <w:numId w:val="7"/>
        </w:numPr>
      </w:pPr>
      <w:r>
        <w:t>Process trees</w:t>
      </w:r>
      <w:r>
        <w:br/>
      </w:r>
    </w:p>
    <w:p w14:paraId="00000032" w14:textId="77777777" w:rsidR="000B59BC" w:rsidRDefault="00F91498">
      <w:pPr>
        <w:numPr>
          <w:ilvl w:val="1"/>
          <w:numId w:val="7"/>
        </w:numPr>
      </w:pPr>
      <w:r>
        <w:t>Network connections by process</w:t>
      </w:r>
      <w:r>
        <w:br/>
      </w:r>
    </w:p>
    <w:p w14:paraId="00000033" w14:textId="77777777" w:rsidR="000B59BC" w:rsidRDefault="00F91498">
      <w:pPr>
        <w:numPr>
          <w:ilvl w:val="1"/>
          <w:numId w:val="7"/>
        </w:numPr>
      </w:pPr>
      <w:r>
        <w:t>Recently executed binaries</w:t>
      </w:r>
      <w:r>
        <w:br/>
      </w:r>
    </w:p>
    <w:p w14:paraId="00000034" w14:textId="77777777" w:rsidR="000B59BC" w:rsidRDefault="00F91498">
      <w:pPr>
        <w:numPr>
          <w:ilvl w:val="1"/>
          <w:numId w:val="7"/>
        </w:numPr>
      </w:pPr>
      <w:r>
        <w:t>Persistence mechanisms</w:t>
      </w:r>
      <w:r>
        <w:br/>
      </w:r>
    </w:p>
    <w:p w14:paraId="00000035" w14:textId="77777777" w:rsidR="000B59BC" w:rsidRDefault="00F91498">
      <w:pPr>
        <w:numPr>
          <w:ilvl w:val="0"/>
          <w:numId w:val="7"/>
        </w:numPr>
        <w:spacing w:after="240"/>
      </w:pPr>
      <w:r>
        <w:t>Validate whether the network activity aligns with a legitimate process or malicious execution.</w:t>
      </w:r>
    </w:p>
    <w:p w14:paraId="00000036" w14:textId="77777777" w:rsidR="000B59BC" w:rsidRDefault="00F9149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2p3vjkg6ylfe" w:colFirst="0" w:colLast="0"/>
      <w:bookmarkEnd w:id="9"/>
      <w:r>
        <w:rPr>
          <w:b/>
          <w:bCs/>
          <w:sz w:val="46"/>
          <w:szCs w:val="46"/>
        </w:rPr>
        <w:t>Bonus: Indicators That Network Traffic Is Likely Malicious</w:t>
      </w:r>
    </w:p>
    <w:p w14:paraId="00000037" w14:textId="77777777" w:rsidR="000B59BC" w:rsidRDefault="00F91498">
      <w:pPr>
        <w:numPr>
          <w:ilvl w:val="0"/>
          <w:numId w:val="6"/>
        </w:numPr>
        <w:spacing w:before="240"/>
      </w:pPr>
      <w:r>
        <w:t>Beaconing at consistent intervals</w:t>
      </w:r>
      <w:r>
        <w:br/>
      </w:r>
    </w:p>
    <w:p w14:paraId="00000038" w14:textId="77777777" w:rsidR="000B59BC" w:rsidRDefault="00F91498">
      <w:pPr>
        <w:numPr>
          <w:ilvl w:val="0"/>
          <w:numId w:val="6"/>
        </w:numPr>
      </w:pPr>
      <w:r>
        <w:t>Unusual JA3/JA4 fingerprints</w:t>
      </w:r>
      <w:r>
        <w:br/>
      </w:r>
    </w:p>
    <w:p w14:paraId="00000039" w14:textId="77777777" w:rsidR="000B59BC" w:rsidRDefault="00F91498">
      <w:pPr>
        <w:numPr>
          <w:ilvl w:val="0"/>
          <w:numId w:val="6"/>
        </w:numPr>
      </w:pPr>
      <w:r>
        <w:t>Unknown TLS cert issuers</w:t>
      </w:r>
      <w:r>
        <w:br/>
      </w:r>
    </w:p>
    <w:p w14:paraId="0000003A" w14:textId="77777777" w:rsidR="000B59BC" w:rsidRDefault="00F91498">
      <w:pPr>
        <w:numPr>
          <w:ilvl w:val="0"/>
          <w:numId w:val="6"/>
        </w:numPr>
      </w:pPr>
      <w:r>
        <w:t>Traffic to newly registered domains (NRDs)</w:t>
      </w:r>
      <w:r>
        <w:br/>
      </w:r>
    </w:p>
    <w:p w14:paraId="0000003B" w14:textId="77777777" w:rsidR="000B59BC" w:rsidRDefault="00F91498">
      <w:pPr>
        <w:numPr>
          <w:ilvl w:val="0"/>
          <w:numId w:val="6"/>
        </w:numPr>
      </w:pPr>
      <w:r>
        <w:t>Large data exfiltration from non-data hosts</w:t>
      </w:r>
      <w:r>
        <w:br/>
      </w:r>
    </w:p>
    <w:p w14:paraId="0000003C" w14:textId="77777777" w:rsidR="000B59BC" w:rsidRDefault="00F91498">
      <w:pPr>
        <w:numPr>
          <w:ilvl w:val="0"/>
          <w:numId w:val="6"/>
        </w:numPr>
        <w:spacing w:after="240"/>
      </w:pPr>
      <w:r>
        <w:t>Rare outbound ports (e.g., 8081, 8443, 53 for non-DNS)</w:t>
      </w:r>
      <w:r>
        <w:br/>
      </w:r>
    </w:p>
    <w:p w14:paraId="0000003D" w14:textId="77777777" w:rsidR="000B59BC" w:rsidRDefault="000B59BC"/>
    <w:sectPr w:rsidR="000B59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71E201-5D93-412D-BA16-5685296FF980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EF0D049-E1E0-40E4-ACE4-1345217DBB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DC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B947C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19723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97656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372AF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550F6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2AA4E3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ACC473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1E76D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4222278">
    <w:abstractNumId w:val="4"/>
  </w:num>
  <w:num w:numId="2" w16cid:durableId="745614442">
    <w:abstractNumId w:val="7"/>
  </w:num>
  <w:num w:numId="3" w16cid:durableId="796684083">
    <w:abstractNumId w:val="6"/>
  </w:num>
  <w:num w:numId="4" w16cid:durableId="666044">
    <w:abstractNumId w:val="1"/>
  </w:num>
  <w:num w:numId="5" w16cid:durableId="2127501119">
    <w:abstractNumId w:val="0"/>
  </w:num>
  <w:num w:numId="6" w16cid:durableId="164714933">
    <w:abstractNumId w:val="3"/>
  </w:num>
  <w:num w:numId="7" w16cid:durableId="776218742">
    <w:abstractNumId w:val="2"/>
  </w:num>
  <w:num w:numId="8" w16cid:durableId="554121929">
    <w:abstractNumId w:val="8"/>
  </w:num>
  <w:num w:numId="9" w16cid:durableId="14095032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9BC"/>
    <w:rsid w:val="000B59BC"/>
    <w:rsid w:val="000B66BF"/>
    <w:rsid w:val="007D72B6"/>
    <w:rsid w:val="00F91498"/>
    <w:rsid w:val="0E13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215C290-24CB-452F-BCAA-96712FB69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OCATION xmlns="4233fc49-3339-4531-8895-cee7bd229291" xsi:nil="true"/>
    <_ip_UnifiedCompliancePolicyProperties xmlns="http://schemas.microsoft.com/sharepoint/v3" xsi:nil="true"/>
    <lcf76f155ced4ddcb4097134ff3c332f xmlns="4233fc49-3339-4531-8895-cee7bd229291">
      <Terms xmlns="http://schemas.microsoft.com/office/infopath/2007/PartnerControls"/>
    </lcf76f155ced4ddcb4097134ff3c332f>
    <TaxCatchAll xmlns="c93905bf-b08c-430b-8630-76f4d352397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A97709D05344805E34443243448B" ma:contentTypeVersion="20" ma:contentTypeDescription="Create a new document." ma:contentTypeScope="" ma:versionID="f3cd9781f063ec2fbcdec08a6b045671">
  <xsd:schema xmlns:xsd="http://www.w3.org/2001/XMLSchema" xmlns:xs="http://www.w3.org/2001/XMLSchema" xmlns:p="http://schemas.microsoft.com/office/2006/metadata/properties" xmlns:ns1="http://schemas.microsoft.com/sharepoint/v3" xmlns:ns2="4233fc49-3339-4531-8895-cee7bd229291" xmlns:ns3="c93905bf-b08c-430b-8630-76f4d352397a" targetNamespace="http://schemas.microsoft.com/office/2006/metadata/properties" ma:root="true" ma:fieldsID="06b22dd93cbda5460bbb73725a94cda2" ns1:_="" ns2:_="" ns3:_="">
    <xsd:import namespace="http://schemas.microsoft.com/sharepoint/v3"/>
    <xsd:import namespace="4233fc49-3339-4531-8895-cee7bd229291"/>
    <xsd:import namespace="c93905bf-b08c-430b-8630-76f4d35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3fc49-3339-4531-8895-cee7bd2292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OCATION" ma:index="22" nillable="true" ma:displayName="LOCATION" ma:format="Dropdown" ma:list="4233fc49-3339-4531-8895-cee7bd229291" ma:internalName="LOCATION" ma:showField="MediaServiceLocation">
      <xsd:simpleType>
        <xsd:restriction base="dms:Lookup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905bf-b08c-430b-8630-76f4d352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0c2f629-a5d3-4ee6-9d81-269edd5463ca}" ma:internalName="TaxCatchAll" ma:showField="CatchAllData" ma:web="c93905bf-b08c-430b-8630-76f4d352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8B57EC-C2D5-4D8A-BFAF-C49415BD401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233fc49-3339-4531-8895-cee7bd229291"/>
    <ds:schemaRef ds:uri="c93905bf-b08c-430b-8630-76f4d352397a"/>
  </ds:schemaRefs>
</ds:datastoreItem>
</file>

<file path=customXml/itemProps2.xml><?xml version="1.0" encoding="utf-8"?>
<ds:datastoreItem xmlns:ds="http://schemas.openxmlformats.org/officeDocument/2006/customXml" ds:itemID="{D23206ED-6E5B-4FB9-B54F-19322457E0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233fc49-3339-4531-8895-cee7bd229291"/>
    <ds:schemaRef ds:uri="c93905bf-b08c-430b-8630-76f4d35239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F7BF6A-CEAF-4C17-B5FA-BA26DDC5773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Rai, Reeta C SSG USARMY NG NYARNG (USA)</cp:lastModifiedBy>
  <cp:revision>3</cp:revision>
  <dcterms:created xsi:type="dcterms:W3CDTF">2026-02-24T14:02:00Z</dcterms:created>
  <dcterms:modified xsi:type="dcterms:W3CDTF">2026-02-24T14:02:00Z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0x010100E4DDA97709D05344805E34443243448B</vt:lpwstr>
  </property>
  <property fmtid="{D5CDD505-2E9C-101B-9397-08002B2CF9AE}" pid="3" name="MediaServiceImageTags">
    <vt:lpwstr/>
  </property>
</Properties>
</file>