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4D09" w14:textId="77777777" w:rsidR="002D1C5D" w:rsidRDefault="002D1C5D" w:rsidP="002D1C5D">
      <w:r>
        <w:t>一、 主要财务数据</w:t>
      </w:r>
    </w:p>
    <w:p w14:paraId="49E922F8" w14:textId="77777777" w:rsidR="002D1C5D" w:rsidRDefault="002D1C5D" w:rsidP="002D1C5D">
      <w:r>
        <w:t>(一)主要会计数据和财务指标</w:t>
      </w:r>
    </w:p>
    <w:p w14:paraId="542B14E2" w14:textId="01F7D3F6" w:rsidR="002D1C5D" w:rsidRDefault="002D1C5D" w:rsidP="002D1C5D">
      <w:pPr>
        <w:jc w:val="right"/>
        <w:rPr>
          <w:rFonts w:hint="eastAsia"/>
        </w:rPr>
      </w:pPr>
      <w:r>
        <w:t>单位:元</w:t>
      </w:r>
      <w:r>
        <w:rPr>
          <w:rFonts w:hint="eastAsia"/>
        </w:rPr>
        <w:t xml:space="preserve"> </w:t>
      </w:r>
      <w:r>
        <w:t xml:space="preserve"> </w:t>
      </w:r>
      <w:r>
        <w:t>币种:人民币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D1C5D" w14:paraId="4C88444B" w14:textId="77777777" w:rsidTr="002D1C5D">
        <w:tc>
          <w:tcPr>
            <w:tcW w:w="2765" w:type="dxa"/>
          </w:tcPr>
          <w:p w14:paraId="79CB5C42" w14:textId="7D484F35" w:rsidR="002D1C5D" w:rsidRDefault="002D1C5D" w:rsidP="002D1C5D">
            <w:pPr>
              <w:rPr>
                <w:rFonts w:hint="eastAsia"/>
              </w:rPr>
            </w:pPr>
            <w:r>
              <w:t>项目</w:t>
            </w:r>
          </w:p>
        </w:tc>
        <w:tc>
          <w:tcPr>
            <w:tcW w:w="2765" w:type="dxa"/>
          </w:tcPr>
          <w:p w14:paraId="099F417F" w14:textId="1C0027B1" w:rsidR="002D1C5D" w:rsidRDefault="002D1C5D" w:rsidP="002D1C5D">
            <w:pPr>
              <w:rPr>
                <w:rFonts w:hint="eastAsia"/>
              </w:rPr>
            </w:pPr>
            <w:r>
              <w:t>本报告期</w:t>
            </w:r>
          </w:p>
        </w:tc>
        <w:tc>
          <w:tcPr>
            <w:tcW w:w="2766" w:type="dxa"/>
          </w:tcPr>
          <w:p w14:paraId="3DA05FCE" w14:textId="65C081F5" w:rsidR="002D1C5D" w:rsidRDefault="002D1C5D" w:rsidP="002D1C5D">
            <w:pPr>
              <w:rPr>
                <w:rFonts w:hint="eastAsia"/>
              </w:rPr>
            </w:pPr>
            <w:r>
              <w:t>本报告期比上年同期增减变动幅度(%)</w:t>
            </w:r>
          </w:p>
        </w:tc>
      </w:tr>
      <w:tr w:rsidR="002D1C5D" w14:paraId="69F06171" w14:textId="77777777" w:rsidTr="002D1C5D">
        <w:tc>
          <w:tcPr>
            <w:tcW w:w="2765" w:type="dxa"/>
          </w:tcPr>
          <w:p w14:paraId="22B0BEA6" w14:textId="7E5BCDEB" w:rsidR="002D1C5D" w:rsidRDefault="002D1C5D" w:rsidP="002D1C5D">
            <w:pPr>
              <w:rPr>
                <w:rFonts w:hint="eastAsia"/>
              </w:rPr>
            </w:pPr>
            <w:r>
              <w:t>营业收入</w:t>
            </w:r>
          </w:p>
        </w:tc>
        <w:tc>
          <w:tcPr>
            <w:tcW w:w="2765" w:type="dxa"/>
          </w:tcPr>
          <w:p w14:paraId="718EB221" w14:textId="550976E3" w:rsidR="002D1C5D" w:rsidRDefault="002D1C5D" w:rsidP="002D1C5D">
            <w:pPr>
              <w:rPr>
                <w:rFonts w:hint="eastAsia"/>
              </w:rPr>
            </w:pPr>
            <w:r>
              <w:t>332,916,645.62</w:t>
            </w:r>
          </w:p>
        </w:tc>
        <w:tc>
          <w:tcPr>
            <w:tcW w:w="2766" w:type="dxa"/>
          </w:tcPr>
          <w:p w14:paraId="0A54954D" w14:textId="2CF61E03" w:rsidR="002D1C5D" w:rsidRDefault="002D1C5D" w:rsidP="002D1C5D">
            <w:pPr>
              <w:rPr>
                <w:rFonts w:hint="eastAsia"/>
              </w:rPr>
            </w:pPr>
            <w:r>
              <w:t>13.62</w:t>
            </w:r>
          </w:p>
        </w:tc>
      </w:tr>
      <w:tr w:rsidR="002D1C5D" w14:paraId="2C935659" w14:textId="77777777" w:rsidTr="002D1C5D">
        <w:tc>
          <w:tcPr>
            <w:tcW w:w="2765" w:type="dxa"/>
          </w:tcPr>
          <w:p w14:paraId="45D72E47" w14:textId="603724C1" w:rsidR="002D1C5D" w:rsidRDefault="002D1C5D" w:rsidP="002D1C5D">
            <w:pPr>
              <w:rPr>
                <w:rFonts w:hint="eastAsia"/>
              </w:rPr>
            </w:pPr>
            <w:r>
              <w:t>归属于上市公司股东的净利润</w:t>
            </w:r>
          </w:p>
        </w:tc>
        <w:tc>
          <w:tcPr>
            <w:tcW w:w="2765" w:type="dxa"/>
          </w:tcPr>
          <w:p w14:paraId="6B1727CB" w14:textId="055A7360" w:rsidR="002D1C5D" w:rsidRDefault="002D1C5D" w:rsidP="002D1C5D">
            <w:pPr>
              <w:rPr>
                <w:rFonts w:hint="eastAsia"/>
              </w:rPr>
            </w:pPr>
            <w:r>
              <w:t>575,500.14</w:t>
            </w:r>
          </w:p>
        </w:tc>
        <w:tc>
          <w:tcPr>
            <w:tcW w:w="2766" w:type="dxa"/>
          </w:tcPr>
          <w:p w14:paraId="725E73F4" w14:textId="4F2B35B2" w:rsidR="002D1C5D" w:rsidRDefault="002D1C5D" w:rsidP="002D1C5D">
            <w:pPr>
              <w:rPr>
                <w:rFonts w:hint="eastAsia"/>
              </w:rPr>
            </w:pPr>
            <w:r>
              <w:t>-96.20</w:t>
            </w:r>
          </w:p>
        </w:tc>
      </w:tr>
      <w:tr w:rsidR="002D1C5D" w14:paraId="017CF8A4" w14:textId="77777777" w:rsidTr="002D1C5D">
        <w:tc>
          <w:tcPr>
            <w:tcW w:w="2765" w:type="dxa"/>
          </w:tcPr>
          <w:p w14:paraId="5F1D926D" w14:textId="1E822D7C" w:rsidR="002D1C5D" w:rsidRPr="002D1C5D" w:rsidRDefault="002D1C5D" w:rsidP="002D1C5D">
            <w:pPr>
              <w:pStyle w:val="a4"/>
            </w:pPr>
            <w:r>
              <w:rPr>
                <w:rFonts w:hint="eastAsia"/>
                <w:sz w:val="22"/>
                <w:szCs w:val="22"/>
              </w:rPr>
              <w:t>归属于上市公司股东的扣除非经常</w:t>
            </w:r>
            <w:r>
              <w:rPr>
                <w:rFonts w:hint="eastAsia"/>
                <w:sz w:val="22"/>
                <w:szCs w:val="22"/>
              </w:rPr>
              <w:br/>
              <w:t>性损益的净利润</w:t>
            </w:r>
          </w:p>
        </w:tc>
        <w:tc>
          <w:tcPr>
            <w:tcW w:w="2765" w:type="dxa"/>
          </w:tcPr>
          <w:p w14:paraId="0C8752EA" w14:textId="1929B277" w:rsidR="002D1C5D" w:rsidRDefault="002D1C5D" w:rsidP="002D1C5D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7</w:t>
            </w:r>
            <w:r>
              <w:t>,146,489.00</w:t>
            </w:r>
          </w:p>
        </w:tc>
        <w:tc>
          <w:tcPr>
            <w:tcW w:w="2766" w:type="dxa"/>
          </w:tcPr>
          <w:p w14:paraId="3E84A364" w14:textId="23C00918" w:rsidR="002D1C5D" w:rsidRDefault="002D1C5D" w:rsidP="002D1C5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482.81</w:t>
            </w:r>
          </w:p>
        </w:tc>
      </w:tr>
      <w:tr w:rsidR="002D1C5D" w14:paraId="0EF845BD" w14:textId="77777777" w:rsidTr="002D1C5D">
        <w:tc>
          <w:tcPr>
            <w:tcW w:w="2765" w:type="dxa"/>
          </w:tcPr>
          <w:p w14:paraId="52E75E39" w14:textId="2A2B4312" w:rsidR="002D1C5D" w:rsidRPr="002D1C5D" w:rsidRDefault="002D1C5D" w:rsidP="002D1C5D">
            <w:pPr>
              <w:pStyle w:val="a4"/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经营活动产生的现金流量净额</w:t>
            </w:r>
          </w:p>
        </w:tc>
        <w:tc>
          <w:tcPr>
            <w:tcW w:w="2765" w:type="dxa"/>
          </w:tcPr>
          <w:p w14:paraId="11168CA6" w14:textId="58B8E254" w:rsidR="002D1C5D" w:rsidRDefault="002D1C5D" w:rsidP="002D1C5D">
            <w:r>
              <w:rPr>
                <w:rFonts w:hint="eastAsia"/>
                <w:sz w:val="22"/>
                <w:szCs w:val="22"/>
              </w:rPr>
              <w:t>-142,648,827.18</w:t>
            </w:r>
          </w:p>
        </w:tc>
        <w:tc>
          <w:tcPr>
            <w:tcW w:w="2766" w:type="dxa"/>
          </w:tcPr>
          <w:p w14:paraId="291E6AE9" w14:textId="5E0FBF97" w:rsidR="002D1C5D" w:rsidRDefault="002D1C5D" w:rsidP="002D1C5D">
            <w:pPr>
              <w:rPr>
                <w:rFonts w:hint="eastAsia"/>
              </w:rPr>
            </w:pPr>
            <w:r>
              <w:rPr>
                <w:rFonts w:hint="eastAsia"/>
              </w:rPr>
              <w:t>不适用</w:t>
            </w:r>
          </w:p>
        </w:tc>
      </w:tr>
      <w:tr w:rsidR="002D1C5D" w14:paraId="1ADEC085" w14:textId="77777777" w:rsidTr="002D1C5D">
        <w:tc>
          <w:tcPr>
            <w:tcW w:w="2765" w:type="dxa"/>
          </w:tcPr>
          <w:p w14:paraId="386CD192" w14:textId="77777777" w:rsidR="002D1C5D" w:rsidRDefault="002D1C5D" w:rsidP="002D1C5D">
            <w:pPr>
              <w:pStyle w:val="a4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765" w:type="dxa"/>
          </w:tcPr>
          <w:p w14:paraId="41B0A734" w14:textId="77777777" w:rsidR="002D1C5D" w:rsidRDefault="002D1C5D" w:rsidP="002D1C5D">
            <w:pPr>
              <w:rPr>
                <w:rFonts w:hint="eastAsia"/>
                <w:sz w:val="22"/>
                <w:szCs w:val="22"/>
              </w:rPr>
            </w:pPr>
          </w:p>
        </w:tc>
        <w:tc>
          <w:tcPr>
            <w:tcW w:w="2766" w:type="dxa"/>
          </w:tcPr>
          <w:p w14:paraId="310B5593" w14:textId="77777777" w:rsidR="002D1C5D" w:rsidRDefault="002D1C5D" w:rsidP="002D1C5D">
            <w:pPr>
              <w:rPr>
                <w:rFonts w:hint="eastAsia"/>
              </w:rPr>
            </w:pPr>
          </w:p>
        </w:tc>
      </w:tr>
    </w:tbl>
    <w:p w14:paraId="44F758AA" w14:textId="5597A77D" w:rsidR="00074AEF" w:rsidRDefault="00074AEF" w:rsidP="002D1C5D"/>
    <w:p w14:paraId="561EA6F4" w14:textId="77777777" w:rsidR="002D1C5D" w:rsidRDefault="002D1C5D" w:rsidP="002D1C5D">
      <w:r>
        <w:t>(二)财务报表</w:t>
      </w:r>
    </w:p>
    <w:p w14:paraId="1E115212" w14:textId="70F7B182" w:rsidR="002D1C5D" w:rsidRPr="002D1C5D" w:rsidRDefault="002D1C5D" w:rsidP="002D1C5D">
      <w:pPr>
        <w:jc w:val="center"/>
        <w:rPr>
          <w:rFonts w:hint="eastAsia"/>
        </w:rPr>
      </w:pPr>
      <w:r>
        <w:t>合并资产负债表</w:t>
      </w:r>
    </w:p>
    <w:sectPr w:rsidR="002D1C5D" w:rsidRPr="002D1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5D"/>
    <w:rsid w:val="00074AEF"/>
    <w:rsid w:val="002D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BEBA2"/>
  <w15:chartTrackingRefBased/>
  <w15:docId w15:val="{54535717-AED8-0540-926B-3668B8F2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1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D1C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3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3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5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2023-05-25T02:12:00Z</dcterms:created>
  <dcterms:modified xsi:type="dcterms:W3CDTF">2023-05-25T02:18:00Z</dcterms:modified>
</cp:coreProperties>
</file>