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C91E4" w14:textId="1B9B1706" w:rsidR="005C2961" w:rsidRDefault="00000000" w:rsidP="00A261D3">
      <w:pPr>
        <w:spacing w:after="120"/>
        <w:rPr>
          <w:rFonts w:hint="eastAsia"/>
        </w:rPr>
      </w:pPr>
      <w:r w:rsidRPr="00A261D3">
        <w:rPr>
          <w:b/>
          <w:bCs/>
        </w:rPr>
        <w:t>计算机图形学实验报告：</w:t>
      </w:r>
      <w:r>
        <w:t>太阳系三维动画模拟系统</w:t>
      </w:r>
    </w:p>
    <w:p w14:paraId="2454AD14" w14:textId="77777777" w:rsidR="00D17CFE" w:rsidRDefault="00000000">
      <w:pPr>
        <w:spacing w:after="120"/>
      </w:pPr>
      <w:r w:rsidRPr="00A261D3">
        <w:rPr>
          <w:b/>
          <w:bCs/>
        </w:rPr>
        <w:t>实验名称：</w:t>
      </w:r>
      <w:r>
        <w:t>真实感图形绘制与三维动画模拟</w:t>
      </w:r>
      <w:r>
        <w:t xml:space="preserve"> </w:t>
      </w:r>
    </w:p>
    <w:p w14:paraId="6C0886F1" w14:textId="77777777" w:rsidR="00D17CFE" w:rsidRDefault="00000000">
      <w:pPr>
        <w:spacing w:after="120"/>
      </w:pPr>
      <w:r w:rsidRPr="00A261D3">
        <w:rPr>
          <w:b/>
          <w:bCs/>
        </w:rPr>
        <w:t>实验平台：</w:t>
      </w:r>
      <w:r>
        <w:t>Windows, OpenGL</w:t>
      </w:r>
    </w:p>
    <w:p w14:paraId="51239B1D" w14:textId="14960CA4" w:rsidR="00D17CFE" w:rsidRDefault="00D17CFE">
      <w:pPr>
        <w:spacing w:after="120"/>
      </w:pPr>
      <w:r>
        <w:rPr>
          <w:rFonts w:hint="eastAsia"/>
        </w:rPr>
        <w:t>IDE</w:t>
      </w:r>
      <w:r>
        <w:rPr>
          <w:rFonts w:hint="eastAsia"/>
        </w:rPr>
        <w:t>：</w:t>
      </w:r>
      <w:r>
        <w:rPr>
          <w:rFonts w:hint="eastAsia"/>
        </w:rPr>
        <w:t>visual studio</w:t>
      </w:r>
      <w:r>
        <w:t xml:space="preserve"> </w:t>
      </w:r>
    </w:p>
    <w:p w14:paraId="5965BA95" w14:textId="2E3562FF" w:rsidR="005C2961" w:rsidRDefault="00000000">
      <w:pPr>
        <w:spacing w:after="120"/>
      </w:pPr>
      <w:r w:rsidRPr="00A261D3">
        <w:rPr>
          <w:b/>
          <w:bCs/>
        </w:rPr>
        <w:t>日期</w:t>
      </w:r>
      <w:r>
        <w:t>：</w:t>
      </w:r>
      <w:r>
        <w:t>2025</w:t>
      </w:r>
      <w:r>
        <w:t>年</w:t>
      </w:r>
      <w:r>
        <w:t>11</w:t>
      </w:r>
      <w:r>
        <w:t>月</w:t>
      </w:r>
    </w:p>
    <w:p w14:paraId="1E9EB21D" w14:textId="6DF1204A" w:rsidR="00A261D3" w:rsidRPr="00A261D3" w:rsidRDefault="00A261D3" w:rsidP="00A261D3">
      <w:pPr>
        <w:spacing w:after="120"/>
      </w:pPr>
      <w:r w:rsidRPr="00A261D3">
        <w:rPr>
          <w:rFonts w:hint="eastAsia"/>
          <w:b/>
          <w:bCs/>
        </w:rPr>
        <w:t>课程名称：</w:t>
      </w:r>
      <w:r w:rsidRPr="00A261D3">
        <w:t xml:space="preserve"> </w:t>
      </w:r>
      <w:r w:rsidRPr="00A261D3">
        <w:rPr>
          <w:rFonts w:hint="eastAsia"/>
        </w:rPr>
        <w:t>计算机图形学</w:t>
      </w:r>
    </w:p>
    <w:p w14:paraId="7D96B9E4" w14:textId="77777777" w:rsidR="00A261D3" w:rsidRPr="00A261D3" w:rsidRDefault="00A261D3" w:rsidP="00A261D3">
      <w:pPr>
        <w:spacing w:after="120"/>
      </w:pPr>
      <w:r w:rsidRPr="00A261D3">
        <w:rPr>
          <w:rFonts w:hint="eastAsia"/>
          <w:b/>
          <w:bCs/>
        </w:rPr>
        <w:t>姓名：</w:t>
      </w:r>
      <w:r w:rsidRPr="00A261D3">
        <w:rPr>
          <w:rFonts w:hint="eastAsia"/>
        </w:rPr>
        <w:t>焦熙鹏</w:t>
      </w:r>
    </w:p>
    <w:p w14:paraId="1A6661AE" w14:textId="77777777" w:rsidR="00A261D3" w:rsidRPr="00A261D3" w:rsidRDefault="00A261D3" w:rsidP="00A261D3">
      <w:pPr>
        <w:spacing w:after="120"/>
      </w:pPr>
      <w:r w:rsidRPr="00A261D3">
        <w:rPr>
          <w:rFonts w:hint="eastAsia"/>
          <w:b/>
          <w:bCs/>
        </w:rPr>
        <w:t>学号</w:t>
      </w:r>
      <w:r w:rsidRPr="00A261D3">
        <w:rPr>
          <w:rFonts w:hint="eastAsia"/>
        </w:rPr>
        <w:t>：</w:t>
      </w:r>
      <w:r w:rsidRPr="00A261D3">
        <w:t>20231002234</w:t>
      </w:r>
    </w:p>
    <w:p w14:paraId="75DF0F53" w14:textId="77777777" w:rsidR="00A261D3" w:rsidRDefault="00A261D3">
      <w:pPr>
        <w:spacing w:after="120"/>
        <w:rPr>
          <w:rFonts w:hint="eastAsia"/>
        </w:rPr>
      </w:pPr>
    </w:p>
    <w:p w14:paraId="2EB3CF68" w14:textId="77777777" w:rsidR="005C2961" w:rsidRDefault="00000000">
      <w:pPr>
        <w:spacing w:after="200"/>
      </w:pPr>
      <w:r>
        <w:t xml:space="preserve"> </w:t>
      </w:r>
    </w:p>
    <w:p w14:paraId="04619413" w14:textId="63C98D86" w:rsidR="005C2961" w:rsidRPr="00D17CFE" w:rsidRDefault="00000000" w:rsidP="00D17CFE">
      <w:pPr>
        <w:spacing w:after="120"/>
        <w:rPr>
          <w:b/>
          <w:bCs/>
          <w:sz w:val="21"/>
          <w:szCs w:val="21"/>
        </w:rPr>
      </w:pPr>
      <w:r w:rsidRPr="00D17CFE">
        <w:rPr>
          <w:b/>
          <w:bCs/>
          <w:sz w:val="21"/>
          <w:szCs w:val="21"/>
        </w:rPr>
        <w:t>一、实验目的</w:t>
      </w:r>
    </w:p>
    <w:p w14:paraId="23BE1E2F" w14:textId="0D94417E" w:rsidR="005C2961" w:rsidRDefault="00000000" w:rsidP="00D17CFE">
      <w:pPr>
        <w:pStyle w:val="a4"/>
        <w:numPr>
          <w:ilvl w:val="0"/>
          <w:numId w:val="2"/>
        </w:numPr>
        <w:spacing w:after="120"/>
      </w:pPr>
      <w:r>
        <w:t>掌握核心渲染技术：深入理解并实践计算机图形学中的真实感绘制技术，包括深度测试（消隐）、光照模型、材质设置和颜色混合（半透明处理）。</w:t>
      </w:r>
    </w:p>
    <w:p w14:paraId="2DE4E749" w14:textId="215CFC5B" w:rsidR="005C2961" w:rsidRPr="00D17CFE" w:rsidRDefault="00000000" w:rsidP="00D17CFE">
      <w:pPr>
        <w:pStyle w:val="a4"/>
        <w:numPr>
          <w:ilvl w:val="0"/>
          <w:numId w:val="2"/>
        </w:numPr>
        <w:spacing w:after="120"/>
      </w:pPr>
      <w:r>
        <w:t>熟悉曲线建模方法：掌握</w:t>
      </w:r>
      <w:r>
        <w:t xml:space="preserve"> Bezier </w:t>
      </w:r>
      <w:r>
        <w:t>曲线的原理及其在</w:t>
      </w:r>
      <w:r>
        <w:t xml:space="preserve"> OpenGL </w:t>
      </w:r>
      <w:r>
        <w:t>中的实现方法（求值器），并应用于复杂非线性轨迹的建模。</w:t>
      </w:r>
    </w:p>
    <w:p w14:paraId="5708A9BF" w14:textId="7E0117F2" w:rsidR="005C2961" w:rsidRPr="00D17CFE" w:rsidRDefault="00000000" w:rsidP="00D17CFE">
      <w:pPr>
        <w:pStyle w:val="a4"/>
        <w:numPr>
          <w:ilvl w:val="0"/>
          <w:numId w:val="2"/>
        </w:numPr>
        <w:spacing w:after="120"/>
      </w:pPr>
      <w:r>
        <w:t>实现三维动画：通过矩阵变换和定时器机制实现天体的自转、公转等周期性运动，构建一个可交互、动态的太阳系模型。</w:t>
      </w:r>
    </w:p>
    <w:p w14:paraId="72270ED1" w14:textId="68452201" w:rsidR="005C2961" w:rsidRDefault="00000000" w:rsidP="00D17CFE">
      <w:pPr>
        <w:pStyle w:val="a4"/>
        <w:numPr>
          <w:ilvl w:val="0"/>
          <w:numId w:val="2"/>
        </w:numPr>
        <w:spacing w:after="120"/>
      </w:pPr>
      <w:r>
        <w:t>培养综合应用能力：将多种图形学技术综合应用于一个复杂的</w:t>
      </w:r>
      <w:r>
        <w:t xml:space="preserve"> 3D </w:t>
      </w:r>
      <w:r>
        <w:t>场景中，提升场景建模和交互设计的实践能力。</w:t>
      </w:r>
    </w:p>
    <w:p w14:paraId="5F70698D" w14:textId="77777777" w:rsidR="005C2961" w:rsidRPr="00D17CFE" w:rsidRDefault="00000000">
      <w:pPr>
        <w:spacing w:after="120"/>
        <w:rPr>
          <w:b/>
          <w:bCs/>
          <w:sz w:val="21"/>
          <w:szCs w:val="21"/>
        </w:rPr>
      </w:pPr>
      <w:r w:rsidRPr="00D17CFE">
        <w:rPr>
          <w:b/>
          <w:bCs/>
          <w:sz w:val="21"/>
          <w:szCs w:val="21"/>
        </w:rPr>
        <w:t>二、实验原理</w:t>
      </w:r>
    </w:p>
    <w:p w14:paraId="768E4047" w14:textId="77777777" w:rsidR="005C2961" w:rsidRDefault="00000000">
      <w:pPr>
        <w:spacing w:after="200"/>
      </w:pPr>
      <w:r>
        <w:t xml:space="preserve"> </w:t>
      </w:r>
    </w:p>
    <w:p w14:paraId="4F4D666C" w14:textId="2608816D" w:rsidR="005C2961" w:rsidRDefault="00000000" w:rsidP="00D17CFE">
      <w:pPr>
        <w:spacing w:after="120"/>
      </w:pPr>
      <w:r>
        <w:t>本实验的核心在于综合应用多种经典图形学算法，以实现高度逼真的三维场景。</w:t>
      </w:r>
    </w:p>
    <w:p w14:paraId="456CAC6E" w14:textId="357E57BD" w:rsidR="005C2961" w:rsidRPr="00D17CFE" w:rsidRDefault="00000000" w:rsidP="00D17CFE">
      <w:pPr>
        <w:spacing w:after="100"/>
        <w:rPr>
          <w:b/>
          <w:bCs/>
        </w:rPr>
      </w:pPr>
      <w:r w:rsidRPr="00D17CFE">
        <w:rPr>
          <w:b/>
          <w:bCs/>
        </w:rPr>
        <w:t xml:space="preserve">1. </w:t>
      </w:r>
      <w:r w:rsidRPr="00D17CFE">
        <w:rPr>
          <w:b/>
          <w:bCs/>
        </w:rPr>
        <w:t>深度测试</w:t>
      </w:r>
    </w:p>
    <w:p w14:paraId="5EEBEC39" w14:textId="78E89383" w:rsidR="005C2961" w:rsidRDefault="00000000" w:rsidP="00D17CFE">
      <w:pPr>
        <w:spacing w:after="120"/>
      </w:pPr>
      <w:r>
        <w:t>原理：在三维场景中，物体投影到二维屏幕上时，必须解决不同物体之间的遮挡关系。深度测试（</w:t>
      </w:r>
      <w:r>
        <w:t>Z-Buffer</w:t>
      </w:r>
      <w:r>
        <w:t>）通过存储每个像素点的深度值（</w:t>
      </w:r>
      <w:r>
        <w:t>Z</w:t>
      </w:r>
      <w:r>
        <w:t>值）来判断哪些表面是可见的。</w:t>
      </w:r>
      <w:r>
        <w:t xml:space="preserve"> </w:t>
      </w:r>
      <w:r>
        <w:t>实现：</w:t>
      </w:r>
      <w:r>
        <w:t xml:space="preserve"> </w:t>
      </w:r>
    </w:p>
    <w:p w14:paraId="6A174B6C" w14:textId="1F6FB5AA" w:rsidR="005C2961" w:rsidRDefault="00000000" w:rsidP="00D17CFE">
      <w:pPr>
        <w:spacing w:after="120"/>
      </w:pPr>
      <w:r>
        <w:t>在</w:t>
      </w:r>
      <w:r>
        <w:t xml:space="preserve"> initOpenGL() </w:t>
      </w:r>
      <w:r>
        <w:t>中启用：</w:t>
      </w:r>
      <w:r>
        <w:t>glEnable(GL_DEPTH_TEST)</w:t>
      </w:r>
      <w:r>
        <w:t>。</w:t>
      </w:r>
    </w:p>
    <w:p w14:paraId="3A69723E" w14:textId="55C45C49" w:rsidR="005C2961" w:rsidRDefault="00000000" w:rsidP="00D17CFE">
      <w:pPr>
        <w:spacing w:after="120"/>
      </w:pPr>
      <w:r>
        <w:t>设置深度比较函数为小于等于：</w:t>
      </w:r>
      <w:r>
        <w:t>glDepthFunc(GL_LEQUAL)</w:t>
      </w:r>
      <w:r>
        <w:t>。</w:t>
      </w:r>
    </w:p>
    <w:p w14:paraId="0035CEAB" w14:textId="6FE7012A" w:rsidR="005C2961" w:rsidRDefault="00000000" w:rsidP="00D17CFE">
      <w:pPr>
        <w:spacing w:after="120"/>
      </w:pPr>
      <w:r>
        <w:t>在</w:t>
      </w:r>
      <w:r>
        <w:t xml:space="preserve"> display() </w:t>
      </w:r>
      <w:r>
        <w:t>中每帧清空深度缓冲区：</w:t>
      </w:r>
      <w:r>
        <w:t>glClear(GL_DEPTH_BUFFER_BIT)</w:t>
      </w:r>
      <w:r>
        <w:t>。</w:t>
      </w:r>
    </w:p>
    <w:p w14:paraId="3BEAB8F3" w14:textId="4AF8D0B7" w:rsidR="005C2961" w:rsidRPr="00D17CFE" w:rsidRDefault="00000000" w:rsidP="00D17CFE">
      <w:pPr>
        <w:spacing w:after="100"/>
        <w:rPr>
          <w:b/>
          <w:bCs/>
        </w:rPr>
      </w:pPr>
      <w:r w:rsidRPr="00D17CFE">
        <w:rPr>
          <w:b/>
          <w:bCs/>
        </w:rPr>
        <w:t xml:space="preserve">2. </w:t>
      </w:r>
      <w:r w:rsidRPr="00D17CFE">
        <w:rPr>
          <w:b/>
          <w:bCs/>
        </w:rPr>
        <w:t>光照与材质</w:t>
      </w:r>
    </w:p>
    <w:p w14:paraId="669C5A50" w14:textId="42C89548" w:rsidR="005C2961" w:rsidRDefault="00000000" w:rsidP="00D17CFE">
      <w:pPr>
        <w:spacing w:after="120"/>
      </w:pPr>
      <w:r>
        <w:t>原理：采用局部光照模型（如</w:t>
      </w:r>
      <w:r>
        <w:t xml:space="preserve"> Phong </w:t>
      </w:r>
      <w:r>
        <w:t>模型），将物体的颜色表现分解为环境光、漫反射光和镜面反射光三部分，模拟光线对物体表面的作用。</w:t>
      </w:r>
    </w:p>
    <w:p w14:paraId="4C2D298D" w14:textId="2262BFE0" w:rsidR="005C2961" w:rsidRDefault="00000000" w:rsidP="00D17CFE">
      <w:pPr>
        <w:spacing w:after="120"/>
      </w:pPr>
      <w:r>
        <w:t>光源：太阳被设置为中心点光源</w:t>
      </w:r>
      <w:r>
        <w:t xml:space="preserve"> GL_LIGHT0</w:t>
      </w:r>
      <w:r>
        <w:t>，位置固定在原点</w:t>
      </w:r>
      <w:r>
        <w:t xml:space="preserve"> $(0, 0, 0)$</w:t>
      </w:r>
      <w:r>
        <w:t>。</w:t>
      </w:r>
    </w:p>
    <w:p w14:paraId="3DEDE84C" w14:textId="43AA24D2" w:rsidR="005C2961" w:rsidRDefault="00000000" w:rsidP="00D17CFE">
      <w:pPr>
        <w:spacing w:after="120"/>
      </w:pPr>
      <w:r>
        <w:t>材质：行星的颜色由</w:t>
      </w:r>
      <w:r>
        <w:t xml:space="preserve"> glColor3f </w:t>
      </w:r>
      <w:r>
        <w:t>设定，并通过</w:t>
      </w:r>
      <w:r>
        <w:t xml:space="preserve"> glEnable(GL_COLOR_MATERIAL) </w:t>
      </w:r>
      <w:r>
        <w:t>使颜色作为材质的环境光和漫反射光属性。通过</w:t>
      </w:r>
      <w:r>
        <w:t xml:space="preserve"> glMaterialfv </w:t>
      </w:r>
      <w:r>
        <w:t>设置镜面反射和光泽度（</w:t>
      </w:r>
      <w:r>
        <w:t>GL_SHININESS</w:t>
      </w:r>
      <w:r>
        <w:t>），增强行星表面的光泽感。</w:t>
      </w:r>
    </w:p>
    <w:p w14:paraId="6AF583A6" w14:textId="77777777" w:rsidR="005C2961" w:rsidRDefault="00000000">
      <w:pPr>
        <w:spacing w:after="120"/>
      </w:pPr>
      <w:r>
        <w:t>光照计算公式的核心在于：</w:t>
      </w:r>
    </w:p>
    <w:p w14:paraId="4FE1E9B8" w14:textId="32C790ED" w:rsidR="005C2961" w:rsidRDefault="00000000" w:rsidP="00D17CFE">
      <w:pPr>
        <w:spacing w:after="200"/>
        <w:jc w:val="center"/>
      </w:pPr>
      <m:oMathPara>
        <m:oMath>
          <m:sSub>
            <m:sSubPr>
              <m:ctrlPr>
                <w:rPr>
                  <w:rFonts w:ascii="Cambria Math" w:hAnsi="Cambria Math"/>
                </w:rPr>
              </m:ctrlPr>
            </m:sSubPr>
            <m:e>
              <m:r>
                <w:rPr>
                  <w:rFonts w:ascii="Cambria Math" w:hAnsi="Cambria Math"/>
                </w:rPr>
                <m:t>I</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ambient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diffuse</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specular</m:t>
              </m:r>
            </m:sub>
          </m:sSub>
        </m:oMath>
      </m:oMathPara>
    </w:p>
    <w:p w14:paraId="54D54F1F" w14:textId="68AED6BE" w:rsidR="005C2961" w:rsidRDefault="00000000" w:rsidP="00D17CFE">
      <w:pPr>
        <w:spacing w:after="100"/>
        <w:rPr>
          <w:b/>
          <w:bCs/>
        </w:rPr>
      </w:pPr>
      <w:r w:rsidRPr="00D17CFE">
        <w:rPr>
          <w:b/>
          <w:bCs/>
        </w:rPr>
        <w:t xml:space="preserve">3. Bezier </w:t>
      </w:r>
      <w:r w:rsidRPr="00D17CFE">
        <w:rPr>
          <w:b/>
          <w:bCs/>
        </w:rPr>
        <w:t>曲线</w:t>
      </w:r>
    </w:p>
    <w:p w14:paraId="0CF6A510" w14:textId="77777777" w:rsidR="00D17CFE" w:rsidRPr="00D17CFE" w:rsidRDefault="00D17CFE" w:rsidP="00D17CFE">
      <w:pPr>
        <w:spacing w:after="100"/>
        <w:rPr>
          <w:b/>
          <w:bCs/>
        </w:rPr>
      </w:pPr>
    </w:p>
    <w:p w14:paraId="16492B83" w14:textId="7514E236" w:rsidR="005C2961" w:rsidRDefault="00000000">
      <w:pPr>
        <w:spacing w:after="120"/>
      </w:pPr>
      <w:r>
        <w:t>原理：</w:t>
      </w:r>
      <w:r>
        <w:t xml:space="preserve">Bezier </w:t>
      </w:r>
      <w:r>
        <w:t>曲线是一种参数曲线，由一组控制点定义。给定</w:t>
      </w:r>
      <w:r>
        <w:t xml:space="preserve"> $n+1$ </w:t>
      </w:r>
      <w:r>
        <w:t>个控制点</w:t>
      </w:r>
      <w:r>
        <w:t xml:space="preserve"> $P_0, P_1, \dots, P_n$</w:t>
      </w:r>
      <w:r>
        <w:t>，其</w:t>
      </w:r>
      <w:r w:rsidR="00D17CFE">
        <w:rPr>
          <w:rFonts w:hint="eastAsia"/>
        </w:rPr>
        <w:t>n</w:t>
      </w:r>
      <w:r>
        <w:t xml:space="preserve"> </w:t>
      </w:r>
      <w:r>
        <w:t>次</w:t>
      </w:r>
      <w:r>
        <w:t xml:space="preserve"> Bezier </w:t>
      </w:r>
      <w:r>
        <w:t>曲线的参数方程为：</w:t>
      </w:r>
    </w:p>
    <w:p w14:paraId="55F1F443" w14:textId="226F818C" w:rsidR="005C2961" w:rsidRDefault="00D17CFE" w:rsidP="00D17CFE">
      <w:pPr>
        <w:spacing w:after="200"/>
        <w:jc w:val="center"/>
      </w:pPr>
      <m:oMathPara>
        <m:oMath>
          <m:r>
            <m:rPr>
              <m:sty m:val="p"/>
            </m:rPr>
            <w:rPr>
              <w:rFonts w:ascii="Cambria Math" w:hAnsi="Cambria Math"/>
            </w:rPr>
            <m:t>B</m:t>
          </m:r>
          <m:d>
            <m:dPr>
              <m:ctrlPr>
                <w:rPr>
                  <w:rFonts w:ascii="Cambria Math" w:hAnsi="Cambria Math"/>
                </w:rPr>
              </m:ctrlPr>
            </m:dPr>
            <m:e>
              <m:r>
                <m:rPr>
                  <m:sty m:val="p"/>
                </m:rPr>
                <w:rPr>
                  <w:rFonts w:ascii="Cambria Math" w:hAnsi="Cambria Math"/>
                </w:rPr>
                <m:t>t</m:t>
              </m:r>
            </m:e>
          </m:d>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i=0</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B</m:t>
                  </m:r>
                </m:e>
                <m:sub>
                  <m:r>
                    <m:rPr>
                      <m:sty m:val="p"/>
                    </m:rPr>
                    <w:rPr>
                      <w:rFonts w:ascii="Cambria Math" w:hAnsi="Cambria Math"/>
                    </w:rPr>
                    <m:t>i,n</m:t>
                  </m:r>
                </m:sub>
              </m:sSub>
              <m:d>
                <m:dPr>
                  <m:ctrlPr>
                    <w:rPr>
                      <w:rFonts w:ascii="Cambria Math" w:hAnsi="Cambria Math"/>
                    </w:rPr>
                  </m:ctrlPr>
                </m:dPr>
                <m:e>
                  <m:r>
                    <m:rPr>
                      <m:sty m:val="p"/>
                    </m:rPr>
                    <w:rPr>
                      <w:rFonts w:ascii="Cambria Math" w:hAnsi="Cambria Math"/>
                    </w:rPr>
                    <m:t>t</m:t>
                  </m:r>
                </m:e>
              </m:d>
            </m:e>
          </m:nary>
          <m:r>
            <m:rPr>
              <m:sty m:val="p"/>
            </m:rPr>
            <w:rPr>
              <w:rFonts w:ascii="Cambria Math" w:hAnsi="Cambria Math"/>
            </w:rPr>
            <m:t>, t</m:t>
          </m:r>
          <m:r>
            <m:rPr>
              <m:sty m:val="p"/>
            </m:rPr>
            <w:rPr>
              <w:rFonts w:ascii="Cambria Math" w:hAnsi="Cambria Math" w:hint="eastAsia"/>
            </w:rPr>
            <m:t>∈</m:t>
          </m:r>
          <m:d>
            <m:dPr>
              <m:begChr m:val="["/>
              <m:endChr m:val="]"/>
              <m:ctrlPr>
                <w:rPr>
                  <w:rFonts w:ascii="Cambria Math" w:hAnsi="Cambria Math"/>
                </w:rPr>
              </m:ctrlPr>
            </m:dPr>
            <m:e>
              <m:r>
                <m:rPr>
                  <m:sty m:val="p"/>
                </m:rPr>
                <w:rPr>
                  <w:rFonts w:ascii="Cambria Math" w:hAnsi="Cambria Math"/>
                </w:rPr>
                <m:t>0,1</m:t>
              </m:r>
            </m:e>
          </m:d>
        </m:oMath>
      </m:oMathPara>
    </w:p>
    <w:p w14:paraId="046F6F50" w14:textId="26122165" w:rsidR="005C2961" w:rsidRDefault="00000000" w:rsidP="00D17CFE">
      <w:pPr>
        <w:spacing w:after="120"/>
      </w:pPr>
      <w:r>
        <w:t>其中</w:t>
      </w:r>
      <m:oMath>
        <m:sSub>
          <m:sSubPr>
            <m:ctrlPr>
              <w:rPr>
                <w:rFonts w:ascii="Cambria Math" w:hAnsi="Cambria Math"/>
                <w:i/>
              </w:rPr>
            </m:ctrlPr>
          </m:sSubPr>
          <m:e>
            <m:r>
              <w:rPr>
                <w:rFonts w:ascii="Cambria Math" w:hAnsi="Cambria Math"/>
              </w:rPr>
              <m:t>B</m:t>
            </m:r>
          </m:e>
          <m:sub>
            <m:r>
              <w:rPr>
                <w:rFonts w:ascii="Cambria Math" w:hAnsi="Cambria Math"/>
              </w:rPr>
              <m:t>i,n</m:t>
            </m:r>
          </m:sub>
        </m:sSub>
        <m:d>
          <m:dPr>
            <m:ctrlPr>
              <w:rPr>
                <w:rFonts w:ascii="Cambria Math" w:hAnsi="Cambria Math"/>
                <w:i/>
              </w:rPr>
            </m:ctrlPr>
          </m:dPr>
          <m:e>
            <m:r>
              <w:rPr>
                <w:rFonts w:ascii="Cambria Math" w:hAnsi="Cambria Math"/>
              </w:rPr>
              <m:t>t</m:t>
            </m:r>
          </m:e>
        </m:d>
      </m:oMath>
      <w:r w:rsidR="00D17CFE" w:rsidRPr="00D17CFE">
        <w:t xml:space="preserve"> </w:t>
      </w:r>
      <w:r>
        <w:t>是</w:t>
      </w:r>
      <w:r>
        <w:t xml:space="preserve"> n </w:t>
      </w:r>
      <w:r>
        <w:t>次伯恩斯坦（</w:t>
      </w:r>
      <w:r>
        <w:t>Bernstein</w:t>
      </w:r>
      <w:r>
        <w:t>）多项式。</w:t>
      </w:r>
      <w:r>
        <w:t xml:space="preserve"> </w:t>
      </w:r>
      <w:r>
        <w:t>实现：</w:t>
      </w:r>
    </w:p>
    <w:p w14:paraId="2E03DE4F" w14:textId="7E2D8C07" w:rsidR="005C2961" w:rsidRDefault="00000000" w:rsidP="00D17CFE">
      <w:pPr>
        <w:spacing w:after="120"/>
      </w:pPr>
      <w:r>
        <w:t>在</w:t>
      </w:r>
      <w:r>
        <w:t xml:space="preserve"> work4.cpp </w:t>
      </w:r>
      <w:r>
        <w:t>中定义了</w:t>
      </w:r>
      <w:r>
        <w:t xml:space="preserve"> 10 </w:t>
      </w:r>
      <w:r>
        <w:t>个控制点（</w:t>
      </w:r>
      <w:r>
        <w:t>cometPath</w:t>
      </w:r>
      <w:r>
        <w:t>）。</w:t>
      </w:r>
    </w:p>
    <w:p w14:paraId="36AAF189" w14:textId="2A5042F7" w:rsidR="005C2961" w:rsidRDefault="00000000" w:rsidP="00D17CFE">
      <w:pPr>
        <w:spacing w:after="120"/>
      </w:pPr>
      <w:r>
        <w:t>使用</w:t>
      </w:r>
      <w:r>
        <w:t xml:space="preserve"> OpenGL </w:t>
      </w:r>
      <w:r>
        <w:t>的一维求值器</w:t>
      </w:r>
      <w:r>
        <w:t xml:space="preserve"> (GL_MAP1_VERTEX_3)</w:t>
      </w:r>
      <w:r>
        <w:t>：</w:t>
      </w:r>
    </w:p>
    <w:p w14:paraId="598F6B30" w14:textId="16F799D0" w:rsidR="005C2961" w:rsidRDefault="00000000" w:rsidP="00D17CFE">
      <w:pPr>
        <w:spacing w:after="120"/>
      </w:pPr>
      <w:r>
        <w:t>glMap1f()</w:t>
      </w:r>
      <w:r>
        <w:t>：设置控制点和参数范围。</w:t>
      </w:r>
    </w:p>
    <w:p w14:paraId="75A0E02F" w14:textId="7C03AC4E" w:rsidR="005C2961" w:rsidRDefault="00000000" w:rsidP="00D17CFE">
      <w:pPr>
        <w:spacing w:after="120"/>
      </w:pPr>
      <w:r>
        <w:t>glEvalCoord1f(t)</w:t>
      </w:r>
      <w:r>
        <w:t>：根据参数</w:t>
      </w:r>
      <w:r>
        <w:t xml:space="preserve"> $t$ </w:t>
      </w:r>
      <w:r>
        <w:t>计算曲线上的点坐标，用于绘制彗星轨道和定位彗星。</w:t>
      </w:r>
    </w:p>
    <w:p w14:paraId="05B8A03A" w14:textId="77777777" w:rsidR="00D17CFE" w:rsidRPr="00D17CFE" w:rsidRDefault="00D17CFE" w:rsidP="00D17CFE">
      <w:pPr>
        <w:spacing w:after="120"/>
        <w:rPr>
          <w:b/>
          <w:bCs/>
        </w:rPr>
      </w:pPr>
    </w:p>
    <w:p w14:paraId="37C55E17" w14:textId="5F7563B1" w:rsidR="005C2961" w:rsidRPr="00D17CFE" w:rsidRDefault="00000000">
      <w:pPr>
        <w:spacing w:after="100"/>
        <w:rPr>
          <w:b/>
          <w:bCs/>
        </w:rPr>
      </w:pPr>
      <w:r w:rsidRPr="00D17CFE">
        <w:rPr>
          <w:b/>
          <w:bCs/>
        </w:rPr>
        <w:t xml:space="preserve">4. </w:t>
      </w:r>
      <w:r w:rsidRPr="00D17CFE">
        <w:rPr>
          <w:b/>
          <w:bCs/>
        </w:rPr>
        <w:t>颜色混合与半透明处理</w:t>
      </w:r>
    </w:p>
    <w:p w14:paraId="29B76B4E" w14:textId="77777777" w:rsidR="005C2961" w:rsidRDefault="00000000">
      <w:pPr>
        <w:spacing w:after="200"/>
      </w:pPr>
      <w:r>
        <w:t xml:space="preserve"> </w:t>
      </w:r>
    </w:p>
    <w:p w14:paraId="122C1232" w14:textId="0BB76218" w:rsidR="005C2961" w:rsidRDefault="00000000" w:rsidP="00D17CFE">
      <w:pPr>
        <w:spacing w:after="120"/>
      </w:pPr>
      <w:r>
        <w:t>原理：用于实现半透明效果，通过</w:t>
      </w:r>
      <w:r>
        <w:t xml:space="preserve"> Alpha </w:t>
      </w:r>
      <w:r>
        <w:t>混合将前景物体（如光环、彗尾）的颜色与背景颜色按一定比例混合。混合函数通常遵循以下公式：</w:t>
      </w:r>
    </w:p>
    <w:p w14:paraId="2B802171" w14:textId="12B73A25" w:rsidR="005C2961" w:rsidRPr="00D17CFE" w:rsidRDefault="00000000" w:rsidP="00D17CFE">
      <w:pPr>
        <w:spacing w:after="120"/>
      </w:pPr>
      <m:oMathPara>
        <m:oMath>
          <m:sSub>
            <m:sSubPr>
              <m:ctrlPr>
                <w:rPr>
                  <w:rFonts w:ascii="Cambria Math" w:hAnsi="Cambria Math"/>
                  <w:i/>
                </w:rPr>
              </m:ctrlPr>
            </m:sSubPr>
            <m:e>
              <m:r>
                <w:rPr>
                  <w:rFonts w:ascii="Cambria Math" w:hAnsi="Cambria Math"/>
                </w:rPr>
                <m:t>C</m:t>
              </m:r>
            </m:e>
            <m:sub>
              <m:r>
                <w:rPr>
                  <w:rFonts w:ascii="Cambria Math" w:hAnsi="Cambria Math"/>
                </w:rPr>
                <m:t>final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src</m:t>
              </m:r>
            </m:sub>
          </m:sSub>
          <m:r>
            <m:rPr>
              <m:sty m:val="p"/>
            </m:rP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factor</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dst</m:t>
              </m:r>
            </m:sub>
          </m:sSub>
          <m:r>
            <m:rPr>
              <m:sty m:val="p"/>
            </m:rP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factor</m:t>
              </m:r>
            </m:sub>
          </m:sSub>
        </m:oMath>
      </m:oMathPara>
    </w:p>
    <w:p w14:paraId="65A7428A" w14:textId="77777777" w:rsidR="00D17CFE" w:rsidRDefault="00D17CFE" w:rsidP="00D17CFE">
      <w:pPr>
        <w:spacing w:after="120"/>
      </w:pPr>
    </w:p>
    <w:p w14:paraId="3F57111F" w14:textId="1B41F0C0" w:rsidR="005C2961" w:rsidRDefault="00000000" w:rsidP="00D17CFE">
      <w:pPr>
        <w:spacing w:after="120"/>
      </w:pPr>
      <w:r>
        <w:t>实现：</w:t>
      </w:r>
    </w:p>
    <w:p w14:paraId="3B2F331E" w14:textId="4967A155" w:rsidR="005C2961" w:rsidRDefault="00000000" w:rsidP="00D17CFE">
      <w:pPr>
        <w:spacing w:after="120"/>
      </w:pPr>
      <w:r>
        <w:t>启用混合功能：</w:t>
      </w:r>
      <w:r>
        <w:t>glEnable(GL_BLEND)</w:t>
      </w:r>
      <w:r>
        <w:t>。</w:t>
      </w:r>
    </w:p>
    <w:p w14:paraId="612AE81B" w14:textId="036DE5F5" w:rsidR="005C2961" w:rsidRDefault="00000000" w:rsidP="00D17CFE">
      <w:pPr>
        <w:spacing w:after="120"/>
      </w:pPr>
      <w:r>
        <w:t>设置混合因子：</w:t>
      </w:r>
      <w:r>
        <w:t>glBlendFunc(GL_SRC_ALPHA, GL_ONE_MINUS_SRC_ALPHA)</w:t>
      </w:r>
      <w:r>
        <w:t>。这意味着最终颜色是源颜色（带透明度的前景物体）乘</w:t>
      </w:r>
      <w:r>
        <w:t xml:space="preserve"> Alpha </w:t>
      </w:r>
      <w:r>
        <w:t>值，加上目标颜色（背景物体）乘</w:t>
      </w:r>
      <w:r>
        <w:t xml:space="preserve"> $(1 - \text{Alpha})$ </w:t>
      </w:r>
      <w:r>
        <w:t>值。</w:t>
      </w:r>
    </w:p>
    <w:p w14:paraId="461745ED" w14:textId="77777777" w:rsidR="005C2961" w:rsidRDefault="00000000">
      <w:pPr>
        <w:spacing w:after="120"/>
      </w:pPr>
      <w:r>
        <w:t>应用：在</w:t>
      </w:r>
      <w:r>
        <w:t xml:space="preserve"> drawSun() </w:t>
      </w:r>
      <w:r>
        <w:t>中绘制半透明光晕；在</w:t>
      </w:r>
      <w:r>
        <w:t xml:space="preserve"> drawPlanet() </w:t>
      </w:r>
      <w:r>
        <w:t>中绘制土星光环；在</w:t>
      </w:r>
      <w:r>
        <w:t xml:space="preserve"> drawComet() </w:t>
      </w:r>
      <w:r>
        <w:t>中绘制渐变透明度的彗尾。</w:t>
      </w:r>
    </w:p>
    <w:p w14:paraId="05E26114" w14:textId="77777777" w:rsidR="005C2961" w:rsidRDefault="00000000">
      <w:pPr>
        <w:spacing w:after="200"/>
      </w:pPr>
      <w:r>
        <w:t xml:space="preserve"> </w:t>
      </w:r>
    </w:p>
    <w:p w14:paraId="64B25189" w14:textId="0247D6EB" w:rsidR="005C2961" w:rsidRPr="00D17CFE" w:rsidRDefault="00000000" w:rsidP="00D17CFE">
      <w:pPr>
        <w:spacing w:after="100"/>
        <w:rPr>
          <w:b/>
          <w:bCs/>
        </w:rPr>
      </w:pPr>
      <w:r w:rsidRPr="00D17CFE">
        <w:rPr>
          <w:b/>
          <w:bCs/>
        </w:rPr>
        <w:t xml:space="preserve">5. </w:t>
      </w:r>
      <w:r w:rsidRPr="00D17CFE">
        <w:rPr>
          <w:b/>
          <w:bCs/>
        </w:rPr>
        <w:t>几何变换与动画</w:t>
      </w:r>
    </w:p>
    <w:p w14:paraId="1497CD60" w14:textId="13E79355" w:rsidR="005C2961" w:rsidRDefault="00000000" w:rsidP="00D17CFE">
      <w:pPr>
        <w:spacing w:after="120"/>
      </w:pPr>
      <w:r>
        <w:t>原理：利用模型视图矩阵实现天体的空间定位和运动。</w:t>
      </w:r>
    </w:p>
    <w:p w14:paraId="29C4011C" w14:textId="7EA5177D" w:rsidR="005C2961" w:rsidRDefault="00000000" w:rsidP="00D17CFE">
      <w:pPr>
        <w:spacing w:after="120"/>
      </w:pPr>
      <w:r>
        <w:t>公转：先对行星进行旋转（角度随时间变化），然后沿</w:t>
      </w:r>
      <w:r>
        <w:t xml:space="preserve"> X </w:t>
      </w:r>
      <w:r>
        <w:t>轴平移到轨道半径位置。</w:t>
      </w:r>
    </w:p>
    <w:p w14:paraId="355AF8C4" w14:textId="22C5BC4A" w:rsidR="005C2961" w:rsidRDefault="00000000" w:rsidP="00D17CFE">
      <w:pPr>
        <w:spacing w:after="120"/>
      </w:pPr>
      <w:r>
        <w:t>自转：对已定位的行星再进行一次绕其</w:t>
      </w:r>
      <w:r>
        <w:t xml:space="preserve"> Y </w:t>
      </w:r>
      <w:r>
        <w:t>轴的旋转。</w:t>
      </w:r>
    </w:p>
    <w:p w14:paraId="50354923" w14:textId="09A1E3C2" w:rsidR="005C2961" w:rsidRDefault="00000000" w:rsidP="00D17CFE">
      <w:pPr>
        <w:spacing w:after="120"/>
      </w:pPr>
      <w:r>
        <w:t>相机控制：在</w:t>
      </w:r>
      <w:r>
        <w:t xml:space="preserve"> display() </w:t>
      </w:r>
      <w:r>
        <w:t>函数开头通过</w:t>
      </w:r>
      <w:r>
        <w:t xml:space="preserve"> glTranslatef </w:t>
      </w:r>
      <w:r>
        <w:t>和</w:t>
      </w:r>
      <w:r>
        <w:t xml:space="preserve"> glRotatef </w:t>
      </w:r>
      <w:r>
        <w:t>实现对整个场景的平移和旋转，达到控制视角的目的。</w:t>
      </w:r>
    </w:p>
    <w:p w14:paraId="699E0FA2" w14:textId="1FD23CDB" w:rsidR="005C2961" w:rsidRDefault="00000000" w:rsidP="00D17CFE">
      <w:pPr>
        <w:spacing w:after="120"/>
      </w:pPr>
      <w:r>
        <w:t>动画：通过</w:t>
      </w:r>
      <w:r>
        <w:t xml:space="preserve"> glutTimerFunc(16, update, 0) </w:t>
      </w:r>
      <w:r>
        <w:t>实现约</w:t>
      </w:r>
      <w:r>
        <w:t xml:space="preserve"> 60 FPS </w:t>
      </w:r>
      <w:r>
        <w:t>的帧率更新，并在</w:t>
      </w:r>
      <w:r>
        <w:t xml:space="preserve"> update </w:t>
      </w:r>
      <w:r>
        <w:t>函数中实时递增角度参数。</w:t>
      </w:r>
    </w:p>
    <w:p w14:paraId="6FCAA79E" w14:textId="77777777" w:rsidR="005C2961" w:rsidRPr="00D17CFE" w:rsidRDefault="00000000">
      <w:pPr>
        <w:spacing w:after="120"/>
        <w:rPr>
          <w:b/>
          <w:bCs/>
          <w:sz w:val="21"/>
          <w:szCs w:val="21"/>
        </w:rPr>
      </w:pPr>
      <w:r w:rsidRPr="00D17CFE">
        <w:rPr>
          <w:b/>
          <w:bCs/>
          <w:sz w:val="21"/>
          <w:szCs w:val="21"/>
        </w:rPr>
        <w:t>三、实验步骤及源码</w:t>
      </w:r>
    </w:p>
    <w:p w14:paraId="4C8D5C92" w14:textId="77777777" w:rsidR="005C2961" w:rsidRDefault="00000000">
      <w:pPr>
        <w:spacing w:after="200"/>
      </w:pPr>
      <w:r>
        <w:t xml:space="preserve"> </w:t>
      </w:r>
    </w:p>
    <w:p w14:paraId="3CB2BBFE" w14:textId="0482CBAE" w:rsidR="005C2961" w:rsidRPr="00D17CFE" w:rsidRDefault="00000000" w:rsidP="00D17CFE">
      <w:pPr>
        <w:spacing w:after="100"/>
        <w:rPr>
          <w:b/>
          <w:bCs/>
        </w:rPr>
      </w:pPr>
      <w:r w:rsidRPr="00D17CFE">
        <w:rPr>
          <w:b/>
          <w:bCs/>
        </w:rPr>
        <w:t xml:space="preserve">1. </w:t>
      </w:r>
      <w:r w:rsidRPr="00D17CFE">
        <w:rPr>
          <w:b/>
          <w:bCs/>
        </w:rPr>
        <w:t>环境配置</w:t>
      </w:r>
      <w:r w:rsidRPr="00D17CFE">
        <w:rPr>
          <w:b/>
          <w:bCs/>
        </w:rPr>
        <w:t xml:space="preserve"> </w:t>
      </w:r>
    </w:p>
    <w:p w14:paraId="2DEC30FC" w14:textId="4790B55D" w:rsidR="005C2961" w:rsidRDefault="00000000" w:rsidP="00D17CFE">
      <w:pPr>
        <w:spacing w:after="120"/>
      </w:pPr>
      <w:r>
        <w:t>使用</w:t>
      </w:r>
      <w:r>
        <w:t xml:space="preserve"> Visual Studio 2019</w:t>
      </w:r>
      <w:r>
        <w:t>作为</w:t>
      </w:r>
      <w:r>
        <w:t xml:space="preserve"> IDE</w:t>
      </w:r>
      <w:r>
        <w:t>，配置</w:t>
      </w:r>
      <w:r>
        <w:t xml:space="preserve"> GLUT </w:t>
      </w:r>
      <w:r>
        <w:t>库以提供窗口管理和输入回调功能。</w:t>
      </w:r>
    </w:p>
    <w:p w14:paraId="38EB9779" w14:textId="7C73EAA2" w:rsidR="005C2961" w:rsidRDefault="00000000" w:rsidP="00D17CFE">
      <w:pPr>
        <w:spacing w:after="100"/>
        <w:rPr>
          <w:b/>
          <w:bCs/>
        </w:rPr>
      </w:pPr>
      <w:r w:rsidRPr="00D17CFE">
        <w:rPr>
          <w:b/>
          <w:bCs/>
        </w:rPr>
        <w:t xml:space="preserve">2. </w:t>
      </w:r>
      <w:r w:rsidRPr="00D17CFE">
        <w:rPr>
          <w:b/>
          <w:bCs/>
        </w:rPr>
        <w:t>初始化设置</w:t>
      </w:r>
    </w:p>
    <w:p w14:paraId="40619495" w14:textId="15D7B194" w:rsidR="00067946" w:rsidRDefault="00067946" w:rsidP="00067946">
      <w:pPr>
        <w:spacing w:after="100"/>
        <w:jc w:val="center"/>
        <w:rPr>
          <w:b/>
          <w:bCs/>
        </w:rPr>
      </w:pPr>
      <w:r>
        <w:rPr>
          <w:noProof/>
        </w:rPr>
        <w:lastRenderedPageBreak/>
        <w:drawing>
          <wp:inline distT="0" distB="0" distL="0" distR="0" wp14:anchorId="0EC42A46" wp14:editId="6A7B4B47">
            <wp:extent cx="4774557" cy="5110987"/>
            <wp:effectExtent l="0" t="0" r="7620" b="0"/>
            <wp:docPr id="181533339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33391" name="图片 1" descr="文本&#10;&#10;AI 生成的内容可能不正确。"/>
                    <pic:cNvPicPr/>
                  </pic:nvPicPr>
                  <pic:blipFill>
                    <a:blip r:embed="rId7"/>
                    <a:stretch>
                      <a:fillRect/>
                    </a:stretch>
                  </pic:blipFill>
                  <pic:spPr>
                    <a:xfrm>
                      <a:off x="0" y="0"/>
                      <a:ext cx="4777894" cy="5114560"/>
                    </a:xfrm>
                    <a:prstGeom prst="rect">
                      <a:avLst/>
                    </a:prstGeom>
                  </pic:spPr>
                </pic:pic>
              </a:graphicData>
            </a:graphic>
          </wp:inline>
        </w:drawing>
      </w:r>
    </w:p>
    <w:p w14:paraId="09539764" w14:textId="49FCFD53" w:rsidR="00067946" w:rsidRPr="00804970" w:rsidRDefault="00067946" w:rsidP="00067946">
      <w:pPr>
        <w:spacing w:after="100"/>
        <w:jc w:val="center"/>
      </w:pPr>
      <w:r w:rsidRPr="00804970">
        <w:rPr>
          <w:rFonts w:hint="eastAsia"/>
        </w:rPr>
        <w:t>图</w:t>
      </w:r>
      <w:r w:rsidRPr="00804970">
        <w:rPr>
          <w:rFonts w:hint="eastAsia"/>
        </w:rPr>
        <w:t>1 open</w:t>
      </w:r>
      <w:r w:rsidR="00804970">
        <w:rPr>
          <w:rFonts w:hint="eastAsia"/>
        </w:rPr>
        <w:t>GL</w:t>
      </w:r>
      <w:r w:rsidRPr="00804970">
        <w:rPr>
          <w:rFonts w:hint="eastAsia"/>
        </w:rPr>
        <w:t>实现代码</w:t>
      </w:r>
    </w:p>
    <w:p w14:paraId="5477008F" w14:textId="1B58D43C" w:rsidR="005C2961" w:rsidRDefault="00804970" w:rsidP="00D17CFE">
      <w:pPr>
        <w:spacing w:after="120"/>
      </w:pPr>
      <w:r>
        <w:rPr>
          <w:rFonts w:hint="eastAsia"/>
        </w:rPr>
        <w:t>如图</w:t>
      </w:r>
      <w:r>
        <w:rPr>
          <w:rFonts w:hint="eastAsia"/>
        </w:rPr>
        <w:t>1</w:t>
      </w:r>
      <w:r>
        <w:rPr>
          <w:rFonts w:hint="eastAsia"/>
        </w:rPr>
        <w:t>，</w:t>
      </w:r>
      <w:r>
        <w:t>调用</w:t>
      </w:r>
      <w:r>
        <w:t xml:space="preserve"> initOpenGL() </w:t>
      </w:r>
      <w:r>
        <w:t>函数：设置</w:t>
      </w:r>
      <w:r>
        <w:t xml:space="preserve"> OpenGL </w:t>
      </w:r>
      <w:r>
        <w:t>状态，启用深度测试、光照、混合，并定义光源</w:t>
      </w:r>
      <w:r>
        <w:t xml:space="preserve"> GL_LIGHT0 </w:t>
      </w:r>
      <w:r>
        <w:t>的属性（位置、漫反射、镜面反射等）。</w:t>
      </w:r>
    </w:p>
    <w:p w14:paraId="3CC83D54" w14:textId="30A456C7" w:rsidR="005C2961" w:rsidRDefault="00000000" w:rsidP="00D17CFE">
      <w:pPr>
        <w:spacing w:after="100"/>
        <w:rPr>
          <w:b/>
          <w:bCs/>
        </w:rPr>
      </w:pPr>
      <w:r w:rsidRPr="00D17CFE">
        <w:rPr>
          <w:b/>
          <w:bCs/>
        </w:rPr>
        <w:t xml:space="preserve">3. </w:t>
      </w:r>
      <w:r w:rsidRPr="00D17CFE">
        <w:rPr>
          <w:b/>
          <w:bCs/>
        </w:rPr>
        <w:t>场景建模与动画</w:t>
      </w:r>
    </w:p>
    <w:p w14:paraId="4F8D7ECA" w14:textId="0ADF8E3C" w:rsidR="00804970" w:rsidRDefault="00804970" w:rsidP="00804970">
      <w:pPr>
        <w:spacing w:after="100"/>
        <w:jc w:val="center"/>
        <w:rPr>
          <w:b/>
          <w:bCs/>
        </w:rPr>
      </w:pPr>
      <w:r>
        <w:rPr>
          <w:noProof/>
        </w:rPr>
        <w:drawing>
          <wp:inline distT="0" distB="0" distL="0" distR="0" wp14:anchorId="3D604E3E" wp14:editId="7ACDA70D">
            <wp:extent cx="3530279" cy="2395547"/>
            <wp:effectExtent l="0" t="0" r="0" b="5080"/>
            <wp:docPr id="192652456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24562" name="图片 1" descr="文本&#10;&#10;AI 生成的内容可能不正确。"/>
                    <pic:cNvPicPr/>
                  </pic:nvPicPr>
                  <pic:blipFill>
                    <a:blip r:embed="rId8"/>
                    <a:stretch>
                      <a:fillRect/>
                    </a:stretch>
                  </pic:blipFill>
                  <pic:spPr>
                    <a:xfrm>
                      <a:off x="0" y="0"/>
                      <a:ext cx="3536347" cy="2399665"/>
                    </a:xfrm>
                    <a:prstGeom prst="rect">
                      <a:avLst/>
                    </a:prstGeom>
                  </pic:spPr>
                </pic:pic>
              </a:graphicData>
            </a:graphic>
          </wp:inline>
        </w:drawing>
      </w:r>
    </w:p>
    <w:p w14:paraId="7E817388" w14:textId="7D86306B" w:rsidR="00804970" w:rsidRPr="00804970" w:rsidRDefault="00804970" w:rsidP="00804970">
      <w:pPr>
        <w:spacing w:after="100"/>
        <w:jc w:val="center"/>
      </w:pPr>
      <w:r w:rsidRPr="00804970">
        <w:rPr>
          <w:rFonts w:hint="eastAsia"/>
        </w:rPr>
        <w:t>图</w:t>
      </w:r>
      <w:r w:rsidRPr="00804970">
        <w:rPr>
          <w:rFonts w:hint="eastAsia"/>
        </w:rPr>
        <w:t xml:space="preserve">2 </w:t>
      </w:r>
      <w:r w:rsidRPr="00804970">
        <w:rPr>
          <w:rFonts w:hint="eastAsia"/>
        </w:rPr>
        <w:t>行星绘制</w:t>
      </w:r>
    </w:p>
    <w:p w14:paraId="248316A8" w14:textId="12E7E684" w:rsidR="00067946" w:rsidRDefault="00804970" w:rsidP="00067946">
      <w:pPr>
        <w:spacing w:after="100"/>
        <w:jc w:val="center"/>
        <w:rPr>
          <w:b/>
          <w:bCs/>
        </w:rPr>
      </w:pPr>
      <w:r>
        <w:rPr>
          <w:noProof/>
        </w:rPr>
        <w:lastRenderedPageBreak/>
        <w:drawing>
          <wp:inline distT="0" distB="0" distL="0" distR="0" wp14:anchorId="6583169D" wp14:editId="39D29228">
            <wp:extent cx="3321934" cy="2340453"/>
            <wp:effectExtent l="0" t="0" r="0" b="3175"/>
            <wp:docPr id="63950952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09524" name="图片 1" descr="文本&#10;&#10;AI 生成的内容可能不正确。"/>
                    <pic:cNvPicPr/>
                  </pic:nvPicPr>
                  <pic:blipFill>
                    <a:blip r:embed="rId9"/>
                    <a:stretch>
                      <a:fillRect/>
                    </a:stretch>
                  </pic:blipFill>
                  <pic:spPr>
                    <a:xfrm>
                      <a:off x="0" y="0"/>
                      <a:ext cx="3325970" cy="2343297"/>
                    </a:xfrm>
                    <a:prstGeom prst="rect">
                      <a:avLst/>
                    </a:prstGeom>
                  </pic:spPr>
                </pic:pic>
              </a:graphicData>
            </a:graphic>
          </wp:inline>
        </w:drawing>
      </w:r>
    </w:p>
    <w:p w14:paraId="1287B981" w14:textId="35BA68AF" w:rsidR="00067946" w:rsidRPr="00804970" w:rsidRDefault="00067946" w:rsidP="00067946">
      <w:pPr>
        <w:spacing w:after="100"/>
        <w:jc w:val="center"/>
      </w:pPr>
      <w:r w:rsidRPr="00804970">
        <w:rPr>
          <w:rFonts w:hint="eastAsia"/>
        </w:rPr>
        <w:t>图</w:t>
      </w:r>
      <w:r w:rsidR="00804970">
        <w:rPr>
          <w:rFonts w:hint="eastAsia"/>
        </w:rPr>
        <w:t>3</w:t>
      </w:r>
      <w:r w:rsidRPr="00804970">
        <w:rPr>
          <w:rFonts w:hint="eastAsia"/>
        </w:rPr>
        <w:t xml:space="preserve"> </w:t>
      </w:r>
      <w:r w:rsidR="00804970" w:rsidRPr="00804970">
        <w:rPr>
          <w:rFonts w:hint="eastAsia"/>
        </w:rPr>
        <w:t>彗星绘制代码</w:t>
      </w:r>
    </w:p>
    <w:p w14:paraId="48422BDF" w14:textId="4ED0D397" w:rsidR="005C2961" w:rsidRDefault="00804970" w:rsidP="00D17CFE">
      <w:pPr>
        <w:spacing w:after="120"/>
      </w:pPr>
      <w:r>
        <w:rPr>
          <w:rFonts w:hint="eastAsia"/>
        </w:rPr>
        <w:t>如图</w:t>
      </w:r>
      <w:r>
        <w:rPr>
          <w:rFonts w:hint="eastAsia"/>
        </w:rPr>
        <w:t>2</w:t>
      </w:r>
      <w:r>
        <w:rPr>
          <w:rFonts w:hint="eastAsia"/>
        </w:rPr>
        <w:t>，图</w:t>
      </w:r>
      <w:r>
        <w:rPr>
          <w:rFonts w:hint="eastAsia"/>
        </w:rPr>
        <w:t>3</w:t>
      </w:r>
      <w:r>
        <w:rPr>
          <w:rFonts w:hint="eastAsia"/>
        </w:rPr>
        <w:t>，</w:t>
      </w:r>
      <w:r>
        <w:t>绘制天体：使用</w:t>
      </w:r>
      <w:r>
        <w:t xml:space="preserve"> glutSolidSphere() </w:t>
      </w:r>
      <w:r>
        <w:t>绘制太阳和行星。</w:t>
      </w:r>
    </w:p>
    <w:p w14:paraId="05C69CDA" w14:textId="0B3C76ED" w:rsidR="005C2961" w:rsidRDefault="00000000" w:rsidP="00D17CFE">
      <w:pPr>
        <w:spacing w:after="120"/>
      </w:pPr>
      <w:r>
        <w:t>实现动画：在</w:t>
      </w:r>
      <w:r>
        <w:t xml:space="preserve"> update() </w:t>
      </w:r>
      <w:r>
        <w:t>函数中根据时间缩放因子</w:t>
      </w:r>
      <w:r>
        <w:t xml:space="preserve"> (timeScale) </w:t>
      </w:r>
      <w:r>
        <w:t>更新所有行星的公转角度（</w:t>
      </w:r>
      <w:r>
        <w:t>angle</w:t>
      </w:r>
      <w:r>
        <w:t>）和自转角度（</w:t>
      </w:r>
      <w:r>
        <w:t>rotation</w:t>
      </w:r>
      <w:r>
        <w:t>），以及彗星的</w:t>
      </w:r>
      <w:r>
        <w:t xml:space="preserve"> Bezier </w:t>
      </w:r>
      <w:r>
        <w:t>曲线参数</w:t>
      </w:r>
      <w:r>
        <w:t xml:space="preserve"> t</w:t>
      </w:r>
      <w:r>
        <w:t>。</w:t>
      </w:r>
    </w:p>
    <w:p w14:paraId="43EEC2F3" w14:textId="07A5C61B" w:rsidR="005C2961" w:rsidRDefault="00000000" w:rsidP="00D17CFE">
      <w:pPr>
        <w:spacing w:after="120"/>
      </w:pPr>
      <w:r>
        <w:t>渲染：在</w:t>
      </w:r>
      <w:r>
        <w:t xml:space="preserve"> display() </w:t>
      </w:r>
      <w:r>
        <w:t>函数中按序进行场景绘制、矩阵操作和缓冲区交换。</w:t>
      </w:r>
    </w:p>
    <w:p w14:paraId="276E832C" w14:textId="25F6DC97" w:rsidR="005C2961" w:rsidRPr="00D17CFE" w:rsidRDefault="00000000" w:rsidP="00D17CFE">
      <w:pPr>
        <w:spacing w:after="100"/>
        <w:rPr>
          <w:b/>
          <w:bCs/>
        </w:rPr>
      </w:pPr>
      <w:r w:rsidRPr="00D17CFE">
        <w:rPr>
          <w:b/>
          <w:bCs/>
        </w:rPr>
        <w:t xml:space="preserve">4. </w:t>
      </w:r>
      <w:r w:rsidRPr="00D17CFE">
        <w:rPr>
          <w:b/>
          <w:bCs/>
        </w:rPr>
        <w:t>交互控制</w:t>
      </w:r>
    </w:p>
    <w:p w14:paraId="1CC6609A" w14:textId="6B7FEDB3" w:rsidR="005C2961" w:rsidRDefault="00000000" w:rsidP="00D17CFE">
      <w:pPr>
        <w:spacing w:after="120"/>
      </w:pPr>
      <w:r>
        <w:t>注册</w:t>
      </w:r>
      <w:r>
        <w:t xml:space="preserve"> keyboard() </w:t>
      </w:r>
      <w:r>
        <w:t>函数，允许用户实时调整视角（</w:t>
      </w:r>
      <w:r>
        <w:t>W/S/A/D/Q/E</w:t>
      </w:r>
      <w:r>
        <w:t>）、时间流速（</w:t>
      </w:r>
      <w:r>
        <w:t>+/-</w:t>
      </w:r>
      <w:r>
        <w:t>）、以及显示轨道（</w:t>
      </w:r>
      <w:r>
        <w:t>O</w:t>
      </w:r>
      <w:r>
        <w:t>）和彗星（</w:t>
      </w:r>
      <w:r>
        <w:t>C</w:t>
      </w:r>
      <w:r>
        <w:t>）。</w:t>
      </w:r>
    </w:p>
    <w:p w14:paraId="783E32BE" w14:textId="5764E19F" w:rsidR="005C2961" w:rsidRPr="00D17CFE" w:rsidRDefault="00000000" w:rsidP="00D17CFE">
      <w:pPr>
        <w:spacing w:after="100"/>
        <w:rPr>
          <w:b/>
          <w:bCs/>
        </w:rPr>
      </w:pPr>
      <w:r w:rsidRPr="00D17CFE">
        <w:rPr>
          <w:b/>
          <w:bCs/>
        </w:rPr>
        <w:t xml:space="preserve">5. </w:t>
      </w:r>
      <w:r w:rsidRPr="00D17CFE">
        <w:rPr>
          <w:b/>
          <w:bCs/>
        </w:rPr>
        <w:t>源码</w:t>
      </w:r>
    </w:p>
    <w:p w14:paraId="400765F2" w14:textId="4AA958B7" w:rsidR="005C2961" w:rsidRDefault="00000000" w:rsidP="00D17CFE">
      <w:pPr>
        <w:spacing w:after="120"/>
      </w:pPr>
      <w:r>
        <w:t>详细源码请参阅</w:t>
      </w:r>
      <w:r w:rsidR="00D17CFE">
        <w:rPr>
          <w:rFonts w:hint="eastAsia"/>
        </w:rPr>
        <w:t>附录</w:t>
      </w:r>
      <w:r>
        <w:t xml:space="preserve"> work4.cpp</w:t>
      </w:r>
      <w:r>
        <w:t>。</w:t>
      </w:r>
    </w:p>
    <w:p w14:paraId="76DED6EB" w14:textId="77777777" w:rsidR="005C2961" w:rsidRPr="00D17CFE" w:rsidRDefault="00000000">
      <w:pPr>
        <w:spacing w:after="120"/>
        <w:rPr>
          <w:b/>
          <w:bCs/>
          <w:sz w:val="21"/>
          <w:szCs w:val="21"/>
        </w:rPr>
      </w:pPr>
      <w:r w:rsidRPr="00D17CFE">
        <w:rPr>
          <w:b/>
          <w:bCs/>
          <w:sz w:val="21"/>
          <w:szCs w:val="21"/>
        </w:rPr>
        <w:t>四、实验结果及分析</w:t>
      </w:r>
    </w:p>
    <w:p w14:paraId="5DE7E5B0" w14:textId="77777777" w:rsidR="005C2961" w:rsidRDefault="00000000">
      <w:pPr>
        <w:spacing w:after="200"/>
      </w:pPr>
      <w:r>
        <w:t xml:space="preserve"> </w:t>
      </w:r>
    </w:p>
    <w:p w14:paraId="24637591" w14:textId="57153049" w:rsidR="005C2961" w:rsidRPr="00067946" w:rsidRDefault="00000000">
      <w:pPr>
        <w:spacing w:after="100"/>
        <w:rPr>
          <w:b/>
          <w:bCs/>
        </w:rPr>
      </w:pPr>
      <w:r w:rsidRPr="00067946">
        <w:rPr>
          <w:b/>
          <w:bCs/>
        </w:rPr>
        <w:t xml:space="preserve">1. </w:t>
      </w:r>
      <w:r w:rsidRPr="00067946">
        <w:rPr>
          <w:b/>
          <w:bCs/>
        </w:rPr>
        <w:t>效果展示</w:t>
      </w:r>
    </w:p>
    <w:p w14:paraId="16A21358" w14:textId="23785228" w:rsidR="005C2961" w:rsidRDefault="00067946" w:rsidP="00D17CFE">
      <w:pPr>
        <w:spacing w:after="200"/>
        <w:jc w:val="center"/>
      </w:pPr>
      <w:r>
        <w:rPr>
          <w:noProof/>
        </w:rPr>
        <w:drawing>
          <wp:inline distT="0" distB="0" distL="0" distR="0" wp14:anchorId="59F48A04" wp14:editId="5FF7FE80">
            <wp:extent cx="4346294" cy="3039901"/>
            <wp:effectExtent l="0" t="0" r="0" b="8255"/>
            <wp:docPr id="1768456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56924" name=""/>
                    <pic:cNvPicPr/>
                  </pic:nvPicPr>
                  <pic:blipFill>
                    <a:blip r:embed="rId10"/>
                    <a:stretch>
                      <a:fillRect/>
                    </a:stretch>
                  </pic:blipFill>
                  <pic:spPr>
                    <a:xfrm>
                      <a:off x="0" y="0"/>
                      <a:ext cx="4359579" cy="3049193"/>
                    </a:xfrm>
                    <a:prstGeom prst="rect">
                      <a:avLst/>
                    </a:prstGeom>
                  </pic:spPr>
                </pic:pic>
              </a:graphicData>
            </a:graphic>
          </wp:inline>
        </w:drawing>
      </w:r>
    </w:p>
    <w:p w14:paraId="761BB208" w14:textId="2C1D2F44" w:rsidR="00D17CFE" w:rsidRDefault="00D17CFE" w:rsidP="00D17CFE">
      <w:pPr>
        <w:spacing w:after="200"/>
        <w:jc w:val="center"/>
      </w:pPr>
      <w:r>
        <w:rPr>
          <w:rFonts w:hint="eastAsia"/>
        </w:rPr>
        <w:t>图</w:t>
      </w:r>
      <w:r w:rsidR="00804970">
        <w:rPr>
          <w:rFonts w:hint="eastAsia"/>
        </w:rPr>
        <w:t>3</w:t>
      </w:r>
      <w:r w:rsidR="00067946">
        <w:rPr>
          <w:rFonts w:hint="eastAsia"/>
        </w:rPr>
        <w:t xml:space="preserve"> </w:t>
      </w:r>
      <w:r w:rsidR="00067946">
        <w:rPr>
          <w:rFonts w:hint="eastAsia"/>
        </w:rPr>
        <w:t>实验结果图</w:t>
      </w:r>
    </w:p>
    <w:p w14:paraId="687BE6AF" w14:textId="1C1520A1" w:rsidR="005C2961" w:rsidRDefault="00067946" w:rsidP="00067946">
      <w:pPr>
        <w:spacing w:after="120"/>
      </w:pPr>
      <w:r>
        <w:rPr>
          <w:rFonts w:hint="eastAsia"/>
        </w:rPr>
        <w:lastRenderedPageBreak/>
        <w:t>如图</w:t>
      </w:r>
      <w:r w:rsidR="00804970">
        <w:rPr>
          <w:rFonts w:hint="eastAsia"/>
        </w:rPr>
        <w:t>3</w:t>
      </w:r>
      <w:r>
        <w:rPr>
          <w:rFonts w:hint="eastAsia"/>
        </w:rPr>
        <w:t>，</w:t>
      </w:r>
      <w:r>
        <w:t>运行程序后，系统成功构建了一个以太阳为中心的实时动态</w:t>
      </w:r>
      <w:r>
        <w:t xml:space="preserve"> 3D </w:t>
      </w:r>
      <w:r>
        <w:t>场景。</w:t>
      </w:r>
    </w:p>
    <w:p w14:paraId="639795C3" w14:textId="1CEE8E9F" w:rsidR="005C2961" w:rsidRDefault="00000000" w:rsidP="00067946">
      <w:pPr>
        <w:spacing w:after="120"/>
      </w:pPr>
      <w:r>
        <w:t>天体运动：六大行星以不同的速度和半径绕太阳公转，同时自身进行自转。太阳自身也在慢速自转。</w:t>
      </w:r>
    </w:p>
    <w:p w14:paraId="271844C9" w14:textId="0036289D" w:rsidR="005C2961" w:rsidRDefault="00000000" w:rsidP="00067946">
      <w:pPr>
        <w:spacing w:after="120"/>
      </w:pPr>
      <w:r>
        <w:t>彗星轨迹：彗星沿着预先设定的三维</w:t>
      </w:r>
      <w:r>
        <w:t xml:space="preserve"> Bezier </w:t>
      </w:r>
      <w:r>
        <w:t>曲线轨道周期性运动，展现了非圆形轨道的建模能力。</w:t>
      </w:r>
    </w:p>
    <w:p w14:paraId="69139B06" w14:textId="77777777" w:rsidR="005C2961" w:rsidRDefault="00000000">
      <w:pPr>
        <w:spacing w:after="120"/>
      </w:pPr>
      <w:r>
        <w:t>半透明特效：土星光环、太阳光晕以及彗星拖尾的半透明效果渲染正确，使得场景视觉效果更加丰富和真实。</w:t>
      </w:r>
    </w:p>
    <w:p w14:paraId="302F2460" w14:textId="77777777" w:rsidR="005C2961" w:rsidRDefault="00000000">
      <w:pPr>
        <w:spacing w:after="200"/>
      </w:pPr>
      <w:r>
        <w:t xml:space="preserve"> </w:t>
      </w:r>
    </w:p>
    <w:p w14:paraId="7AFCEBA3" w14:textId="5696C5E4" w:rsidR="005C2961" w:rsidRPr="00067946" w:rsidRDefault="00000000" w:rsidP="00067946">
      <w:pPr>
        <w:spacing w:after="100"/>
        <w:rPr>
          <w:b/>
          <w:bCs/>
        </w:rPr>
      </w:pPr>
      <w:r w:rsidRPr="00067946">
        <w:rPr>
          <w:b/>
          <w:bCs/>
        </w:rPr>
        <w:t xml:space="preserve">2. </w:t>
      </w:r>
      <w:r w:rsidRPr="00067946">
        <w:rPr>
          <w:b/>
          <w:bCs/>
        </w:rPr>
        <w:t>技术要点分析</w:t>
      </w:r>
    </w:p>
    <w:p w14:paraId="3E0622E3" w14:textId="515D7CF4" w:rsidR="00067946" w:rsidRDefault="00000000">
      <w:pPr>
        <w:spacing w:after="120"/>
      </w:pPr>
      <w:r>
        <w:t>技术点</w:t>
      </w:r>
      <w:r w:rsidR="00067946">
        <w:rPr>
          <w:rFonts w:hint="eastAsia"/>
        </w:rPr>
        <w:t>:</w:t>
      </w:r>
      <w:r>
        <w:t>在相机俯视角度，行星遮挡轨道和更远的行星时，遮挡关系正确，证明深度测试功能启用且有效。</w:t>
      </w:r>
      <w:r>
        <w:t xml:space="preserve"> </w:t>
      </w:r>
    </w:p>
    <w:p w14:paraId="6528B5FF" w14:textId="77777777" w:rsidR="00067946" w:rsidRDefault="00000000">
      <w:pPr>
        <w:spacing w:after="120"/>
      </w:pPr>
      <w:r>
        <w:t>光照模型</w:t>
      </w:r>
      <w:r>
        <w:t xml:space="preserve"> </w:t>
      </w:r>
      <w:r w:rsidR="00067946">
        <w:rPr>
          <w:rFonts w:hint="eastAsia"/>
        </w:rPr>
        <w:t>:</w:t>
      </w:r>
      <w:r>
        <w:t xml:space="preserve"> GL_LIGHT0 </w:t>
      </w:r>
      <w:r>
        <w:t>被设置在原点</w:t>
      </w:r>
      <w:r>
        <w:t xml:space="preserve"> (0,0,0)</w:t>
      </w:r>
      <w:r>
        <w:t>，行星的光照面始终朝向太阳，光影过渡平滑（归功于</w:t>
      </w:r>
      <w:r>
        <w:t xml:space="preserve"> glShadeModel(GL_SMOOTH)</w:t>
      </w:r>
      <w:r>
        <w:t>）。</w:t>
      </w:r>
    </w:p>
    <w:p w14:paraId="53E8B87C" w14:textId="323FB708" w:rsidR="005C2961" w:rsidRDefault="00000000">
      <w:pPr>
        <w:spacing w:after="120"/>
      </w:pPr>
      <w:r>
        <w:t xml:space="preserve">Bezier </w:t>
      </w:r>
      <w:r>
        <w:t>曲线</w:t>
      </w:r>
      <w:r>
        <w:t xml:space="preserve"> |</w:t>
      </w:r>
      <w:r w:rsidR="00067946">
        <w:rPr>
          <w:rFonts w:hint="eastAsia"/>
        </w:rPr>
        <w:t>:</w:t>
      </w:r>
      <w:r>
        <w:t>彗星的路径明显为一个复杂的封闭曲线，而非简单的圆或椭圆，成功验证了</w:t>
      </w:r>
      <w:r>
        <w:t xml:space="preserve"> OpenGL </w:t>
      </w:r>
      <w:r>
        <w:t>求值器在复杂轨迹生成中的应用。</w:t>
      </w:r>
    </w:p>
    <w:p w14:paraId="21FA5905" w14:textId="77777777" w:rsidR="005C2961" w:rsidRDefault="00000000">
      <w:pPr>
        <w:spacing w:after="200"/>
      </w:pPr>
      <w:r>
        <w:t xml:space="preserve"> </w:t>
      </w:r>
    </w:p>
    <w:p w14:paraId="5A98E5A5" w14:textId="06B628C1" w:rsidR="005C2961" w:rsidRPr="00067946" w:rsidRDefault="00000000" w:rsidP="00067946">
      <w:pPr>
        <w:spacing w:after="120"/>
        <w:rPr>
          <w:b/>
          <w:bCs/>
          <w:sz w:val="21"/>
          <w:szCs w:val="21"/>
        </w:rPr>
      </w:pPr>
      <w:r w:rsidRPr="00D17CFE">
        <w:rPr>
          <w:b/>
          <w:bCs/>
          <w:sz w:val="21"/>
          <w:szCs w:val="21"/>
        </w:rPr>
        <w:t>五、实验心得与体会</w:t>
      </w:r>
    </w:p>
    <w:p w14:paraId="36AEC71B" w14:textId="77777777" w:rsidR="005C2961" w:rsidRDefault="00000000" w:rsidP="00067946">
      <w:pPr>
        <w:spacing w:after="120"/>
        <w:ind w:firstLine="420"/>
      </w:pPr>
      <w:r>
        <w:t>本次实验是对计算机图形学各项核心技术的一次全面、系统的综合实践。通过亲手实现太阳系模拟，我对以下方面有了更深刻的理解：</w:t>
      </w:r>
    </w:p>
    <w:p w14:paraId="60138884" w14:textId="40C28E02" w:rsidR="005C2961" w:rsidRDefault="00000000" w:rsidP="00067946">
      <w:pPr>
        <w:spacing w:after="200"/>
      </w:pPr>
      <w:r>
        <w:t xml:space="preserve"> </w:t>
      </w:r>
      <w:r w:rsidR="00067946">
        <w:tab/>
      </w:r>
      <w:r>
        <w:t>几何变换的嵌套与顺序：深入理解了模型视图矩阵操作中，</w:t>
      </w:r>
      <w:r>
        <w:t xml:space="preserve">glPushMatrix </w:t>
      </w:r>
      <w:r>
        <w:t>和</w:t>
      </w:r>
      <w:r>
        <w:t xml:space="preserve"> glPopMatrix </w:t>
      </w:r>
      <w:r>
        <w:t>的重要性，以及公转（围绕原点旋转）和平移必须先于自转（围绕自身轴旋转）进行，以确保天体运动逻辑的正确性。</w:t>
      </w:r>
    </w:p>
    <w:p w14:paraId="20A9826C" w14:textId="50B491E1" w:rsidR="005C2961" w:rsidRDefault="00000000" w:rsidP="00067946">
      <w:pPr>
        <w:spacing w:after="200"/>
      </w:pPr>
      <w:r>
        <w:t xml:space="preserve"> </w:t>
      </w:r>
      <w:r w:rsidR="00067946">
        <w:tab/>
      </w:r>
      <w:r>
        <w:t>真实感渲染的层级：认识到深度测试是</w:t>
      </w:r>
      <w:r>
        <w:t xml:space="preserve"> 3D </w:t>
      </w:r>
      <w:r>
        <w:t>场景的基础，而光照和材质是提升真实感的关键。通过调整光照参数和材质光泽度，能够显著改变行星的视觉效果。</w:t>
      </w:r>
    </w:p>
    <w:p w14:paraId="06320492" w14:textId="43F2F393" w:rsidR="005C2961" w:rsidRDefault="00000000" w:rsidP="00067946">
      <w:pPr>
        <w:spacing w:after="200"/>
      </w:pPr>
      <w:r>
        <w:t xml:space="preserve"> </w:t>
      </w:r>
      <w:r w:rsidR="00067946">
        <w:tab/>
      </w:r>
      <w:r>
        <w:t xml:space="preserve">Alpha </w:t>
      </w:r>
      <w:r>
        <w:t>混合的挑战：虽然</w:t>
      </w:r>
      <w:r>
        <w:t xml:space="preserve"> glEnable(GL_BLEND) </w:t>
      </w:r>
      <w:r>
        <w:t>实现了透明效果，但处理多个透明物体（如太阳光晕、土星光环）时，可能会出现绘制顺序导致的错误。本次实验通过代码设计避免了复杂的深度排序问题，但提示了在更复杂场景中需要进行从后往前的透明物体渲染。</w:t>
      </w:r>
    </w:p>
    <w:p w14:paraId="1080ED13" w14:textId="7E8870BC" w:rsidR="005C2961" w:rsidRDefault="00000000">
      <w:pPr>
        <w:spacing w:after="200"/>
      </w:pPr>
      <w:r>
        <w:t xml:space="preserve"> </w:t>
      </w:r>
      <w:r w:rsidR="00067946">
        <w:tab/>
      </w:r>
      <w:r>
        <w:t>曲线的实用性：</w:t>
      </w:r>
      <w:r>
        <w:t xml:space="preserve">Bezier </w:t>
      </w:r>
      <w:r>
        <w:t>曲线作为一种强大的曲线拟合工具，在动画路径设计中极具实用价值。掌握</w:t>
      </w:r>
      <w:r>
        <w:t xml:space="preserve"> OpenGL </w:t>
      </w:r>
      <w:r>
        <w:t>求值器是实现复杂动画轨迹的有效手段。</w:t>
      </w:r>
    </w:p>
    <w:p w14:paraId="3D13A00F" w14:textId="77777777" w:rsidR="005C2961" w:rsidRDefault="00000000" w:rsidP="00067946">
      <w:pPr>
        <w:spacing w:after="120"/>
        <w:ind w:firstLine="420"/>
      </w:pPr>
      <w:r>
        <w:t>本次实验不仅成功实现了预期的所有功能和技术点，也为未来进一步学习纹理映射和更高级的实时渲染技术奠定了坚实的实践基础。</w:t>
      </w:r>
    </w:p>
    <w:sectPr w:rsidR="005C296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B7408" w14:textId="77777777" w:rsidR="002A66B9" w:rsidRDefault="002A66B9" w:rsidP="00A261D3">
      <w:r>
        <w:separator/>
      </w:r>
    </w:p>
  </w:endnote>
  <w:endnote w:type="continuationSeparator" w:id="0">
    <w:p w14:paraId="2CC04AB4" w14:textId="77777777" w:rsidR="002A66B9" w:rsidRDefault="002A66B9" w:rsidP="00A26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7A70C" w14:textId="77777777" w:rsidR="002A66B9" w:rsidRDefault="002A66B9" w:rsidP="00A261D3">
      <w:r>
        <w:separator/>
      </w:r>
    </w:p>
  </w:footnote>
  <w:footnote w:type="continuationSeparator" w:id="0">
    <w:p w14:paraId="5CDAD9C6" w14:textId="77777777" w:rsidR="002A66B9" w:rsidRDefault="002A66B9" w:rsidP="00A261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E57F5"/>
    <w:multiLevelType w:val="hybridMultilevel"/>
    <w:tmpl w:val="5666EE2A"/>
    <w:lvl w:ilvl="0" w:tplc="593CD508">
      <w:start w:val="1"/>
      <w:numFmt w:val="bullet"/>
      <w:lvlText w:val="●"/>
      <w:lvlJc w:val="left"/>
      <w:pPr>
        <w:ind w:left="720" w:hanging="360"/>
      </w:pPr>
    </w:lvl>
    <w:lvl w:ilvl="1" w:tplc="172C537A">
      <w:start w:val="1"/>
      <w:numFmt w:val="bullet"/>
      <w:lvlText w:val="○"/>
      <w:lvlJc w:val="left"/>
      <w:pPr>
        <w:ind w:left="1440" w:hanging="360"/>
      </w:pPr>
    </w:lvl>
    <w:lvl w:ilvl="2" w:tplc="FBFCA85E">
      <w:start w:val="1"/>
      <w:numFmt w:val="bullet"/>
      <w:lvlText w:val="■"/>
      <w:lvlJc w:val="left"/>
      <w:pPr>
        <w:ind w:left="2160" w:hanging="360"/>
      </w:pPr>
    </w:lvl>
    <w:lvl w:ilvl="3" w:tplc="CDF6F07A">
      <w:start w:val="1"/>
      <w:numFmt w:val="bullet"/>
      <w:lvlText w:val="●"/>
      <w:lvlJc w:val="left"/>
      <w:pPr>
        <w:ind w:left="2880" w:hanging="360"/>
      </w:pPr>
    </w:lvl>
    <w:lvl w:ilvl="4" w:tplc="27CAD006">
      <w:start w:val="1"/>
      <w:numFmt w:val="bullet"/>
      <w:lvlText w:val="○"/>
      <w:lvlJc w:val="left"/>
      <w:pPr>
        <w:ind w:left="3600" w:hanging="360"/>
      </w:pPr>
    </w:lvl>
    <w:lvl w:ilvl="5" w:tplc="265E408E">
      <w:start w:val="1"/>
      <w:numFmt w:val="bullet"/>
      <w:lvlText w:val="■"/>
      <w:lvlJc w:val="left"/>
      <w:pPr>
        <w:ind w:left="4320" w:hanging="360"/>
      </w:pPr>
    </w:lvl>
    <w:lvl w:ilvl="6" w:tplc="0A329674">
      <w:start w:val="1"/>
      <w:numFmt w:val="bullet"/>
      <w:lvlText w:val="●"/>
      <w:lvlJc w:val="left"/>
      <w:pPr>
        <w:ind w:left="5040" w:hanging="360"/>
      </w:pPr>
    </w:lvl>
    <w:lvl w:ilvl="7" w:tplc="45F08BF2">
      <w:start w:val="1"/>
      <w:numFmt w:val="bullet"/>
      <w:lvlText w:val="●"/>
      <w:lvlJc w:val="left"/>
      <w:pPr>
        <w:ind w:left="5760" w:hanging="360"/>
      </w:pPr>
    </w:lvl>
    <w:lvl w:ilvl="8" w:tplc="6F1E332A">
      <w:start w:val="1"/>
      <w:numFmt w:val="bullet"/>
      <w:lvlText w:val="●"/>
      <w:lvlJc w:val="left"/>
      <w:pPr>
        <w:ind w:left="6480" w:hanging="360"/>
      </w:pPr>
    </w:lvl>
  </w:abstractNum>
  <w:abstractNum w:abstractNumId="1" w15:restartNumberingAfterBreak="0">
    <w:nsid w:val="6C1A63D6"/>
    <w:multiLevelType w:val="hybridMultilevel"/>
    <w:tmpl w:val="B3568E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77029012">
    <w:abstractNumId w:val="0"/>
    <w:lvlOverride w:ilvl="0">
      <w:startOverride w:val="1"/>
    </w:lvlOverride>
  </w:num>
  <w:num w:numId="2" w16cid:durableId="245769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961"/>
    <w:rsid w:val="00020A16"/>
    <w:rsid w:val="00067946"/>
    <w:rsid w:val="002A66B9"/>
    <w:rsid w:val="00371933"/>
    <w:rsid w:val="005C2961"/>
    <w:rsid w:val="00804970"/>
    <w:rsid w:val="00A261D3"/>
    <w:rsid w:val="00D17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C9EC5"/>
  <w15:docId w15:val="{A54AA840-DECE-4B89-924C-E351993C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semiHidden/>
    <w:unhideWhenUsed/>
    <w:qFormat/>
    <w:pPr>
      <w:outlineLvl w:val="1"/>
    </w:pPr>
    <w:rPr>
      <w:b/>
      <w:bCs/>
      <w:color w:val="000000"/>
      <w:sz w:val="36"/>
      <w:szCs w:val="36"/>
    </w:rPr>
  </w:style>
  <w:style w:type="paragraph" w:styleId="3">
    <w:name w:val="heading 3"/>
    <w:uiPriority w:val="9"/>
    <w:semiHidden/>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sz w:val="24"/>
      <w:szCs w:val="24"/>
    </w:rPr>
  </w:style>
  <w:style w:type="paragraph" w:styleId="6">
    <w:name w:val="heading 6"/>
    <w:uiPriority w:val="9"/>
    <w:semiHidden/>
    <w:unhideWhenUsed/>
    <w:qFormat/>
    <w:pPr>
      <w:outlineLvl w:val="5"/>
    </w:pPr>
    <w:rPr>
      <w:b/>
      <w:bCs/>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Placeholder Text"/>
    <w:basedOn w:val="a0"/>
    <w:uiPriority w:val="99"/>
    <w:semiHidden/>
    <w:rsid w:val="00D17CFE"/>
    <w:rPr>
      <w:color w:val="666666"/>
    </w:rPr>
  </w:style>
  <w:style w:type="paragraph" w:styleId="aa">
    <w:name w:val="header"/>
    <w:basedOn w:val="a"/>
    <w:link w:val="ab"/>
    <w:uiPriority w:val="99"/>
    <w:unhideWhenUsed/>
    <w:rsid w:val="00A261D3"/>
    <w:pPr>
      <w:tabs>
        <w:tab w:val="center" w:pos="4153"/>
        <w:tab w:val="right" w:pos="8306"/>
      </w:tabs>
      <w:snapToGrid w:val="0"/>
      <w:jc w:val="center"/>
    </w:pPr>
    <w:rPr>
      <w:sz w:val="18"/>
      <w:szCs w:val="18"/>
    </w:rPr>
  </w:style>
  <w:style w:type="character" w:customStyle="1" w:styleId="ab">
    <w:name w:val="页眉 字符"/>
    <w:basedOn w:val="a0"/>
    <w:link w:val="aa"/>
    <w:uiPriority w:val="99"/>
    <w:rsid w:val="00A261D3"/>
    <w:rPr>
      <w:sz w:val="18"/>
      <w:szCs w:val="18"/>
    </w:rPr>
  </w:style>
  <w:style w:type="paragraph" w:styleId="ac">
    <w:name w:val="footer"/>
    <w:basedOn w:val="a"/>
    <w:link w:val="ad"/>
    <w:uiPriority w:val="99"/>
    <w:unhideWhenUsed/>
    <w:rsid w:val="00A261D3"/>
    <w:pPr>
      <w:tabs>
        <w:tab w:val="center" w:pos="4153"/>
        <w:tab w:val="right" w:pos="8306"/>
      </w:tabs>
      <w:snapToGrid w:val="0"/>
    </w:pPr>
    <w:rPr>
      <w:sz w:val="18"/>
      <w:szCs w:val="18"/>
    </w:rPr>
  </w:style>
  <w:style w:type="character" w:customStyle="1" w:styleId="ad">
    <w:name w:val="页脚 字符"/>
    <w:basedOn w:val="a0"/>
    <w:link w:val="ac"/>
    <w:uiPriority w:val="99"/>
    <w:rsid w:val="00A261D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509</Words>
  <Characters>2904</Characters>
  <Application>Microsoft Office Word</Application>
  <DocSecurity>0</DocSecurity>
  <Lines>24</Lines>
  <Paragraphs>6</Paragraphs>
  <ScaleCrop>false</ScaleCrop>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xp i</cp:lastModifiedBy>
  <cp:revision>3</cp:revision>
  <dcterms:created xsi:type="dcterms:W3CDTF">2025-11-25T13:34:00Z</dcterms:created>
  <dcterms:modified xsi:type="dcterms:W3CDTF">2025-12-07T08:05:00Z</dcterms:modified>
</cp:coreProperties>
</file>