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2A24" w14:textId="77777777" w:rsidR="004E4570" w:rsidRPr="004E4570" w:rsidRDefault="004E4570" w:rsidP="004E4570">
      <w:pPr>
        <w:rPr>
          <w:rFonts w:hint="eastAsia"/>
          <w:b/>
          <w:bCs/>
          <w:sz w:val="30"/>
          <w:szCs w:val="30"/>
        </w:rPr>
      </w:pPr>
      <w:r w:rsidRPr="004E4570">
        <w:rPr>
          <w:rFonts w:hint="eastAsia"/>
          <w:b/>
          <w:bCs/>
          <w:sz w:val="30"/>
          <w:szCs w:val="30"/>
        </w:rPr>
        <w:t>一、系统概要设计</w:t>
      </w:r>
    </w:p>
    <w:p w14:paraId="0CF3AD47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1. 系统架构</w:t>
      </w:r>
    </w:p>
    <w:p w14:paraId="7B4B3C8E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</w:p>
    <w:p w14:paraId="105F0388" w14:textId="50ACA754" w:rsidR="004E4570" w:rsidRDefault="004E4570" w:rsidP="004E4570">
      <w:pPr>
        <w:rPr>
          <w:rFonts w:hint="eastAsia"/>
        </w:rPr>
      </w:pPr>
      <w:r>
        <w:rPr>
          <w:rFonts w:hint="eastAsia"/>
        </w:rPr>
        <w:t>前端界面：使用 Qt Widget开发图形界面（按钮、表格、表单等）。</w:t>
      </w:r>
    </w:p>
    <w:p w14:paraId="28173A45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 xml:space="preserve">后端逻辑：通过 C++代码 直接操作数据库，使用 Qt 的 </w:t>
      </w:r>
      <w:proofErr w:type="spellStart"/>
      <w:r>
        <w:rPr>
          <w:rFonts w:hint="eastAsia"/>
        </w:rPr>
        <w:t>QSql</w:t>
      </w:r>
      <w:proofErr w:type="spellEnd"/>
      <w:r>
        <w:rPr>
          <w:rFonts w:hint="eastAsia"/>
        </w:rPr>
        <w:t xml:space="preserve"> 模块连接数据库。</w:t>
      </w:r>
    </w:p>
    <w:p w14:paraId="1E2335F2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数据库：MySQL 8.0。</w:t>
      </w:r>
    </w:p>
    <w:p w14:paraId="47D94654" w14:textId="77777777" w:rsidR="004E4570" w:rsidRDefault="004E4570" w:rsidP="004E4570">
      <w:pPr>
        <w:rPr>
          <w:rFonts w:hint="eastAsia"/>
        </w:rPr>
      </w:pPr>
    </w:p>
    <w:p w14:paraId="756BCDF1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架构分层：</w:t>
      </w:r>
    </w:p>
    <w:p w14:paraId="43C8970E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 xml:space="preserve">表示层：Qt 界面组件（如 </w:t>
      </w:r>
      <w:proofErr w:type="spellStart"/>
      <w:r>
        <w:rPr>
          <w:rFonts w:hint="eastAsia"/>
        </w:rPr>
        <w:t>QMainWindow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QTableView</w:t>
      </w:r>
      <w:proofErr w:type="spellEnd"/>
      <w:r>
        <w:rPr>
          <w:rFonts w:hint="eastAsia"/>
        </w:rPr>
        <w:t>）。</w:t>
      </w:r>
    </w:p>
    <w:p w14:paraId="0157BB59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业务逻辑层：C++ 类处理计费、车位分配、保安排班等逻辑。</w:t>
      </w:r>
    </w:p>
    <w:p w14:paraId="1DBAEED8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 xml:space="preserve">数据层：通过 </w:t>
      </w:r>
      <w:proofErr w:type="spellStart"/>
      <w:r>
        <w:rPr>
          <w:rFonts w:hint="eastAsia"/>
        </w:rPr>
        <w:t>QSqlDatabase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QSqlQuery</w:t>
      </w:r>
      <w:proofErr w:type="spellEnd"/>
      <w:r>
        <w:rPr>
          <w:rFonts w:hint="eastAsia"/>
        </w:rPr>
        <w:t xml:space="preserve"> 直接执行 SQL 语句。</w:t>
      </w:r>
    </w:p>
    <w:p w14:paraId="2769A013" w14:textId="77777777" w:rsidR="004E4570" w:rsidRDefault="004E4570" w:rsidP="004E4570">
      <w:pPr>
        <w:rPr>
          <w:rFonts w:hint="eastAsia"/>
        </w:rPr>
      </w:pPr>
    </w:p>
    <w:p w14:paraId="1A2EC272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分层架构：</w:t>
      </w:r>
    </w:p>
    <w:p w14:paraId="0EE660D4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接入层：接收HTTP请求（如车辆入场、出场、查询等）。</w:t>
      </w:r>
    </w:p>
    <w:p w14:paraId="371D52D6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业务逻辑层：处理计费、车位分配、值班排班等核心逻辑。</w:t>
      </w:r>
    </w:p>
    <w:p w14:paraId="3C71D319" w14:textId="4A243130" w:rsidR="004E4570" w:rsidRDefault="004E4570" w:rsidP="004E4570">
      <w:pPr>
        <w:rPr>
          <w:rFonts w:hint="eastAsia"/>
        </w:rPr>
      </w:pPr>
      <w:r>
        <w:rPr>
          <w:rFonts w:hint="eastAsia"/>
        </w:rPr>
        <w:t>数据层：通过SQL或存储过程操作数据库。</w:t>
      </w:r>
    </w:p>
    <w:p w14:paraId="689EAD34" w14:textId="77777777" w:rsidR="00047FF9" w:rsidRDefault="00047FF9" w:rsidP="004E4570">
      <w:pPr>
        <w:rPr>
          <w:rFonts w:hint="eastAsia"/>
        </w:rPr>
      </w:pPr>
    </w:p>
    <w:p w14:paraId="75BC2ED6" w14:textId="77777777" w:rsidR="004E4570" w:rsidRPr="004E4570" w:rsidRDefault="004E4570" w:rsidP="004E4570">
      <w:pPr>
        <w:rPr>
          <w:rFonts w:asciiTheme="minorEastAsia" w:hAnsiTheme="minorEastAsia" w:hint="eastAsia"/>
          <w:b/>
          <w:bCs/>
          <w:sz w:val="30"/>
          <w:szCs w:val="30"/>
        </w:rPr>
      </w:pPr>
      <w:r w:rsidRPr="004E4570">
        <w:rPr>
          <w:rFonts w:asciiTheme="minorEastAsia" w:hAnsiTheme="minorEastAsia" w:hint="eastAsia"/>
          <w:b/>
          <w:bCs/>
          <w:sz w:val="30"/>
          <w:szCs w:val="30"/>
        </w:rPr>
        <w:t>2. 主要功能模块</w:t>
      </w:r>
    </w:p>
    <w:p w14:paraId="5FD6EE40" w14:textId="2EE2410C" w:rsidR="004E4570" w:rsidRDefault="00047FF9" w:rsidP="004E4570">
      <w:pPr>
        <w:rPr>
          <w:rFonts w:hint="eastAsia"/>
        </w:rPr>
      </w:pPr>
      <w:r>
        <w:rPr>
          <w:noProof/>
        </w:rPr>
        <w:drawing>
          <wp:inline distT="0" distB="0" distL="0" distR="0" wp14:anchorId="38E64825" wp14:editId="2D54A843">
            <wp:extent cx="3352800" cy="2409851"/>
            <wp:effectExtent l="0" t="0" r="0" b="9525"/>
            <wp:docPr id="896417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7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1156" cy="24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CC90" w14:textId="4D9BDABF" w:rsidR="00047FF9" w:rsidRPr="00047FF9" w:rsidRDefault="00047FF9" w:rsidP="004E4570">
      <w:pPr>
        <w:rPr>
          <w:rFonts w:hint="eastAsia"/>
          <w:b/>
          <w:bCs/>
          <w:sz w:val="28"/>
          <w:szCs w:val="28"/>
        </w:rPr>
      </w:pPr>
      <w:r w:rsidRPr="00047FF9">
        <w:rPr>
          <w:rFonts w:hint="eastAsia"/>
          <w:b/>
          <w:bCs/>
          <w:sz w:val="28"/>
          <w:szCs w:val="28"/>
        </w:rPr>
        <w:lastRenderedPageBreak/>
        <w:t>功能实现思路：</w:t>
      </w:r>
    </w:p>
    <w:p w14:paraId="4932A1CC" w14:textId="658FD5D7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车辆进出管理：</w:t>
      </w:r>
    </w:p>
    <w:p w14:paraId="251345E4" w14:textId="77777777" w:rsidR="00047FF9" w:rsidRPr="00047FF9" w:rsidRDefault="00047FF9" w:rsidP="00047FF9">
      <w:pPr>
        <w:rPr>
          <w:rFonts w:hint="eastAsia"/>
        </w:rPr>
      </w:pPr>
      <w:r w:rsidRPr="00047FF9">
        <w:rPr>
          <w:rFonts w:hint="eastAsia"/>
        </w:rPr>
        <w:t>- 入场：插入临时车表/月卡车表，分配停车位</w:t>
      </w:r>
    </w:p>
    <w:p w14:paraId="70946153" w14:textId="6F6D028F" w:rsidR="00047FF9" w:rsidRPr="00047FF9" w:rsidRDefault="00047FF9" w:rsidP="00047FF9">
      <w:pPr>
        <w:rPr>
          <w:rFonts w:hint="eastAsia"/>
        </w:rPr>
      </w:pPr>
      <w:r w:rsidRPr="00047FF9">
        <w:rPr>
          <w:rFonts w:hint="eastAsia"/>
        </w:rPr>
        <w:t>- 出场：更新出场时间，调用计费逻辑</w:t>
      </w:r>
    </w:p>
    <w:p w14:paraId="29F4E427" w14:textId="5A0B9928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保安排版管理：</w:t>
      </w:r>
    </w:p>
    <w:p w14:paraId="105CE706" w14:textId="3D62A608" w:rsidR="00047FF9" w:rsidRPr="00047FF9" w:rsidRDefault="00047FF9" w:rsidP="00047FF9">
      <w:pPr>
        <w:rPr>
          <w:rFonts w:hint="eastAsia"/>
        </w:rPr>
      </w:pPr>
      <w:r w:rsidRPr="00047FF9">
        <w:rPr>
          <w:rFonts w:hint="eastAsia"/>
        </w:rPr>
        <w:t>- 插入值班表记录</w:t>
      </w:r>
    </w:p>
    <w:p w14:paraId="04EB5518" w14:textId="57178BFF" w:rsidR="00047FF9" w:rsidRPr="00047FF9" w:rsidRDefault="00047FF9" w:rsidP="00047FF9">
      <w:pPr>
        <w:rPr>
          <w:rFonts w:hint="eastAsia"/>
        </w:rPr>
      </w:pPr>
      <w:r w:rsidRPr="00047FF9">
        <w:rPr>
          <w:rFonts w:hint="eastAsia"/>
        </w:rPr>
        <w:t>- 支持按日期或保安查询</w:t>
      </w:r>
    </w:p>
    <w:p w14:paraId="5692B1F0" w14:textId="09FF7DA2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月卡管理：</w:t>
      </w:r>
    </w:p>
    <w:p w14:paraId="62F4C6C0" w14:textId="10326952" w:rsidR="00047FF9" w:rsidRPr="00047FF9" w:rsidRDefault="00047FF9" w:rsidP="004E4570">
      <w:pPr>
        <w:rPr>
          <w:rFonts w:hint="eastAsia"/>
        </w:rPr>
      </w:pPr>
      <w:r w:rsidRPr="00047FF9">
        <w:rPr>
          <w:rFonts w:hint="eastAsia"/>
        </w:rPr>
        <w:t>- 更新月卡表的StartDate和</w:t>
      </w:r>
      <w:proofErr w:type="spellStart"/>
      <w:r w:rsidRPr="00047FF9">
        <w:rPr>
          <w:rFonts w:hint="eastAsia"/>
        </w:rPr>
        <w:t>EndDate</w:t>
      </w:r>
      <w:proofErr w:type="spellEnd"/>
    </w:p>
    <w:p w14:paraId="1E45AD89" w14:textId="29836B1F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费用管理：</w:t>
      </w:r>
    </w:p>
    <w:p w14:paraId="6F0EB9A8" w14:textId="1BFC04E6" w:rsidR="00047FF9" w:rsidRPr="00047FF9" w:rsidRDefault="00047FF9" w:rsidP="004E4570">
      <w:pPr>
        <w:rPr>
          <w:rFonts w:hint="eastAsia"/>
        </w:rPr>
      </w:pPr>
      <w:r w:rsidRPr="00047FF9">
        <w:rPr>
          <w:rFonts w:hint="eastAsia"/>
        </w:rPr>
        <w:t>- 插入支付记录表，关联车牌号和支付方式</w:t>
      </w:r>
    </w:p>
    <w:p w14:paraId="6A218808" w14:textId="31B151BD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车位状况监控：</w:t>
      </w:r>
    </w:p>
    <w:p w14:paraId="01908E9F" w14:textId="7A89455B" w:rsidR="00047FF9" w:rsidRPr="00047FF9" w:rsidRDefault="00047FF9" w:rsidP="004E4570">
      <w:pPr>
        <w:rPr>
          <w:rFonts w:hint="eastAsia"/>
        </w:rPr>
      </w:pPr>
      <w:r w:rsidRPr="00047FF9">
        <w:rPr>
          <w:rFonts w:hint="eastAsia"/>
        </w:rPr>
        <w:t>- SQL查询</w:t>
      </w:r>
      <w:proofErr w:type="spellStart"/>
      <w:r w:rsidRPr="00047FF9">
        <w:rPr>
          <w:rFonts w:hint="eastAsia"/>
        </w:rPr>
        <w:t>ParkingSpaces</w:t>
      </w:r>
      <w:proofErr w:type="spellEnd"/>
      <w:r w:rsidRPr="00047FF9">
        <w:rPr>
          <w:rFonts w:hint="eastAsia"/>
        </w:rPr>
        <w:t>表的Status字段</w:t>
      </w:r>
    </w:p>
    <w:p w14:paraId="27D38962" w14:textId="6550BDD7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统计与报表：</w:t>
      </w:r>
    </w:p>
    <w:p w14:paraId="6FEAC8E1" w14:textId="4E68F02B" w:rsidR="00047FF9" w:rsidRPr="00047FF9" w:rsidRDefault="00047FF9" w:rsidP="004E4570">
      <w:pPr>
        <w:rPr>
          <w:rFonts w:hint="eastAsia"/>
        </w:rPr>
      </w:pPr>
      <w:r w:rsidRPr="00047FF9">
        <w:rPr>
          <w:rFonts w:hint="eastAsia"/>
        </w:rPr>
        <w:t>- SQL聚合函数（SUM、COUNT）生成报表</w:t>
      </w:r>
    </w:p>
    <w:p w14:paraId="537EE85D" w14:textId="41FCF316" w:rsidR="004E4570" w:rsidRPr="004E4570" w:rsidRDefault="004E4570" w:rsidP="004E4570">
      <w:pPr>
        <w:rPr>
          <w:rFonts w:asciiTheme="minorEastAsia" w:hAnsiTheme="minorEastAsia" w:hint="eastAsia"/>
          <w:b/>
          <w:bCs/>
          <w:sz w:val="30"/>
          <w:szCs w:val="30"/>
        </w:rPr>
      </w:pPr>
      <w:r w:rsidRPr="004E4570">
        <w:rPr>
          <w:rFonts w:asciiTheme="minorEastAsia" w:hAnsiTheme="minorEastAsia" w:hint="eastAsia"/>
          <w:b/>
          <w:bCs/>
          <w:sz w:val="30"/>
          <w:szCs w:val="30"/>
        </w:rPr>
        <w:t>3.数据库结构设计</w:t>
      </w:r>
    </w:p>
    <w:p w14:paraId="46A50CD4" w14:textId="521FA444" w:rsidR="004E4570" w:rsidRPr="000512E9" w:rsidRDefault="000512E9" w:rsidP="004E4570">
      <w:pPr>
        <w:rPr>
          <w:rFonts w:hint="eastAsia"/>
          <w:b/>
          <w:bCs/>
          <w:sz w:val="28"/>
          <w:szCs w:val="28"/>
        </w:rPr>
      </w:pPr>
      <w:r w:rsidRPr="000512E9">
        <w:rPr>
          <w:rFonts w:hint="eastAsia"/>
          <w:b/>
          <w:bCs/>
          <w:sz w:val="28"/>
          <w:szCs w:val="28"/>
        </w:rPr>
        <w:t>3.</w:t>
      </w:r>
      <w:r w:rsidR="004E4570" w:rsidRPr="000512E9">
        <w:rPr>
          <w:rFonts w:hint="eastAsia"/>
          <w:b/>
          <w:bCs/>
          <w:sz w:val="28"/>
          <w:szCs w:val="28"/>
        </w:rPr>
        <w:t>1. 数据表清单与字段说明</w:t>
      </w:r>
    </w:p>
    <w:p w14:paraId="3A19F9E9" w14:textId="77777777" w:rsidR="005D3855" w:rsidRPr="005D3855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t>1. 车主表 (Drivers)</w:t>
      </w:r>
    </w:p>
    <w:p w14:paraId="74A9145E" w14:textId="5E1F3680" w:rsidR="005D3855" w:rsidRPr="005D3855" w:rsidRDefault="005D3855" w:rsidP="004E4570">
      <w:pPr>
        <w:rPr>
          <w:rFonts w:hint="eastAsia"/>
        </w:rPr>
      </w:pPr>
      <w:r>
        <w:rPr>
          <w:noProof/>
        </w:rPr>
        <w:drawing>
          <wp:inline distT="0" distB="0" distL="0" distR="0" wp14:anchorId="6E7AB792" wp14:editId="531D97A3">
            <wp:extent cx="4572000" cy="1553357"/>
            <wp:effectExtent l="0" t="0" r="0" b="8890"/>
            <wp:docPr id="481328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133" cy="155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5DA4" w14:textId="77777777" w:rsidR="005D3855" w:rsidRPr="000512E9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t>2. 保安表 (</w:t>
      </w:r>
      <w:proofErr w:type="spellStart"/>
      <w:r w:rsidRPr="005D3855">
        <w:rPr>
          <w:b/>
          <w:bCs/>
          <w:sz w:val="21"/>
          <w:szCs w:val="21"/>
        </w:rPr>
        <w:t>Baoans</w:t>
      </w:r>
      <w:proofErr w:type="spellEnd"/>
      <w:r w:rsidRPr="005D3855">
        <w:rPr>
          <w:b/>
          <w:bCs/>
          <w:sz w:val="21"/>
          <w:szCs w:val="21"/>
        </w:rPr>
        <w:t>)</w:t>
      </w:r>
    </w:p>
    <w:p w14:paraId="2E1EFE82" w14:textId="0F08C816" w:rsidR="005D3855" w:rsidRPr="005D3855" w:rsidRDefault="005D3855" w:rsidP="005D3855">
      <w:pPr>
        <w:rPr>
          <w:rFonts w:hint="eastAsia"/>
          <w:sz w:val="21"/>
          <w:szCs w:val="21"/>
        </w:rPr>
      </w:pPr>
      <w:r w:rsidRPr="000512E9">
        <w:rPr>
          <w:noProof/>
          <w:sz w:val="21"/>
          <w:szCs w:val="21"/>
        </w:rPr>
        <w:lastRenderedPageBreak/>
        <w:drawing>
          <wp:inline distT="0" distB="0" distL="0" distR="0" wp14:anchorId="5EF0BC12" wp14:editId="63CDB3EB">
            <wp:extent cx="4591050" cy="1714043"/>
            <wp:effectExtent l="0" t="0" r="0" b="635"/>
            <wp:docPr id="528120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0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735" cy="17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0F59" w14:textId="77777777" w:rsidR="005D3855" w:rsidRPr="000512E9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t>3. 停车位表 (</w:t>
      </w:r>
      <w:proofErr w:type="spellStart"/>
      <w:r w:rsidRPr="005D3855">
        <w:rPr>
          <w:b/>
          <w:bCs/>
          <w:sz w:val="21"/>
          <w:szCs w:val="21"/>
        </w:rPr>
        <w:t>ParkingSpaces</w:t>
      </w:r>
      <w:proofErr w:type="spellEnd"/>
      <w:r w:rsidRPr="005D3855">
        <w:rPr>
          <w:b/>
          <w:bCs/>
          <w:sz w:val="21"/>
          <w:szCs w:val="21"/>
        </w:rPr>
        <w:t>)</w:t>
      </w:r>
    </w:p>
    <w:p w14:paraId="59D7E8E9" w14:textId="1AB5EAD4" w:rsidR="005D3855" w:rsidRPr="005D3855" w:rsidRDefault="005D3855" w:rsidP="005D3855">
      <w:pPr>
        <w:rPr>
          <w:rFonts w:hint="eastAsia"/>
          <w:b/>
          <w:bCs/>
          <w:sz w:val="21"/>
          <w:szCs w:val="21"/>
        </w:rPr>
      </w:pPr>
      <w:r w:rsidRPr="000512E9">
        <w:rPr>
          <w:b/>
          <w:bCs/>
          <w:noProof/>
          <w:sz w:val="21"/>
          <w:szCs w:val="21"/>
        </w:rPr>
        <w:drawing>
          <wp:inline distT="0" distB="0" distL="0" distR="0" wp14:anchorId="4FFE84E8" wp14:editId="2E6ED139">
            <wp:extent cx="4025900" cy="1958177"/>
            <wp:effectExtent l="0" t="0" r="0" b="4445"/>
            <wp:docPr id="177761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0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299" cy="196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1D85" w14:textId="77777777" w:rsidR="005D3855" w:rsidRPr="000512E9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t>4. 值班表 (Shifts)</w:t>
      </w:r>
    </w:p>
    <w:p w14:paraId="6C48CAEF" w14:textId="640A7EFE" w:rsidR="005D3855" w:rsidRPr="005D3855" w:rsidRDefault="005D3855" w:rsidP="005D3855">
      <w:pPr>
        <w:rPr>
          <w:rFonts w:hint="eastAsia"/>
          <w:b/>
          <w:bCs/>
          <w:sz w:val="21"/>
          <w:szCs w:val="21"/>
        </w:rPr>
      </w:pPr>
      <w:r w:rsidRPr="000512E9">
        <w:rPr>
          <w:b/>
          <w:bCs/>
          <w:noProof/>
          <w:sz w:val="21"/>
          <w:szCs w:val="21"/>
        </w:rPr>
        <w:drawing>
          <wp:inline distT="0" distB="0" distL="0" distR="0" wp14:anchorId="01B6CCD0" wp14:editId="44DF468E">
            <wp:extent cx="3854450" cy="1587536"/>
            <wp:effectExtent l="0" t="0" r="0" b="0"/>
            <wp:docPr id="269704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04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61" cy="1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7215" w14:textId="77777777" w:rsidR="005D3855" w:rsidRPr="000512E9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t>5. 临时车表 (</w:t>
      </w:r>
      <w:proofErr w:type="spellStart"/>
      <w:r w:rsidRPr="005D3855">
        <w:rPr>
          <w:b/>
          <w:bCs/>
          <w:sz w:val="21"/>
          <w:szCs w:val="21"/>
        </w:rPr>
        <w:t>TemporaryCars</w:t>
      </w:r>
      <w:proofErr w:type="spellEnd"/>
      <w:r w:rsidRPr="005D3855">
        <w:rPr>
          <w:b/>
          <w:bCs/>
          <w:sz w:val="21"/>
          <w:szCs w:val="21"/>
        </w:rPr>
        <w:t>)</w:t>
      </w:r>
    </w:p>
    <w:p w14:paraId="709EFF9C" w14:textId="5CC5AE4A" w:rsidR="005D3855" w:rsidRPr="005D3855" w:rsidRDefault="005D3855" w:rsidP="005D3855">
      <w:pPr>
        <w:rPr>
          <w:rFonts w:hint="eastAsia"/>
          <w:b/>
          <w:bCs/>
          <w:sz w:val="21"/>
          <w:szCs w:val="21"/>
        </w:rPr>
      </w:pPr>
      <w:r w:rsidRPr="000512E9">
        <w:rPr>
          <w:b/>
          <w:bCs/>
          <w:noProof/>
          <w:sz w:val="21"/>
          <w:szCs w:val="21"/>
        </w:rPr>
        <w:drawing>
          <wp:inline distT="0" distB="0" distL="0" distR="0" wp14:anchorId="26BC30C4" wp14:editId="597BC78C">
            <wp:extent cx="3683000" cy="1853916"/>
            <wp:effectExtent l="0" t="0" r="0" b="0"/>
            <wp:docPr id="1806079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79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7900" cy="18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9FA" w14:textId="77777777" w:rsidR="005D3855" w:rsidRPr="000512E9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lastRenderedPageBreak/>
        <w:t>6. 月卡车表 (</w:t>
      </w:r>
      <w:proofErr w:type="spellStart"/>
      <w:r w:rsidRPr="005D3855">
        <w:rPr>
          <w:b/>
          <w:bCs/>
          <w:sz w:val="21"/>
          <w:szCs w:val="21"/>
        </w:rPr>
        <w:t>MonthlyCars</w:t>
      </w:r>
      <w:proofErr w:type="spellEnd"/>
      <w:r w:rsidRPr="005D3855">
        <w:rPr>
          <w:b/>
          <w:bCs/>
          <w:sz w:val="21"/>
          <w:szCs w:val="21"/>
        </w:rPr>
        <w:t>)</w:t>
      </w:r>
    </w:p>
    <w:p w14:paraId="26FDBA6B" w14:textId="4F9C40EF" w:rsidR="005D3855" w:rsidRPr="005D3855" w:rsidRDefault="005D3855" w:rsidP="005D3855">
      <w:pPr>
        <w:rPr>
          <w:rFonts w:hint="eastAsia"/>
          <w:b/>
          <w:bCs/>
          <w:sz w:val="21"/>
          <w:szCs w:val="21"/>
        </w:rPr>
      </w:pPr>
      <w:r w:rsidRPr="000512E9">
        <w:rPr>
          <w:b/>
          <w:bCs/>
          <w:noProof/>
          <w:sz w:val="21"/>
          <w:szCs w:val="21"/>
        </w:rPr>
        <w:drawing>
          <wp:inline distT="0" distB="0" distL="0" distR="0" wp14:anchorId="29E03AB6" wp14:editId="369BCDA7">
            <wp:extent cx="4394200" cy="2294443"/>
            <wp:effectExtent l="0" t="0" r="6350" b="0"/>
            <wp:docPr id="728818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8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635" cy="229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FECE" w14:textId="77777777" w:rsidR="005D3855" w:rsidRPr="005D3855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t>7. 费用记录表 (Payments)</w:t>
      </w:r>
    </w:p>
    <w:p w14:paraId="208FBA66" w14:textId="206EB65B" w:rsidR="004E4570" w:rsidRDefault="005D3855" w:rsidP="004E4570">
      <w:r>
        <w:rPr>
          <w:noProof/>
        </w:rPr>
        <w:drawing>
          <wp:inline distT="0" distB="0" distL="0" distR="0" wp14:anchorId="525683D2" wp14:editId="310F4A1C">
            <wp:extent cx="4356100" cy="1971940"/>
            <wp:effectExtent l="0" t="0" r="6350" b="9525"/>
            <wp:docPr id="1838750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0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0244" cy="198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FBE" w14:textId="2D85AF2C" w:rsidR="005C72E7" w:rsidRDefault="005C72E7" w:rsidP="005C72E7">
      <w:pPr>
        <w:jc w:val="center"/>
      </w:pPr>
      <w:r>
        <w:rPr>
          <w:rFonts w:hint="eastAsia"/>
        </w:rPr>
        <w:object w:dxaOrig="22910" w:dyaOrig="17500" w14:anchorId="591682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pt;height:337pt" o:ole="">
            <v:imagedata r:id="rId14" o:title=""/>
          </v:shape>
          <o:OLEObject Type="Embed" ProgID="Visio.Drawing.15" ShapeID="_x0000_i1025" DrawAspect="Content" ObjectID="_1807391193" r:id="rId15"/>
        </w:object>
      </w:r>
    </w:p>
    <w:p w14:paraId="3A79A891" w14:textId="46AC33A3" w:rsidR="005C72E7" w:rsidRDefault="005C72E7" w:rsidP="005C72E7">
      <w:pPr>
        <w:jc w:val="center"/>
      </w:pPr>
      <w:r>
        <w:rPr>
          <w:rFonts w:hint="eastAsia"/>
        </w:rPr>
        <w:t>图3.1 E R表</w:t>
      </w:r>
    </w:p>
    <w:p w14:paraId="5199CD73" w14:textId="1516C8ED" w:rsidR="005C72E7" w:rsidRDefault="005C72E7" w:rsidP="005C72E7">
      <w:pPr>
        <w:rPr>
          <w:sz w:val="24"/>
        </w:rPr>
      </w:pPr>
      <w:r>
        <w:rPr>
          <w:rFonts w:hint="eastAsia"/>
          <w:sz w:val="24"/>
        </w:rPr>
        <w:t>红色字体代表实体主键，各个实体直接的对应关系，如图中横线上文字所示</w:t>
      </w:r>
    </w:p>
    <w:p w14:paraId="3B398923" w14:textId="47505723" w:rsidR="005C72E7" w:rsidRPr="005C72E7" w:rsidRDefault="005C72E7" w:rsidP="005C72E7">
      <w:pPr>
        <w:rPr>
          <w:rFonts w:hint="eastAsia"/>
          <w:sz w:val="24"/>
        </w:rPr>
      </w:pPr>
      <w:r>
        <w:rPr>
          <w:rFonts w:hint="eastAsia"/>
          <w:sz w:val="24"/>
        </w:rPr>
        <w:t>在E-R图中，将月卡车和临时车归于车辆这一类中</w:t>
      </w:r>
    </w:p>
    <w:p w14:paraId="44EE8E88" w14:textId="105E1261" w:rsidR="004E4570" w:rsidRPr="000512E9" w:rsidRDefault="000512E9" w:rsidP="004E4570">
      <w:pPr>
        <w:rPr>
          <w:rFonts w:hint="eastAsia"/>
          <w:b/>
          <w:bCs/>
          <w:sz w:val="28"/>
          <w:szCs w:val="28"/>
        </w:rPr>
      </w:pPr>
      <w:r w:rsidRPr="000512E9">
        <w:rPr>
          <w:rFonts w:hint="eastAsia"/>
          <w:b/>
          <w:bCs/>
          <w:sz w:val="28"/>
          <w:szCs w:val="28"/>
        </w:rPr>
        <w:t>3.</w:t>
      </w:r>
      <w:r w:rsidR="004E4570" w:rsidRPr="000512E9">
        <w:rPr>
          <w:rFonts w:hint="eastAsia"/>
          <w:b/>
          <w:bCs/>
          <w:sz w:val="28"/>
          <w:szCs w:val="28"/>
        </w:rPr>
        <w:t>2. 关键约束与关系</w:t>
      </w:r>
    </w:p>
    <w:p w14:paraId="0EDEC915" w14:textId="77777777" w:rsidR="004E4570" w:rsidRDefault="004E4570" w:rsidP="004E4570">
      <w:pPr>
        <w:rPr>
          <w:rFonts w:hint="eastAsia"/>
        </w:rPr>
      </w:pPr>
      <w:proofErr w:type="gramStart"/>
      <w:r>
        <w:rPr>
          <w:rFonts w:hint="eastAsia"/>
        </w:rPr>
        <w:t>外键约束</w:t>
      </w:r>
      <w:proofErr w:type="gramEnd"/>
      <w:r>
        <w:rPr>
          <w:rFonts w:hint="eastAsia"/>
        </w:rPr>
        <w:t>：</w:t>
      </w:r>
    </w:p>
    <w:p w14:paraId="13D4DDA8" w14:textId="77777777" w:rsidR="004E4570" w:rsidRDefault="004E4570" w:rsidP="004E4570">
      <w:pPr>
        <w:rPr>
          <w:rFonts w:hint="eastAsia"/>
        </w:rPr>
      </w:pPr>
      <w:proofErr w:type="spellStart"/>
      <w:r>
        <w:rPr>
          <w:rFonts w:hint="eastAsia"/>
        </w:rPr>
        <w:t>Drivers.Clicense</w:t>
      </w:r>
      <w:proofErr w:type="spellEnd"/>
      <w:r>
        <w:rPr>
          <w:rFonts w:hint="eastAsia"/>
        </w:rPr>
        <w:t xml:space="preserve"> 关联 </w:t>
      </w:r>
      <w:proofErr w:type="spellStart"/>
      <w:r>
        <w:rPr>
          <w:rFonts w:hint="eastAsia"/>
        </w:rPr>
        <w:t>TemporaryCars.Clicense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MonthlyCars.Clicense</w:t>
      </w:r>
      <w:proofErr w:type="spellEnd"/>
      <w:r>
        <w:rPr>
          <w:rFonts w:hint="eastAsia"/>
        </w:rPr>
        <w:t>。</w:t>
      </w:r>
    </w:p>
    <w:p w14:paraId="7D11361A" w14:textId="2371C38E" w:rsidR="005D3855" w:rsidRDefault="005D3855" w:rsidP="004E4570">
      <w:pPr>
        <w:rPr>
          <w:rFonts w:hint="eastAsia"/>
        </w:rPr>
      </w:pPr>
      <w:r>
        <w:rPr>
          <w:rFonts w:hint="eastAsia"/>
        </w:rPr>
        <w:t>车主的车车牌号关联临时车车表或者月卡车</w:t>
      </w:r>
      <w:proofErr w:type="gramStart"/>
      <w:r>
        <w:rPr>
          <w:rFonts w:hint="eastAsia"/>
        </w:rPr>
        <w:t>车</w:t>
      </w:r>
      <w:proofErr w:type="gramEnd"/>
      <w:r>
        <w:rPr>
          <w:rFonts w:hint="eastAsia"/>
        </w:rPr>
        <w:t>表的车牌号</w:t>
      </w:r>
    </w:p>
    <w:p w14:paraId="68484441" w14:textId="77777777" w:rsidR="004E4570" w:rsidRDefault="004E4570" w:rsidP="004E4570">
      <w:pPr>
        <w:rPr>
          <w:rFonts w:hint="eastAsia"/>
        </w:rPr>
      </w:pPr>
      <w:proofErr w:type="spellStart"/>
      <w:r>
        <w:rPr>
          <w:rFonts w:hint="eastAsia"/>
        </w:rPr>
        <w:t>ParkingSpaces.Clicense</w:t>
      </w:r>
      <w:proofErr w:type="spellEnd"/>
      <w:r>
        <w:rPr>
          <w:rFonts w:hint="eastAsia"/>
        </w:rPr>
        <w:t xml:space="preserve"> 关联车辆表的车牌号。</w:t>
      </w:r>
    </w:p>
    <w:p w14:paraId="51E98ADA" w14:textId="3FAEDAEB" w:rsidR="005D3855" w:rsidRDefault="005D3855" w:rsidP="004E4570">
      <w:pPr>
        <w:rPr>
          <w:rFonts w:hint="eastAsia"/>
        </w:rPr>
      </w:pPr>
      <w:r>
        <w:rPr>
          <w:rFonts w:hint="eastAsia"/>
        </w:rPr>
        <w:t>停车位的车牌号关联</w:t>
      </w:r>
      <w:proofErr w:type="gramStart"/>
      <w:r>
        <w:rPr>
          <w:rFonts w:hint="eastAsia"/>
        </w:rPr>
        <w:t>车俩表</w:t>
      </w:r>
      <w:proofErr w:type="gramEnd"/>
      <w:r>
        <w:rPr>
          <w:rFonts w:hint="eastAsia"/>
        </w:rPr>
        <w:t>的车牌号</w:t>
      </w:r>
    </w:p>
    <w:p w14:paraId="376F63BB" w14:textId="77777777" w:rsidR="004E4570" w:rsidRDefault="004E4570" w:rsidP="004E4570">
      <w:pPr>
        <w:rPr>
          <w:rFonts w:hint="eastAsia"/>
        </w:rPr>
      </w:pPr>
      <w:proofErr w:type="spellStart"/>
      <w:r>
        <w:rPr>
          <w:rFonts w:hint="eastAsia"/>
        </w:rPr>
        <w:t>Shifts.Bphone</w:t>
      </w:r>
      <w:proofErr w:type="spellEnd"/>
      <w:r>
        <w:rPr>
          <w:rFonts w:hint="eastAsia"/>
        </w:rPr>
        <w:t xml:space="preserve"> 关联 </w:t>
      </w:r>
      <w:proofErr w:type="spellStart"/>
      <w:r>
        <w:rPr>
          <w:rFonts w:hint="eastAsia"/>
        </w:rPr>
        <w:t>Baoans.Bphone</w:t>
      </w:r>
      <w:proofErr w:type="spellEnd"/>
      <w:r>
        <w:rPr>
          <w:rFonts w:hint="eastAsia"/>
        </w:rPr>
        <w:t>。</w:t>
      </w:r>
    </w:p>
    <w:p w14:paraId="4751C8E9" w14:textId="2BB680A8" w:rsidR="004E4570" w:rsidRDefault="005E5AC2" w:rsidP="004E4570">
      <w:pPr>
        <w:rPr>
          <w:rFonts w:hint="eastAsia"/>
        </w:rPr>
      </w:pPr>
      <w:r>
        <w:rPr>
          <w:rFonts w:hint="eastAsia"/>
        </w:rPr>
        <w:t>值班表的手机号关联保安的手机号</w:t>
      </w:r>
    </w:p>
    <w:p w14:paraId="27957387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检查约束：</w:t>
      </w:r>
    </w:p>
    <w:p w14:paraId="2B7DD690" w14:textId="77777777" w:rsidR="004E4570" w:rsidRDefault="004E4570" w:rsidP="004E4570">
      <w:pPr>
        <w:rPr>
          <w:rFonts w:hint="eastAsia"/>
        </w:rPr>
      </w:pPr>
      <w:proofErr w:type="spellStart"/>
      <w:r>
        <w:rPr>
          <w:rFonts w:hint="eastAsia"/>
        </w:rPr>
        <w:lastRenderedPageBreak/>
        <w:t>MonthlyCars.EndDate</w:t>
      </w:r>
      <w:proofErr w:type="spellEnd"/>
      <w:r>
        <w:rPr>
          <w:rFonts w:hint="eastAsia"/>
        </w:rPr>
        <w:t xml:space="preserve"> 必须大于 StartDate。</w:t>
      </w:r>
    </w:p>
    <w:p w14:paraId="2BC3E9A7" w14:textId="696CF37D" w:rsidR="005E5AC2" w:rsidRDefault="005E5AC2" w:rsidP="004E4570">
      <w:pPr>
        <w:rPr>
          <w:rFonts w:hint="eastAsia"/>
        </w:rPr>
      </w:pPr>
      <w:r>
        <w:rPr>
          <w:rFonts w:hint="eastAsia"/>
        </w:rPr>
        <w:t>车辆出停车场日期一定要比进停车场日期晚</w:t>
      </w:r>
    </w:p>
    <w:p w14:paraId="41AC8C35" w14:textId="13B887B3" w:rsidR="00CB1CF0" w:rsidRDefault="004E4570" w:rsidP="004E4570">
      <w:proofErr w:type="spellStart"/>
      <w:r>
        <w:rPr>
          <w:rFonts w:hint="eastAsia"/>
        </w:rPr>
        <w:t>TemporaryCars.CoutTime</w:t>
      </w:r>
      <w:proofErr w:type="spellEnd"/>
      <w:r>
        <w:rPr>
          <w:rFonts w:hint="eastAsia"/>
        </w:rPr>
        <w:t xml:space="preserve"> 必须大于 </w:t>
      </w:r>
      <w:proofErr w:type="spellStart"/>
      <w:r>
        <w:rPr>
          <w:rFonts w:hint="eastAsia"/>
        </w:rPr>
        <w:t>CinTime</w:t>
      </w:r>
      <w:proofErr w:type="spellEnd"/>
    </w:p>
    <w:p w14:paraId="578E6084" w14:textId="2A327C7A" w:rsidR="005C72E7" w:rsidRDefault="005C72E7" w:rsidP="004E4570">
      <w:pPr>
        <w:rPr>
          <w:rFonts w:asciiTheme="minorEastAsia" w:hAnsiTheme="minorEastAsia"/>
          <w:b/>
          <w:bCs/>
          <w:sz w:val="30"/>
          <w:szCs w:val="30"/>
        </w:rPr>
      </w:pPr>
      <w:r w:rsidRPr="005C72E7">
        <w:rPr>
          <w:rFonts w:asciiTheme="minorEastAsia" w:hAnsiTheme="minorEastAsia" w:hint="eastAsia"/>
          <w:b/>
          <w:bCs/>
          <w:sz w:val="30"/>
          <w:szCs w:val="30"/>
        </w:rPr>
        <w:t>4.数据库</w:t>
      </w:r>
      <w:r w:rsidR="003253D8">
        <w:rPr>
          <w:rFonts w:asciiTheme="minorEastAsia" w:hAnsiTheme="minorEastAsia" w:hint="eastAsia"/>
          <w:b/>
          <w:bCs/>
          <w:sz w:val="30"/>
          <w:szCs w:val="30"/>
        </w:rPr>
        <w:t>程序</w:t>
      </w:r>
      <w:r w:rsidRPr="005C72E7">
        <w:rPr>
          <w:rFonts w:asciiTheme="minorEastAsia" w:hAnsiTheme="minorEastAsia" w:hint="eastAsia"/>
          <w:b/>
          <w:bCs/>
          <w:sz w:val="30"/>
          <w:szCs w:val="30"/>
        </w:rPr>
        <w:t>可视化设计</w:t>
      </w:r>
    </w:p>
    <w:p w14:paraId="6FF885AF" w14:textId="2E00995A" w:rsidR="005C72E7" w:rsidRDefault="005C72E7" w:rsidP="004E4570">
      <w:pPr>
        <w:rPr>
          <w:b/>
          <w:bCs/>
          <w:sz w:val="28"/>
          <w:szCs w:val="28"/>
        </w:rPr>
      </w:pPr>
      <w:r w:rsidRPr="005C72E7">
        <w:rPr>
          <w:rFonts w:hint="eastAsia"/>
          <w:b/>
          <w:bCs/>
          <w:sz w:val="28"/>
          <w:szCs w:val="28"/>
        </w:rPr>
        <w:t>4.1</w:t>
      </w:r>
      <w:r>
        <w:rPr>
          <w:rFonts w:hint="eastAsia"/>
          <w:b/>
          <w:bCs/>
          <w:sz w:val="28"/>
          <w:szCs w:val="28"/>
        </w:rPr>
        <w:t xml:space="preserve"> </w:t>
      </w:r>
      <w:r w:rsidR="00635FA6">
        <w:rPr>
          <w:rFonts w:hint="eastAsia"/>
          <w:b/>
          <w:bCs/>
          <w:sz w:val="28"/>
          <w:szCs w:val="28"/>
        </w:rPr>
        <w:t>数据库</w:t>
      </w:r>
      <w:r w:rsidR="003253D8">
        <w:rPr>
          <w:rFonts w:hint="eastAsia"/>
          <w:b/>
          <w:bCs/>
          <w:sz w:val="28"/>
          <w:szCs w:val="28"/>
        </w:rPr>
        <w:t>程序</w:t>
      </w:r>
      <w:r w:rsidR="00635FA6">
        <w:rPr>
          <w:rFonts w:hint="eastAsia"/>
          <w:b/>
          <w:bCs/>
          <w:sz w:val="28"/>
          <w:szCs w:val="28"/>
        </w:rPr>
        <w:t>界面设计</w:t>
      </w:r>
    </w:p>
    <w:p w14:paraId="515ADA06" w14:textId="537CFB44" w:rsidR="00635FA6" w:rsidRDefault="00635FA6" w:rsidP="00635FA6">
      <w:pPr>
        <w:rPr>
          <w:rFonts w:hint="eastAsia"/>
        </w:rPr>
      </w:pPr>
      <w:r>
        <w:rPr>
          <w:rFonts w:hint="eastAsia"/>
        </w:rPr>
        <w:t> Qt界面设</w:t>
      </w:r>
    </w:p>
    <w:p w14:paraId="256AFBD6" w14:textId="77777777" w:rsidR="00635FA6" w:rsidRPr="00635FA6" w:rsidRDefault="00635FA6" w:rsidP="00635FA6">
      <w:pPr>
        <w:rPr>
          <w:rFonts w:hint="eastAsia"/>
          <w:b/>
          <w:bCs/>
        </w:rPr>
      </w:pPr>
      <w:r w:rsidRPr="00635FA6">
        <w:rPr>
          <w:rFonts w:hint="eastAsia"/>
          <w:b/>
          <w:bCs/>
        </w:rPr>
        <w:t>主界面模块化：</w:t>
      </w:r>
    </w:p>
    <w:p w14:paraId="144C0A8D" w14:textId="77777777" w:rsidR="00635FA6" w:rsidRDefault="00635FA6" w:rsidP="00635FA6">
      <w:pPr>
        <w:rPr>
          <w:rFonts w:hint="eastAsia"/>
        </w:rPr>
      </w:pPr>
      <w:r>
        <w:rPr>
          <w:rFonts w:hint="eastAsia"/>
        </w:rPr>
        <w:t>顶部菜单栏：车辆管理、值班管理、报表统计。</w:t>
      </w:r>
    </w:p>
    <w:p w14:paraId="443D737A" w14:textId="77777777" w:rsidR="00635FA6" w:rsidRDefault="00635FA6" w:rsidP="00635FA6">
      <w:pPr>
        <w:rPr>
          <w:rFonts w:hint="eastAsia"/>
        </w:rPr>
      </w:pPr>
      <w:r>
        <w:rPr>
          <w:rFonts w:hint="eastAsia"/>
        </w:rPr>
        <w:t>中间功能区：快速入口（入场登记、出场收费）。</w:t>
      </w:r>
    </w:p>
    <w:p w14:paraId="0483E844" w14:textId="77777777" w:rsidR="00635FA6" w:rsidRDefault="00635FA6" w:rsidP="00635FA6">
      <w:r>
        <w:rPr>
          <w:rFonts w:hint="eastAsia"/>
        </w:rPr>
        <w:t>底部状态栏：当前登录用户、时间。</w:t>
      </w:r>
    </w:p>
    <w:p w14:paraId="55E0B872" w14:textId="3913E626" w:rsidR="00AD705A" w:rsidRPr="00AD705A" w:rsidRDefault="00AD705A" w:rsidP="00635FA6">
      <w:pPr>
        <w:rPr>
          <w:rFonts w:hint="eastAsia"/>
          <w:b/>
          <w:bCs/>
        </w:rPr>
      </w:pPr>
      <w:r w:rsidRPr="00AD705A">
        <w:rPr>
          <w:rFonts w:hint="eastAsia"/>
          <w:b/>
          <w:bCs/>
        </w:rPr>
        <w:t>其余对话框：</w:t>
      </w:r>
    </w:p>
    <w:p w14:paraId="5BD3EC60" w14:textId="77777777" w:rsidR="00635FA6" w:rsidRDefault="00635FA6" w:rsidP="00635FA6">
      <w:pPr>
        <w:rPr>
          <w:rFonts w:hint="eastAsia"/>
        </w:rPr>
      </w:pPr>
      <w:r w:rsidRPr="003253D8">
        <w:rPr>
          <w:rFonts w:hint="eastAsia"/>
          <w:b/>
          <w:bCs/>
        </w:rPr>
        <w:t>车辆入场对话框</w:t>
      </w:r>
      <w:r>
        <w:rPr>
          <w:rFonts w:hint="eastAsia"/>
        </w:rPr>
        <w:t>：</w:t>
      </w:r>
    </w:p>
    <w:p w14:paraId="6F668979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窗口标题：车辆入场登记</w:t>
      </w:r>
    </w:p>
    <w:p w14:paraId="4BB4E8F5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布局方式：表单布局（标签与输入控件成对排列）</w:t>
      </w:r>
    </w:p>
    <w:p w14:paraId="7659DE89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界面元素：</w:t>
      </w:r>
    </w:p>
    <w:p w14:paraId="70BB1E4F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车牌号输入</w:t>
      </w:r>
    </w:p>
    <w:p w14:paraId="5586B64F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标签：车牌号：</w:t>
      </w:r>
    </w:p>
    <w:p w14:paraId="2C0CC70C" w14:textId="0D573AF3" w:rsidR="003253D8" w:rsidRDefault="003253D8" w:rsidP="003253D8">
      <w:pPr>
        <w:rPr>
          <w:rFonts w:hint="eastAsia"/>
        </w:rPr>
      </w:pPr>
      <w:r>
        <w:rPr>
          <w:rFonts w:hint="eastAsia"/>
        </w:rPr>
        <w:t>输入框：单行文本输入，占位符提示“请输入车牌号（如京A12345）”。</w:t>
      </w:r>
    </w:p>
    <w:p w14:paraId="013CE2BE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校验规则：实时校验车牌号格式（中文省份简称+字母+数字组合）。</w:t>
      </w:r>
    </w:p>
    <w:p w14:paraId="17D33C29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车辆类型选择</w:t>
      </w:r>
    </w:p>
    <w:p w14:paraId="1DB7C006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标签：车辆类型：</w:t>
      </w:r>
    </w:p>
    <w:p w14:paraId="2D4E5DF7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下拉框：选项为“临时车”和“月卡车”，默认选中“临时车”。</w:t>
      </w:r>
    </w:p>
    <w:p w14:paraId="32779C45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功能按钮</w:t>
      </w:r>
    </w:p>
    <w:p w14:paraId="31B2C27F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确认按钮：文本“确认入场”，点击后检查输入合法性并提交数据。</w:t>
      </w:r>
    </w:p>
    <w:p w14:paraId="6686919D" w14:textId="31DC3F8B" w:rsidR="00635FA6" w:rsidRDefault="003253D8" w:rsidP="003253D8">
      <w:r>
        <w:rPr>
          <w:rFonts w:hint="eastAsia"/>
        </w:rPr>
        <w:t>取消按钮：文本“取消”，点击后关闭窗口。</w:t>
      </w:r>
    </w:p>
    <w:p w14:paraId="6B86D1D1" w14:textId="77777777" w:rsidR="003253D8" w:rsidRDefault="003253D8" w:rsidP="003253D8"/>
    <w:p w14:paraId="28C537B1" w14:textId="77777777" w:rsidR="003253D8" w:rsidRPr="003253D8" w:rsidRDefault="003253D8" w:rsidP="003253D8">
      <w:pPr>
        <w:rPr>
          <w:rFonts w:hint="eastAsia"/>
          <w:b/>
          <w:bCs/>
        </w:rPr>
      </w:pPr>
      <w:r w:rsidRPr="003253D8">
        <w:rPr>
          <w:rFonts w:hint="eastAsia"/>
          <w:b/>
          <w:bCs/>
        </w:rPr>
        <w:lastRenderedPageBreak/>
        <w:t>2. 车辆出场收费对话框</w:t>
      </w:r>
    </w:p>
    <w:p w14:paraId="30F63F31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窗口标题：车辆出场计费</w:t>
      </w:r>
    </w:p>
    <w:p w14:paraId="71E315FC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布局方式：表单布局</w:t>
      </w:r>
    </w:p>
    <w:p w14:paraId="2FCF66EC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界面元素：</w:t>
      </w:r>
    </w:p>
    <w:p w14:paraId="42AC47AC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车牌号输入</w:t>
      </w:r>
    </w:p>
    <w:p w14:paraId="66466673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标签：车牌号：</w:t>
      </w:r>
    </w:p>
    <w:p w14:paraId="35D5493B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输入框：单行文本输入，支持手动输入</w:t>
      </w:r>
      <w:proofErr w:type="gramStart"/>
      <w:r>
        <w:rPr>
          <w:rFonts w:hint="eastAsia"/>
        </w:rPr>
        <w:t>或扫码枪</w:t>
      </w:r>
      <w:proofErr w:type="gramEnd"/>
      <w:r>
        <w:rPr>
          <w:rFonts w:hint="eastAsia"/>
        </w:rPr>
        <w:t>录入。</w:t>
      </w:r>
    </w:p>
    <w:p w14:paraId="52673526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费用显示</w:t>
      </w:r>
    </w:p>
    <w:p w14:paraId="5C6ECF0A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标签：停车费用：</w:t>
      </w:r>
    </w:p>
    <w:p w14:paraId="2209A37A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文本标签：显示计算后的费用（如“25.00元”），字体红色加粗。</w:t>
      </w:r>
    </w:p>
    <w:p w14:paraId="66D147EC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操作按钮</w:t>
      </w:r>
    </w:p>
    <w:p w14:paraId="05C12951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计算按钮：文本“计算费用”，点击后基于入场时间计算费用。</w:t>
      </w:r>
    </w:p>
    <w:p w14:paraId="5E5AB036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确认支付按钮：文本“确认支付”，点击后生</w:t>
      </w:r>
      <w:proofErr w:type="gramStart"/>
      <w:r>
        <w:rPr>
          <w:rFonts w:hint="eastAsia"/>
        </w:rPr>
        <w:t>成支付</w:t>
      </w:r>
      <w:proofErr w:type="gramEnd"/>
      <w:r>
        <w:rPr>
          <w:rFonts w:hint="eastAsia"/>
        </w:rPr>
        <w:t>记录并释放车位。</w:t>
      </w:r>
    </w:p>
    <w:p w14:paraId="719E70D2" w14:textId="5826F2C3" w:rsidR="003253D8" w:rsidRDefault="003253D8" w:rsidP="003253D8">
      <w:pPr>
        <w:rPr>
          <w:rFonts w:hint="eastAsia"/>
        </w:rPr>
      </w:pPr>
      <w:r>
        <w:rPr>
          <w:rFonts w:hint="eastAsia"/>
        </w:rPr>
        <w:t>取消按钮：文本“关闭”。</w:t>
      </w:r>
    </w:p>
    <w:p w14:paraId="33E45CA8" w14:textId="77777777" w:rsidR="003253D8" w:rsidRPr="003253D8" w:rsidRDefault="003253D8" w:rsidP="003253D8">
      <w:pPr>
        <w:rPr>
          <w:b/>
          <w:bCs/>
        </w:rPr>
      </w:pPr>
    </w:p>
    <w:p w14:paraId="7012ED11" w14:textId="77777777" w:rsidR="003253D8" w:rsidRPr="003253D8" w:rsidRDefault="003253D8" w:rsidP="003253D8">
      <w:pPr>
        <w:rPr>
          <w:rFonts w:hint="eastAsia"/>
          <w:b/>
          <w:bCs/>
        </w:rPr>
      </w:pPr>
      <w:r w:rsidRPr="003253D8">
        <w:rPr>
          <w:rFonts w:hint="eastAsia"/>
          <w:b/>
          <w:bCs/>
        </w:rPr>
        <w:t>3. 保安排班管理界面</w:t>
      </w:r>
    </w:p>
    <w:p w14:paraId="211D91C9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窗口标题：值班安排管理</w:t>
      </w:r>
    </w:p>
    <w:p w14:paraId="066E9DC5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布局方式：表格布局 + 顶部操作栏</w:t>
      </w:r>
    </w:p>
    <w:p w14:paraId="5CA7488F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界面元素：</w:t>
      </w:r>
    </w:p>
    <w:p w14:paraId="1897866B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值班记录表格</w:t>
      </w:r>
    </w:p>
    <w:p w14:paraId="080C8301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列标题：值班日期、班次（早班/晚班）、保安姓名、联系方式。</w:t>
      </w:r>
    </w:p>
    <w:p w14:paraId="630A5F74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数据展示：按日期倒序排列，支持</w:t>
      </w:r>
      <w:proofErr w:type="gramStart"/>
      <w:r>
        <w:rPr>
          <w:rFonts w:hint="eastAsia"/>
        </w:rPr>
        <w:t>点击表</w:t>
      </w:r>
      <w:proofErr w:type="gramEnd"/>
      <w:r>
        <w:rPr>
          <w:rFonts w:hint="eastAsia"/>
        </w:rPr>
        <w:t>头排序。</w:t>
      </w:r>
    </w:p>
    <w:p w14:paraId="1FFCD7C8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操作按钮栏</w:t>
      </w:r>
    </w:p>
    <w:p w14:paraId="41EEEA0C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添加按钮：文本“添加排班”，弹出子窗口填写日期、班次、保安信息。</w:t>
      </w:r>
    </w:p>
    <w:p w14:paraId="0595B8C3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删除按钮：文本“删除排班”，删除选中记录前需二次确认。</w:t>
      </w:r>
    </w:p>
    <w:p w14:paraId="41A37F7B" w14:textId="5BDDC19E" w:rsidR="003253D8" w:rsidRDefault="003253D8" w:rsidP="003253D8">
      <w:r>
        <w:rPr>
          <w:rFonts w:hint="eastAsia"/>
        </w:rPr>
        <w:t>筛选框：按日期范围或保安姓名过滤表格数据。</w:t>
      </w:r>
    </w:p>
    <w:p w14:paraId="3C6B9968" w14:textId="77777777" w:rsidR="003253D8" w:rsidRDefault="003253D8" w:rsidP="003253D8"/>
    <w:p w14:paraId="41EEA1A1" w14:textId="77777777" w:rsidR="003253D8" w:rsidRPr="003253D8" w:rsidRDefault="003253D8" w:rsidP="003253D8">
      <w:pPr>
        <w:rPr>
          <w:rFonts w:hint="eastAsia"/>
          <w:b/>
          <w:bCs/>
        </w:rPr>
      </w:pPr>
      <w:r w:rsidRPr="003253D8">
        <w:rPr>
          <w:rFonts w:hint="eastAsia"/>
          <w:b/>
          <w:bCs/>
        </w:rPr>
        <w:lastRenderedPageBreak/>
        <w:t>4. 月卡管理界面</w:t>
      </w:r>
    </w:p>
    <w:p w14:paraId="7ABB8543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窗口标题：月卡车辆管理</w:t>
      </w:r>
    </w:p>
    <w:p w14:paraId="06F44B23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布局方式：主从式布局（左侧列表 + 右侧详情表单）</w:t>
      </w:r>
    </w:p>
    <w:p w14:paraId="64F3317D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界面元素：</w:t>
      </w:r>
    </w:p>
    <w:p w14:paraId="60BE75F4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月卡车辆列表</w:t>
      </w:r>
    </w:p>
    <w:p w14:paraId="05C000EA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列表项：车牌号、有效期（如“2023-10-01 至 2023-10-31”）。</w:t>
      </w:r>
    </w:p>
    <w:p w14:paraId="31EFBA5F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操作：点击列表项后右侧显示详情。</w:t>
      </w:r>
    </w:p>
    <w:p w14:paraId="54CD8C2D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详情表单</w:t>
      </w:r>
    </w:p>
    <w:p w14:paraId="6C8786FE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车牌号：不可编辑文本。</w:t>
      </w:r>
    </w:p>
    <w:p w14:paraId="2652A6A7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有效期：日期选择器（开始日期和结束日期）。</w:t>
      </w:r>
    </w:p>
    <w:p w14:paraId="4BD00931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续费按钮：文本“续费1个月”，点击后延长结束日期。</w:t>
      </w:r>
    </w:p>
    <w:p w14:paraId="06FD834E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顶部功能区</w:t>
      </w:r>
    </w:p>
    <w:p w14:paraId="46A30D65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搜索框：按车牌号模糊搜索。</w:t>
      </w:r>
    </w:p>
    <w:p w14:paraId="365FE28B" w14:textId="7845AF29" w:rsidR="003253D8" w:rsidRDefault="003253D8" w:rsidP="003253D8">
      <w:r>
        <w:rPr>
          <w:rFonts w:hint="eastAsia"/>
        </w:rPr>
        <w:t>新增按钮：文本“新增月卡”，打开表单填写车牌号和有效期。</w:t>
      </w:r>
    </w:p>
    <w:p w14:paraId="36AC5406" w14:textId="77777777" w:rsidR="003253D8" w:rsidRDefault="003253D8" w:rsidP="003253D8"/>
    <w:p w14:paraId="0C638723" w14:textId="77777777" w:rsidR="003253D8" w:rsidRPr="003253D8" w:rsidRDefault="003253D8" w:rsidP="003253D8">
      <w:pPr>
        <w:rPr>
          <w:rFonts w:hint="eastAsia"/>
          <w:b/>
          <w:bCs/>
        </w:rPr>
      </w:pPr>
      <w:r w:rsidRPr="003253D8">
        <w:rPr>
          <w:rFonts w:hint="eastAsia"/>
          <w:b/>
          <w:bCs/>
        </w:rPr>
        <w:t>5. 车位状态监控界面</w:t>
      </w:r>
    </w:p>
    <w:p w14:paraId="6143EE34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窗口标题：实时车位状态</w:t>
      </w:r>
    </w:p>
    <w:p w14:paraId="06162C57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布局方式：网格化图形布局</w:t>
      </w:r>
    </w:p>
    <w:p w14:paraId="1BAFCB37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界面元素：</w:t>
      </w:r>
    </w:p>
    <w:p w14:paraId="4213CD01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车位网格</w:t>
      </w:r>
    </w:p>
    <w:p w14:paraId="0CAC78E8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每个车位显示为一个矩形块，标注车位编号（如“A-101”）。</w:t>
      </w:r>
    </w:p>
    <w:p w14:paraId="4FA71214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状态颜色：</w:t>
      </w:r>
    </w:p>
    <w:p w14:paraId="576D7323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绿色：空闲</w:t>
      </w:r>
    </w:p>
    <w:p w14:paraId="1CE6F8CF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红色：占用</w:t>
      </w:r>
    </w:p>
    <w:p w14:paraId="63E3D0AC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黄色：保留（如残疾人车位未被占用但不可分配）。</w:t>
      </w:r>
    </w:p>
    <w:p w14:paraId="35C94E85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筛选与刷新</w:t>
      </w:r>
    </w:p>
    <w:p w14:paraId="06D61DB6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筛选下拉框：按车位类型（普通/充电桩/残疾人）过滤显示。</w:t>
      </w:r>
    </w:p>
    <w:p w14:paraId="4D262241" w14:textId="5F3E76FA" w:rsidR="003253D8" w:rsidRDefault="003253D8" w:rsidP="003253D8">
      <w:r>
        <w:rPr>
          <w:rFonts w:hint="eastAsia"/>
        </w:rPr>
        <w:lastRenderedPageBreak/>
        <w:t>自动刷新：每30秒刷新一次状态。</w:t>
      </w:r>
    </w:p>
    <w:p w14:paraId="6719312A" w14:textId="77777777" w:rsidR="003253D8" w:rsidRPr="003253D8" w:rsidRDefault="003253D8" w:rsidP="003253D8">
      <w:pPr>
        <w:rPr>
          <w:b/>
          <w:bCs/>
        </w:rPr>
      </w:pPr>
    </w:p>
    <w:p w14:paraId="04CD7C71" w14:textId="77777777" w:rsidR="003253D8" w:rsidRPr="003253D8" w:rsidRDefault="003253D8" w:rsidP="003253D8">
      <w:pPr>
        <w:rPr>
          <w:rFonts w:hint="eastAsia"/>
          <w:b/>
          <w:bCs/>
        </w:rPr>
      </w:pPr>
      <w:r w:rsidRPr="003253D8">
        <w:rPr>
          <w:rFonts w:hint="eastAsia"/>
          <w:b/>
          <w:bCs/>
        </w:rPr>
        <w:t>6. 统计报表界面</w:t>
      </w:r>
    </w:p>
    <w:p w14:paraId="5A2BA9CE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窗口标题：数据统计与报表</w:t>
      </w:r>
    </w:p>
    <w:p w14:paraId="581E2ADC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布局方式：选项卡式布局（多个标签页）</w:t>
      </w:r>
    </w:p>
    <w:p w14:paraId="185F30C3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界面元素：</w:t>
      </w:r>
    </w:p>
    <w:p w14:paraId="16DE5F77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收入统计页</w:t>
      </w:r>
    </w:p>
    <w:p w14:paraId="6C011BAA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柱状图：横轴为日期，纵轴为金额，展示每日临时车与月卡收入。</w:t>
      </w:r>
    </w:p>
    <w:p w14:paraId="018F34E2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导出按钮：文本“导出为Excel”，生成CSV文件。</w:t>
      </w:r>
    </w:p>
    <w:p w14:paraId="6DEC79C5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车位利用率页</w:t>
      </w:r>
    </w:p>
    <w:p w14:paraId="24087933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饼图：展示空闲、占用、保留车位的比例。</w:t>
      </w:r>
    </w:p>
    <w:p w14:paraId="741E577D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数据表：列出各区域（如A区、B区）的车位使用率。</w:t>
      </w:r>
    </w:p>
    <w:p w14:paraId="4B0F5EEE" w14:textId="77777777" w:rsidR="003253D8" w:rsidRDefault="003253D8" w:rsidP="003253D8">
      <w:pPr>
        <w:rPr>
          <w:rFonts w:hint="eastAsia"/>
        </w:rPr>
      </w:pPr>
      <w:r>
        <w:rPr>
          <w:rFonts w:hint="eastAsia"/>
        </w:rPr>
        <w:t>时间筛选器</w:t>
      </w:r>
    </w:p>
    <w:p w14:paraId="648B6E56" w14:textId="27B9A881" w:rsidR="003253D8" w:rsidRDefault="003253D8" w:rsidP="003253D8">
      <w:r>
        <w:rPr>
          <w:rFonts w:hint="eastAsia"/>
        </w:rPr>
        <w:t>日期范围选择器：默认显示当月数据。</w:t>
      </w:r>
    </w:p>
    <w:p w14:paraId="68BE49D8" w14:textId="31DDA8A6" w:rsidR="003253D8" w:rsidRDefault="003253D8" w:rsidP="003253D8">
      <w:pPr>
        <w:rPr>
          <w:rFonts w:asciiTheme="minorEastAsia" w:hAnsiTheme="minorEastAsia"/>
          <w:b/>
          <w:bCs/>
          <w:sz w:val="30"/>
          <w:szCs w:val="30"/>
        </w:rPr>
      </w:pPr>
      <w:r w:rsidRPr="003253D8">
        <w:rPr>
          <w:rFonts w:asciiTheme="minorEastAsia" w:hAnsiTheme="minorEastAsia" w:hint="eastAsia"/>
          <w:b/>
          <w:bCs/>
          <w:sz w:val="30"/>
          <w:szCs w:val="30"/>
        </w:rPr>
        <w:t>5.系统实现流程图</w:t>
      </w:r>
    </w:p>
    <w:p w14:paraId="46E05529" w14:textId="4CFA4BD1" w:rsidR="003253D8" w:rsidRDefault="003253D8" w:rsidP="003253D8">
      <w:p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5.1 流程图</w:t>
      </w:r>
    </w:p>
    <w:p w14:paraId="7974A1D2" w14:textId="14ED514B" w:rsidR="003E3FFB" w:rsidRDefault="003E3FFB" w:rsidP="003253D8">
      <w:pPr>
        <w:rPr>
          <w:rFonts w:asciiTheme="minorEastAsia" w:hAnsiTheme="minorEastAsia"/>
          <w:sz w:val="28"/>
          <w:szCs w:val="28"/>
        </w:rPr>
      </w:pPr>
      <w:r w:rsidRPr="003E3FFB">
        <w:rPr>
          <w:rFonts w:asciiTheme="minorEastAsia" w:hAnsiTheme="minorEastAsia" w:hint="eastAsia"/>
          <w:sz w:val="28"/>
          <w:szCs w:val="28"/>
        </w:rPr>
        <w:t>5.1.1</w:t>
      </w:r>
      <w:r>
        <w:rPr>
          <w:rFonts w:asciiTheme="minorEastAsia" w:hAnsiTheme="minorEastAsia" w:hint="eastAsia"/>
          <w:sz w:val="28"/>
          <w:szCs w:val="28"/>
        </w:rPr>
        <w:t xml:space="preserve"> 停车场进出流程图</w:t>
      </w:r>
    </w:p>
    <w:p w14:paraId="16484998" w14:textId="4829581A" w:rsidR="003E3FFB" w:rsidRPr="003E3FFB" w:rsidRDefault="003E3FFB" w:rsidP="003253D8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如图5.1，本系统模拟车辆进出过程，</w:t>
      </w:r>
      <w:proofErr w:type="gramStart"/>
      <w:r>
        <w:rPr>
          <w:rFonts w:asciiTheme="minorEastAsia" w:hAnsiTheme="minorEastAsia" w:hint="eastAsia"/>
          <w:sz w:val="28"/>
          <w:szCs w:val="28"/>
        </w:rPr>
        <w:t>争对于</w:t>
      </w:r>
      <w:proofErr w:type="gramEnd"/>
      <w:r>
        <w:rPr>
          <w:rFonts w:asciiTheme="minorEastAsia" w:hAnsiTheme="minorEastAsia" w:hint="eastAsia"/>
          <w:sz w:val="28"/>
          <w:szCs w:val="28"/>
        </w:rPr>
        <w:t>可能出现的情况</w:t>
      </w:r>
      <w:proofErr w:type="gramStart"/>
      <w:r>
        <w:rPr>
          <w:rFonts w:asciiTheme="minorEastAsia" w:hAnsiTheme="minorEastAsia" w:hint="eastAsia"/>
          <w:sz w:val="28"/>
          <w:szCs w:val="28"/>
        </w:rPr>
        <w:t>作出</w:t>
      </w:r>
      <w:proofErr w:type="gramEnd"/>
      <w:r>
        <w:rPr>
          <w:rFonts w:asciiTheme="minorEastAsia" w:hAnsiTheme="minorEastAsia" w:hint="eastAsia"/>
          <w:sz w:val="28"/>
          <w:szCs w:val="28"/>
        </w:rPr>
        <w:t>解释，即对于月卡车和临时车，系统可能的解决方案</w:t>
      </w:r>
    </w:p>
    <w:p w14:paraId="3A9ACEEC" w14:textId="7DA427EC" w:rsidR="003253D8" w:rsidRDefault="003E3FFB" w:rsidP="003E3FFB">
      <w:pPr>
        <w:jc w:val="center"/>
      </w:pPr>
      <w:r>
        <w:rPr>
          <w:rFonts w:hint="eastAsia"/>
        </w:rPr>
        <w:object w:dxaOrig="9730" w:dyaOrig="18715" w14:anchorId="5E8AADB0">
          <v:shape id="_x0000_i1029" type="#_x0000_t75" style="width:348.5pt;height:669pt" o:ole="">
            <v:imagedata r:id="rId16" o:title=""/>
          </v:shape>
          <o:OLEObject Type="Embed" ProgID="Visio.Drawing.15" ShapeID="_x0000_i1029" DrawAspect="Content" ObjectID="_1807391194" r:id="rId17"/>
        </w:object>
      </w:r>
    </w:p>
    <w:p w14:paraId="18E7F4D1" w14:textId="3400C13E" w:rsidR="003E3FFB" w:rsidRDefault="003E3FFB" w:rsidP="003E3FFB">
      <w:pPr>
        <w:jc w:val="center"/>
        <w:rPr>
          <w:rFonts w:hint="eastAsia"/>
        </w:rPr>
      </w:pPr>
      <w:r>
        <w:rPr>
          <w:rFonts w:hint="eastAsia"/>
        </w:rPr>
        <w:t>图5.1 车辆进出流程图</w:t>
      </w:r>
    </w:p>
    <w:p w14:paraId="3E0BCA70" w14:textId="5444496B" w:rsidR="003E3FFB" w:rsidRDefault="00843F86" w:rsidP="003253D8">
      <w:p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>5.2 保安排班</w:t>
      </w:r>
    </w:p>
    <w:p w14:paraId="484A2793" w14:textId="2D8591ED" w:rsidR="00843F86" w:rsidRDefault="00843F86" w:rsidP="003253D8">
      <w:r>
        <w:rPr>
          <w:rFonts w:hint="eastAsia"/>
        </w:rPr>
        <w:object w:dxaOrig="14671" w:dyaOrig="15181" w14:anchorId="2A042F2D">
          <v:shape id="_x0000_i1032" type="#_x0000_t75" style="width:415pt;height:429.5pt" o:ole="">
            <v:imagedata r:id="rId18" o:title=""/>
          </v:shape>
          <o:OLEObject Type="Embed" ProgID="Visio.Drawing.15" ShapeID="_x0000_i1032" DrawAspect="Content" ObjectID="_1807391195" r:id="rId19"/>
        </w:object>
      </w:r>
    </w:p>
    <w:p w14:paraId="125ABA6F" w14:textId="03D2C39B" w:rsidR="00843F86" w:rsidRDefault="00843F86" w:rsidP="00843F86">
      <w:pPr>
        <w:jc w:val="center"/>
        <w:rPr>
          <w:rFonts w:hint="eastAsia"/>
        </w:rPr>
      </w:pPr>
      <w:r>
        <w:rPr>
          <w:rFonts w:hint="eastAsia"/>
        </w:rPr>
        <w:t>图5.2 保安管理表</w:t>
      </w:r>
    </w:p>
    <w:p w14:paraId="32BBA804" w14:textId="3C816F48" w:rsidR="00843F86" w:rsidRPr="00843F86" w:rsidRDefault="00843F86" w:rsidP="003253D8">
      <w:pPr>
        <w:rPr>
          <w:rFonts w:asciiTheme="minorEastAsia" w:hAnsiTheme="minorEastAsia" w:hint="eastAsia"/>
          <w:sz w:val="28"/>
          <w:szCs w:val="28"/>
        </w:rPr>
      </w:pPr>
      <w:r w:rsidRPr="00843F86">
        <w:rPr>
          <w:rFonts w:asciiTheme="minorEastAsia" w:hAnsiTheme="minorEastAsia" w:hint="eastAsia"/>
          <w:sz w:val="28"/>
          <w:szCs w:val="28"/>
        </w:rPr>
        <w:t>如图</w:t>
      </w:r>
      <w:r>
        <w:rPr>
          <w:rFonts w:asciiTheme="minorEastAsia" w:hAnsiTheme="minorEastAsia" w:hint="eastAsia"/>
          <w:sz w:val="28"/>
          <w:szCs w:val="28"/>
        </w:rPr>
        <w:t>5.2 实现保安排班的功能分布</w:t>
      </w:r>
    </w:p>
    <w:sectPr w:rsidR="00843F86" w:rsidRPr="00843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96C0C" w14:textId="77777777" w:rsidR="00F620F2" w:rsidRDefault="00F620F2" w:rsidP="004E45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EBB88C" w14:textId="77777777" w:rsidR="00F620F2" w:rsidRDefault="00F620F2" w:rsidP="004E45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E7466" w14:textId="77777777" w:rsidR="00F620F2" w:rsidRDefault="00F620F2" w:rsidP="004E45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644A49" w14:textId="77777777" w:rsidR="00F620F2" w:rsidRDefault="00F620F2" w:rsidP="004E45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F0"/>
    <w:rsid w:val="00047FF9"/>
    <w:rsid w:val="000512E9"/>
    <w:rsid w:val="002300DB"/>
    <w:rsid w:val="003253D8"/>
    <w:rsid w:val="003E3FFB"/>
    <w:rsid w:val="004E4570"/>
    <w:rsid w:val="00506B9E"/>
    <w:rsid w:val="005C72E7"/>
    <w:rsid w:val="005D3855"/>
    <w:rsid w:val="005E5AC2"/>
    <w:rsid w:val="00635FA6"/>
    <w:rsid w:val="007571F0"/>
    <w:rsid w:val="00843F86"/>
    <w:rsid w:val="009410E3"/>
    <w:rsid w:val="00AD705A"/>
    <w:rsid w:val="00CB1CF0"/>
    <w:rsid w:val="00F51D93"/>
    <w:rsid w:val="00F6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CE038"/>
  <w15:chartTrackingRefBased/>
  <w15:docId w15:val="{BA1DB66B-A690-452D-8898-3F815AC2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1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C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C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C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C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C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C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C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C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C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1C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C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C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C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1C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45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45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45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45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package" Target="embeddings/Microsoft_Visio_Drawing.vsdx"/><Relationship Id="rId10" Type="http://schemas.openxmlformats.org/officeDocument/2006/relationships/image" Target="media/image5.png"/><Relationship Id="rId19" Type="http://schemas.openxmlformats.org/officeDocument/2006/relationships/package" Target="embeddings/Microsoft_Visio_Drawing2.vsdx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11</Pages>
  <Words>1036</Words>
  <Characters>1648</Characters>
  <Application>Microsoft Office Word</Application>
  <DocSecurity>0</DocSecurity>
  <Lines>117</Lines>
  <Paragraphs>141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i</dc:creator>
  <cp:keywords/>
  <dc:description/>
  <cp:lastModifiedBy>xp i</cp:lastModifiedBy>
  <cp:revision>5</cp:revision>
  <dcterms:created xsi:type="dcterms:W3CDTF">2025-04-22T11:33:00Z</dcterms:created>
  <dcterms:modified xsi:type="dcterms:W3CDTF">2025-04-28T16:20:00Z</dcterms:modified>
</cp:coreProperties>
</file>