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14E76" w14:textId="77777777" w:rsidR="00A16D75" w:rsidRDefault="00000000">
      <w:pPr>
        <w:jc w:val="center"/>
      </w:pPr>
      <w:r>
        <w:br/>
      </w:r>
      <w:r>
        <w:br/>
      </w:r>
      <w:r>
        <w:br/>
      </w:r>
      <w:r>
        <w:br/>
      </w:r>
    </w:p>
    <w:p w14:paraId="1ADBDBA4" w14:textId="18860907" w:rsidR="00A16D75" w:rsidRPr="00CD707C" w:rsidRDefault="00296113">
      <w:pPr>
        <w:jc w:val="center"/>
        <w:rPr>
          <w:rFonts w:eastAsia="宋体"/>
          <w:b/>
          <w:sz w:val="44"/>
          <w:szCs w:val="44"/>
          <w:lang w:eastAsia="zh-CN"/>
        </w:rPr>
      </w:pPr>
      <w:r w:rsidRPr="00CD707C">
        <w:rPr>
          <w:b/>
          <w:sz w:val="44"/>
          <w:szCs w:val="44"/>
        </w:rPr>
        <w:t>From Food Belt to Migration Belt</w:t>
      </w:r>
      <w:r w:rsidRPr="00CD707C">
        <w:rPr>
          <w:rFonts w:eastAsia="宋体" w:hint="eastAsia"/>
          <w:b/>
          <w:sz w:val="44"/>
          <w:szCs w:val="44"/>
          <w:lang w:eastAsia="zh-CN"/>
        </w:rPr>
        <w:t>:</w:t>
      </w:r>
      <w:r w:rsidR="00440EE0">
        <w:rPr>
          <w:rFonts w:eastAsia="宋体" w:hint="eastAsia"/>
          <w:b/>
          <w:sz w:val="44"/>
          <w:szCs w:val="44"/>
          <w:lang w:eastAsia="zh-CN"/>
        </w:rPr>
        <w:t xml:space="preserve"> </w:t>
      </w:r>
      <w:r w:rsidRPr="00CD707C">
        <w:rPr>
          <w:b/>
          <w:sz w:val="44"/>
          <w:szCs w:val="44"/>
        </w:rPr>
        <w:br/>
        <w:t>Assessing the Socio-Spatial Impacts of the 2010 Drought on Agricultural Land Use and Rural Migration in Guizhou, China</w:t>
      </w:r>
    </w:p>
    <w:p w14:paraId="7316EF52" w14:textId="77777777" w:rsidR="00CD707C" w:rsidRPr="00CD707C" w:rsidRDefault="00CD707C">
      <w:pPr>
        <w:jc w:val="center"/>
        <w:rPr>
          <w:rFonts w:eastAsia="宋体"/>
          <w:lang w:eastAsia="zh-CN"/>
        </w:rPr>
      </w:pPr>
    </w:p>
    <w:p w14:paraId="7F85D3BA" w14:textId="00190C05" w:rsidR="00A16D75" w:rsidRPr="00CD707C" w:rsidRDefault="00000000">
      <w:pPr>
        <w:jc w:val="center"/>
        <w:rPr>
          <w:rFonts w:eastAsia="宋体"/>
          <w:szCs w:val="24"/>
          <w:lang w:eastAsia="zh-CN"/>
        </w:rPr>
      </w:pPr>
      <w:r>
        <w:br/>
      </w:r>
      <w:r w:rsidRPr="00CD707C">
        <w:rPr>
          <w:szCs w:val="24"/>
        </w:rPr>
        <w:t xml:space="preserve">Student Name: </w:t>
      </w:r>
      <w:r w:rsidR="00296113" w:rsidRPr="00CD707C">
        <w:rPr>
          <w:rFonts w:eastAsia="宋体" w:hint="eastAsia"/>
          <w:szCs w:val="24"/>
          <w:lang w:eastAsia="zh-CN"/>
        </w:rPr>
        <w:t>Xinyi Zeng</w:t>
      </w:r>
    </w:p>
    <w:p w14:paraId="2EFCC36D" w14:textId="6C1774D6" w:rsidR="00CD707C" w:rsidRPr="00CD707C" w:rsidRDefault="00000000" w:rsidP="00CD707C">
      <w:pPr>
        <w:jc w:val="center"/>
        <w:rPr>
          <w:rFonts w:eastAsia="宋体"/>
          <w:szCs w:val="24"/>
          <w:lang w:eastAsia="zh-CN"/>
        </w:rPr>
      </w:pPr>
      <w:r w:rsidRPr="00CD707C">
        <w:rPr>
          <w:szCs w:val="24"/>
        </w:rPr>
        <w:t xml:space="preserve">Student Number: </w:t>
      </w:r>
      <w:r w:rsidR="00296113" w:rsidRPr="00CD707C">
        <w:rPr>
          <w:rFonts w:eastAsia="宋体" w:hint="eastAsia"/>
          <w:szCs w:val="24"/>
          <w:lang w:eastAsia="zh-CN"/>
        </w:rPr>
        <w:t>24038680</w:t>
      </w:r>
    </w:p>
    <w:p w14:paraId="64DD2154" w14:textId="30419530" w:rsidR="00A16D75" w:rsidRDefault="00CD707C">
      <w:pPr>
        <w:jc w:val="center"/>
      </w:pPr>
      <w:r>
        <w:t>Program: MSc Urban Spatial Science</w:t>
      </w:r>
    </w:p>
    <w:p w14:paraId="12548376" w14:textId="7E706D6C" w:rsidR="00A16D75" w:rsidRPr="00296113" w:rsidRDefault="00000000">
      <w:pPr>
        <w:jc w:val="center"/>
        <w:rPr>
          <w:rFonts w:eastAsia="宋体"/>
          <w:lang w:eastAsia="zh-CN"/>
        </w:rPr>
      </w:pPr>
      <w:r>
        <w:t>Module Code: CASA0010</w:t>
      </w:r>
    </w:p>
    <w:p w14:paraId="4F440794" w14:textId="2FEE7C21" w:rsidR="00A16D75" w:rsidRDefault="00000000">
      <w:pPr>
        <w:jc w:val="center"/>
        <w:rPr>
          <w:rFonts w:eastAsia="宋体"/>
          <w:lang w:eastAsia="zh-CN"/>
        </w:rPr>
      </w:pPr>
      <w:r>
        <w:t xml:space="preserve">Supervisor: </w:t>
      </w:r>
      <w:r w:rsidR="00296113">
        <w:rPr>
          <w:rFonts w:eastAsia="宋体" w:hint="eastAsia"/>
          <w:lang w:eastAsia="zh-CN"/>
        </w:rPr>
        <w:t>Dr. Ollie Ballinger</w:t>
      </w:r>
    </w:p>
    <w:p w14:paraId="5D4374A4" w14:textId="3533255C" w:rsidR="00CD707C" w:rsidRPr="00296113" w:rsidRDefault="00CD707C">
      <w:pPr>
        <w:jc w:val="center"/>
        <w:rPr>
          <w:rFonts w:eastAsia="宋体"/>
          <w:lang w:eastAsia="zh-CN"/>
        </w:rPr>
      </w:pPr>
      <w:commentRangeStart w:id="0"/>
      <w:r>
        <w:rPr>
          <w:rFonts w:eastAsia="宋体" w:hint="eastAsia"/>
          <w:lang w:eastAsia="zh-CN"/>
        </w:rPr>
        <w:t xml:space="preserve">Word Count: </w:t>
      </w:r>
      <w:commentRangeEnd w:id="0"/>
      <w:r>
        <w:rPr>
          <w:rStyle w:val="aff9"/>
        </w:rPr>
        <w:commentReference w:id="0"/>
      </w:r>
      <w:proofErr w:type="spellStart"/>
      <w:r>
        <w:rPr>
          <w:rFonts w:eastAsia="宋体" w:hint="eastAsia"/>
          <w:lang w:eastAsia="zh-CN"/>
        </w:rPr>
        <w:t>xxxxx</w:t>
      </w:r>
      <w:proofErr w:type="spellEnd"/>
    </w:p>
    <w:p w14:paraId="51BC85CD" w14:textId="36F1003B" w:rsidR="00CD707C" w:rsidRDefault="00000000" w:rsidP="00CD707C">
      <w:pPr>
        <w:jc w:val="center"/>
        <w:rPr>
          <w:rFonts w:eastAsia="宋体"/>
          <w:lang w:eastAsia="zh-CN"/>
        </w:rPr>
      </w:pPr>
      <w:commentRangeStart w:id="1"/>
      <w:r>
        <w:t xml:space="preserve">Date of Submission: </w:t>
      </w:r>
      <w:r w:rsidR="00296113">
        <w:rPr>
          <w:rFonts w:eastAsia="宋体" w:hint="eastAsia"/>
          <w:lang w:eastAsia="zh-CN"/>
        </w:rPr>
        <w:t>21</w:t>
      </w:r>
      <w:r>
        <w:t>/</w:t>
      </w:r>
      <w:r w:rsidR="00296113">
        <w:rPr>
          <w:rFonts w:eastAsia="宋体" w:hint="eastAsia"/>
          <w:lang w:eastAsia="zh-CN"/>
        </w:rPr>
        <w:t>08</w:t>
      </w:r>
      <w:r>
        <w:t>/</w:t>
      </w:r>
      <w:r w:rsidR="00296113">
        <w:rPr>
          <w:rFonts w:eastAsia="宋体" w:hint="eastAsia"/>
          <w:lang w:eastAsia="zh-CN"/>
        </w:rPr>
        <w:t>2025</w:t>
      </w:r>
      <w:commentRangeEnd w:id="1"/>
      <w:r w:rsidR="00CD707C">
        <w:rPr>
          <w:rStyle w:val="aff9"/>
        </w:rPr>
        <w:commentReference w:id="1"/>
      </w:r>
    </w:p>
    <w:p w14:paraId="35400723" w14:textId="124F0533" w:rsidR="007D6BB4" w:rsidRDefault="007D6BB4" w:rsidP="00CD707C">
      <w:pPr>
        <w:jc w:val="center"/>
        <w:rPr>
          <w:rFonts w:eastAsia="宋体"/>
          <w:lang w:eastAsia="zh-CN"/>
        </w:rPr>
      </w:pPr>
      <w:hyperlink r:id="rId12" w:history="1">
        <w:proofErr w:type="spellStart"/>
        <w:r w:rsidRPr="009A1C89">
          <w:rPr>
            <w:rStyle w:val="affe"/>
            <w:rFonts w:eastAsia="宋体" w:hint="eastAsia"/>
            <w:lang w:eastAsia="zh-CN"/>
          </w:rPr>
          <w:t>G</w:t>
        </w:r>
        <w:r w:rsidRPr="009A1C89">
          <w:rPr>
            <w:rStyle w:val="affe"/>
            <w:rFonts w:eastAsia="宋体"/>
            <w:lang w:eastAsia="zh-CN"/>
          </w:rPr>
          <w:t>it</w:t>
        </w:r>
        <w:r w:rsidRPr="009A1C89">
          <w:rPr>
            <w:rStyle w:val="affe"/>
            <w:rFonts w:eastAsia="宋体" w:hint="eastAsia"/>
            <w:lang w:eastAsia="zh-CN"/>
          </w:rPr>
          <w:t>hub</w:t>
        </w:r>
        <w:proofErr w:type="spellEnd"/>
        <w:r w:rsidRPr="009A1C89">
          <w:rPr>
            <w:rStyle w:val="affe"/>
            <w:rFonts w:eastAsia="宋体" w:hint="eastAsia"/>
            <w:lang w:eastAsia="zh-CN"/>
          </w:rPr>
          <w:t xml:space="preserve"> Link</w:t>
        </w:r>
      </w:hyperlink>
    </w:p>
    <w:p w14:paraId="05F6457A" w14:textId="77777777" w:rsidR="00E57F68" w:rsidRDefault="00E57F68" w:rsidP="00CD707C">
      <w:pPr>
        <w:jc w:val="center"/>
        <w:rPr>
          <w:rFonts w:eastAsia="宋体"/>
          <w:lang w:eastAsia="zh-CN"/>
        </w:rPr>
      </w:pPr>
    </w:p>
    <w:p w14:paraId="0B9DD175" w14:textId="77777777" w:rsidR="00E57F68" w:rsidRDefault="00E57F68" w:rsidP="00CD707C">
      <w:pPr>
        <w:jc w:val="center"/>
        <w:rPr>
          <w:rFonts w:eastAsia="宋体"/>
          <w:lang w:eastAsia="zh-CN"/>
        </w:rPr>
      </w:pPr>
    </w:p>
    <w:p w14:paraId="04DDC313" w14:textId="77777777" w:rsidR="00E57F68" w:rsidRDefault="00E57F68" w:rsidP="00CD707C">
      <w:pPr>
        <w:jc w:val="center"/>
        <w:rPr>
          <w:rFonts w:eastAsia="宋体"/>
          <w:lang w:eastAsia="zh-CN"/>
        </w:rPr>
      </w:pPr>
    </w:p>
    <w:p w14:paraId="440C0F87" w14:textId="77777777" w:rsidR="00E57F68" w:rsidRDefault="00E57F68" w:rsidP="00CD707C">
      <w:pPr>
        <w:jc w:val="center"/>
        <w:rPr>
          <w:rFonts w:eastAsia="宋体"/>
          <w:lang w:eastAsia="zh-CN"/>
        </w:rPr>
      </w:pPr>
    </w:p>
    <w:p w14:paraId="6A0293F8" w14:textId="77777777" w:rsidR="00E57F68" w:rsidRPr="00CD707C" w:rsidRDefault="00E57F68" w:rsidP="007D6BB4">
      <w:pPr>
        <w:rPr>
          <w:rFonts w:eastAsia="宋体"/>
          <w:lang w:eastAsia="zh-CN"/>
        </w:rPr>
      </w:pPr>
    </w:p>
    <w:p w14:paraId="646F71A4" w14:textId="7FF38CB9" w:rsidR="00CD707C" w:rsidRPr="009A1C89" w:rsidRDefault="00EF7E64" w:rsidP="00E57F68">
      <w:pPr>
        <w:jc w:val="center"/>
        <w:rPr>
          <w:rFonts w:eastAsia="宋体"/>
          <w:b/>
          <w:bCs/>
          <w:lang w:eastAsia="zh-CN"/>
        </w:rPr>
      </w:pPr>
      <w:r w:rsidRPr="009A1C89">
        <w:rPr>
          <w:rFonts w:eastAsia="宋体"/>
          <w:b/>
          <w:bCs/>
          <w:lang w:eastAsia="zh-CN"/>
        </w:rPr>
        <w:t>This dissertation is submitted in part requirement for the MSc in the Centre for Advanced Spatial Analysis, Bartlett Faculty of the Build Environment, UCL.</w:t>
      </w:r>
      <w:r w:rsidR="00CD707C" w:rsidRPr="009A1C89">
        <w:rPr>
          <w:b/>
          <w:bCs/>
        </w:rPr>
        <w:br w:type="page"/>
      </w:r>
    </w:p>
    <w:p w14:paraId="2B78CF64" w14:textId="08C40E90" w:rsidR="00A16D75" w:rsidRDefault="00000000" w:rsidP="00EC743D">
      <w:pPr>
        <w:pStyle w:val="4"/>
      </w:pPr>
      <w:r>
        <w:lastRenderedPageBreak/>
        <w:t>Abstract</w:t>
      </w:r>
    </w:p>
    <w:p w14:paraId="54B8F862" w14:textId="4561B2A4" w:rsidR="00A16D75" w:rsidRDefault="00000000">
      <w:pPr>
        <w:rPr>
          <w:rFonts w:eastAsia="宋体"/>
          <w:lang w:eastAsia="zh-CN"/>
        </w:rPr>
      </w:pPr>
      <w:r>
        <w:t>(150–300 words).</w:t>
      </w:r>
    </w:p>
    <w:p w14:paraId="6B6CD0A3" w14:textId="3422B1CD" w:rsidR="007D6BB4" w:rsidRDefault="007D6BB4" w:rsidP="007D6BB4">
      <w:pPr>
        <w:pStyle w:val="4"/>
        <w:rPr>
          <w:rFonts w:eastAsia="宋体"/>
          <w:lang w:eastAsia="zh-CN"/>
        </w:rPr>
      </w:pPr>
      <w:r w:rsidRPr="007D6BB4">
        <w:t>Declaration</w:t>
      </w:r>
    </w:p>
    <w:p w14:paraId="7D25AFA0" w14:textId="3BA79C7E" w:rsidR="009E04AE" w:rsidRPr="00E57F68" w:rsidRDefault="009E04AE" w:rsidP="009E04AE">
      <w:pPr>
        <w:rPr>
          <w:rFonts w:eastAsia="宋体"/>
          <w:lang w:eastAsia="zh-CN"/>
        </w:rPr>
      </w:pPr>
      <w:r w:rsidRPr="00E57F68">
        <w:rPr>
          <w:rFonts w:eastAsia="宋体"/>
          <w:lang w:eastAsia="zh-CN"/>
        </w:rPr>
        <w:t xml:space="preserve">I hereby declare that this dissertation is all my own original work and that all sources have been acknowledged. It is </w:t>
      </w:r>
      <w:commentRangeStart w:id="2"/>
      <w:r w:rsidRPr="00E57F68">
        <w:rPr>
          <w:rFonts w:eastAsia="宋体"/>
          <w:lang w:eastAsia="zh-CN"/>
        </w:rPr>
        <w:t xml:space="preserve">xxx words </w:t>
      </w:r>
      <w:commentRangeEnd w:id="2"/>
      <w:r>
        <w:rPr>
          <w:rStyle w:val="aff9"/>
        </w:rPr>
        <w:commentReference w:id="2"/>
      </w:r>
      <w:r w:rsidRPr="00E57F68">
        <w:rPr>
          <w:rFonts w:eastAsia="宋体"/>
          <w:lang w:eastAsia="zh-CN"/>
        </w:rPr>
        <w:t>in length</w:t>
      </w:r>
      <w:r>
        <w:rPr>
          <w:rFonts w:eastAsia="宋体" w:hint="eastAsia"/>
          <w:lang w:eastAsia="zh-CN"/>
        </w:rPr>
        <w:t>.</w:t>
      </w:r>
    </w:p>
    <w:p w14:paraId="7AFC462F" w14:textId="77777777" w:rsidR="007D6BB4" w:rsidRPr="007D6BB4" w:rsidRDefault="007D6BB4" w:rsidP="007D6BB4">
      <w:pPr>
        <w:rPr>
          <w:rFonts w:eastAsia="宋体"/>
          <w:lang w:eastAsia="zh-CN"/>
        </w:rPr>
      </w:pPr>
    </w:p>
    <w:p w14:paraId="3FCF71B4" w14:textId="1449CD0D" w:rsidR="007D6BB4" w:rsidRPr="007D6BB4" w:rsidRDefault="007D6BB4" w:rsidP="007D6BB4">
      <w:pPr>
        <w:jc w:val="left"/>
        <w:rPr>
          <w:rFonts w:eastAsia="宋体"/>
          <w:lang w:eastAsia="zh-CN"/>
        </w:rPr>
      </w:pPr>
      <w:r>
        <w:rPr>
          <w:rFonts w:eastAsia="宋体"/>
          <w:lang w:eastAsia="zh-CN"/>
        </w:rPr>
        <w:br w:type="page"/>
      </w:r>
    </w:p>
    <w:p w14:paraId="571DA543" w14:textId="77777777" w:rsidR="00A16D75" w:rsidRDefault="00000000" w:rsidP="00EC743D">
      <w:pPr>
        <w:pStyle w:val="4"/>
        <w:rPr>
          <w:rFonts w:eastAsia="宋体"/>
          <w:lang w:eastAsia="zh-CN"/>
        </w:rPr>
      </w:pPr>
      <w:r>
        <w:lastRenderedPageBreak/>
        <w:t>Acknowledgements</w:t>
      </w:r>
    </w:p>
    <w:p w14:paraId="3C9ED405" w14:textId="77777777" w:rsidR="00A16D75" w:rsidRDefault="00000000">
      <w:r>
        <w:br w:type="page"/>
      </w:r>
    </w:p>
    <w:sdt>
      <w:sdtPr>
        <w:rPr>
          <w:rFonts w:ascii="Times New Roman" w:eastAsiaTheme="minorEastAsia" w:hAnsi="Times New Roman" w:cstheme="minorBidi"/>
          <w:b w:val="0"/>
          <w:bCs w:val="0"/>
          <w:iCs w:val="0"/>
          <w:color w:val="auto"/>
          <w:sz w:val="24"/>
          <w:lang w:val="zh-CN" w:eastAsia="zh-CN"/>
        </w:rPr>
        <w:id w:val="-114061291"/>
        <w:docPartObj>
          <w:docPartGallery w:val="Table of Contents"/>
          <w:docPartUnique/>
        </w:docPartObj>
      </w:sdtPr>
      <w:sdtEndPr>
        <w:rPr>
          <w:lang w:eastAsia="en-US"/>
        </w:rPr>
      </w:sdtEndPr>
      <w:sdtContent>
        <w:p w14:paraId="5D1991D3" w14:textId="44C16107" w:rsidR="007A719E" w:rsidRPr="007D6BB4" w:rsidRDefault="007A719E" w:rsidP="00EC743D">
          <w:pPr>
            <w:pStyle w:val="4"/>
            <w:rPr>
              <w:rStyle w:val="40"/>
              <w:b/>
              <w:bCs/>
            </w:rPr>
          </w:pPr>
          <w:r w:rsidRPr="007D6BB4">
            <w:rPr>
              <w:rStyle w:val="40"/>
              <w:b/>
              <w:bCs/>
            </w:rPr>
            <w:t>Table of Contents</w:t>
          </w:r>
        </w:p>
        <w:p w14:paraId="19233911" w14:textId="37213FC9" w:rsidR="00CE7590" w:rsidRDefault="007A719E">
          <w:pPr>
            <w:pStyle w:val="TOC1"/>
            <w:tabs>
              <w:tab w:val="left" w:pos="480"/>
              <w:tab w:val="right" w:leader="dot" w:pos="8630"/>
            </w:tabs>
            <w:rPr>
              <w:rFonts w:asciiTheme="minorHAnsi" w:hAnsiTheme="minorHAnsi"/>
              <w:noProof/>
              <w:kern w:val="2"/>
              <w:szCs w:val="24"/>
              <w:lang w:val="en-GB" w:eastAsia="zh-CN"/>
              <w14:ligatures w14:val="standardContextual"/>
            </w:rPr>
          </w:pPr>
          <w:r>
            <w:fldChar w:fldCharType="begin"/>
          </w:r>
          <w:r>
            <w:instrText xml:space="preserve"> TOC \o "1-3" \h \z \u </w:instrText>
          </w:r>
          <w:r>
            <w:fldChar w:fldCharType="separate"/>
          </w:r>
          <w:hyperlink w:anchor="_Toc206259865" w:history="1">
            <w:r w:rsidR="00CE7590" w:rsidRPr="008C6165">
              <w:rPr>
                <w:rStyle w:val="affe"/>
                <w:noProof/>
                <w:lang w:eastAsia="zh-CN"/>
              </w:rPr>
              <w:t>1</w:t>
            </w:r>
            <w:r w:rsidR="00CE7590">
              <w:rPr>
                <w:rFonts w:asciiTheme="minorHAnsi" w:hAnsiTheme="minorHAnsi"/>
                <w:noProof/>
                <w:kern w:val="2"/>
                <w:szCs w:val="24"/>
                <w:lang w:val="en-GB" w:eastAsia="zh-CN"/>
                <w14:ligatures w14:val="standardContextual"/>
              </w:rPr>
              <w:tab/>
            </w:r>
            <w:r w:rsidR="00CE7590" w:rsidRPr="008C6165">
              <w:rPr>
                <w:rStyle w:val="affe"/>
                <w:noProof/>
              </w:rPr>
              <w:t>Introduction</w:t>
            </w:r>
            <w:r w:rsidR="00CE7590">
              <w:rPr>
                <w:noProof/>
                <w:webHidden/>
              </w:rPr>
              <w:tab/>
            </w:r>
            <w:r w:rsidR="00CE7590">
              <w:rPr>
                <w:noProof/>
                <w:webHidden/>
              </w:rPr>
              <w:fldChar w:fldCharType="begin"/>
            </w:r>
            <w:r w:rsidR="00CE7590">
              <w:rPr>
                <w:noProof/>
                <w:webHidden/>
              </w:rPr>
              <w:instrText xml:space="preserve"> PAGEREF _Toc206259865 \h </w:instrText>
            </w:r>
            <w:r w:rsidR="00CE7590">
              <w:rPr>
                <w:noProof/>
                <w:webHidden/>
              </w:rPr>
            </w:r>
            <w:r w:rsidR="00CE7590">
              <w:rPr>
                <w:noProof/>
                <w:webHidden/>
              </w:rPr>
              <w:fldChar w:fldCharType="separate"/>
            </w:r>
            <w:r w:rsidR="00CE7590">
              <w:rPr>
                <w:noProof/>
                <w:webHidden/>
              </w:rPr>
              <w:t>- 8 -</w:t>
            </w:r>
            <w:r w:rsidR="00CE7590">
              <w:rPr>
                <w:noProof/>
                <w:webHidden/>
              </w:rPr>
              <w:fldChar w:fldCharType="end"/>
            </w:r>
          </w:hyperlink>
        </w:p>
        <w:p w14:paraId="7750F82C" w14:textId="2CF2DE3B"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66" w:history="1">
            <w:r w:rsidRPr="008C6165">
              <w:rPr>
                <w:rStyle w:val="affe"/>
                <w:noProof/>
                <w:lang w:eastAsia="zh-CN"/>
              </w:rPr>
              <w:t>1.1</w:t>
            </w:r>
            <w:r>
              <w:rPr>
                <w:rFonts w:asciiTheme="minorHAnsi" w:hAnsiTheme="minorHAnsi"/>
                <w:noProof/>
                <w:kern w:val="2"/>
                <w:szCs w:val="24"/>
                <w:lang w:val="en-GB" w:eastAsia="zh-CN"/>
                <w14:ligatures w14:val="standardContextual"/>
              </w:rPr>
              <w:tab/>
            </w:r>
            <w:r w:rsidRPr="008C6165">
              <w:rPr>
                <w:rStyle w:val="affe"/>
                <w:noProof/>
                <w:lang w:eastAsia="zh-CN"/>
              </w:rPr>
              <w:t>Background</w:t>
            </w:r>
            <w:r>
              <w:rPr>
                <w:noProof/>
                <w:webHidden/>
              </w:rPr>
              <w:tab/>
            </w:r>
            <w:r>
              <w:rPr>
                <w:noProof/>
                <w:webHidden/>
              </w:rPr>
              <w:fldChar w:fldCharType="begin"/>
            </w:r>
            <w:r>
              <w:rPr>
                <w:noProof/>
                <w:webHidden/>
              </w:rPr>
              <w:instrText xml:space="preserve"> PAGEREF _Toc206259866 \h </w:instrText>
            </w:r>
            <w:r>
              <w:rPr>
                <w:noProof/>
                <w:webHidden/>
              </w:rPr>
            </w:r>
            <w:r>
              <w:rPr>
                <w:noProof/>
                <w:webHidden/>
              </w:rPr>
              <w:fldChar w:fldCharType="separate"/>
            </w:r>
            <w:r>
              <w:rPr>
                <w:noProof/>
                <w:webHidden/>
              </w:rPr>
              <w:t>- 8 -</w:t>
            </w:r>
            <w:r>
              <w:rPr>
                <w:noProof/>
                <w:webHidden/>
              </w:rPr>
              <w:fldChar w:fldCharType="end"/>
            </w:r>
          </w:hyperlink>
        </w:p>
        <w:p w14:paraId="784D9642" w14:textId="60823BE4"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67" w:history="1">
            <w:r w:rsidRPr="008C6165">
              <w:rPr>
                <w:rStyle w:val="affe"/>
                <w:noProof/>
                <w:lang w:eastAsia="zh-CN"/>
              </w:rPr>
              <w:t>1.2</w:t>
            </w:r>
            <w:r>
              <w:rPr>
                <w:rFonts w:asciiTheme="minorHAnsi" w:hAnsiTheme="minorHAnsi"/>
                <w:noProof/>
                <w:kern w:val="2"/>
                <w:szCs w:val="24"/>
                <w:lang w:val="en-GB" w:eastAsia="zh-CN"/>
                <w14:ligatures w14:val="standardContextual"/>
              </w:rPr>
              <w:tab/>
            </w:r>
            <w:r w:rsidRPr="008C6165">
              <w:rPr>
                <w:rStyle w:val="affe"/>
                <w:noProof/>
                <w:lang w:eastAsia="zh-CN"/>
              </w:rPr>
              <w:t>Knowledge Gap and Research Motivation</w:t>
            </w:r>
            <w:r>
              <w:rPr>
                <w:noProof/>
                <w:webHidden/>
              </w:rPr>
              <w:tab/>
            </w:r>
            <w:r>
              <w:rPr>
                <w:noProof/>
                <w:webHidden/>
              </w:rPr>
              <w:fldChar w:fldCharType="begin"/>
            </w:r>
            <w:r>
              <w:rPr>
                <w:noProof/>
                <w:webHidden/>
              </w:rPr>
              <w:instrText xml:space="preserve"> PAGEREF _Toc206259867 \h </w:instrText>
            </w:r>
            <w:r>
              <w:rPr>
                <w:noProof/>
                <w:webHidden/>
              </w:rPr>
            </w:r>
            <w:r>
              <w:rPr>
                <w:noProof/>
                <w:webHidden/>
              </w:rPr>
              <w:fldChar w:fldCharType="separate"/>
            </w:r>
            <w:r>
              <w:rPr>
                <w:noProof/>
                <w:webHidden/>
              </w:rPr>
              <w:t>- 9 -</w:t>
            </w:r>
            <w:r>
              <w:rPr>
                <w:noProof/>
                <w:webHidden/>
              </w:rPr>
              <w:fldChar w:fldCharType="end"/>
            </w:r>
          </w:hyperlink>
        </w:p>
        <w:p w14:paraId="538A5FEE" w14:textId="68A1E1C5"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68" w:history="1">
            <w:r w:rsidRPr="008C6165">
              <w:rPr>
                <w:rStyle w:val="affe"/>
                <w:noProof/>
                <w:lang w:eastAsia="zh-CN"/>
              </w:rPr>
              <w:t>1.3</w:t>
            </w:r>
            <w:r>
              <w:rPr>
                <w:rFonts w:asciiTheme="minorHAnsi" w:hAnsiTheme="minorHAnsi"/>
                <w:noProof/>
                <w:kern w:val="2"/>
                <w:szCs w:val="24"/>
                <w:lang w:val="en-GB" w:eastAsia="zh-CN"/>
                <w14:ligatures w14:val="standardContextual"/>
              </w:rPr>
              <w:tab/>
            </w:r>
            <w:r w:rsidRPr="008C6165">
              <w:rPr>
                <w:rStyle w:val="affe"/>
                <w:noProof/>
                <w:lang w:eastAsia="zh-CN"/>
              </w:rPr>
              <w:t>Research Aim and Questions</w:t>
            </w:r>
            <w:r>
              <w:rPr>
                <w:noProof/>
                <w:webHidden/>
              </w:rPr>
              <w:tab/>
            </w:r>
            <w:r>
              <w:rPr>
                <w:noProof/>
                <w:webHidden/>
              </w:rPr>
              <w:fldChar w:fldCharType="begin"/>
            </w:r>
            <w:r>
              <w:rPr>
                <w:noProof/>
                <w:webHidden/>
              </w:rPr>
              <w:instrText xml:space="preserve"> PAGEREF _Toc206259868 \h </w:instrText>
            </w:r>
            <w:r>
              <w:rPr>
                <w:noProof/>
                <w:webHidden/>
              </w:rPr>
            </w:r>
            <w:r>
              <w:rPr>
                <w:noProof/>
                <w:webHidden/>
              </w:rPr>
              <w:fldChar w:fldCharType="separate"/>
            </w:r>
            <w:r>
              <w:rPr>
                <w:noProof/>
                <w:webHidden/>
              </w:rPr>
              <w:t>- 9 -</w:t>
            </w:r>
            <w:r>
              <w:rPr>
                <w:noProof/>
                <w:webHidden/>
              </w:rPr>
              <w:fldChar w:fldCharType="end"/>
            </w:r>
          </w:hyperlink>
        </w:p>
        <w:p w14:paraId="7E8F1456" w14:textId="51CDDA08"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69" w:history="1">
            <w:r w:rsidRPr="008C6165">
              <w:rPr>
                <w:rStyle w:val="affe"/>
                <w:noProof/>
                <w:lang w:eastAsia="zh-CN"/>
              </w:rPr>
              <w:t>1.4</w:t>
            </w:r>
            <w:r>
              <w:rPr>
                <w:rFonts w:asciiTheme="minorHAnsi" w:hAnsiTheme="minorHAnsi"/>
                <w:noProof/>
                <w:kern w:val="2"/>
                <w:szCs w:val="24"/>
                <w:lang w:val="en-GB" w:eastAsia="zh-CN"/>
                <w14:ligatures w14:val="standardContextual"/>
              </w:rPr>
              <w:tab/>
            </w:r>
            <w:r w:rsidRPr="008C6165">
              <w:rPr>
                <w:rStyle w:val="affe"/>
                <w:noProof/>
                <w:lang w:eastAsia="zh-CN"/>
              </w:rPr>
              <w:t>Significance of Study</w:t>
            </w:r>
            <w:r>
              <w:rPr>
                <w:noProof/>
                <w:webHidden/>
              </w:rPr>
              <w:tab/>
            </w:r>
            <w:r>
              <w:rPr>
                <w:noProof/>
                <w:webHidden/>
              </w:rPr>
              <w:fldChar w:fldCharType="begin"/>
            </w:r>
            <w:r>
              <w:rPr>
                <w:noProof/>
                <w:webHidden/>
              </w:rPr>
              <w:instrText xml:space="preserve"> PAGEREF _Toc206259869 \h </w:instrText>
            </w:r>
            <w:r>
              <w:rPr>
                <w:noProof/>
                <w:webHidden/>
              </w:rPr>
            </w:r>
            <w:r>
              <w:rPr>
                <w:noProof/>
                <w:webHidden/>
              </w:rPr>
              <w:fldChar w:fldCharType="separate"/>
            </w:r>
            <w:r>
              <w:rPr>
                <w:noProof/>
                <w:webHidden/>
              </w:rPr>
              <w:t>- 10 -</w:t>
            </w:r>
            <w:r>
              <w:rPr>
                <w:noProof/>
                <w:webHidden/>
              </w:rPr>
              <w:fldChar w:fldCharType="end"/>
            </w:r>
          </w:hyperlink>
        </w:p>
        <w:p w14:paraId="520C1024" w14:textId="614D23A8" w:rsidR="00CE7590" w:rsidRDefault="00CE7590">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259870" w:history="1">
            <w:r w:rsidRPr="008C6165">
              <w:rPr>
                <w:rStyle w:val="affe"/>
                <w:noProof/>
              </w:rPr>
              <w:t>2</w:t>
            </w:r>
            <w:r>
              <w:rPr>
                <w:rFonts w:asciiTheme="minorHAnsi" w:hAnsiTheme="minorHAnsi"/>
                <w:noProof/>
                <w:kern w:val="2"/>
                <w:szCs w:val="24"/>
                <w:lang w:val="en-GB" w:eastAsia="zh-CN"/>
                <w14:ligatures w14:val="standardContextual"/>
              </w:rPr>
              <w:tab/>
            </w:r>
            <w:r w:rsidRPr="008C6165">
              <w:rPr>
                <w:rStyle w:val="affe"/>
                <w:noProof/>
              </w:rPr>
              <w:t>Literature Review</w:t>
            </w:r>
            <w:r>
              <w:rPr>
                <w:noProof/>
                <w:webHidden/>
              </w:rPr>
              <w:tab/>
            </w:r>
            <w:r>
              <w:rPr>
                <w:noProof/>
                <w:webHidden/>
              </w:rPr>
              <w:fldChar w:fldCharType="begin"/>
            </w:r>
            <w:r>
              <w:rPr>
                <w:noProof/>
                <w:webHidden/>
              </w:rPr>
              <w:instrText xml:space="preserve"> PAGEREF _Toc206259870 \h </w:instrText>
            </w:r>
            <w:r>
              <w:rPr>
                <w:noProof/>
                <w:webHidden/>
              </w:rPr>
            </w:r>
            <w:r>
              <w:rPr>
                <w:noProof/>
                <w:webHidden/>
              </w:rPr>
              <w:fldChar w:fldCharType="separate"/>
            </w:r>
            <w:r>
              <w:rPr>
                <w:noProof/>
                <w:webHidden/>
              </w:rPr>
              <w:t>- 11 -</w:t>
            </w:r>
            <w:r>
              <w:rPr>
                <w:noProof/>
                <w:webHidden/>
              </w:rPr>
              <w:fldChar w:fldCharType="end"/>
            </w:r>
          </w:hyperlink>
        </w:p>
        <w:p w14:paraId="33D41A4F" w14:textId="1751ABC0"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73" w:history="1">
            <w:r w:rsidRPr="008C6165">
              <w:rPr>
                <w:rStyle w:val="affe"/>
                <w:noProof/>
              </w:rPr>
              <w:t>2.1</w:t>
            </w:r>
            <w:r>
              <w:rPr>
                <w:rFonts w:asciiTheme="minorHAnsi" w:hAnsiTheme="minorHAnsi"/>
                <w:noProof/>
                <w:kern w:val="2"/>
                <w:szCs w:val="24"/>
                <w:lang w:val="en-GB" w:eastAsia="zh-CN"/>
                <w14:ligatures w14:val="standardContextual"/>
              </w:rPr>
              <w:tab/>
            </w:r>
            <w:r w:rsidRPr="008C6165">
              <w:rPr>
                <w:rStyle w:val="affe"/>
                <w:noProof/>
              </w:rPr>
              <w:t>Climate-Agriculture-Migration Relations: Theoretical Foundations</w:t>
            </w:r>
            <w:r>
              <w:rPr>
                <w:noProof/>
                <w:webHidden/>
              </w:rPr>
              <w:tab/>
            </w:r>
            <w:r>
              <w:rPr>
                <w:noProof/>
                <w:webHidden/>
              </w:rPr>
              <w:fldChar w:fldCharType="begin"/>
            </w:r>
            <w:r>
              <w:rPr>
                <w:noProof/>
                <w:webHidden/>
              </w:rPr>
              <w:instrText xml:space="preserve"> PAGEREF _Toc206259873 \h </w:instrText>
            </w:r>
            <w:r>
              <w:rPr>
                <w:noProof/>
                <w:webHidden/>
              </w:rPr>
            </w:r>
            <w:r>
              <w:rPr>
                <w:noProof/>
                <w:webHidden/>
              </w:rPr>
              <w:fldChar w:fldCharType="separate"/>
            </w:r>
            <w:r>
              <w:rPr>
                <w:noProof/>
                <w:webHidden/>
              </w:rPr>
              <w:t>- 11 -</w:t>
            </w:r>
            <w:r>
              <w:rPr>
                <w:noProof/>
                <w:webHidden/>
              </w:rPr>
              <w:fldChar w:fldCharType="end"/>
            </w:r>
          </w:hyperlink>
        </w:p>
        <w:p w14:paraId="6B020B62" w14:textId="4FB183CB"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74" w:history="1">
            <w:r w:rsidRPr="008C6165">
              <w:rPr>
                <w:rStyle w:val="affe"/>
                <w:noProof/>
              </w:rPr>
              <w:t>2.2</w:t>
            </w:r>
            <w:r>
              <w:rPr>
                <w:rFonts w:asciiTheme="minorHAnsi" w:hAnsiTheme="minorHAnsi"/>
                <w:noProof/>
                <w:kern w:val="2"/>
                <w:szCs w:val="24"/>
                <w:lang w:val="en-GB" w:eastAsia="zh-CN"/>
                <w14:ligatures w14:val="standardContextual"/>
              </w:rPr>
              <w:tab/>
            </w:r>
            <w:r w:rsidRPr="008C6165">
              <w:rPr>
                <w:rStyle w:val="affe"/>
                <w:noProof/>
              </w:rPr>
              <w:t>Climate Shocks and Agricultural Productivity</w:t>
            </w:r>
            <w:r>
              <w:rPr>
                <w:noProof/>
                <w:webHidden/>
              </w:rPr>
              <w:tab/>
            </w:r>
            <w:r>
              <w:rPr>
                <w:noProof/>
                <w:webHidden/>
              </w:rPr>
              <w:fldChar w:fldCharType="begin"/>
            </w:r>
            <w:r>
              <w:rPr>
                <w:noProof/>
                <w:webHidden/>
              </w:rPr>
              <w:instrText xml:space="preserve"> PAGEREF _Toc206259874 \h </w:instrText>
            </w:r>
            <w:r>
              <w:rPr>
                <w:noProof/>
                <w:webHidden/>
              </w:rPr>
            </w:r>
            <w:r>
              <w:rPr>
                <w:noProof/>
                <w:webHidden/>
              </w:rPr>
              <w:fldChar w:fldCharType="separate"/>
            </w:r>
            <w:r>
              <w:rPr>
                <w:noProof/>
                <w:webHidden/>
              </w:rPr>
              <w:t>- 12 -</w:t>
            </w:r>
            <w:r>
              <w:rPr>
                <w:noProof/>
                <w:webHidden/>
              </w:rPr>
              <w:fldChar w:fldCharType="end"/>
            </w:r>
          </w:hyperlink>
        </w:p>
        <w:p w14:paraId="487BA1C4" w14:textId="461B968A"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75" w:history="1">
            <w:r w:rsidRPr="008C6165">
              <w:rPr>
                <w:rStyle w:val="affe"/>
                <w:noProof/>
              </w:rPr>
              <w:t>2.3</w:t>
            </w:r>
            <w:r>
              <w:rPr>
                <w:rFonts w:asciiTheme="minorHAnsi" w:hAnsiTheme="minorHAnsi"/>
                <w:noProof/>
                <w:kern w:val="2"/>
                <w:szCs w:val="24"/>
                <w:lang w:val="en-GB" w:eastAsia="zh-CN"/>
                <w14:ligatures w14:val="standardContextual"/>
              </w:rPr>
              <w:tab/>
            </w:r>
            <w:r w:rsidRPr="008C6165">
              <w:rPr>
                <w:rStyle w:val="affe"/>
                <w:noProof/>
              </w:rPr>
              <w:t>Climate Shocks and Migration</w:t>
            </w:r>
            <w:r>
              <w:rPr>
                <w:noProof/>
                <w:webHidden/>
              </w:rPr>
              <w:tab/>
            </w:r>
            <w:r>
              <w:rPr>
                <w:noProof/>
                <w:webHidden/>
              </w:rPr>
              <w:fldChar w:fldCharType="begin"/>
            </w:r>
            <w:r>
              <w:rPr>
                <w:noProof/>
                <w:webHidden/>
              </w:rPr>
              <w:instrText xml:space="preserve"> PAGEREF _Toc206259875 \h </w:instrText>
            </w:r>
            <w:r>
              <w:rPr>
                <w:noProof/>
                <w:webHidden/>
              </w:rPr>
            </w:r>
            <w:r>
              <w:rPr>
                <w:noProof/>
                <w:webHidden/>
              </w:rPr>
              <w:fldChar w:fldCharType="separate"/>
            </w:r>
            <w:r>
              <w:rPr>
                <w:noProof/>
                <w:webHidden/>
              </w:rPr>
              <w:t>- 13 -</w:t>
            </w:r>
            <w:r>
              <w:rPr>
                <w:noProof/>
                <w:webHidden/>
              </w:rPr>
              <w:fldChar w:fldCharType="end"/>
            </w:r>
          </w:hyperlink>
        </w:p>
        <w:p w14:paraId="49F9BD16" w14:textId="44272F40"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76" w:history="1">
            <w:r w:rsidRPr="008C6165">
              <w:rPr>
                <w:rStyle w:val="affe"/>
                <w:noProof/>
              </w:rPr>
              <w:t>2.4</w:t>
            </w:r>
            <w:r>
              <w:rPr>
                <w:rFonts w:asciiTheme="minorHAnsi" w:hAnsiTheme="minorHAnsi"/>
                <w:noProof/>
                <w:kern w:val="2"/>
                <w:szCs w:val="24"/>
                <w:lang w:val="en-GB" w:eastAsia="zh-CN"/>
                <w14:ligatures w14:val="standardContextual"/>
              </w:rPr>
              <w:tab/>
            </w:r>
            <w:r w:rsidRPr="008C6165">
              <w:rPr>
                <w:rStyle w:val="affe"/>
                <w:noProof/>
              </w:rPr>
              <w:t>Methodological Approaches and Data Integration</w:t>
            </w:r>
            <w:r>
              <w:rPr>
                <w:noProof/>
                <w:webHidden/>
              </w:rPr>
              <w:tab/>
            </w:r>
            <w:r>
              <w:rPr>
                <w:noProof/>
                <w:webHidden/>
              </w:rPr>
              <w:fldChar w:fldCharType="begin"/>
            </w:r>
            <w:r>
              <w:rPr>
                <w:noProof/>
                <w:webHidden/>
              </w:rPr>
              <w:instrText xml:space="preserve"> PAGEREF _Toc206259876 \h </w:instrText>
            </w:r>
            <w:r>
              <w:rPr>
                <w:noProof/>
                <w:webHidden/>
              </w:rPr>
            </w:r>
            <w:r>
              <w:rPr>
                <w:noProof/>
                <w:webHidden/>
              </w:rPr>
              <w:fldChar w:fldCharType="separate"/>
            </w:r>
            <w:r>
              <w:rPr>
                <w:noProof/>
                <w:webHidden/>
              </w:rPr>
              <w:t>- 15 -</w:t>
            </w:r>
            <w:r>
              <w:rPr>
                <w:noProof/>
                <w:webHidden/>
              </w:rPr>
              <w:fldChar w:fldCharType="end"/>
            </w:r>
          </w:hyperlink>
        </w:p>
        <w:p w14:paraId="0CD7C984" w14:textId="471B478C"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77" w:history="1">
            <w:r w:rsidRPr="008C6165">
              <w:rPr>
                <w:rStyle w:val="affe"/>
                <w:noProof/>
              </w:rPr>
              <w:t>2.5</w:t>
            </w:r>
            <w:r>
              <w:rPr>
                <w:rFonts w:asciiTheme="minorHAnsi" w:hAnsiTheme="minorHAnsi"/>
                <w:noProof/>
                <w:kern w:val="2"/>
                <w:szCs w:val="24"/>
                <w:lang w:val="en-GB" w:eastAsia="zh-CN"/>
                <w14:ligatures w14:val="standardContextual"/>
              </w:rPr>
              <w:tab/>
            </w:r>
            <w:r w:rsidRPr="008C6165">
              <w:rPr>
                <w:rStyle w:val="affe"/>
                <w:noProof/>
              </w:rPr>
              <w:t>Research Gaps</w:t>
            </w:r>
            <w:r>
              <w:rPr>
                <w:noProof/>
                <w:webHidden/>
              </w:rPr>
              <w:tab/>
            </w:r>
            <w:r>
              <w:rPr>
                <w:noProof/>
                <w:webHidden/>
              </w:rPr>
              <w:fldChar w:fldCharType="begin"/>
            </w:r>
            <w:r>
              <w:rPr>
                <w:noProof/>
                <w:webHidden/>
              </w:rPr>
              <w:instrText xml:space="preserve"> PAGEREF _Toc206259877 \h </w:instrText>
            </w:r>
            <w:r>
              <w:rPr>
                <w:noProof/>
                <w:webHidden/>
              </w:rPr>
            </w:r>
            <w:r>
              <w:rPr>
                <w:noProof/>
                <w:webHidden/>
              </w:rPr>
              <w:fldChar w:fldCharType="separate"/>
            </w:r>
            <w:r>
              <w:rPr>
                <w:noProof/>
                <w:webHidden/>
              </w:rPr>
              <w:t>- 16 -</w:t>
            </w:r>
            <w:r>
              <w:rPr>
                <w:noProof/>
                <w:webHidden/>
              </w:rPr>
              <w:fldChar w:fldCharType="end"/>
            </w:r>
          </w:hyperlink>
        </w:p>
        <w:p w14:paraId="4D5A7C3B" w14:textId="6C0D2FB7" w:rsidR="00CE7590" w:rsidRDefault="00CE7590">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259878" w:history="1">
            <w:r w:rsidRPr="008C6165">
              <w:rPr>
                <w:rStyle w:val="affe"/>
                <w:noProof/>
              </w:rPr>
              <w:t>3</w:t>
            </w:r>
            <w:r>
              <w:rPr>
                <w:rFonts w:asciiTheme="minorHAnsi" w:hAnsiTheme="minorHAnsi"/>
                <w:noProof/>
                <w:kern w:val="2"/>
                <w:szCs w:val="24"/>
                <w:lang w:val="en-GB" w:eastAsia="zh-CN"/>
                <w14:ligatures w14:val="standardContextual"/>
              </w:rPr>
              <w:tab/>
            </w:r>
            <w:r w:rsidRPr="008C6165">
              <w:rPr>
                <w:rStyle w:val="affe"/>
                <w:noProof/>
              </w:rPr>
              <w:t xml:space="preserve">Data </w:t>
            </w:r>
            <w:r w:rsidRPr="008C6165">
              <w:rPr>
                <w:rStyle w:val="affe"/>
                <w:rFonts w:eastAsia="宋体"/>
                <w:noProof/>
                <w:lang w:eastAsia="zh-CN"/>
              </w:rPr>
              <w:t>&amp;</w:t>
            </w:r>
            <w:r w:rsidRPr="008C6165">
              <w:rPr>
                <w:rStyle w:val="affe"/>
                <w:noProof/>
              </w:rPr>
              <w:t xml:space="preserve"> Research Area</w:t>
            </w:r>
            <w:r>
              <w:rPr>
                <w:noProof/>
                <w:webHidden/>
              </w:rPr>
              <w:tab/>
            </w:r>
            <w:r>
              <w:rPr>
                <w:noProof/>
                <w:webHidden/>
              </w:rPr>
              <w:fldChar w:fldCharType="begin"/>
            </w:r>
            <w:r>
              <w:rPr>
                <w:noProof/>
                <w:webHidden/>
              </w:rPr>
              <w:instrText xml:space="preserve"> PAGEREF _Toc206259878 \h </w:instrText>
            </w:r>
            <w:r>
              <w:rPr>
                <w:noProof/>
                <w:webHidden/>
              </w:rPr>
            </w:r>
            <w:r>
              <w:rPr>
                <w:noProof/>
                <w:webHidden/>
              </w:rPr>
              <w:fldChar w:fldCharType="separate"/>
            </w:r>
            <w:r>
              <w:rPr>
                <w:noProof/>
                <w:webHidden/>
              </w:rPr>
              <w:t>- 17 -</w:t>
            </w:r>
            <w:r>
              <w:rPr>
                <w:noProof/>
                <w:webHidden/>
              </w:rPr>
              <w:fldChar w:fldCharType="end"/>
            </w:r>
          </w:hyperlink>
        </w:p>
        <w:p w14:paraId="235CD4E1" w14:textId="19E5C59A"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80" w:history="1">
            <w:r w:rsidRPr="008C6165">
              <w:rPr>
                <w:rStyle w:val="affe"/>
                <w:noProof/>
              </w:rPr>
              <w:t>3.1</w:t>
            </w:r>
            <w:r>
              <w:rPr>
                <w:rFonts w:asciiTheme="minorHAnsi" w:hAnsiTheme="minorHAnsi"/>
                <w:noProof/>
                <w:kern w:val="2"/>
                <w:szCs w:val="24"/>
                <w:lang w:val="en-GB" w:eastAsia="zh-CN"/>
                <w14:ligatures w14:val="standardContextual"/>
              </w:rPr>
              <w:tab/>
            </w:r>
            <w:r w:rsidRPr="008C6165">
              <w:rPr>
                <w:rStyle w:val="affe"/>
                <w:noProof/>
              </w:rPr>
              <w:t>Study Area and Overview</w:t>
            </w:r>
            <w:r>
              <w:rPr>
                <w:noProof/>
                <w:webHidden/>
              </w:rPr>
              <w:tab/>
            </w:r>
            <w:r>
              <w:rPr>
                <w:noProof/>
                <w:webHidden/>
              </w:rPr>
              <w:fldChar w:fldCharType="begin"/>
            </w:r>
            <w:r>
              <w:rPr>
                <w:noProof/>
                <w:webHidden/>
              </w:rPr>
              <w:instrText xml:space="preserve"> PAGEREF _Toc206259880 \h </w:instrText>
            </w:r>
            <w:r>
              <w:rPr>
                <w:noProof/>
                <w:webHidden/>
              </w:rPr>
            </w:r>
            <w:r>
              <w:rPr>
                <w:noProof/>
                <w:webHidden/>
              </w:rPr>
              <w:fldChar w:fldCharType="separate"/>
            </w:r>
            <w:r>
              <w:rPr>
                <w:noProof/>
                <w:webHidden/>
              </w:rPr>
              <w:t>- 17 -</w:t>
            </w:r>
            <w:r>
              <w:rPr>
                <w:noProof/>
                <w:webHidden/>
              </w:rPr>
              <w:fldChar w:fldCharType="end"/>
            </w:r>
          </w:hyperlink>
        </w:p>
        <w:p w14:paraId="3B5F6F5D" w14:textId="3C677769"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81" w:history="1">
            <w:r w:rsidRPr="008C6165">
              <w:rPr>
                <w:rStyle w:val="affe"/>
                <w:noProof/>
              </w:rPr>
              <w:t>3.2</w:t>
            </w:r>
            <w:r>
              <w:rPr>
                <w:rFonts w:asciiTheme="minorHAnsi" w:hAnsiTheme="minorHAnsi"/>
                <w:noProof/>
                <w:kern w:val="2"/>
                <w:szCs w:val="24"/>
                <w:lang w:val="en-GB" w:eastAsia="zh-CN"/>
                <w14:ligatures w14:val="standardContextual"/>
              </w:rPr>
              <w:tab/>
            </w:r>
            <w:r w:rsidRPr="008C6165">
              <w:rPr>
                <w:rStyle w:val="affe"/>
                <w:noProof/>
              </w:rPr>
              <w:t>Data Sources and Processing</w:t>
            </w:r>
            <w:r>
              <w:rPr>
                <w:noProof/>
                <w:webHidden/>
              </w:rPr>
              <w:tab/>
            </w:r>
            <w:r>
              <w:rPr>
                <w:noProof/>
                <w:webHidden/>
              </w:rPr>
              <w:fldChar w:fldCharType="begin"/>
            </w:r>
            <w:r>
              <w:rPr>
                <w:noProof/>
                <w:webHidden/>
              </w:rPr>
              <w:instrText xml:space="preserve"> PAGEREF _Toc206259881 \h </w:instrText>
            </w:r>
            <w:r>
              <w:rPr>
                <w:noProof/>
                <w:webHidden/>
              </w:rPr>
            </w:r>
            <w:r>
              <w:rPr>
                <w:noProof/>
                <w:webHidden/>
              </w:rPr>
              <w:fldChar w:fldCharType="separate"/>
            </w:r>
            <w:r>
              <w:rPr>
                <w:noProof/>
                <w:webHidden/>
              </w:rPr>
              <w:t>- 18 -</w:t>
            </w:r>
            <w:r>
              <w:rPr>
                <w:noProof/>
                <w:webHidden/>
              </w:rPr>
              <w:fldChar w:fldCharType="end"/>
            </w:r>
          </w:hyperlink>
        </w:p>
        <w:p w14:paraId="57402264" w14:textId="4CBE7A3A"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82" w:history="1">
            <w:r w:rsidRPr="008C6165">
              <w:rPr>
                <w:rStyle w:val="affe"/>
                <w:noProof/>
              </w:rPr>
              <w:t>3.3</w:t>
            </w:r>
            <w:r>
              <w:rPr>
                <w:rFonts w:asciiTheme="minorHAnsi" w:hAnsiTheme="minorHAnsi"/>
                <w:noProof/>
                <w:kern w:val="2"/>
                <w:szCs w:val="24"/>
                <w:lang w:val="en-GB" w:eastAsia="zh-CN"/>
                <w14:ligatures w14:val="standardContextual"/>
              </w:rPr>
              <w:tab/>
            </w:r>
            <w:r w:rsidRPr="008C6165">
              <w:rPr>
                <w:rStyle w:val="affe"/>
                <w:noProof/>
              </w:rPr>
              <w:t>Descriptive Statistics and Spatial Patterns</w:t>
            </w:r>
            <w:r>
              <w:rPr>
                <w:noProof/>
                <w:webHidden/>
              </w:rPr>
              <w:tab/>
            </w:r>
            <w:r>
              <w:rPr>
                <w:noProof/>
                <w:webHidden/>
              </w:rPr>
              <w:fldChar w:fldCharType="begin"/>
            </w:r>
            <w:r>
              <w:rPr>
                <w:noProof/>
                <w:webHidden/>
              </w:rPr>
              <w:instrText xml:space="preserve"> PAGEREF _Toc206259882 \h </w:instrText>
            </w:r>
            <w:r>
              <w:rPr>
                <w:noProof/>
                <w:webHidden/>
              </w:rPr>
            </w:r>
            <w:r>
              <w:rPr>
                <w:noProof/>
                <w:webHidden/>
              </w:rPr>
              <w:fldChar w:fldCharType="separate"/>
            </w:r>
            <w:r>
              <w:rPr>
                <w:noProof/>
                <w:webHidden/>
              </w:rPr>
              <w:t>- 20 -</w:t>
            </w:r>
            <w:r>
              <w:rPr>
                <w:noProof/>
                <w:webHidden/>
              </w:rPr>
              <w:fldChar w:fldCharType="end"/>
            </w:r>
          </w:hyperlink>
        </w:p>
        <w:p w14:paraId="52744DD7" w14:textId="0B4CD1C3" w:rsidR="00CE7590" w:rsidRDefault="00CE7590">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259883" w:history="1">
            <w:r w:rsidRPr="008C6165">
              <w:rPr>
                <w:rStyle w:val="affe"/>
                <w:noProof/>
                <w:lang w:eastAsia="zh-CN"/>
              </w:rPr>
              <w:t>4</w:t>
            </w:r>
            <w:r>
              <w:rPr>
                <w:rFonts w:asciiTheme="minorHAnsi" w:hAnsiTheme="minorHAnsi"/>
                <w:noProof/>
                <w:kern w:val="2"/>
                <w:szCs w:val="24"/>
                <w:lang w:val="en-GB" w:eastAsia="zh-CN"/>
                <w14:ligatures w14:val="standardContextual"/>
              </w:rPr>
              <w:tab/>
            </w:r>
            <w:r w:rsidRPr="008C6165">
              <w:rPr>
                <w:rStyle w:val="affe"/>
                <w:noProof/>
              </w:rPr>
              <w:t>Methodology</w:t>
            </w:r>
            <w:r>
              <w:rPr>
                <w:noProof/>
                <w:webHidden/>
              </w:rPr>
              <w:tab/>
            </w:r>
            <w:r>
              <w:rPr>
                <w:noProof/>
                <w:webHidden/>
              </w:rPr>
              <w:fldChar w:fldCharType="begin"/>
            </w:r>
            <w:r>
              <w:rPr>
                <w:noProof/>
                <w:webHidden/>
              </w:rPr>
              <w:instrText xml:space="preserve"> PAGEREF _Toc206259883 \h </w:instrText>
            </w:r>
            <w:r>
              <w:rPr>
                <w:noProof/>
                <w:webHidden/>
              </w:rPr>
            </w:r>
            <w:r>
              <w:rPr>
                <w:noProof/>
                <w:webHidden/>
              </w:rPr>
              <w:fldChar w:fldCharType="separate"/>
            </w:r>
            <w:r>
              <w:rPr>
                <w:noProof/>
                <w:webHidden/>
              </w:rPr>
              <w:t>- 22 -</w:t>
            </w:r>
            <w:r>
              <w:rPr>
                <w:noProof/>
                <w:webHidden/>
              </w:rPr>
              <w:fldChar w:fldCharType="end"/>
            </w:r>
          </w:hyperlink>
        </w:p>
        <w:p w14:paraId="52DB0014" w14:textId="35FEB55A"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85" w:history="1">
            <w:r w:rsidRPr="008C6165">
              <w:rPr>
                <w:rStyle w:val="affe"/>
                <w:noProof/>
                <w:lang w:eastAsia="zh-CN"/>
              </w:rPr>
              <w:t>4.1</w:t>
            </w:r>
            <w:r>
              <w:rPr>
                <w:rFonts w:asciiTheme="minorHAnsi" w:hAnsiTheme="minorHAnsi"/>
                <w:noProof/>
                <w:kern w:val="2"/>
                <w:szCs w:val="24"/>
                <w:lang w:val="en-GB" w:eastAsia="zh-CN"/>
                <w14:ligatures w14:val="standardContextual"/>
              </w:rPr>
              <w:tab/>
            </w:r>
            <w:r w:rsidRPr="008C6165">
              <w:rPr>
                <w:rStyle w:val="affe"/>
                <w:noProof/>
              </w:rPr>
              <w:t>Data Acquisition &amp; Preprocessing</w:t>
            </w:r>
            <w:r>
              <w:rPr>
                <w:noProof/>
                <w:webHidden/>
              </w:rPr>
              <w:tab/>
            </w:r>
            <w:r>
              <w:rPr>
                <w:noProof/>
                <w:webHidden/>
              </w:rPr>
              <w:fldChar w:fldCharType="begin"/>
            </w:r>
            <w:r>
              <w:rPr>
                <w:noProof/>
                <w:webHidden/>
              </w:rPr>
              <w:instrText xml:space="preserve"> PAGEREF _Toc206259885 \h </w:instrText>
            </w:r>
            <w:r>
              <w:rPr>
                <w:noProof/>
                <w:webHidden/>
              </w:rPr>
            </w:r>
            <w:r>
              <w:rPr>
                <w:noProof/>
                <w:webHidden/>
              </w:rPr>
              <w:fldChar w:fldCharType="separate"/>
            </w:r>
            <w:r>
              <w:rPr>
                <w:noProof/>
                <w:webHidden/>
              </w:rPr>
              <w:t>- 23 -</w:t>
            </w:r>
            <w:r>
              <w:rPr>
                <w:noProof/>
                <w:webHidden/>
              </w:rPr>
              <w:fldChar w:fldCharType="end"/>
            </w:r>
          </w:hyperlink>
        </w:p>
        <w:p w14:paraId="369EEA57" w14:textId="543F808A"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86" w:history="1">
            <w:r w:rsidRPr="008C6165">
              <w:rPr>
                <w:rStyle w:val="affe"/>
                <w:noProof/>
              </w:rPr>
              <w:t>4.2</w:t>
            </w:r>
            <w:r>
              <w:rPr>
                <w:rFonts w:asciiTheme="minorHAnsi" w:hAnsiTheme="minorHAnsi"/>
                <w:noProof/>
                <w:kern w:val="2"/>
                <w:szCs w:val="24"/>
                <w:lang w:val="en-GB" w:eastAsia="zh-CN"/>
                <w14:ligatures w14:val="standardContextual"/>
              </w:rPr>
              <w:tab/>
            </w:r>
            <w:r w:rsidRPr="008C6165">
              <w:rPr>
                <w:rStyle w:val="affe"/>
                <w:noProof/>
              </w:rPr>
              <w:t>Dataset Construction</w:t>
            </w:r>
            <w:r>
              <w:rPr>
                <w:noProof/>
                <w:webHidden/>
              </w:rPr>
              <w:tab/>
            </w:r>
            <w:r>
              <w:rPr>
                <w:noProof/>
                <w:webHidden/>
              </w:rPr>
              <w:fldChar w:fldCharType="begin"/>
            </w:r>
            <w:r>
              <w:rPr>
                <w:noProof/>
                <w:webHidden/>
              </w:rPr>
              <w:instrText xml:space="preserve"> PAGEREF _Toc206259886 \h </w:instrText>
            </w:r>
            <w:r>
              <w:rPr>
                <w:noProof/>
                <w:webHidden/>
              </w:rPr>
            </w:r>
            <w:r>
              <w:rPr>
                <w:noProof/>
                <w:webHidden/>
              </w:rPr>
              <w:fldChar w:fldCharType="separate"/>
            </w:r>
            <w:r>
              <w:rPr>
                <w:noProof/>
                <w:webHidden/>
              </w:rPr>
              <w:t>- 24 -</w:t>
            </w:r>
            <w:r>
              <w:rPr>
                <w:noProof/>
                <w:webHidden/>
              </w:rPr>
              <w:fldChar w:fldCharType="end"/>
            </w:r>
          </w:hyperlink>
        </w:p>
        <w:p w14:paraId="0990D4BD" w14:textId="7B54E421"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87" w:history="1">
            <w:r w:rsidRPr="008C6165">
              <w:rPr>
                <w:rStyle w:val="affe"/>
                <w:noProof/>
              </w:rPr>
              <w:t>4.3</w:t>
            </w:r>
            <w:r>
              <w:rPr>
                <w:rFonts w:asciiTheme="minorHAnsi" w:hAnsiTheme="minorHAnsi"/>
                <w:noProof/>
                <w:kern w:val="2"/>
                <w:szCs w:val="24"/>
                <w:lang w:val="en-GB" w:eastAsia="zh-CN"/>
                <w14:ligatures w14:val="standardContextual"/>
              </w:rPr>
              <w:tab/>
            </w:r>
            <w:r w:rsidRPr="008C6165">
              <w:rPr>
                <w:rStyle w:val="affe"/>
                <w:noProof/>
              </w:rPr>
              <w:t>Variable Definitions and Transformations</w:t>
            </w:r>
            <w:r>
              <w:rPr>
                <w:noProof/>
                <w:webHidden/>
              </w:rPr>
              <w:tab/>
            </w:r>
            <w:r>
              <w:rPr>
                <w:noProof/>
                <w:webHidden/>
              </w:rPr>
              <w:fldChar w:fldCharType="begin"/>
            </w:r>
            <w:r>
              <w:rPr>
                <w:noProof/>
                <w:webHidden/>
              </w:rPr>
              <w:instrText xml:space="preserve"> PAGEREF _Toc206259887 \h </w:instrText>
            </w:r>
            <w:r>
              <w:rPr>
                <w:noProof/>
                <w:webHidden/>
              </w:rPr>
            </w:r>
            <w:r>
              <w:rPr>
                <w:noProof/>
                <w:webHidden/>
              </w:rPr>
              <w:fldChar w:fldCharType="separate"/>
            </w:r>
            <w:r>
              <w:rPr>
                <w:noProof/>
                <w:webHidden/>
              </w:rPr>
              <w:t>- 25 -</w:t>
            </w:r>
            <w:r>
              <w:rPr>
                <w:noProof/>
                <w:webHidden/>
              </w:rPr>
              <w:fldChar w:fldCharType="end"/>
            </w:r>
          </w:hyperlink>
        </w:p>
        <w:p w14:paraId="143E14EE" w14:textId="38213BE4"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888" w:history="1">
            <w:r w:rsidRPr="008C6165">
              <w:rPr>
                <w:rStyle w:val="affe"/>
                <w:noProof/>
                <w:lang w:eastAsia="zh-CN"/>
              </w:rPr>
              <w:t>4.4</w:t>
            </w:r>
            <w:r>
              <w:rPr>
                <w:rFonts w:asciiTheme="minorHAnsi" w:hAnsiTheme="minorHAnsi"/>
                <w:noProof/>
                <w:kern w:val="2"/>
                <w:szCs w:val="24"/>
                <w:lang w:val="en-GB" w:eastAsia="zh-CN"/>
                <w14:ligatures w14:val="standardContextual"/>
              </w:rPr>
              <w:tab/>
            </w:r>
            <w:r w:rsidRPr="008C6165">
              <w:rPr>
                <w:rStyle w:val="affe"/>
                <w:noProof/>
              </w:rPr>
              <w:t>Empirical Strategy</w:t>
            </w:r>
            <w:r>
              <w:rPr>
                <w:noProof/>
                <w:webHidden/>
              </w:rPr>
              <w:tab/>
            </w:r>
            <w:r>
              <w:rPr>
                <w:noProof/>
                <w:webHidden/>
              </w:rPr>
              <w:fldChar w:fldCharType="begin"/>
            </w:r>
            <w:r>
              <w:rPr>
                <w:noProof/>
                <w:webHidden/>
              </w:rPr>
              <w:instrText xml:space="preserve"> PAGEREF _Toc206259888 \h </w:instrText>
            </w:r>
            <w:r>
              <w:rPr>
                <w:noProof/>
                <w:webHidden/>
              </w:rPr>
            </w:r>
            <w:r>
              <w:rPr>
                <w:noProof/>
                <w:webHidden/>
              </w:rPr>
              <w:fldChar w:fldCharType="separate"/>
            </w:r>
            <w:r>
              <w:rPr>
                <w:noProof/>
                <w:webHidden/>
              </w:rPr>
              <w:t>- 25 -</w:t>
            </w:r>
            <w:r>
              <w:rPr>
                <w:noProof/>
                <w:webHidden/>
              </w:rPr>
              <w:fldChar w:fldCharType="end"/>
            </w:r>
          </w:hyperlink>
        </w:p>
        <w:p w14:paraId="2CB59FC4" w14:textId="14E0F6A7"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897" w:history="1">
            <w:r w:rsidRPr="008C6165">
              <w:rPr>
                <w:rStyle w:val="affe"/>
                <w:noProof/>
                <w:lang w:eastAsia="zh-CN"/>
              </w:rPr>
              <w:t>4.4.1</w:t>
            </w:r>
            <w:r>
              <w:rPr>
                <w:rFonts w:asciiTheme="minorHAnsi" w:hAnsiTheme="minorHAnsi"/>
                <w:noProof/>
                <w:kern w:val="2"/>
                <w:szCs w:val="24"/>
                <w:lang w:val="en-GB" w:eastAsia="zh-CN"/>
                <w14:ligatures w14:val="standardContextual"/>
              </w:rPr>
              <w:tab/>
            </w:r>
            <w:r w:rsidRPr="008C6165">
              <w:rPr>
                <w:rStyle w:val="affe"/>
                <w:noProof/>
                <w:lang w:eastAsia="zh-CN"/>
              </w:rPr>
              <w:t>Difference-in-Differences Specification</w:t>
            </w:r>
            <w:r>
              <w:rPr>
                <w:noProof/>
                <w:webHidden/>
              </w:rPr>
              <w:tab/>
            </w:r>
            <w:r>
              <w:rPr>
                <w:noProof/>
                <w:webHidden/>
              </w:rPr>
              <w:fldChar w:fldCharType="begin"/>
            </w:r>
            <w:r>
              <w:rPr>
                <w:noProof/>
                <w:webHidden/>
              </w:rPr>
              <w:instrText xml:space="preserve"> PAGEREF _Toc206259897 \h </w:instrText>
            </w:r>
            <w:r>
              <w:rPr>
                <w:noProof/>
                <w:webHidden/>
              </w:rPr>
            </w:r>
            <w:r>
              <w:rPr>
                <w:noProof/>
                <w:webHidden/>
              </w:rPr>
              <w:fldChar w:fldCharType="separate"/>
            </w:r>
            <w:r>
              <w:rPr>
                <w:noProof/>
                <w:webHidden/>
              </w:rPr>
              <w:t>- 26 -</w:t>
            </w:r>
            <w:r>
              <w:rPr>
                <w:noProof/>
                <w:webHidden/>
              </w:rPr>
              <w:fldChar w:fldCharType="end"/>
            </w:r>
          </w:hyperlink>
        </w:p>
        <w:p w14:paraId="4EBEE99C" w14:textId="183177A1"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898" w:history="1">
            <w:r w:rsidRPr="008C6165">
              <w:rPr>
                <w:rStyle w:val="affe"/>
                <w:noProof/>
                <w:lang w:eastAsia="zh-CN"/>
              </w:rPr>
              <w:t>4.4.2</w:t>
            </w:r>
            <w:r>
              <w:rPr>
                <w:rFonts w:asciiTheme="minorHAnsi" w:hAnsiTheme="minorHAnsi"/>
                <w:noProof/>
                <w:kern w:val="2"/>
                <w:szCs w:val="24"/>
                <w:lang w:val="en-GB" w:eastAsia="zh-CN"/>
                <w14:ligatures w14:val="standardContextual"/>
              </w:rPr>
              <w:tab/>
            </w:r>
            <w:r w:rsidRPr="008C6165">
              <w:rPr>
                <w:rStyle w:val="affe"/>
                <w:rFonts w:eastAsia="宋体"/>
                <w:noProof/>
                <w:lang w:eastAsia="zh-CN"/>
              </w:rPr>
              <w:t>Event Study Design</w:t>
            </w:r>
            <w:r>
              <w:rPr>
                <w:noProof/>
                <w:webHidden/>
              </w:rPr>
              <w:tab/>
            </w:r>
            <w:r>
              <w:rPr>
                <w:noProof/>
                <w:webHidden/>
              </w:rPr>
              <w:fldChar w:fldCharType="begin"/>
            </w:r>
            <w:r>
              <w:rPr>
                <w:noProof/>
                <w:webHidden/>
              </w:rPr>
              <w:instrText xml:space="preserve"> PAGEREF _Toc206259898 \h </w:instrText>
            </w:r>
            <w:r>
              <w:rPr>
                <w:noProof/>
                <w:webHidden/>
              </w:rPr>
            </w:r>
            <w:r>
              <w:rPr>
                <w:noProof/>
                <w:webHidden/>
              </w:rPr>
              <w:fldChar w:fldCharType="separate"/>
            </w:r>
            <w:r>
              <w:rPr>
                <w:noProof/>
                <w:webHidden/>
              </w:rPr>
              <w:t>- 26 -</w:t>
            </w:r>
            <w:r>
              <w:rPr>
                <w:noProof/>
                <w:webHidden/>
              </w:rPr>
              <w:fldChar w:fldCharType="end"/>
            </w:r>
          </w:hyperlink>
        </w:p>
        <w:p w14:paraId="0D14E37C" w14:textId="3E700A8E"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899" w:history="1">
            <w:r w:rsidRPr="008C6165">
              <w:rPr>
                <w:rStyle w:val="affe"/>
                <w:noProof/>
                <w:lang w:eastAsia="zh-CN"/>
              </w:rPr>
              <w:t>4.4.3</w:t>
            </w:r>
            <w:r>
              <w:rPr>
                <w:rFonts w:asciiTheme="minorHAnsi" w:hAnsiTheme="minorHAnsi"/>
                <w:noProof/>
                <w:kern w:val="2"/>
                <w:szCs w:val="24"/>
                <w:lang w:val="en-GB" w:eastAsia="zh-CN"/>
                <w14:ligatures w14:val="standardContextual"/>
              </w:rPr>
              <w:tab/>
            </w:r>
            <w:r w:rsidRPr="008C6165">
              <w:rPr>
                <w:rStyle w:val="affe"/>
                <w:rFonts w:eastAsia="宋体"/>
                <w:noProof/>
                <w:lang w:eastAsia="zh-CN"/>
              </w:rPr>
              <w:t>Heterogeneity Analysis</w:t>
            </w:r>
            <w:r>
              <w:rPr>
                <w:noProof/>
                <w:webHidden/>
              </w:rPr>
              <w:tab/>
            </w:r>
            <w:r>
              <w:rPr>
                <w:noProof/>
                <w:webHidden/>
              </w:rPr>
              <w:fldChar w:fldCharType="begin"/>
            </w:r>
            <w:r>
              <w:rPr>
                <w:noProof/>
                <w:webHidden/>
              </w:rPr>
              <w:instrText xml:space="preserve"> PAGEREF _Toc206259899 \h </w:instrText>
            </w:r>
            <w:r>
              <w:rPr>
                <w:noProof/>
                <w:webHidden/>
              </w:rPr>
            </w:r>
            <w:r>
              <w:rPr>
                <w:noProof/>
                <w:webHidden/>
              </w:rPr>
              <w:fldChar w:fldCharType="separate"/>
            </w:r>
            <w:r>
              <w:rPr>
                <w:noProof/>
                <w:webHidden/>
              </w:rPr>
              <w:t>- 26 -</w:t>
            </w:r>
            <w:r>
              <w:rPr>
                <w:noProof/>
                <w:webHidden/>
              </w:rPr>
              <w:fldChar w:fldCharType="end"/>
            </w:r>
          </w:hyperlink>
        </w:p>
        <w:p w14:paraId="7567CF68" w14:textId="390E11EE"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00" w:history="1">
            <w:r w:rsidRPr="008C6165">
              <w:rPr>
                <w:rStyle w:val="affe"/>
                <w:noProof/>
                <w:lang w:eastAsia="zh-CN"/>
              </w:rPr>
              <w:t>4.5</w:t>
            </w:r>
            <w:r>
              <w:rPr>
                <w:rFonts w:asciiTheme="minorHAnsi" w:hAnsiTheme="minorHAnsi"/>
                <w:noProof/>
                <w:kern w:val="2"/>
                <w:szCs w:val="24"/>
                <w:lang w:val="en-GB" w:eastAsia="zh-CN"/>
                <w14:ligatures w14:val="standardContextual"/>
              </w:rPr>
              <w:tab/>
            </w:r>
            <w:r w:rsidRPr="008C6165">
              <w:rPr>
                <w:rStyle w:val="affe"/>
                <w:noProof/>
              </w:rPr>
              <w:t>Robustness Checks</w:t>
            </w:r>
            <w:r>
              <w:rPr>
                <w:noProof/>
                <w:webHidden/>
              </w:rPr>
              <w:tab/>
            </w:r>
            <w:r>
              <w:rPr>
                <w:noProof/>
                <w:webHidden/>
              </w:rPr>
              <w:fldChar w:fldCharType="begin"/>
            </w:r>
            <w:r>
              <w:rPr>
                <w:noProof/>
                <w:webHidden/>
              </w:rPr>
              <w:instrText xml:space="preserve"> PAGEREF _Toc206259900 \h </w:instrText>
            </w:r>
            <w:r>
              <w:rPr>
                <w:noProof/>
                <w:webHidden/>
              </w:rPr>
            </w:r>
            <w:r>
              <w:rPr>
                <w:noProof/>
                <w:webHidden/>
              </w:rPr>
              <w:fldChar w:fldCharType="separate"/>
            </w:r>
            <w:r>
              <w:rPr>
                <w:noProof/>
                <w:webHidden/>
              </w:rPr>
              <w:t>- 27 -</w:t>
            </w:r>
            <w:r>
              <w:rPr>
                <w:noProof/>
                <w:webHidden/>
              </w:rPr>
              <w:fldChar w:fldCharType="end"/>
            </w:r>
          </w:hyperlink>
        </w:p>
        <w:p w14:paraId="2A8CADF0" w14:textId="090055A7"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01" w:history="1">
            <w:r w:rsidRPr="008C6165">
              <w:rPr>
                <w:rStyle w:val="affe"/>
                <w:noProof/>
                <w:lang w:eastAsia="zh-CN"/>
              </w:rPr>
              <w:t>4.6</w:t>
            </w:r>
            <w:r>
              <w:rPr>
                <w:rFonts w:asciiTheme="minorHAnsi" w:hAnsiTheme="minorHAnsi"/>
                <w:noProof/>
                <w:kern w:val="2"/>
                <w:szCs w:val="24"/>
                <w:lang w:val="en-GB" w:eastAsia="zh-CN"/>
                <w14:ligatures w14:val="standardContextual"/>
              </w:rPr>
              <w:tab/>
            </w:r>
            <w:r w:rsidRPr="008C6165">
              <w:rPr>
                <w:rStyle w:val="affe"/>
                <w:noProof/>
              </w:rPr>
              <w:t>Interpretation &amp; Mechanism Exploration</w:t>
            </w:r>
            <w:r>
              <w:rPr>
                <w:noProof/>
                <w:webHidden/>
              </w:rPr>
              <w:tab/>
            </w:r>
            <w:r>
              <w:rPr>
                <w:noProof/>
                <w:webHidden/>
              </w:rPr>
              <w:fldChar w:fldCharType="begin"/>
            </w:r>
            <w:r>
              <w:rPr>
                <w:noProof/>
                <w:webHidden/>
              </w:rPr>
              <w:instrText xml:space="preserve"> PAGEREF _Toc206259901 \h </w:instrText>
            </w:r>
            <w:r>
              <w:rPr>
                <w:noProof/>
                <w:webHidden/>
              </w:rPr>
            </w:r>
            <w:r>
              <w:rPr>
                <w:noProof/>
                <w:webHidden/>
              </w:rPr>
              <w:fldChar w:fldCharType="separate"/>
            </w:r>
            <w:r>
              <w:rPr>
                <w:noProof/>
                <w:webHidden/>
              </w:rPr>
              <w:t>- 28 -</w:t>
            </w:r>
            <w:r>
              <w:rPr>
                <w:noProof/>
                <w:webHidden/>
              </w:rPr>
              <w:fldChar w:fldCharType="end"/>
            </w:r>
          </w:hyperlink>
        </w:p>
        <w:p w14:paraId="71F98C0D" w14:textId="4E8E9348"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02" w:history="1">
            <w:r w:rsidRPr="008C6165">
              <w:rPr>
                <w:rStyle w:val="affe"/>
                <w:noProof/>
                <w:lang w:eastAsia="zh-CN"/>
              </w:rPr>
              <w:t>4.7</w:t>
            </w:r>
            <w:r>
              <w:rPr>
                <w:rFonts w:asciiTheme="minorHAnsi" w:hAnsiTheme="minorHAnsi"/>
                <w:noProof/>
                <w:kern w:val="2"/>
                <w:szCs w:val="24"/>
                <w:lang w:val="en-GB" w:eastAsia="zh-CN"/>
                <w14:ligatures w14:val="standardContextual"/>
              </w:rPr>
              <w:tab/>
            </w:r>
            <w:r w:rsidRPr="008C6165">
              <w:rPr>
                <w:rStyle w:val="affe"/>
                <w:noProof/>
              </w:rPr>
              <w:t>Statement of Ethics</w:t>
            </w:r>
            <w:r>
              <w:rPr>
                <w:noProof/>
                <w:webHidden/>
              </w:rPr>
              <w:tab/>
            </w:r>
            <w:r>
              <w:rPr>
                <w:noProof/>
                <w:webHidden/>
              </w:rPr>
              <w:fldChar w:fldCharType="begin"/>
            </w:r>
            <w:r>
              <w:rPr>
                <w:noProof/>
                <w:webHidden/>
              </w:rPr>
              <w:instrText xml:space="preserve"> PAGEREF _Toc206259902 \h </w:instrText>
            </w:r>
            <w:r>
              <w:rPr>
                <w:noProof/>
                <w:webHidden/>
              </w:rPr>
            </w:r>
            <w:r>
              <w:rPr>
                <w:noProof/>
                <w:webHidden/>
              </w:rPr>
              <w:fldChar w:fldCharType="separate"/>
            </w:r>
            <w:r>
              <w:rPr>
                <w:noProof/>
                <w:webHidden/>
              </w:rPr>
              <w:t>- 29 -</w:t>
            </w:r>
            <w:r>
              <w:rPr>
                <w:noProof/>
                <w:webHidden/>
              </w:rPr>
              <w:fldChar w:fldCharType="end"/>
            </w:r>
          </w:hyperlink>
        </w:p>
        <w:p w14:paraId="0D7ED3F3" w14:textId="14901200" w:rsidR="00CE7590" w:rsidRDefault="00CE7590">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259903" w:history="1">
            <w:r w:rsidRPr="008C6165">
              <w:rPr>
                <w:rStyle w:val="affe"/>
                <w:noProof/>
                <w:lang w:eastAsia="zh-CN"/>
              </w:rPr>
              <w:t>5</w:t>
            </w:r>
            <w:r>
              <w:rPr>
                <w:rFonts w:asciiTheme="minorHAnsi" w:hAnsiTheme="minorHAnsi"/>
                <w:noProof/>
                <w:kern w:val="2"/>
                <w:szCs w:val="24"/>
                <w:lang w:val="en-GB" w:eastAsia="zh-CN"/>
                <w14:ligatures w14:val="standardContextual"/>
              </w:rPr>
              <w:tab/>
            </w:r>
            <w:r w:rsidRPr="008C6165">
              <w:rPr>
                <w:rStyle w:val="affe"/>
                <w:noProof/>
              </w:rPr>
              <w:t>Results</w:t>
            </w:r>
            <w:r>
              <w:rPr>
                <w:noProof/>
                <w:webHidden/>
              </w:rPr>
              <w:tab/>
            </w:r>
            <w:r>
              <w:rPr>
                <w:noProof/>
                <w:webHidden/>
              </w:rPr>
              <w:fldChar w:fldCharType="begin"/>
            </w:r>
            <w:r>
              <w:rPr>
                <w:noProof/>
                <w:webHidden/>
              </w:rPr>
              <w:instrText xml:space="preserve"> PAGEREF _Toc206259903 \h </w:instrText>
            </w:r>
            <w:r>
              <w:rPr>
                <w:noProof/>
                <w:webHidden/>
              </w:rPr>
            </w:r>
            <w:r>
              <w:rPr>
                <w:noProof/>
                <w:webHidden/>
              </w:rPr>
              <w:fldChar w:fldCharType="separate"/>
            </w:r>
            <w:r>
              <w:rPr>
                <w:noProof/>
                <w:webHidden/>
              </w:rPr>
              <w:t>- 29 -</w:t>
            </w:r>
            <w:r>
              <w:rPr>
                <w:noProof/>
                <w:webHidden/>
              </w:rPr>
              <w:fldChar w:fldCharType="end"/>
            </w:r>
          </w:hyperlink>
        </w:p>
        <w:p w14:paraId="5595C341" w14:textId="408590B3"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05" w:history="1">
            <w:r w:rsidRPr="008C6165">
              <w:rPr>
                <w:rStyle w:val="affe"/>
                <w:noProof/>
                <w:lang w:eastAsia="zh-CN"/>
              </w:rPr>
              <w:t>5.1</w:t>
            </w:r>
            <w:r>
              <w:rPr>
                <w:rFonts w:asciiTheme="minorHAnsi" w:hAnsiTheme="minorHAnsi"/>
                <w:noProof/>
                <w:kern w:val="2"/>
                <w:szCs w:val="24"/>
                <w:lang w:val="en-GB" w:eastAsia="zh-CN"/>
                <w14:ligatures w14:val="standardContextual"/>
              </w:rPr>
              <w:tab/>
            </w:r>
            <w:r w:rsidRPr="008C6165">
              <w:rPr>
                <w:rStyle w:val="affe"/>
                <w:noProof/>
              </w:rPr>
              <w:t>Main Effects</w:t>
            </w:r>
            <w:r>
              <w:rPr>
                <w:noProof/>
                <w:webHidden/>
              </w:rPr>
              <w:tab/>
            </w:r>
            <w:r>
              <w:rPr>
                <w:noProof/>
                <w:webHidden/>
              </w:rPr>
              <w:fldChar w:fldCharType="begin"/>
            </w:r>
            <w:r>
              <w:rPr>
                <w:noProof/>
                <w:webHidden/>
              </w:rPr>
              <w:instrText xml:space="preserve"> PAGEREF _Toc206259905 \h </w:instrText>
            </w:r>
            <w:r>
              <w:rPr>
                <w:noProof/>
                <w:webHidden/>
              </w:rPr>
            </w:r>
            <w:r>
              <w:rPr>
                <w:noProof/>
                <w:webHidden/>
              </w:rPr>
              <w:fldChar w:fldCharType="separate"/>
            </w:r>
            <w:r>
              <w:rPr>
                <w:noProof/>
                <w:webHidden/>
              </w:rPr>
              <w:t>- 29 -</w:t>
            </w:r>
            <w:r>
              <w:rPr>
                <w:noProof/>
                <w:webHidden/>
              </w:rPr>
              <w:fldChar w:fldCharType="end"/>
            </w:r>
          </w:hyperlink>
        </w:p>
        <w:p w14:paraId="6D70745F" w14:textId="1275897E"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12" w:history="1">
            <w:r w:rsidRPr="008C6165">
              <w:rPr>
                <w:rStyle w:val="affe"/>
                <w:noProof/>
                <w:lang w:eastAsia="zh-CN"/>
              </w:rPr>
              <w:t>5.1.1</w:t>
            </w:r>
            <w:r>
              <w:rPr>
                <w:rFonts w:asciiTheme="minorHAnsi" w:hAnsiTheme="minorHAnsi"/>
                <w:noProof/>
                <w:kern w:val="2"/>
                <w:szCs w:val="24"/>
                <w:lang w:val="en-GB" w:eastAsia="zh-CN"/>
                <w14:ligatures w14:val="standardContextual"/>
              </w:rPr>
              <w:tab/>
            </w:r>
            <w:r w:rsidRPr="008C6165">
              <w:rPr>
                <w:rStyle w:val="affe"/>
                <w:noProof/>
                <w:lang w:eastAsia="zh-CN"/>
              </w:rPr>
              <w:t>Cropland NDVI</w:t>
            </w:r>
            <w:r>
              <w:rPr>
                <w:noProof/>
                <w:webHidden/>
              </w:rPr>
              <w:tab/>
            </w:r>
            <w:r>
              <w:rPr>
                <w:noProof/>
                <w:webHidden/>
              </w:rPr>
              <w:fldChar w:fldCharType="begin"/>
            </w:r>
            <w:r>
              <w:rPr>
                <w:noProof/>
                <w:webHidden/>
              </w:rPr>
              <w:instrText xml:space="preserve"> PAGEREF _Toc206259912 \h </w:instrText>
            </w:r>
            <w:r>
              <w:rPr>
                <w:noProof/>
                <w:webHidden/>
              </w:rPr>
            </w:r>
            <w:r>
              <w:rPr>
                <w:noProof/>
                <w:webHidden/>
              </w:rPr>
              <w:fldChar w:fldCharType="separate"/>
            </w:r>
            <w:r>
              <w:rPr>
                <w:noProof/>
                <w:webHidden/>
              </w:rPr>
              <w:t>- 30 -</w:t>
            </w:r>
            <w:r>
              <w:rPr>
                <w:noProof/>
                <w:webHidden/>
              </w:rPr>
              <w:fldChar w:fldCharType="end"/>
            </w:r>
          </w:hyperlink>
        </w:p>
        <w:p w14:paraId="0E2D3F99" w14:textId="2331C2DF"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13" w:history="1">
            <w:r w:rsidRPr="008C6165">
              <w:rPr>
                <w:rStyle w:val="affe"/>
                <w:noProof/>
                <w:lang w:eastAsia="zh-CN"/>
              </w:rPr>
              <w:t>5.1.2</w:t>
            </w:r>
            <w:r>
              <w:rPr>
                <w:rFonts w:asciiTheme="minorHAnsi" w:hAnsiTheme="minorHAnsi"/>
                <w:noProof/>
                <w:kern w:val="2"/>
                <w:szCs w:val="24"/>
                <w:lang w:val="en-GB" w:eastAsia="zh-CN"/>
                <w14:ligatures w14:val="standardContextual"/>
              </w:rPr>
              <w:tab/>
            </w:r>
            <w:r w:rsidRPr="008C6165">
              <w:rPr>
                <w:rStyle w:val="affe"/>
                <w:noProof/>
                <w:lang w:eastAsia="zh-CN"/>
              </w:rPr>
              <w:t>Net Migration Rate</w:t>
            </w:r>
            <w:r>
              <w:rPr>
                <w:noProof/>
                <w:webHidden/>
              </w:rPr>
              <w:tab/>
            </w:r>
            <w:r>
              <w:rPr>
                <w:noProof/>
                <w:webHidden/>
              </w:rPr>
              <w:fldChar w:fldCharType="begin"/>
            </w:r>
            <w:r>
              <w:rPr>
                <w:noProof/>
                <w:webHidden/>
              </w:rPr>
              <w:instrText xml:space="preserve"> PAGEREF _Toc206259913 \h </w:instrText>
            </w:r>
            <w:r>
              <w:rPr>
                <w:noProof/>
                <w:webHidden/>
              </w:rPr>
            </w:r>
            <w:r>
              <w:rPr>
                <w:noProof/>
                <w:webHidden/>
              </w:rPr>
              <w:fldChar w:fldCharType="separate"/>
            </w:r>
            <w:r>
              <w:rPr>
                <w:noProof/>
                <w:webHidden/>
              </w:rPr>
              <w:t>- 31 -</w:t>
            </w:r>
            <w:r>
              <w:rPr>
                <w:noProof/>
                <w:webHidden/>
              </w:rPr>
              <w:fldChar w:fldCharType="end"/>
            </w:r>
          </w:hyperlink>
        </w:p>
        <w:p w14:paraId="78ED9763" w14:textId="6FAB4490"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14" w:history="1">
            <w:r w:rsidRPr="008C6165">
              <w:rPr>
                <w:rStyle w:val="affe"/>
                <w:noProof/>
                <w:lang w:eastAsia="zh-CN"/>
              </w:rPr>
              <w:t>5.1.3</w:t>
            </w:r>
            <w:r>
              <w:rPr>
                <w:rFonts w:asciiTheme="minorHAnsi" w:hAnsiTheme="minorHAnsi"/>
                <w:noProof/>
                <w:kern w:val="2"/>
                <w:szCs w:val="24"/>
                <w:lang w:val="en-GB" w:eastAsia="zh-CN"/>
                <w14:ligatures w14:val="standardContextual"/>
              </w:rPr>
              <w:tab/>
            </w:r>
            <w:r w:rsidRPr="008C6165">
              <w:rPr>
                <w:rStyle w:val="affe"/>
                <w:noProof/>
                <w:lang w:eastAsia="zh-CN"/>
              </w:rPr>
              <w:t>Comparative Insights</w:t>
            </w:r>
            <w:r>
              <w:rPr>
                <w:noProof/>
                <w:webHidden/>
              </w:rPr>
              <w:tab/>
            </w:r>
            <w:r>
              <w:rPr>
                <w:noProof/>
                <w:webHidden/>
              </w:rPr>
              <w:fldChar w:fldCharType="begin"/>
            </w:r>
            <w:r>
              <w:rPr>
                <w:noProof/>
                <w:webHidden/>
              </w:rPr>
              <w:instrText xml:space="preserve"> PAGEREF _Toc206259914 \h </w:instrText>
            </w:r>
            <w:r>
              <w:rPr>
                <w:noProof/>
                <w:webHidden/>
              </w:rPr>
            </w:r>
            <w:r>
              <w:rPr>
                <w:noProof/>
                <w:webHidden/>
              </w:rPr>
              <w:fldChar w:fldCharType="separate"/>
            </w:r>
            <w:r>
              <w:rPr>
                <w:noProof/>
                <w:webHidden/>
              </w:rPr>
              <w:t>- 31 -</w:t>
            </w:r>
            <w:r>
              <w:rPr>
                <w:noProof/>
                <w:webHidden/>
              </w:rPr>
              <w:fldChar w:fldCharType="end"/>
            </w:r>
          </w:hyperlink>
        </w:p>
        <w:p w14:paraId="4DD5A3C1" w14:textId="70CB1EED"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15" w:history="1">
            <w:r w:rsidRPr="008C6165">
              <w:rPr>
                <w:rStyle w:val="affe"/>
                <w:noProof/>
                <w:lang w:eastAsia="zh-CN"/>
              </w:rPr>
              <w:t>5.2</w:t>
            </w:r>
            <w:r>
              <w:rPr>
                <w:rFonts w:asciiTheme="minorHAnsi" w:hAnsiTheme="minorHAnsi"/>
                <w:noProof/>
                <w:kern w:val="2"/>
                <w:szCs w:val="24"/>
                <w:lang w:val="en-GB" w:eastAsia="zh-CN"/>
                <w14:ligatures w14:val="standardContextual"/>
              </w:rPr>
              <w:tab/>
            </w:r>
            <w:r w:rsidRPr="008C6165">
              <w:rPr>
                <w:rStyle w:val="affe"/>
                <w:noProof/>
              </w:rPr>
              <w:t>Dynamic Effects</w:t>
            </w:r>
            <w:r>
              <w:rPr>
                <w:noProof/>
                <w:webHidden/>
              </w:rPr>
              <w:tab/>
            </w:r>
            <w:r>
              <w:rPr>
                <w:noProof/>
                <w:webHidden/>
              </w:rPr>
              <w:fldChar w:fldCharType="begin"/>
            </w:r>
            <w:r>
              <w:rPr>
                <w:noProof/>
                <w:webHidden/>
              </w:rPr>
              <w:instrText xml:space="preserve"> PAGEREF _Toc206259915 \h </w:instrText>
            </w:r>
            <w:r>
              <w:rPr>
                <w:noProof/>
                <w:webHidden/>
              </w:rPr>
            </w:r>
            <w:r>
              <w:rPr>
                <w:noProof/>
                <w:webHidden/>
              </w:rPr>
              <w:fldChar w:fldCharType="separate"/>
            </w:r>
            <w:r>
              <w:rPr>
                <w:noProof/>
                <w:webHidden/>
              </w:rPr>
              <w:t>- 31 -</w:t>
            </w:r>
            <w:r>
              <w:rPr>
                <w:noProof/>
                <w:webHidden/>
              </w:rPr>
              <w:fldChar w:fldCharType="end"/>
            </w:r>
          </w:hyperlink>
        </w:p>
        <w:p w14:paraId="17F80772" w14:textId="12C3623F"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25" w:history="1">
            <w:r w:rsidRPr="008C6165">
              <w:rPr>
                <w:rStyle w:val="affe"/>
                <w:noProof/>
                <w:lang w:eastAsia="zh-CN"/>
              </w:rPr>
              <w:t>5.2.1</w:t>
            </w:r>
            <w:r>
              <w:rPr>
                <w:rFonts w:asciiTheme="minorHAnsi" w:hAnsiTheme="minorHAnsi"/>
                <w:noProof/>
                <w:kern w:val="2"/>
                <w:szCs w:val="24"/>
                <w:lang w:val="en-GB" w:eastAsia="zh-CN"/>
                <w14:ligatures w14:val="standardContextual"/>
              </w:rPr>
              <w:tab/>
            </w:r>
            <w:r w:rsidRPr="008C6165">
              <w:rPr>
                <w:rStyle w:val="affe"/>
                <w:noProof/>
                <w:lang w:eastAsia="zh-CN"/>
              </w:rPr>
              <w:t>NDVI Responses over Time</w:t>
            </w:r>
            <w:r>
              <w:rPr>
                <w:noProof/>
                <w:webHidden/>
              </w:rPr>
              <w:tab/>
            </w:r>
            <w:r>
              <w:rPr>
                <w:noProof/>
                <w:webHidden/>
              </w:rPr>
              <w:fldChar w:fldCharType="begin"/>
            </w:r>
            <w:r>
              <w:rPr>
                <w:noProof/>
                <w:webHidden/>
              </w:rPr>
              <w:instrText xml:space="preserve"> PAGEREF _Toc206259925 \h </w:instrText>
            </w:r>
            <w:r>
              <w:rPr>
                <w:noProof/>
                <w:webHidden/>
              </w:rPr>
            </w:r>
            <w:r>
              <w:rPr>
                <w:noProof/>
                <w:webHidden/>
              </w:rPr>
              <w:fldChar w:fldCharType="separate"/>
            </w:r>
            <w:r>
              <w:rPr>
                <w:noProof/>
                <w:webHidden/>
              </w:rPr>
              <w:t>- 32 -</w:t>
            </w:r>
            <w:r>
              <w:rPr>
                <w:noProof/>
                <w:webHidden/>
              </w:rPr>
              <w:fldChar w:fldCharType="end"/>
            </w:r>
          </w:hyperlink>
        </w:p>
        <w:p w14:paraId="21425C36" w14:textId="567BCDB8"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26" w:history="1">
            <w:r w:rsidRPr="008C6165">
              <w:rPr>
                <w:rStyle w:val="affe"/>
                <w:noProof/>
                <w:lang w:eastAsia="zh-CN"/>
              </w:rPr>
              <w:t>5.2.2</w:t>
            </w:r>
            <w:r>
              <w:rPr>
                <w:rFonts w:asciiTheme="minorHAnsi" w:hAnsiTheme="minorHAnsi"/>
                <w:noProof/>
                <w:kern w:val="2"/>
                <w:szCs w:val="24"/>
                <w:lang w:val="en-GB" w:eastAsia="zh-CN"/>
                <w14:ligatures w14:val="standardContextual"/>
              </w:rPr>
              <w:tab/>
            </w:r>
            <w:r w:rsidRPr="008C6165">
              <w:rPr>
                <w:rStyle w:val="affe"/>
                <w:noProof/>
                <w:lang w:eastAsia="zh-CN"/>
              </w:rPr>
              <w:t>Migration Dynamics</w:t>
            </w:r>
            <w:r>
              <w:rPr>
                <w:noProof/>
                <w:webHidden/>
              </w:rPr>
              <w:tab/>
            </w:r>
            <w:r>
              <w:rPr>
                <w:noProof/>
                <w:webHidden/>
              </w:rPr>
              <w:fldChar w:fldCharType="begin"/>
            </w:r>
            <w:r>
              <w:rPr>
                <w:noProof/>
                <w:webHidden/>
              </w:rPr>
              <w:instrText xml:space="preserve"> PAGEREF _Toc206259926 \h </w:instrText>
            </w:r>
            <w:r>
              <w:rPr>
                <w:noProof/>
                <w:webHidden/>
              </w:rPr>
            </w:r>
            <w:r>
              <w:rPr>
                <w:noProof/>
                <w:webHidden/>
              </w:rPr>
              <w:fldChar w:fldCharType="separate"/>
            </w:r>
            <w:r>
              <w:rPr>
                <w:noProof/>
                <w:webHidden/>
              </w:rPr>
              <w:t>- 33 -</w:t>
            </w:r>
            <w:r>
              <w:rPr>
                <w:noProof/>
                <w:webHidden/>
              </w:rPr>
              <w:fldChar w:fldCharType="end"/>
            </w:r>
          </w:hyperlink>
        </w:p>
        <w:p w14:paraId="09D83526" w14:textId="3CF1D3A3"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27" w:history="1">
            <w:r w:rsidRPr="008C6165">
              <w:rPr>
                <w:rStyle w:val="affe"/>
                <w:noProof/>
                <w:lang w:eastAsia="zh-CN"/>
              </w:rPr>
              <w:t>5.2.3</w:t>
            </w:r>
            <w:r>
              <w:rPr>
                <w:rFonts w:asciiTheme="minorHAnsi" w:hAnsiTheme="minorHAnsi"/>
                <w:noProof/>
                <w:kern w:val="2"/>
                <w:szCs w:val="24"/>
                <w:lang w:val="en-GB" w:eastAsia="zh-CN"/>
                <w14:ligatures w14:val="standardContextual"/>
              </w:rPr>
              <w:tab/>
            </w:r>
            <w:r w:rsidRPr="008C6165">
              <w:rPr>
                <w:rStyle w:val="affe"/>
                <w:noProof/>
                <w:lang w:eastAsia="zh-CN"/>
              </w:rPr>
              <w:t>Comparison and Implications</w:t>
            </w:r>
            <w:r>
              <w:rPr>
                <w:noProof/>
                <w:webHidden/>
              </w:rPr>
              <w:tab/>
            </w:r>
            <w:r>
              <w:rPr>
                <w:noProof/>
                <w:webHidden/>
              </w:rPr>
              <w:fldChar w:fldCharType="begin"/>
            </w:r>
            <w:r>
              <w:rPr>
                <w:noProof/>
                <w:webHidden/>
              </w:rPr>
              <w:instrText xml:space="preserve"> PAGEREF _Toc206259927 \h </w:instrText>
            </w:r>
            <w:r>
              <w:rPr>
                <w:noProof/>
                <w:webHidden/>
              </w:rPr>
            </w:r>
            <w:r>
              <w:rPr>
                <w:noProof/>
                <w:webHidden/>
              </w:rPr>
              <w:fldChar w:fldCharType="separate"/>
            </w:r>
            <w:r>
              <w:rPr>
                <w:noProof/>
                <w:webHidden/>
              </w:rPr>
              <w:t>- 33 -</w:t>
            </w:r>
            <w:r>
              <w:rPr>
                <w:noProof/>
                <w:webHidden/>
              </w:rPr>
              <w:fldChar w:fldCharType="end"/>
            </w:r>
          </w:hyperlink>
        </w:p>
        <w:p w14:paraId="467BA8C1" w14:textId="5144CFB0"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28" w:history="1">
            <w:r w:rsidRPr="008C6165">
              <w:rPr>
                <w:rStyle w:val="affe"/>
                <w:noProof/>
              </w:rPr>
              <w:t>5.3</w:t>
            </w:r>
            <w:r>
              <w:rPr>
                <w:rFonts w:asciiTheme="minorHAnsi" w:hAnsiTheme="minorHAnsi"/>
                <w:noProof/>
                <w:kern w:val="2"/>
                <w:szCs w:val="24"/>
                <w:lang w:val="en-GB" w:eastAsia="zh-CN"/>
                <w14:ligatures w14:val="standardContextual"/>
              </w:rPr>
              <w:tab/>
            </w:r>
            <w:r w:rsidRPr="008C6165">
              <w:rPr>
                <w:rStyle w:val="affe"/>
                <w:noProof/>
              </w:rPr>
              <w:t>Heterogeneity Results</w:t>
            </w:r>
            <w:r>
              <w:rPr>
                <w:noProof/>
                <w:webHidden/>
              </w:rPr>
              <w:tab/>
            </w:r>
            <w:r>
              <w:rPr>
                <w:noProof/>
                <w:webHidden/>
              </w:rPr>
              <w:fldChar w:fldCharType="begin"/>
            </w:r>
            <w:r>
              <w:rPr>
                <w:noProof/>
                <w:webHidden/>
              </w:rPr>
              <w:instrText xml:space="preserve"> PAGEREF _Toc206259928 \h </w:instrText>
            </w:r>
            <w:r>
              <w:rPr>
                <w:noProof/>
                <w:webHidden/>
              </w:rPr>
            </w:r>
            <w:r>
              <w:rPr>
                <w:noProof/>
                <w:webHidden/>
              </w:rPr>
              <w:fldChar w:fldCharType="separate"/>
            </w:r>
            <w:r>
              <w:rPr>
                <w:noProof/>
                <w:webHidden/>
              </w:rPr>
              <w:t>- 33 -</w:t>
            </w:r>
            <w:r>
              <w:rPr>
                <w:noProof/>
                <w:webHidden/>
              </w:rPr>
              <w:fldChar w:fldCharType="end"/>
            </w:r>
          </w:hyperlink>
        </w:p>
        <w:p w14:paraId="1105C590" w14:textId="56A02CA3"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30" w:history="1">
            <w:r w:rsidRPr="008C6165">
              <w:rPr>
                <w:rStyle w:val="affe"/>
                <w:noProof/>
                <w:lang w:eastAsia="zh-CN"/>
              </w:rPr>
              <w:t>5.3.1</w:t>
            </w:r>
            <w:r>
              <w:rPr>
                <w:rFonts w:asciiTheme="minorHAnsi" w:hAnsiTheme="minorHAnsi"/>
                <w:noProof/>
                <w:kern w:val="2"/>
                <w:szCs w:val="24"/>
                <w:lang w:val="en-GB" w:eastAsia="zh-CN"/>
                <w14:ligatures w14:val="standardContextual"/>
              </w:rPr>
              <w:tab/>
            </w:r>
            <w:r w:rsidRPr="008C6165">
              <w:rPr>
                <w:rStyle w:val="affe"/>
                <w:noProof/>
                <w:lang w:eastAsia="zh-CN"/>
              </w:rPr>
              <w:t>Vegetation Impacts Across Structural Conditions</w:t>
            </w:r>
            <w:r>
              <w:rPr>
                <w:noProof/>
                <w:webHidden/>
              </w:rPr>
              <w:tab/>
            </w:r>
            <w:r>
              <w:rPr>
                <w:noProof/>
                <w:webHidden/>
              </w:rPr>
              <w:fldChar w:fldCharType="begin"/>
            </w:r>
            <w:r>
              <w:rPr>
                <w:noProof/>
                <w:webHidden/>
              </w:rPr>
              <w:instrText xml:space="preserve"> PAGEREF _Toc206259930 \h </w:instrText>
            </w:r>
            <w:r>
              <w:rPr>
                <w:noProof/>
                <w:webHidden/>
              </w:rPr>
            </w:r>
            <w:r>
              <w:rPr>
                <w:noProof/>
                <w:webHidden/>
              </w:rPr>
              <w:fldChar w:fldCharType="separate"/>
            </w:r>
            <w:r>
              <w:rPr>
                <w:noProof/>
                <w:webHidden/>
              </w:rPr>
              <w:t>- 35 -</w:t>
            </w:r>
            <w:r>
              <w:rPr>
                <w:noProof/>
                <w:webHidden/>
              </w:rPr>
              <w:fldChar w:fldCharType="end"/>
            </w:r>
          </w:hyperlink>
        </w:p>
        <w:p w14:paraId="2578E9CD" w14:textId="1B591F9E"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31" w:history="1">
            <w:r w:rsidRPr="008C6165">
              <w:rPr>
                <w:rStyle w:val="affe"/>
                <w:noProof/>
                <w:lang w:eastAsia="zh-CN"/>
              </w:rPr>
              <w:t>5.3.2</w:t>
            </w:r>
            <w:r>
              <w:rPr>
                <w:rFonts w:asciiTheme="minorHAnsi" w:hAnsiTheme="minorHAnsi"/>
                <w:noProof/>
                <w:kern w:val="2"/>
                <w:szCs w:val="24"/>
                <w:lang w:val="en-GB" w:eastAsia="zh-CN"/>
                <w14:ligatures w14:val="standardContextual"/>
              </w:rPr>
              <w:tab/>
            </w:r>
            <w:r w:rsidRPr="008C6165">
              <w:rPr>
                <w:rStyle w:val="affe"/>
                <w:noProof/>
                <w:lang w:eastAsia="zh-CN"/>
              </w:rPr>
              <w:t>Limited Variation in Migration Responses</w:t>
            </w:r>
            <w:r>
              <w:rPr>
                <w:noProof/>
                <w:webHidden/>
              </w:rPr>
              <w:tab/>
            </w:r>
            <w:r>
              <w:rPr>
                <w:noProof/>
                <w:webHidden/>
              </w:rPr>
              <w:fldChar w:fldCharType="begin"/>
            </w:r>
            <w:r>
              <w:rPr>
                <w:noProof/>
                <w:webHidden/>
              </w:rPr>
              <w:instrText xml:space="preserve"> PAGEREF _Toc206259931 \h </w:instrText>
            </w:r>
            <w:r>
              <w:rPr>
                <w:noProof/>
                <w:webHidden/>
              </w:rPr>
            </w:r>
            <w:r>
              <w:rPr>
                <w:noProof/>
                <w:webHidden/>
              </w:rPr>
              <w:fldChar w:fldCharType="separate"/>
            </w:r>
            <w:r>
              <w:rPr>
                <w:noProof/>
                <w:webHidden/>
              </w:rPr>
              <w:t>- 35 -</w:t>
            </w:r>
            <w:r>
              <w:rPr>
                <w:noProof/>
                <w:webHidden/>
              </w:rPr>
              <w:fldChar w:fldCharType="end"/>
            </w:r>
          </w:hyperlink>
        </w:p>
        <w:p w14:paraId="2AAE11B3" w14:textId="471F3067"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32" w:history="1">
            <w:r w:rsidRPr="008C6165">
              <w:rPr>
                <w:rStyle w:val="affe"/>
                <w:noProof/>
                <w:lang w:eastAsia="zh-CN"/>
              </w:rPr>
              <w:t>5.3.3</w:t>
            </w:r>
            <w:r>
              <w:rPr>
                <w:rFonts w:asciiTheme="minorHAnsi" w:hAnsiTheme="minorHAnsi"/>
                <w:noProof/>
                <w:kern w:val="2"/>
                <w:szCs w:val="24"/>
                <w:lang w:val="en-GB" w:eastAsia="zh-CN"/>
                <w14:ligatures w14:val="standardContextual"/>
              </w:rPr>
              <w:tab/>
            </w:r>
            <w:r w:rsidRPr="008C6165">
              <w:rPr>
                <w:rStyle w:val="affe"/>
                <w:noProof/>
                <w:lang w:eastAsia="zh-CN"/>
              </w:rPr>
              <w:t>Divergence Between Ecological and Demographic Effects</w:t>
            </w:r>
            <w:r>
              <w:rPr>
                <w:noProof/>
                <w:webHidden/>
              </w:rPr>
              <w:tab/>
            </w:r>
            <w:r>
              <w:rPr>
                <w:noProof/>
                <w:webHidden/>
              </w:rPr>
              <w:fldChar w:fldCharType="begin"/>
            </w:r>
            <w:r>
              <w:rPr>
                <w:noProof/>
                <w:webHidden/>
              </w:rPr>
              <w:instrText xml:space="preserve"> PAGEREF _Toc206259932 \h </w:instrText>
            </w:r>
            <w:r>
              <w:rPr>
                <w:noProof/>
                <w:webHidden/>
              </w:rPr>
            </w:r>
            <w:r>
              <w:rPr>
                <w:noProof/>
                <w:webHidden/>
              </w:rPr>
              <w:fldChar w:fldCharType="separate"/>
            </w:r>
            <w:r>
              <w:rPr>
                <w:noProof/>
                <w:webHidden/>
              </w:rPr>
              <w:t>- 35 -</w:t>
            </w:r>
            <w:r>
              <w:rPr>
                <w:noProof/>
                <w:webHidden/>
              </w:rPr>
              <w:fldChar w:fldCharType="end"/>
            </w:r>
          </w:hyperlink>
        </w:p>
        <w:p w14:paraId="72E9CAA7" w14:textId="576A5044"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33" w:history="1">
            <w:r w:rsidRPr="008C6165">
              <w:rPr>
                <w:rStyle w:val="affe"/>
                <w:noProof/>
                <w:lang w:eastAsia="zh-CN"/>
              </w:rPr>
              <w:t>5.4</w:t>
            </w:r>
            <w:r>
              <w:rPr>
                <w:rFonts w:asciiTheme="minorHAnsi" w:hAnsiTheme="minorHAnsi"/>
                <w:noProof/>
                <w:kern w:val="2"/>
                <w:szCs w:val="24"/>
                <w:lang w:val="en-GB" w:eastAsia="zh-CN"/>
                <w14:ligatures w14:val="standardContextual"/>
              </w:rPr>
              <w:tab/>
            </w:r>
            <w:r w:rsidRPr="008C6165">
              <w:rPr>
                <w:rStyle w:val="affe"/>
                <w:noProof/>
              </w:rPr>
              <w:t>Robustness Checks</w:t>
            </w:r>
            <w:r>
              <w:rPr>
                <w:noProof/>
                <w:webHidden/>
              </w:rPr>
              <w:tab/>
            </w:r>
            <w:r>
              <w:rPr>
                <w:noProof/>
                <w:webHidden/>
              </w:rPr>
              <w:fldChar w:fldCharType="begin"/>
            </w:r>
            <w:r>
              <w:rPr>
                <w:noProof/>
                <w:webHidden/>
              </w:rPr>
              <w:instrText xml:space="preserve"> PAGEREF _Toc206259933 \h </w:instrText>
            </w:r>
            <w:r>
              <w:rPr>
                <w:noProof/>
                <w:webHidden/>
              </w:rPr>
            </w:r>
            <w:r>
              <w:rPr>
                <w:noProof/>
                <w:webHidden/>
              </w:rPr>
              <w:fldChar w:fldCharType="separate"/>
            </w:r>
            <w:r>
              <w:rPr>
                <w:noProof/>
                <w:webHidden/>
              </w:rPr>
              <w:t>- 35 -</w:t>
            </w:r>
            <w:r>
              <w:rPr>
                <w:noProof/>
                <w:webHidden/>
              </w:rPr>
              <w:fldChar w:fldCharType="end"/>
            </w:r>
          </w:hyperlink>
        </w:p>
        <w:p w14:paraId="0E106594" w14:textId="2DF25341"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35" w:history="1">
            <w:r w:rsidRPr="008C6165">
              <w:rPr>
                <w:rStyle w:val="affe"/>
                <w:noProof/>
                <w:lang w:eastAsia="zh-CN"/>
              </w:rPr>
              <w:t>5.4.1</w:t>
            </w:r>
            <w:r>
              <w:rPr>
                <w:rFonts w:asciiTheme="minorHAnsi" w:hAnsiTheme="minorHAnsi"/>
                <w:noProof/>
                <w:kern w:val="2"/>
                <w:szCs w:val="24"/>
                <w:lang w:val="en-GB" w:eastAsia="zh-CN"/>
                <w14:ligatures w14:val="standardContextual"/>
              </w:rPr>
              <w:tab/>
            </w:r>
            <w:r w:rsidRPr="008C6165">
              <w:rPr>
                <w:rStyle w:val="affe"/>
                <w:noProof/>
                <w:lang w:eastAsia="zh-CN"/>
              </w:rPr>
              <w:t xml:space="preserve">Alternative </w:t>
            </w:r>
            <w:r w:rsidRPr="008C6165">
              <w:rPr>
                <w:rStyle w:val="affe"/>
                <w:rFonts w:eastAsia="宋体"/>
                <w:noProof/>
                <w:lang w:eastAsia="zh-CN"/>
              </w:rPr>
              <w:t>D</w:t>
            </w:r>
            <w:r w:rsidRPr="008C6165">
              <w:rPr>
                <w:rStyle w:val="affe"/>
                <w:noProof/>
                <w:lang w:eastAsia="zh-CN"/>
              </w:rPr>
              <w:t xml:space="preserve">rought </w:t>
            </w:r>
            <w:r w:rsidRPr="008C6165">
              <w:rPr>
                <w:rStyle w:val="affe"/>
                <w:rFonts w:eastAsia="宋体"/>
                <w:noProof/>
                <w:lang w:eastAsia="zh-CN"/>
              </w:rPr>
              <w:t>D</w:t>
            </w:r>
            <w:r w:rsidRPr="008C6165">
              <w:rPr>
                <w:rStyle w:val="affe"/>
                <w:noProof/>
                <w:lang w:eastAsia="zh-CN"/>
              </w:rPr>
              <w:t>efinitions</w:t>
            </w:r>
            <w:r>
              <w:rPr>
                <w:noProof/>
                <w:webHidden/>
              </w:rPr>
              <w:tab/>
            </w:r>
            <w:r>
              <w:rPr>
                <w:noProof/>
                <w:webHidden/>
              </w:rPr>
              <w:fldChar w:fldCharType="begin"/>
            </w:r>
            <w:r>
              <w:rPr>
                <w:noProof/>
                <w:webHidden/>
              </w:rPr>
              <w:instrText xml:space="preserve"> PAGEREF _Toc206259935 \h </w:instrText>
            </w:r>
            <w:r>
              <w:rPr>
                <w:noProof/>
                <w:webHidden/>
              </w:rPr>
            </w:r>
            <w:r>
              <w:rPr>
                <w:noProof/>
                <w:webHidden/>
              </w:rPr>
              <w:fldChar w:fldCharType="separate"/>
            </w:r>
            <w:r>
              <w:rPr>
                <w:noProof/>
                <w:webHidden/>
              </w:rPr>
              <w:t>- 36 -</w:t>
            </w:r>
            <w:r>
              <w:rPr>
                <w:noProof/>
                <w:webHidden/>
              </w:rPr>
              <w:fldChar w:fldCharType="end"/>
            </w:r>
          </w:hyperlink>
        </w:p>
        <w:p w14:paraId="26158A73" w14:textId="33BD4005"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36" w:history="1">
            <w:r w:rsidRPr="008C6165">
              <w:rPr>
                <w:rStyle w:val="affe"/>
                <w:noProof/>
                <w:lang w:eastAsia="zh-CN"/>
              </w:rPr>
              <w:t>5.4.2</w:t>
            </w:r>
            <w:r>
              <w:rPr>
                <w:rFonts w:asciiTheme="minorHAnsi" w:hAnsiTheme="minorHAnsi"/>
                <w:noProof/>
                <w:kern w:val="2"/>
                <w:szCs w:val="24"/>
                <w:lang w:val="en-GB" w:eastAsia="zh-CN"/>
                <w14:ligatures w14:val="standardContextual"/>
              </w:rPr>
              <w:tab/>
            </w:r>
            <w:r w:rsidRPr="008C6165">
              <w:rPr>
                <w:rStyle w:val="affe"/>
                <w:noProof/>
                <w:lang w:eastAsia="zh-CN"/>
              </w:rPr>
              <w:t>Placebo</w:t>
            </w:r>
            <w:r w:rsidRPr="008C6165">
              <w:rPr>
                <w:rStyle w:val="affe"/>
                <w:rFonts w:eastAsia="宋体"/>
                <w:noProof/>
                <w:lang w:eastAsia="zh-CN"/>
              </w:rPr>
              <w:t xml:space="preserve"> Y</w:t>
            </w:r>
            <w:r w:rsidRPr="008C6165">
              <w:rPr>
                <w:rStyle w:val="affe"/>
                <w:noProof/>
                <w:lang w:eastAsia="zh-CN"/>
              </w:rPr>
              <w:t>ear</w:t>
            </w:r>
            <w:r>
              <w:rPr>
                <w:noProof/>
                <w:webHidden/>
              </w:rPr>
              <w:tab/>
            </w:r>
            <w:r>
              <w:rPr>
                <w:noProof/>
                <w:webHidden/>
              </w:rPr>
              <w:fldChar w:fldCharType="begin"/>
            </w:r>
            <w:r>
              <w:rPr>
                <w:noProof/>
                <w:webHidden/>
              </w:rPr>
              <w:instrText xml:space="preserve"> PAGEREF _Toc206259936 \h </w:instrText>
            </w:r>
            <w:r>
              <w:rPr>
                <w:noProof/>
                <w:webHidden/>
              </w:rPr>
            </w:r>
            <w:r>
              <w:rPr>
                <w:noProof/>
                <w:webHidden/>
              </w:rPr>
              <w:fldChar w:fldCharType="separate"/>
            </w:r>
            <w:r>
              <w:rPr>
                <w:noProof/>
                <w:webHidden/>
              </w:rPr>
              <w:t>- 36 -</w:t>
            </w:r>
            <w:r>
              <w:rPr>
                <w:noProof/>
                <w:webHidden/>
              </w:rPr>
              <w:fldChar w:fldCharType="end"/>
            </w:r>
          </w:hyperlink>
        </w:p>
        <w:p w14:paraId="236D33A6" w14:textId="0C788A23"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37" w:history="1">
            <w:r w:rsidRPr="008C6165">
              <w:rPr>
                <w:rStyle w:val="affe"/>
                <w:noProof/>
                <w:lang w:eastAsia="zh-CN"/>
              </w:rPr>
              <w:t>5.4.3</w:t>
            </w:r>
            <w:r>
              <w:rPr>
                <w:rFonts w:asciiTheme="minorHAnsi" w:hAnsiTheme="minorHAnsi"/>
                <w:noProof/>
                <w:kern w:val="2"/>
                <w:szCs w:val="24"/>
                <w:lang w:val="en-GB" w:eastAsia="zh-CN"/>
                <w14:ligatures w14:val="standardContextual"/>
              </w:rPr>
              <w:tab/>
            </w:r>
            <w:r w:rsidRPr="008C6165">
              <w:rPr>
                <w:rStyle w:val="affe"/>
                <w:noProof/>
                <w:lang w:eastAsia="zh-CN"/>
              </w:rPr>
              <w:t xml:space="preserve">Excluding </w:t>
            </w:r>
            <w:r w:rsidRPr="008C6165">
              <w:rPr>
                <w:rStyle w:val="affe"/>
                <w:rFonts w:eastAsia="宋体"/>
                <w:noProof/>
                <w:lang w:eastAsia="zh-CN"/>
              </w:rPr>
              <w:t>I</w:t>
            </w:r>
            <w:r w:rsidRPr="008C6165">
              <w:rPr>
                <w:rStyle w:val="affe"/>
                <w:noProof/>
                <w:lang w:eastAsia="zh-CN"/>
              </w:rPr>
              <w:t xml:space="preserve">nfluential </w:t>
            </w:r>
            <w:r w:rsidRPr="008C6165">
              <w:rPr>
                <w:rStyle w:val="affe"/>
                <w:rFonts w:eastAsia="宋体"/>
                <w:noProof/>
                <w:lang w:eastAsia="zh-CN"/>
              </w:rPr>
              <w:t>U</w:t>
            </w:r>
            <w:r w:rsidRPr="008C6165">
              <w:rPr>
                <w:rStyle w:val="affe"/>
                <w:noProof/>
                <w:lang w:eastAsia="zh-CN"/>
              </w:rPr>
              <w:t>nits</w:t>
            </w:r>
            <w:r>
              <w:rPr>
                <w:noProof/>
                <w:webHidden/>
              </w:rPr>
              <w:tab/>
            </w:r>
            <w:r>
              <w:rPr>
                <w:noProof/>
                <w:webHidden/>
              </w:rPr>
              <w:fldChar w:fldCharType="begin"/>
            </w:r>
            <w:r>
              <w:rPr>
                <w:noProof/>
                <w:webHidden/>
              </w:rPr>
              <w:instrText xml:space="preserve"> PAGEREF _Toc206259937 \h </w:instrText>
            </w:r>
            <w:r>
              <w:rPr>
                <w:noProof/>
                <w:webHidden/>
              </w:rPr>
            </w:r>
            <w:r>
              <w:rPr>
                <w:noProof/>
                <w:webHidden/>
              </w:rPr>
              <w:fldChar w:fldCharType="separate"/>
            </w:r>
            <w:r>
              <w:rPr>
                <w:noProof/>
                <w:webHidden/>
              </w:rPr>
              <w:t>- 36 -</w:t>
            </w:r>
            <w:r>
              <w:rPr>
                <w:noProof/>
                <w:webHidden/>
              </w:rPr>
              <w:fldChar w:fldCharType="end"/>
            </w:r>
          </w:hyperlink>
        </w:p>
        <w:p w14:paraId="2F6320ED" w14:textId="5944EAE3"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38" w:history="1">
            <w:r w:rsidRPr="008C6165">
              <w:rPr>
                <w:rStyle w:val="affe"/>
                <w:noProof/>
                <w:lang w:eastAsia="zh-CN"/>
              </w:rPr>
              <w:t>5.4.4</w:t>
            </w:r>
            <w:r>
              <w:rPr>
                <w:rFonts w:asciiTheme="minorHAnsi" w:hAnsiTheme="minorHAnsi"/>
                <w:noProof/>
                <w:kern w:val="2"/>
                <w:szCs w:val="24"/>
                <w:lang w:val="en-GB" w:eastAsia="zh-CN"/>
                <w14:ligatures w14:val="standardContextual"/>
              </w:rPr>
              <w:tab/>
            </w:r>
            <w:r w:rsidRPr="008C6165">
              <w:rPr>
                <w:rStyle w:val="affe"/>
                <w:noProof/>
                <w:lang w:eastAsia="zh-CN"/>
              </w:rPr>
              <w:t xml:space="preserve">Alternative </w:t>
            </w:r>
            <w:r w:rsidRPr="008C6165">
              <w:rPr>
                <w:rStyle w:val="affe"/>
                <w:rFonts w:eastAsia="宋体"/>
                <w:noProof/>
                <w:lang w:eastAsia="zh-CN"/>
              </w:rPr>
              <w:t>F</w:t>
            </w:r>
            <w:r w:rsidRPr="008C6165">
              <w:rPr>
                <w:rStyle w:val="affe"/>
                <w:noProof/>
                <w:lang w:eastAsia="zh-CN"/>
              </w:rPr>
              <w:t xml:space="preserve">ixed </w:t>
            </w:r>
            <w:r w:rsidRPr="008C6165">
              <w:rPr>
                <w:rStyle w:val="affe"/>
                <w:rFonts w:eastAsia="宋体"/>
                <w:noProof/>
                <w:lang w:eastAsia="zh-CN"/>
              </w:rPr>
              <w:t>E</w:t>
            </w:r>
            <w:r w:rsidRPr="008C6165">
              <w:rPr>
                <w:rStyle w:val="affe"/>
                <w:noProof/>
                <w:lang w:eastAsia="zh-CN"/>
              </w:rPr>
              <w:t>ffects</w:t>
            </w:r>
            <w:r>
              <w:rPr>
                <w:noProof/>
                <w:webHidden/>
              </w:rPr>
              <w:tab/>
            </w:r>
            <w:r>
              <w:rPr>
                <w:noProof/>
                <w:webHidden/>
              </w:rPr>
              <w:fldChar w:fldCharType="begin"/>
            </w:r>
            <w:r>
              <w:rPr>
                <w:noProof/>
                <w:webHidden/>
              </w:rPr>
              <w:instrText xml:space="preserve"> PAGEREF _Toc206259938 \h </w:instrText>
            </w:r>
            <w:r>
              <w:rPr>
                <w:noProof/>
                <w:webHidden/>
              </w:rPr>
            </w:r>
            <w:r>
              <w:rPr>
                <w:noProof/>
                <w:webHidden/>
              </w:rPr>
              <w:fldChar w:fldCharType="separate"/>
            </w:r>
            <w:r>
              <w:rPr>
                <w:noProof/>
                <w:webHidden/>
              </w:rPr>
              <w:t>- 37 -</w:t>
            </w:r>
            <w:r>
              <w:rPr>
                <w:noProof/>
                <w:webHidden/>
              </w:rPr>
              <w:fldChar w:fldCharType="end"/>
            </w:r>
          </w:hyperlink>
        </w:p>
        <w:p w14:paraId="08F2F1BA" w14:textId="7D052C9C" w:rsidR="00CE7590" w:rsidRDefault="00CE7590">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259939" w:history="1">
            <w:r w:rsidRPr="008C6165">
              <w:rPr>
                <w:rStyle w:val="affe"/>
                <w:noProof/>
                <w:lang w:eastAsia="zh-CN"/>
              </w:rPr>
              <w:t>5.4.5</w:t>
            </w:r>
            <w:r>
              <w:rPr>
                <w:rFonts w:asciiTheme="minorHAnsi" w:hAnsiTheme="minorHAnsi"/>
                <w:noProof/>
                <w:kern w:val="2"/>
                <w:szCs w:val="24"/>
                <w:lang w:val="en-GB" w:eastAsia="zh-CN"/>
                <w14:ligatures w14:val="standardContextual"/>
              </w:rPr>
              <w:tab/>
            </w:r>
            <w:r w:rsidRPr="008C6165">
              <w:rPr>
                <w:rStyle w:val="affe"/>
                <w:noProof/>
                <w:lang w:eastAsia="zh-CN"/>
              </w:rPr>
              <w:t xml:space="preserve">Spatial </w:t>
            </w:r>
            <w:r w:rsidRPr="008C6165">
              <w:rPr>
                <w:rStyle w:val="affe"/>
                <w:rFonts w:eastAsia="宋体"/>
                <w:noProof/>
                <w:lang w:eastAsia="zh-CN"/>
              </w:rPr>
              <w:t>S</w:t>
            </w:r>
            <w:r w:rsidRPr="008C6165">
              <w:rPr>
                <w:rStyle w:val="affe"/>
                <w:noProof/>
                <w:lang w:eastAsia="zh-CN"/>
              </w:rPr>
              <w:t>pillover</w:t>
            </w:r>
            <w:r>
              <w:rPr>
                <w:noProof/>
                <w:webHidden/>
              </w:rPr>
              <w:tab/>
            </w:r>
            <w:r>
              <w:rPr>
                <w:noProof/>
                <w:webHidden/>
              </w:rPr>
              <w:fldChar w:fldCharType="begin"/>
            </w:r>
            <w:r>
              <w:rPr>
                <w:noProof/>
                <w:webHidden/>
              </w:rPr>
              <w:instrText xml:space="preserve"> PAGEREF _Toc206259939 \h </w:instrText>
            </w:r>
            <w:r>
              <w:rPr>
                <w:noProof/>
                <w:webHidden/>
              </w:rPr>
            </w:r>
            <w:r>
              <w:rPr>
                <w:noProof/>
                <w:webHidden/>
              </w:rPr>
              <w:fldChar w:fldCharType="separate"/>
            </w:r>
            <w:r>
              <w:rPr>
                <w:noProof/>
                <w:webHidden/>
              </w:rPr>
              <w:t>- 37 -</w:t>
            </w:r>
            <w:r>
              <w:rPr>
                <w:noProof/>
                <w:webHidden/>
              </w:rPr>
              <w:fldChar w:fldCharType="end"/>
            </w:r>
          </w:hyperlink>
        </w:p>
        <w:p w14:paraId="6B3026F0" w14:textId="2B05DC93"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40" w:history="1">
            <w:r w:rsidRPr="008C6165">
              <w:rPr>
                <w:rStyle w:val="affe"/>
                <w:noProof/>
                <w:lang w:eastAsia="zh-CN"/>
              </w:rPr>
              <w:t>5.5</w:t>
            </w:r>
            <w:r>
              <w:rPr>
                <w:rFonts w:asciiTheme="minorHAnsi" w:hAnsiTheme="minorHAnsi"/>
                <w:noProof/>
                <w:kern w:val="2"/>
                <w:szCs w:val="24"/>
                <w:lang w:val="en-GB" w:eastAsia="zh-CN"/>
                <w14:ligatures w14:val="standardContextual"/>
              </w:rPr>
              <w:tab/>
            </w:r>
            <w:r w:rsidRPr="008C6165">
              <w:rPr>
                <w:rStyle w:val="affe"/>
                <w:noProof/>
              </w:rPr>
              <w:t>Summary of Results</w:t>
            </w:r>
            <w:r>
              <w:rPr>
                <w:noProof/>
                <w:webHidden/>
              </w:rPr>
              <w:tab/>
            </w:r>
            <w:r>
              <w:rPr>
                <w:noProof/>
                <w:webHidden/>
              </w:rPr>
              <w:fldChar w:fldCharType="begin"/>
            </w:r>
            <w:r>
              <w:rPr>
                <w:noProof/>
                <w:webHidden/>
              </w:rPr>
              <w:instrText xml:space="preserve"> PAGEREF _Toc206259940 \h </w:instrText>
            </w:r>
            <w:r>
              <w:rPr>
                <w:noProof/>
                <w:webHidden/>
              </w:rPr>
            </w:r>
            <w:r>
              <w:rPr>
                <w:noProof/>
                <w:webHidden/>
              </w:rPr>
              <w:fldChar w:fldCharType="separate"/>
            </w:r>
            <w:r>
              <w:rPr>
                <w:noProof/>
                <w:webHidden/>
              </w:rPr>
              <w:t>- 37 -</w:t>
            </w:r>
            <w:r>
              <w:rPr>
                <w:noProof/>
                <w:webHidden/>
              </w:rPr>
              <w:fldChar w:fldCharType="end"/>
            </w:r>
          </w:hyperlink>
        </w:p>
        <w:p w14:paraId="3152B222" w14:textId="5F64E0C7" w:rsidR="00CE7590" w:rsidRDefault="00CE7590">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259941" w:history="1">
            <w:r w:rsidRPr="008C6165">
              <w:rPr>
                <w:rStyle w:val="affe"/>
                <w:noProof/>
                <w:lang w:eastAsia="zh-CN"/>
              </w:rPr>
              <w:t>6</w:t>
            </w:r>
            <w:r>
              <w:rPr>
                <w:rFonts w:asciiTheme="minorHAnsi" w:hAnsiTheme="minorHAnsi"/>
                <w:noProof/>
                <w:kern w:val="2"/>
                <w:szCs w:val="24"/>
                <w:lang w:val="en-GB" w:eastAsia="zh-CN"/>
                <w14:ligatures w14:val="standardContextual"/>
              </w:rPr>
              <w:tab/>
            </w:r>
            <w:r w:rsidRPr="008C6165">
              <w:rPr>
                <w:rStyle w:val="affe"/>
                <w:noProof/>
              </w:rPr>
              <w:t>Discussion</w:t>
            </w:r>
            <w:r>
              <w:rPr>
                <w:noProof/>
                <w:webHidden/>
              </w:rPr>
              <w:tab/>
            </w:r>
            <w:r>
              <w:rPr>
                <w:noProof/>
                <w:webHidden/>
              </w:rPr>
              <w:fldChar w:fldCharType="begin"/>
            </w:r>
            <w:r>
              <w:rPr>
                <w:noProof/>
                <w:webHidden/>
              </w:rPr>
              <w:instrText xml:space="preserve"> PAGEREF _Toc206259941 \h </w:instrText>
            </w:r>
            <w:r>
              <w:rPr>
                <w:noProof/>
                <w:webHidden/>
              </w:rPr>
            </w:r>
            <w:r>
              <w:rPr>
                <w:noProof/>
                <w:webHidden/>
              </w:rPr>
              <w:fldChar w:fldCharType="separate"/>
            </w:r>
            <w:r>
              <w:rPr>
                <w:noProof/>
                <w:webHidden/>
              </w:rPr>
              <w:t>- 37 -</w:t>
            </w:r>
            <w:r>
              <w:rPr>
                <w:noProof/>
                <w:webHidden/>
              </w:rPr>
              <w:fldChar w:fldCharType="end"/>
            </w:r>
          </w:hyperlink>
        </w:p>
        <w:p w14:paraId="4C88A063" w14:textId="4FC5197A"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43" w:history="1">
            <w:r w:rsidRPr="008C6165">
              <w:rPr>
                <w:rStyle w:val="affe"/>
                <w:noProof/>
              </w:rPr>
              <w:t>6.1</w:t>
            </w:r>
            <w:r>
              <w:rPr>
                <w:rFonts w:asciiTheme="minorHAnsi" w:hAnsiTheme="minorHAnsi"/>
                <w:noProof/>
                <w:kern w:val="2"/>
                <w:szCs w:val="24"/>
                <w:lang w:val="en-GB" w:eastAsia="zh-CN"/>
                <w14:ligatures w14:val="standardContextual"/>
              </w:rPr>
              <w:tab/>
            </w:r>
            <w:r w:rsidRPr="008C6165">
              <w:rPr>
                <w:rStyle w:val="affe"/>
                <w:noProof/>
              </w:rPr>
              <w:t>Summary of Key Findings</w:t>
            </w:r>
            <w:r w:rsidRPr="008C6165">
              <w:rPr>
                <w:rStyle w:val="affe"/>
                <w:rFonts w:eastAsia="宋体"/>
                <w:noProof/>
                <w:lang w:eastAsia="zh-CN"/>
              </w:rPr>
              <w:t xml:space="preserve"> (200-250 </w:t>
            </w:r>
            <w:r w:rsidRPr="008C6165">
              <w:rPr>
                <w:rStyle w:val="affe"/>
                <w:noProof/>
              </w:rPr>
              <w:t>words</w:t>
            </w:r>
            <w:r w:rsidRPr="008C6165">
              <w:rPr>
                <w:rStyle w:val="affe"/>
                <w:rFonts w:eastAsia="宋体"/>
                <w:noProof/>
                <w:lang w:eastAsia="zh-CN"/>
              </w:rPr>
              <w:t>)</w:t>
            </w:r>
            <w:r>
              <w:rPr>
                <w:noProof/>
                <w:webHidden/>
              </w:rPr>
              <w:tab/>
            </w:r>
            <w:r>
              <w:rPr>
                <w:noProof/>
                <w:webHidden/>
              </w:rPr>
              <w:fldChar w:fldCharType="begin"/>
            </w:r>
            <w:r>
              <w:rPr>
                <w:noProof/>
                <w:webHidden/>
              </w:rPr>
              <w:instrText xml:space="preserve"> PAGEREF _Toc206259943 \h </w:instrText>
            </w:r>
            <w:r>
              <w:rPr>
                <w:noProof/>
                <w:webHidden/>
              </w:rPr>
            </w:r>
            <w:r>
              <w:rPr>
                <w:noProof/>
                <w:webHidden/>
              </w:rPr>
              <w:fldChar w:fldCharType="separate"/>
            </w:r>
            <w:r>
              <w:rPr>
                <w:noProof/>
                <w:webHidden/>
              </w:rPr>
              <w:t>- 37 -</w:t>
            </w:r>
            <w:r>
              <w:rPr>
                <w:noProof/>
                <w:webHidden/>
              </w:rPr>
              <w:fldChar w:fldCharType="end"/>
            </w:r>
          </w:hyperlink>
        </w:p>
        <w:p w14:paraId="307DCE3B" w14:textId="63E86BEE"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44" w:history="1">
            <w:r w:rsidRPr="008C6165">
              <w:rPr>
                <w:rStyle w:val="affe"/>
                <w:noProof/>
              </w:rPr>
              <w:t>6.2</w:t>
            </w:r>
            <w:r>
              <w:rPr>
                <w:rFonts w:asciiTheme="minorHAnsi" w:hAnsiTheme="minorHAnsi"/>
                <w:noProof/>
                <w:kern w:val="2"/>
                <w:szCs w:val="24"/>
                <w:lang w:val="en-GB" w:eastAsia="zh-CN"/>
                <w14:ligatures w14:val="standardContextual"/>
              </w:rPr>
              <w:tab/>
            </w:r>
            <w:r w:rsidRPr="008C6165">
              <w:rPr>
                <w:rStyle w:val="affe"/>
                <w:noProof/>
              </w:rPr>
              <w:t>Comparison with International Evidence</w:t>
            </w:r>
            <w:r w:rsidRPr="008C6165">
              <w:rPr>
                <w:rStyle w:val="affe"/>
                <w:rFonts w:eastAsia="宋体"/>
                <w:noProof/>
                <w:lang w:eastAsia="zh-CN"/>
              </w:rPr>
              <w:t xml:space="preserve"> (300-350 </w:t>
            </w:r>
            <w:r w:rsidRPr="008C6165">
              <w:rPr>
                <w:rStyle w:val="affe"/>
                <w:noProof/>
              </w:rPr>
              <w:t>words</w:t>
            </w:r>
            <w:r w:rsidRPr="008C6165">
              <w:rPr>
                <w:rStyle w:val="affe"/>
                <w:rFonts w:eastAsia="宋体"/>
                <w:noProof/>
                <w:lang w:eastAsia="zh-CN"/>
              </w:rPr>
              <w:t>)</w:t>
            </w:r>
            <w:r>
              <w:rPr>
                <w:noProof/>
                <w:webHidden/>
              </w:rPr>
              <w:tab/>
            </w:r>
            <w:r>
              <w:rPr>
                <w:noProof/>
                <w:webHidden/>
              </w:rPr>
              <w:fldChar w:fldCharType="begin"/>
            </w:r>
            <w:r>
              <w:rPr>
                <w:noProof/>
                <w:webHidden/>
              </w:rPr>
              <w:instrText xml:space="preserve"> PAGEREF _Toc206259944 \h </w:instrText>
            </w:r>
            <w:r>
              <w:rPr>
                <w:noProof/>
                <w:webHidden/>
              </w:rPr>
            </w:r>
            <w:r>
              <w:rPr>
                <w:noProof/>
                <w:webHidden/>
              </w:rPr>
              <w:fldChar w:fldCharType="separate"/>
            </w:r>
            <w:r>
              <w:rPr>
                <w:noProof/>
                <w:webHidden/>
              </w:rPr>
              <w:t>- 38 -</w:t>
            </w:r>
            <w:r>
              <w:rPr>
                <w:noProof/>
                <w:webHidden/>
              </w:rPr>
              <w:fldChar w:fldCharType="end"/>
            </w:r>
          </w:hyperlink>
        </w:p>
        <w:p w14:paraId="655D8639" w14:textId="10FB8269"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45" w:history="1">
            <w:r w:rsidRPr="008C6165">
              <w:rPr>
                <w:rStyle w:val="affe"/>
                <w:noProof/>
                <w:lang w:eastAsia="zh-CN"/>
              </w:rPr>
              <w:t>6.3</w:t>
            </w:r>
            <w:r>
              <w:rPr>
                <w:rFonts w:asciiTheme="minorHAnsi" w:hAnsiTheme="minorHAnsi"/>
                <w:noProof/>
                <w:kern w:val="2"/>
                <w:szCs w:val="24"/>
                <w:lang w:val="en-GB" w:eastAsia="zh-CN"/>
                <w14:ligatures w14:val="standardContextual"/>
              </w:rPr>
              <w:tab/>
            </w:r>
            <w:r w:rsidRPr="008C6165">
              <w:rPr>
                <w:rStyle w:val="affe"/>
                <w:rFonts w:eastAsia="宋体"/>
                <w:noProof/>
                <w:lang w:eastAsia="zh-CN"/>
              </w:rPr>
              <w:t xml:space="preserve">Explanations in the Chinese Context (550-600 </w:t>
            </w:r>
            <w:r w:rsidRPr="008C6165">
              <w:rPr>
                <w:rStyle w:val="affe"/>
                <w:noProof/>
              </w:rPr>
              <w:t>words</w:t>
            </w:r>
            <w:r w:rsidRPr="008C6165">
              <w:rPr>
                <w:rStyle w:val="affe"/>
                <w:rFonts w:eastAsia="宋体"/>
                <w:noProof/>
                <w:lang w:eastAsia="zh-CN"/>
              </w:rPr>
              <w:t>)</w:t>
            </w:r>
            <w:r>
              <w:rPr>
                <w:noProof/>
                <w:webHidden/>
              </w:rPr>
              <w:tab/>
            </w:r>
            <w:r>
              <w:rPr>
                <w:noProof/>
                <w:webHidden/>
              </w:rPr>
              <w:fldChar w:fldCharType="begin"/>
            </w:r>
            <w:r>
              <w:rPr>
                <w:noProof/>
                <w:webHidden/>
              </w:rPr>
              <w:instrText xml:space="preserve"> PAGEREF _Toc206259945 \h </w:instrText>
            </w:r>
            <w:r>
              <w:rPr>
                <w:noProof/>
                <w:webHidden/>
              </w:rPr>
            </w:r>
            <w:r>
              <w:rPr>
                <w:noProof/>
                <w:webHidden/>
              </w:rPr>
              <w:fldChar w:fldCharType="separate"/>
            </w:r>
            <w:r>
              <w:rPr>
                <w:noProof/>
                <w:webHidden/>
              </w:rPr>
              <w:t>- 38 -</w:t>
            </w:r>
            <w:r>
              <w:rPr>
                <w:noProof/>
                <w:webHidden/>
              </w:rPr>
              <w:fldChar w:fldCharType="end"/>
            </w:r>
          </w:hyperlink>
        </w:p>
        <w:p w14:paraId="4FF31BE9" w14:textId="2EF02FBD"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46" w:history="1">
            <w:r w:rsidRPr="008C6165">
              <w:rPr>
                <w:rStyle w:val="affe"/>
                <w:noProof/>
                <w:lang w:eastAsia="zh-CN"/>
              </w:rPr>
              <w:t>6.4</w:t>
            </w:r>
            <w:r>
              <w:rPr>
                <w:rFonts w:asciiTheme="minorHAnsi" w:hAnsiTheme="minorHAnsi"/>
                <w:noProof/>
                <w:kern w:val="2"/>
                <w:szCs w:val="24"/>
                <w:lang w:val="en-GB" w:eastAsia="zh-CN"/>
                <w14:ligatures w14:val="standardContextual"/>
              </w:rPr>
              <w:tab/>
            </w:r>
            <w:r w:rsidRPr="008C6165">
              <w:rPr>
                <w:rStyle w:val="affe"/>
                <w:rFonts w:eastAsia="宋体"/>
                <w:noProof/>
                <w:lang w:eastAsia="zh-CN"/>
              </w:rPr>
              <w:t xml:space="preserve">Interpreting Heterogeneity (250-300 </w:t>
            </w:r>
            <w:r w:rsidRPr="008C6165">
              <w:rPr>
                <w:rStyle w:val="affe"/>
                <w:noProof/>
              </w:rPr>
              <w:t>words</w:t>
            </w:r>
            <w:r w:rsidRPr="008C6165">
              <w:rPr>
                <w:rStyle w:val="affe"/>
                <w:rFonts w:eastAsia="宋体"/>
                <w:noProof/>
                <w:lang w:eastAsia="zh-CN"/>
              </w:rPr>
              <w:t>)</w:t>
            </w:r>
            <w:r>
              <w:rPr>
                <w:noProof/>
                <w:webHidden/>
              </w:rPr>
              <w:tab/>
            </w:r>
            <w:r>
              <w:rPr>
                <w:noProof/>
                <w:webHidden/>
              </w:rPr>
              <w:fldChar w:fldCharType="begin"/>
            </w:r>
            <w:r>
              <w:rPr>
                <w:noProof/>
                <w:webHidden/>
              </w:rPr>
              <w:instrText xml:space="preserve"> PAGEREF _Toc206259946 \h </w:instrText>
            </w:r>
            <w:r>
              <w:rPr>
                <w:noProof/>
                <w:webHidden/>
              </w:rPr>
            </w:r>
            <w:r>
              <w:rPr>
                <w:noProof/>
                <w:webHidden/>
              </w:rPr>
              <w:fldChar w:fldCharType="separate"/>
            </w:r>
            <w:r>
              <w:rPr>
                <w:noProof/>
                <w:webHidden/>
              </w:rPr>
              <w:t>- 38 -</w:t>
            </w:r>
            <w:r>
              <w:rPr>
                <w:noProof/>
                <w:webHidden/>
              </w:rPr>
              <w:fldChar w:fldCharType="end"/>
            </w:r>
          </w:hyperlink>
        </w:p>
        <w:p w14:paraId="3C82A65E" w14:textId="5066EB64"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47" w:history="1">
            <w:r w:rsidRPr="008C6165">
              <w:rPr>
                <w:rStyle w:val="affe"/>
                <w:noProof/>
                <w:lang w:eastAsia="zh-CN"/>
              </w:rPr>
              <w:t>6.5</w:t>
            </w:r>
            <w:r>
              <w:rPr>
                <w:rFonts w:asciiTheme="minorHAnsi" w:hAnsiTheme="minorHAnsi"/>
                <w:noProof/>
                <w:kern w:val="2"/>
                <w:szCs w:val="24"/>
                <w:lang w:val="en-GB" w:eastAsia="zh-CN"/>
                <w14:ligatures w14:val="standardContextual"/>
              </w:rPr>
              <w:tab/>
            </w:r>
            <w:r w:rsidRPr="008C6165">
              <w:rPr>
                <w:rStyle w:val="affe"/>
                <w:rFonts w:eastAsia="宋体"/>
                <w:noProof/>
                <w:lang w:eastAsia="zh-CN"/>
              </w:rPr>
              <w:t xml:space="preserve">Policy Implications (250-300 </w:t>
            </w:r>
            <w:r w:rsidRPr="008C6165">
              <w:rPr>
                <w:rStyle w:val="affe"/>
                <w:noProof/>
              </w:rPr>
              <w:t>words</w:t>
            </w:r>
            <w:r w:rsidRPr="008C6165">
              <w:rPr>
                <w:rStyle w:val="affe"/>
                <w:rFonts w:eastAsia="宋体"/>
                <w:noProof/>
                <w:lang w:eastAsia="zh-CN"/>
              </w:rPr>
              <w:t>)</w:t>
            </w:r>
            <w:r>
              <w:rPr>
                <w:noProof/>
                <w:webHidden/>
              </w:rPr>
              <w:tab/>
            </w:r>
            <w:r>
              <w:rPr>
                <w:noProof/>
                <w:webHidden/>
              </w:rPr>
              <w:fldChar w:fldCharType="begin"/>
            </w:r>
            <w:r>
              <w:rPr>
                <w:noProof/>
                <w:webHidden/>
              </w:rPr>
              <w:instrText xml:space="preserve"> PAGEREF _Toc206259947 \h </w:instrText>
            </w:r>
            <w:r>
              <w:rPr>
                <w:noProof/>
                <w:webHidden/>
              </w:rPr>
            </w:r>
            <w:r>
              <w:rPr>
                <w:noProof/>
                <w:webHidden/>
              </w:rPr>
              <w:fldChar w:fldCharType="separate"/>
            </w:r>
            <w:r>
              <w:rPr>
                <w:noProof/>
                <w:webHidden/>
              </w:rPr>
              <w:t>- 39 -</w:t>
            </w:r>
            <w:r>
              <w:rPr>
                <w:noProof/>
                <w:webHidden/>
              </w:rPr>
              <w:fldChar w:fldCharType="end"/>
            </w:r>
          </w:hyperlink>
        </w:p>
        <w:p w14:paraId="7B352D20" w14:textId="09890A0B" w:rsidR="00CE7590" w:rsidRDefault="00CE7590">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259948" w:history="1">
            <w:r w:rsidRPr="008C6165">
              <w:rPr>
                <w:rStyle w:val="affe"/>
                <w:noProof/>
                <w:lang w:eastAsia="zh-CN"/>
              </w:rPr>
              <w:t>6.6</w:t>
            </w:r>
            <w:r>
              <w:rPr>
                <w:rFonts w:asciiTheme="minorHAnsi" w:hAnsiTheme="minorHAnsi"/>
                <w:noProof/>
                <w:kern w:val="2"/>
                <w:szCs w:val="24"/>
                <w:lang w:val="en-GB" w:eastAsia="zh-CN"/>
                <w14:ligatures w14:val="standardContextual"/>
              </w:rPr>
              <w:tab/>
            </w:r>
            <w:r w:rsidRPr="008C6165">
              <w:rPr>
                <w:rStyle w:val="affe"/>
                <w:rFonts w:eastAsia="宋体"/>
                <w:noProof/>
                <w:lang w:eastAsia="zh-CN"/>
              </w:rPr>
              <w:t xml:space="preserve">Limitations and Future Research (250-300 </w:t>
            </w:r>
            <w:r w:rsidRPr="008C6165">
              <w:rPr>
                <w:rStyle w:val="affe"/>
                <w:noProof/>
              </w:rPr>
              <w:t>words</w:t>
            </w:r>
            <w:r w:rsidRPr="008C6165">
              <w:rPr>
                <w:rStyle w:val="affe"/>
                <w:rFonts w:eastAsia="宋体"/>
                <w:noProof/>
                <w:lang w:eastAsia="zh-CN"/>
              </w:rPr>
              <w:t>)</w:t>
            </w:r>
            <w:r>
              <w:rPr>
                <w:noProof/>
                <w:webHidden/>
              </w:rPr>
              <w:tab/>
            </w:r>
            <w:r>
              <w:rPr>
                <w:noProof/>
                <w:webHidden/>
              </w:rPr>
              <w:fldChar w:fldCharType="begin"/>
            </w:r>
            <w:r>
              <w:rPr>
                <w:noProof/>
                <w:webHidden/>
              </w:rPr>
              <w:instrText xml:space="preserve"> PAGEREF _Toc206259948 \h </w:instrText>
            </w:r>
            <w:r>
              <w:rPr>
                <w:noProof/>
                <w:webHidden/>
              </w:rPr>
            </w:r>
            <w:r>
              <w:rPr>
                <w:noProof/>
                <w:webHidden/>
              </w:rPr>
              <w:fldChar w:fldCharType="separate"/>
            </w:r>
            <w:r>
              <w:rPr>
                <w:noProof/>
                <w:webHidden/>
              </w:rPr>
              <w:t>- 39 -</w:t>
            </w:r>
            <w:r>
              <w:rPr>
                <w:noProof/>
                <w:webHidden/>
              </w:rPr>
              <w:fldChar w:fldCharType="end"/>
            </w:r>
          </w:hyperlink>
        </w:p>
        <w:p w14:paraId="421121AE" w14:textId="3091769A" w:rsidR="00CE7590" w:rsidRDefault="00CE7590">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259949" w:history="1">
            <w:r w:rsidRPr="008C6165">
              <w:rPr>
                <w:rStyle w:val="affe"/>
                <w:noProof/>
                <w:lang w:eastAsia="zh-CN"/>
              </w:rPr>
              <w:t>7</w:t>
            </w:r>
            <w:r>
              <w:rPr>
                <w:rFonts w:asciiTheme="minorHAnsi" w:hAnsiTheme="minorHAnsi"/>
                <w:noProof/>
                <w:kern w:val="2"/>
                <w:szCs w:val="24"/>
                <w:lang w:val="en-GB" w:eastAsia="zh-CN"/>
                <w14:ligatures w14:val="standardContextual"/>
              </w:rPr>
              <w:tab/>
            </w:r>
            <w:r w:rsidRPr="008C6165">
              <w:rPr>
                <w:rStyle w:val="affe"/>
                <w:noProof/>
              </w:rPr>
              <w:t>Conclusion</w:t>
            </w:r>
            <w:r w:rsidRPr="008C6165">
              <w:rPr>
                <w:rStyle w:val="affe"/>
                <w:rFonts w:eastAsia="宋体"/>
                <w:noProof/>
                <w:lang w:eastAsia="zh-CN"/>
              </w:rPr>
              <w:t xml:space="preserve"> (600-800 words)</w:t>
            </w:r>
            <w:r>
              <w:rPr>
                <w:noProof/>
                <w:webHidden/>
              </w:rPr>
              <w:tab/>
            </w:r>
            <w:r>
              <w:rPr>
                <w:noProof/>
                <w:webHidden/>
              </w:rPr>
              <w:fldChar w:fldCharType="begin"/>
            </w:r>
            <w:r>
              <w:rPr>
                <w:noProof/>
                <w:webHidden/>
              </w:rPr>
              <w:instrText xml:space="preserve"> PAGEREF _Toc206259949 \h </w:instrText>
            </w:r>
            <w:r>
              <w:rPr>
                <w:noProof/>
                <w:webHidden/>
              </w:rPr>
            </w:r>
            <w:r>
              <w:rPr>
                <w:noProof/>
                <w:webHidden/>
              </w:rPr>
              <w:fldChar w:fldCharType="separate"/>
            </w:r>
            <w:r>
              <w:rPr>
                <w:noProof/>
                <w:webHidden/>
              </w:rPr>
              <w:t>- 39 -</w:t>
            </w:r>
            <w:r>
              <w:rPr>
                <w:noProof/>
                <w:webHidden/>
              </w:rPr>
              <w:fldChar w:fldCharType="end"/>
            </w:r>
          </w:hyperlink>
        </w:p>
        <w:p w14:paraId="2645F032" w14:textId="5CB6CFD2" w:rsidR="00CE7590" w:rsidRDefault="00CE7590">
          <w:pPr>
            <w:pStyle w:val="TOC1"/>
            <w:tabs>
              <w:tab w:val="right" w:leader="dot" w:pos="8630"/>
            </w:tabs>
            <w:rPr>
              <w:rFonts w:asciiTheme="minorHAnsi" w:hAnsiTheme="minorHAnsi"/>
              <w:noProof/>
              <w:kern w:val="2"/>
              <w:szCs w:val="24"/>
              <w:lang w:val="en-GB" w:eastAsia="zh-CN"/>
              <w14:ligatures w14:val="standardContextual"/>
            </w:rPr>
          </w:pPr>
          <w:hyperlink w:anchor="_Toc206259950" w:history="1">
            <w:r w:rsidRPr="008C6165">
              <w:rPr>
                <w:rStyle w:val="affe"/>
                <w:noProof/>
                <w:lang w:eastAsia="zh-CN"/>
              </w:rPr>
              <w:t>Bibliography</w:t>
            </w:r>
            <w:r>
              <w:rPr>
                <w:noProof/>
                <w:webHidden/>
              </w:rPr>
              <w:tab/>
            </w:r>
            <w:r>
              <w:rPr>
                <w:noProof/>
                <w:webHidden/>
              </w:rPr>
              <w:fldChar w:fldCharType="begin"/>
            </w:r>
            <w:r>
              <w:rPr>
                <w:noProof/>
                <w:webHidden/>
              </w:rPr>
              <w:instrText xml:space="preserve"> PAGEREF _Toc206259950 \h </w:instrText>
            </w:r>
            <w:r>
              <w:rPr>
                <w:noProof/>
                <w:webHidden/>
              </w:rPr>
            </w:r>
            <w:r>
              <w:rPr>
                <w:noProof/>
                <w:webHidden/>
              </w:rPr>
              <w:fldChar w:fldCharType="separate"/>
            </w:r>
            <w:r>
              <w:rPr>
                <w:noProof/>
                <w:webHidden/>
              </w:rPr>
              <w:t>- 40 -</w:t>
            </w:r>
            <w:r>
              <w:rPr>
                <w:noProof/>
                <w:webHidden/>
              </w:rPr>
              <w:fldChar w:fldCharType="end"/>
            </w:r>
          </w:hyperlink>
        </w:p>
        <w:p w14:paraId="641C7BCA" w14:textId="423FEE53" w:rsidR="00CE7590" w:rsidRDefault="00CE7590">
          <w:pPr>
            <w:pStyle w:val="TOC1"/>
            <w:tabs>
              <w:tab w:val="right" w:leader="dot" w:pos="8630"/>
            </w:tabs>
            <w:rPr>
              <w:rFonts w:asciiTheme="minorHAnsi" w:hAnsiTheme="minorHAnsi"/>
              <w:noProof/>
              <w:kern w:val="2"/>
              <w:szCs w:val="24"/>
              <w:lang w:val="en-GB" w:eastAsia="zh-CN"/>
              <w14:ligatures w14:val="standardContextual"/>
            </w:rPr>
          </w:pPr>
          <w:hyperlink w:anchor="_Toc206259951" w:history="1">
            <w:r w:rsidRPr="008C6165">
              <w:rPr>
                <w:rStyle w:val="affe"/>
                <w:noProof/>
              </w:rPr>
              <w:t>Appendices</w:t>
            </w:r>
            <w:r>
              <w:rPr>
                <w:noProof/>
                <w:webHidden/>
              </w:rPr>
              <w:tab/>
            </w:r>
            <w:r>
              <w:rPr>
                <w:noProof/>
                <w:webHidden/>
              </w:rPr>
              <w:fldChar w:fldCharType="begin"/>
            </w:r>
            <w:r>
              <w:rPr>
                <w:noProof/>
                <w:webHidden/>
              </w:rPr>
              <w:instrText xml:space="preserve"> PAGEREF _Toc206259951 \h </w:instrText>
            </w:r>
            <w:r>
              <w:rPr>
                <w:noProof/>
                <w:webHidden/>
              </w:rPr>
            </w:r>
            <w:r>
              <w:rPr>
                <w:noProof/>
                <w:webHidden/>
              </w:rPr>
              <w:fldChar w:fldCharType="separate"/>
            </w:r>
            <w:r>
              <w:rPr>
                <w:noProof/>
                <w:webHidden/>
              </w:rPr>
              <w:t>- 43 -</w:t>
            </w:r>
            <w:r>
              <w:rPr>
                <w:noProof/>
                <w:webHidden/>
              </w:rPr>
              <w:fldChar w:fldCharType="end"/>
            </w:r>
          </w:hyperlink>
        </w:p>
        <w:p w14:paraId="33C5D51E" w14:textId="7B8DD70C" w:rsidR="00CE7590" w:rsidRDefault="00CE7590">
          <w:pPr>
            <w:pStyle w:val="TOC2"/>
            <w:tabs>
              <w:tab w:val="left" w:pos="1680"/>
              <w:tab w:val="right" w:leader="dot" w:pos="8630"/>
            </w:tabs>
            <w:rPr>
              <w:rFonts w:asciiTheme="minorHAnsi" w:hAnsiTheme="minorHAnsi"/>
              <w:noProof/>
              <w:kern w:val="2"/>
              <w:szCs w:val="24"/>
              <w:lang w:val="en-GB" w:eastAsia="zh-CN"/>
              <w14:ligatures w14:val="standardContextual"/>
            </w:rPr>
          </w:pPr>
          <w:hyperlink w:anchor="_Toc206259952" w:history="1">
            <w:r w:rsidRPr="008C6165">
              <w:rPr>
                <w:rStyle w:val="affe"/>
                <w:noProof/>
                <w:lang w:eastAsia="zh-CN"/>
              </w:rPr>
              <w:t>Appendix A</w:t>
            </w:r>
            <w:r>
              <w:rPr>
                <w:rFonts w:asciiTheme="minorHAnsi" w:hAnsiTheme="minorHAnsi"/>
                <w:noProof/>
                <w:kern w:val="2"/>
                <w:szCs w:val="24"/>
                <w:lang w:val="en-GB" w:eastAsia="zh-CN"/>
                <w14:ligatures w14:val="standardContextual"/>
              </w:rPr>
              <w:tab/>
            </w:r>
            <w:r w:rsidRPr="008C6165">
              <w:rPr>
                <w:rStyle w:val="affe"/>
                <w:rFonts w:eastAsia="宋体"/>
                <w:noProof/>
                <w:lang w:eastAsia="zh-CN"/>
              </w:rPr>
              <w:t>Data and Variables</w:t>
            </w:r>
            <w:r>
              <w:rPr>
                <w:noProof/>
                <w:webHidden/>
              </w:rPr>
              <w:tab/>
            </w:r>
            <w:r>
              <w:rPr>
                <w:noProof/>
                <w:webHidden/>
              </w:rPr>
              <w:fldChar w:fldCharType="begin"/>
            </w:r>
            <w:r>
              <w:rPr>
                <w:noProof/>
                <w:webHidden/>
              </w:rPr>
              <w:instrText xml:space="preserve"> PAGEREF _Toc206259952 \h </w:instrText>
            </w:r>
            <w:r>
              <w:rPr>
                <w:noProof/>
                <w:webHidden/>
              </w:rPr>
            </w:r>
            <w:r>
              <w:rPr>
                <w:noProof/>
                <w:webHidden/>
              </w:rPr>
              <w:fldChar w:fldCharType="separate"/>
            </w:r>
            <w:r>
              <w:rPr>
                <w:noProof/>
                <w:webHidden/>
              </w:rPr>
              <w:t>- 43 -</w:t>
            </w:r>
            <w:r>
              <w:rPr>
                <w:noProof/>
                <w:webHidden/>
              </w:rPr>
              <w:fldChar w:fldCharType="end"/>
            </w:r>
          </w:hyperlink>
        </w:p>
        <w:p w14:paraId="478DA67B" w14:textId="450B8F40" w:rsidR="00CE7590" w:rsidRDefault="00CE7590">
          <w:pPr>
            <w:pStyle w:val="TOC3"/>
            <w:tabs>
              <w:tab w:val="left" w:pos="1960"/>
              <w:tab w:val="right" w:leader="dot" w:pos="8630"/>
            </w:tabs>
            <w:rPr>
              <w:rFonts w:asciiTheme="minorHAnsi" w:hAnsiTheme="minorHAnsi"/>
              <w:noProof/>
              <w:kern w:val="2"/>
              <w:szCs w:val="24"/>
              <w:lang w:val="en-GB" w:eastAsia="zh-CN"/>
              <w14:ligatures w14:val="standardContextual"/>
            </w:rPr>
          </w:pPr>
          <w:hyperlink w:anchor="_Toc206259953" w:history="1">
            <w:r w:rsidRPr="008C6165">
              <w:rPr>
                <w:rStyle w:val="affe"/>
                <w:noProof/>
                <w:lang w:eastAsia="zh-CN"/>
              </w:rPr>
              <w:t>Apendix.A.1</w:t>
            </w:r>
            <w:r>
              <w:rPr>
                <w:rFonts w:asciiTheme="minorHAnsi" w:hAnsiTheme="minorHAnsi"/>
                <w:noProof/>
                <w:kern w:val="2"/>
                <w:szCs w:val="24"/>
                <w:lang w:val="en-GB" w:eastAsia="zh-CN"/>
                <w14:ligatures w14:val="standardContextual"/>
              </w:rPr>
              <w:tab/>
            </w:r>
            <w:r w:rsidRPr="008C6165">
              <w:rPr>
                <w:rStyle w:val="affe"/>
                <w:noProof/>
                <w:lang w:eastAsia="zh-CN"/>
              </w:rPr>
              <w:t>Variable Definitions</w:t>
            </w:r>
            <w:r>
              <w:rPr>
                <w:noProof/>
                <w:webHidden/>
              </w:rPr>
              <w:tab/>
            </w:r>
            <w:r>
              <w:rPr>
                <w:noProof/>
                <w:webHidden/>
              </w:rPr>
              <w:fldChar w:fldCharType="begin"/>
            </w:r>
            <w:r>
              <w:rPr>
                <w:noProof/>
                <w:webHidden/>
              </w:rPr>
              <w:instrText xml:space="preserve"> PAGEREF _Toc206259953 \h </w:instrText>
            </w:r>
            <w:r>
              <w:rPr>
                <w:noProof/>
                <w:webHidden/>
              </w:rPr>
            </w:r>
            <w:r>
              <w:rPr>
                <w:noProof/>
                <w:webHidden/>
              </w:rPr>
              <w:fldChar w:fldCharType="separate"/>
            </w:r>
            <w:r>
              <w:rPr>
                <w:noProof/>
                <w:webHidden/>
              </w:rPr>
              <w:t>- 43 -</w:t>
            </w:r>
            <w:r>
              <w:rPr>
                <w:noProof/>
                <w:webHidden/>
              </w:rPr>
              <w:fldChar w:fldCharType="end"/>
            </w:r>
          </w:hyperlink>
        </w:p>
        <w:p w14:paraId="20389A92" w14:textId="34B80E25" w:rsidR="00CE7590" w:rsidRDefault="00CE7590">
          <w:pPr>
            <w:pStyle w:val="TOC3"/>
            <w:tabs>
              <w:tab w:val="left" w:pos="1960"/>
              <w:tab w:val="right" w:leader="dot" w:pos="8630"/>
            </w:tabs>
            <w:rPr>
              <w:rFonts w:asciiTheme="minorHAnsi" w:hAnsiTheme="minorHAnsi"/>
              <w:noProof/>
              <w:kern w:val="2"/>
              <w:szCs w:val="24"/>
              <w:lang w:val="en-GB" w:eastAsia="zh-CN"/>
              <w14:ligatures w14:val="standardContextual"/>
            </w:rPr>
          </w:pPr>
          <w:hyperlink w:anchor="_Toc206259954" w:history="1">
            <w:r w:rsidRPr="008C6165">
              <w:rPr>
                <w:rStyle w:val="affe"/>
                <w:noProof/>
                <w:lang w:eastAsia="zh-CN"/>
              </w:rPr>
              <w:t>Apendix.A.2</w:t>
            </w:r>
            <w:r>
              <w:rPr>
                <w:rFonts w:asciiTheme="minorHAnsi" w:hAnsiTheme="minorHAnsi"/>
                <w:noProof/>
                <w:kern w:val="2"/>
                <w:szCs w:val="24"/>
                <w:lang w:val="en-GB" w:eastAsia="zh-CN"/>
                <w14:ligatures w14:val="standardContextual"/>
              </w:rPr>
              <w:tab/>
            </w:r>
            <w:r w:rsidRPr="008C6165">
              <w:rPr>
                <w:rStyle w:val="affe"/>
                <w:noProof/>
                <w:lang w:eastAsia="zh-CN"/>
              </w:rPr>
              <w:t>Data Sources</w:t>
            </w:r>
            <w:r>
              <w:rPr>
                <w:noProof/>
                <w:webHidden/>
              </w:rPr>
              <w:tab/>
            </w:r>
            <w:r>
              <w:rPr>
                <w:noProof/>
                <w:webHidden/>
              </w:rPr>
              <w:fldChar w:fldCharType="begin"/>
            </w:r>
            <w:r>
              <w:rPr>
                <w:noProof/>
                <w:webHidden/>
              </w:rPr>
              <w:instrText xml:space="preserve"> PAGEREF _Toc206259954 \h </w:instrText>
            </w:r>
            <w:r>
              <w:rPr>
                <w:noProof/>
                <w:webHidden/>
              </w:rPr>
            </w:r>
            <w:r>
              <w:rPr>
                <w:noProof/>
                <w:webHidden/>
              </w:rPr>
              <w:fldChar w:fldCharType="separate"/>
            </w:r>
            <w:r>
              <w:rPr>
                <w:noProof/>
                <w:webHidden/>
              </w:rPr>
              <w:t>- 45 -</w:t>
            </w:r>
            <w:r>
              <w:rPr>
                <w:noProof/>
                <w:webHidden/>
              </w:rPr>
              <w:fldChar w:fldCharType="end"/>
            </w:r>
          </w:hyperlink>
        </w:p>
        <w:p w14:paraId="368E9D5E" w14:textId="60EB9560" w:rsidR="00CE7590" w:rsidRDefault="00CE7590">
          <w:pPr>
            <w:pStyle w:val="TOC3"/>
            <w:tabs>
              <w:tab w:val="left" w:pos="1960"/>
              <w:tab w:val="right" w:leader="dot" w:pos="8630"/>
            </w:tabs>
            <w:rPr>
              <w:rFonts w:asciiTheme="minorHAnsi" w:hAnsiTheme="minorHAnsi"/>
              <w:noProof/>
              <w:kern w:val="2"/>
              <w:szCs w:val="24"/>
              <w:lang w:val="en-GB" w:eastAsia="zh-CN"/>
              <w14:ligatures w14:val="standardContextual"/>
            </w:rPr>
          </w:pPr>
          <w:hyperlink w:anchor="_Toc206259955" w:history="1">
            <w:r w:rsidRPr="008C6165">
              <w:rPr>
                <w:rStyle w:val="affe"/>
                <w:noProof/>
                <w:lang w:eastAsia="zh-CN"/>
              </w:rPr>
              <w:t>Apendix.A.3</w:t>
            </w:r>
            <w:r>
              <w:rPr>
                <w:rFonts w:asciiTheme="minorHAnsi" w:hAnsiTheme="minorHAnsi"/>
                <w:noProof/>
                <w:kern w:val="2"/>
                <w:szCs w:val="24"/>
                <w:lang w:val="en-GB" w:eastAsia="zh-CN"/>
                <w14:ligatures w14:val="standardContextual"/>
              </w:rPr>
              <w:tab/>
            </w:r>
            <w:r w:rsidRPr="008C6165">
              <w:rPr>
                <w:rStyle w:val="affe"/>
                <w:noProof/>
                <w:lang w:eastAsia="zh-CN"/>
              </w:rPr>
              <w:t>Methodological Details / Codebook</w:t>
            </w:r>
            <w:r>
              <w:rPr>
                <w:noProof/>
                <w:webHidden/>
              </w:rPr>
              <w:tab/>
            </w:r>
            <w:r>
              <w:rPr>
                <w:noProof/>
                <w:webHidden/>
              </w:rPr>
              <w:fldChar w:fldCharType="begin"/>
            </w:r>
            <w:r>
              <w:rPr>
                <w:noProof/>
                <w:webHidden/>
              </w:rPr>
              <w:instrText xml:space="preserve"> PAGEREF _Toc206259955 \h </w:instrText>
            </w:r>
            <w:r>
              <w:rPr>
                <w:noProof/>
                <w:webHidden/>
              </w:rPr>
            </w:r>
            <w:r>
              <w:rPr>
                <w:noProof/>
                <w:webHidden/>
              </w:rPr>
              <w:fldChar w:fldCharType="separate"/>
            </w:r>
            <w:r>
              <w:rPr>
                <w:noProof/>
                <w:webHidden/>
              </w:rPr>
              <w:t>- 46 -</w:t>
            </w:r>
            <w:r>
              <w:rPr>
                <w:noProof/>
                <w:webHidden/>
              </w:rPr>
              <w:fldChar w:fldCharType="end"/>
            </w:r>
          </w:hyperlink>
        </w:p>
        <w:p w14:paraId="1838002F" w14:textId="31D3D14C" w:rsidR="00CE7590" w:rsidRDefault="00CE7590">
          <w:pPr>
            <w:pStyle w:val="TOC2"/>
            <w:tabs>
              <w:tab w:val="left" w:pos="1680"/>
              <w:tab w:val="right" w:leader="dot" w:pos="8630"/>
            </w:tabs>
            <w:rPr>
              <w:rFonts w:asciiTheme="minorHAnsi" w:hAnsiTheme="minorHAnsi"/>
              <w:noProof/>
              <w:kern w:val="2"/>
              <w:szCs w:val="24"/>
              <w:lang w:val="en-GB" w:eastAsia="zh-CN"/>
              <w14:ligatures w14:val="standardContextual"/>
            </w:rPr>
          </w:pPr>
          <w:hyperlink w:anchor="_Toc206259956" w:history="1">
            <w:r w:rsidRPr="008C6165">
              <w:rPr>
                <w:rStyle w:val="affe"/>
                <w:noProof/>
                <w:lang w:val="en-GB" w:eastAsia="zh-CN"/>
              </w:rPr>
              <w:t>Appendix B</w:t>
            </w:r>
            <w:r>
              <w:rPr>
                <w:rFonts w:asciiTheme="minorHAnsi" w:hAnsiTheme="minorHAnsi"/>
                <w:noProof/>
                <w:kern w:val="2"/>
                <w:szCs w:val="24"/>
                <w:lang w:val="en-GB" w:eastAsia="zh-CN"/>
                <w14:ligatures w14:val="standardContextual"/>
              </w:rPr>
              <w:tab/>
            </w:r>
            <w:r w:rsidRPr="008C6165">
              <w:rPr>
                <w:rStyle w:val="affe"/>
                <w:rFonts w:eastAsia="宋体"/>
                <w:noProof/>
                <w:lang w:val="en-GB" w:eastAsia="zh-CN"/>
              </w:rPr>
              <w:t>Research Log</w:t>
            </w:r>
            <w:r>
              <w:rPr>
                <w:noProof/>
                <w:webHidden/>
              </w:rPr>
              <w:tab/>
            </w:r>
            <w:r>
              <w:rPr>
                <w:noProof/>
                <w:webHidden/>
              </w:rPr>
              <w:fldChar w:fldCharType="begin"/>
            </w:r>
            <w:r>
              <w:rPr>
                <w:noProof/>
                <w:webHidden/>
              </w:rPr>
              <w:instrText xml:space="preserve"> PAGEREF _Toc206259956 \h </w:instrText>
            </w:r>
            <w:r>
              <w:rPr>
                <w:noProof/>
                <w:webHidden/>
              </w:rPr>
            </w:r>
            <w:r>
              <w:rPr>
                <w:noProof/>
                <w:webHidden/>
              </w:rPr>
              <w:fldChar w:fldCharType="separate"/>
            </w:r>
            <w:r>
              <w:rPr>
                <w:noProof/>
                <w:webHidden/>
              </w:rPr>
              <w:t>- 48 -</w:t>
            </w:r>
            <w:r>
              <w:rPr>
                <w:noProof/>
                <w:webHidden/>
              </w:rPr>
              <w:fldChar w:fldCharType="end"/>
            </w:r>
          </w:hyperlink>
        </w:p>
        <w:p w14:paraId="2CD78282" w14:textId="376BC72B" w:rsidR="006E03F6" w:rsidRDefault="007A719E">
          <w:pPr>
            <w:rPr>
              <w:rFonts w:eastAsia="宋体"/>
              <w:b/>
              <w:bCs/>
              <w:lang w:val="zh-CN" w:eastAsia="zh-CN"/>
            </w:rPr>
          </w:pPr>
          <w:r>
            <w:rPr>
              <w:b/>
              <w:bCs/>
              <w:lang w:val="zh-CN"/>
            </w:rPr>
            <w:lastRenderedPageBreak/>
            <w:fldChar w:fldCharType="end"/>
          </w:r>
        </w:p>
        <w:p w14:paraId="48729FAA" w14:textId="1A7C47B4" w:rsidR="007A719E" w:rsidRDefault="00000000">
          <w:pPr>
            <w:rPr>
              <w:b/>
              <w:bCs/>
              <w:lang w:val="zh-CN"/>
            </w:rPr>
          </w:pPr>
        </w:p>
      </w:sdtContent>
    </w:sdt>
    <w:p w14:paraId="1E86BAD9" w14:textId="3CACB398" w:rsidR="00A16D75" w:rsidRDefault="00000000">
      <w:r>
        <w:br w:type="page"/>
      </w:r>
    </w:p>
    <w:p w14:paraId="4BC50065" w14:textId="1AB2CEC6" w:rsidR="00D573F5" w:rsidRPr="00D573F5" w:rsidRDefault="00000000" w:rsidP="00D573F5">
      <w:pPr>
        <w:pStyle w:val="4"/>
        <w:rPr>
          <w:rFonts w:eastAsia="宋体"/>
          <w:lang w:eastAsia="zh-CN"/>
        </w:rPr>
      </w:pPr>
      <w:r>
        <w:lastRenderedPageBreak/>
        <w:t>List of Figures</w:t>
      </w:r>
    </w:p>
    <w:p w14:paraId="578297C2" w14:textId="5C452E6F" w:rsidR="00287024" w:rsidRDefault="00D573F5">
      <w:pPr>
        <w:pStyle w:val="afff0"/>
        <w:tabs>
          <w:tab w:val="right" w:leader="dot" w:pos="8630"/>
        </w:tabs>
        <w:rPr>
          <w:rFonts w:asciiTheme="minorHAnsi" w:hAnsiTheme="minorHAnsi"/>
          <w:noProof/>
          <w:kern w:val="2"/>
          <w:szCs w:val="24"/>
          <w:lang w:val="en-GB" w:eastAsia="zh-CN"/>
          <w14:ligatures w14:val="standardContextual"/>
        </w:rPr>
      </w:pPr>
      <w:r w:rsidRPr="004B6265">
        <w:rPr>
          <w:rFonts w:eastAsia="宋体"/>
          <w:lang w:eastAsia="zh-CN"/>
        </w:rPr>
        <w:fldChar w:fldCharType="begin"/>
      </w:r>
      <w:r w:rsidRPr="004B6265">
        <w:rPr>
          <w:rFonts w:eastAsia="宋体"/>
          <w:lang w:eastAsia="zh-CN"/>
        </w:rPr>
        <w:instrText xml:space="preserve"> TOC \h \z \c "Figure" </w:instrText>
      </w:r>
      <w:r w:rsidRPr="004B6265">
        <w:rPr>
          <w:rFonts w:eastAsia="宋体"/>
          <w:lang w:eastAsia="zh-CN"/>
        </w:rPr>
        <w:fldChar w:fldCharType="separate"/>
      </w:r>
      <w:hyperlink w:anchor="_Toc206256138" w:history="1">
        <w:r w:rsidR="00287024" w:rsidRPr="00532669">
          <w:rPr>
            <w:rStyle w:val="affe"/>
            <w:noProof/>
          </w:rPr>
          <w:t>Figure 3.1</w:t>
        </w:r>
        <w:r w:rsidR="00287024" w:rsidRPr="00532669">
          <w:rPr>
            <w:rStyle w:val="affe"/>
            <w:rFonts w:eastAsia="宋体"/>
            <w:noProof/>
            <w:lang w:eastAsia="zh-CN"/>
          </w:rPr>
          <w:t xml:space="preserve"> </w:t>
        </w:r>
        <w:r w:rsidR="00287024" w:rsidRPr="00532669">
          <w:rPr>
            <w:rStyle w:val="affe"/>
            <w:noProof/>
            <w:color w:val="5959FF" w:themeColor="hyperlink" w:themeTint="A6"/>
          </w:rPr>
          <w:t>Study Area in Guizhou Province and 2010 Drought Treatment Classification</w:t>
        </w:r>
        <w:r w:rsidR="00287024">
          <w:rPr>
            <w:noProof/>
            <w:webHidden/>
          </w:rPr>
          <w:tab/>
        </w:r>
        <w:r w:rsidR="00287024">
          <w:rPr>
            <w:noProof/>
            <w:webHidden/>
          </w:rPr>
          <w:fldChar w:fldCharType="begin"/>
        </w:r>
        <w:r w:rsidR="00287024">
          <w:rPr>
            <w:noProof/>
            <w:webHidden/>
          </w:rPr>
          <w:instrText xml:space="preserve"> PAGEREF _Toc206256138 \h </w:instrText>
        </w:r>
        <w:r w:rsidR="00287024">
          <w:rPr>
            <w:noProof/>
            <w:webHidden/>
          </w:rPr>
        </w:r>
        <w:r w:rsidR="00287024">
          <w:rPr>
            <w:noProof/>
            <w:webHidden/>
          </w:rPr>
          <w:fldChar w:fldCharType="separate"/>
        </w:r>
        <w:r w:rsidR="00287024">
          <w:rPr>
            <w:noProof/>
            <w:webHidden/>
          </w:rPr>
          <w:t>- 17 -</w:t>
        </w:r>
        <w:r w:rsidR="00287024">
          <w:rPr>
            <w:noProof/>
            <w:webHidden/>
          </w:rPr>
          <w:fldChar w:fldCharType="end"/>
        </w:r>
      </w:hyperlink>
    </w:p>
    <w:p w14:paraId="4804DE65" w14:textId="3088D81D"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39" w:history="1">
        <w:r w:rsidRPr="00532669">
          <w:rPr>
            <w:rStyle w:val="affe"/>
            <w:noProof/>
          </w:rPr>
          <w:t>Figure 3.2</w:t>
        </w:r>
        <w:r w:rsidRPr="00532669">
          <w:rPr>
            <w:rStyle w:val="affe"/>
            <w:rFonts w:eastAsia="宋体"/>
            <w:noProof/>
            <w:lang w:eastAsia="zh-CN"/>
          </w:rPr>
          <w:t xml:space="preserve"> </w:t>
        </w:r>
        <w:r w:rsidRPr="00532669">
          <w:rPr>
            <w:rStyle w:val="affe"/>
            <w:rFonts w:eastAsia="宋体"/>
            <w:noProof/>
            <w:color w:val="5959FF" w:themeColor="hyperlink" w:themeTint="A6"/>
            <w:lang w:eastAsia="zh-CN"/>
          </w:rPr>
          <w:t>Workflow for Constructing the County-Level Panel Dataset (2008–2012)</w:t>
        </w:r>
        <w:r>
          <w:rPr>
            <w:noProof/>
            <w:webHidden/>
          </w:rPr>
          <w:tab/>
        </w:r>
        <w:r>
          <w:rPr>
            <w:noProof/>
            <w:webHidden/>
          </w:rPr>
          <w:fldChar w:fldCharType="begin"/>
        </w:r>
        <w:r>
          <w:rPr>
            <w:noProof/>
            <w:webHidden/>
          </w:rPr>
          <w:instrText xml:space="preserve"> PAGEREF _Toc206256139 \h </w:instrText>
        </w:r>
        <w:r>
          <w:rPr>
            <w:noProof/>
            <w:webHidden/>
          </w:rPr>
        </w:r>
        <w:r>
          <w:rPr>
            <w:noProof/>
            <w:webHidden/>
          </w:rPr>
          <w:fldChar w:fldCharType="separate"/>
        </w:r>
        <w:r>
          <w:rPr>
            <w:noProof/>
            <w:webHidden/>
          </w:rPr>
          <w:t>- 18 -</w:t>
        </w:r>
        <w:r>
          <w:rPr>
            <w:noProof/>
            <w:webHidden/>
          </w:rPr>
          <w:fldChar w:fldCharType="end"/>
        </w:r>
      </w:hyperlink>
    </w:p>
    <w:p w14:paraId="7DD49843" w14:textId="49456FD2"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0" w:history="1">
        <w:r w:rsidRPr="00532669">
          <w:rPr>
            <w:rStyle w:val="affe"/>
            <w:noProof/>
          </w:rPr>
          <w:t>Figure 3.3</w:t>
        </w:r>
        <w:r w:rsidRPr="00532669">
          <w:rPr>
            <w:rStyle w:val="affe"/>
            <w:rFonts w:eastAsia="宋体"/>
            <w:noProof/>
            <w:lang w:eastAsia="zh-CN"/>
          </w:rPr>
          <w:t xml:space="preserve"> </w:t>
        </w:r>
        <w:r w:rsidRPr="00532669">
          <w:rPr>
            <w:rStyle w:val="affe"/>
            <w:rFonts w:eastAsia="宋体"/>
            <w:noProof/>
            <w:color w:val="5959FF" w:themeColor="hyperlink" w:themeTint="A6"/>
            <w:lang w:eastAsia="zh-CN"/>
          </w:rPr>
          <w:t>Annual Trends in Cropland NDVI and Net Migration Rates, 2008–2012</w:t>
        </w:r>
        <w:r>
          <w:rPr>
            <w:noProof/>
            <w:webHidden/>
          </w:rPr>
          <w:tab/>
        </w:r>
        <w:r>
          <w:rPr>
            <w:noProof/>
            <w:webHidden/>
          </w:rPr>
          <w:fldChar w:fldCharType="begin"/>
        </w:r>
        <w:r>
          <w:rPr>
            <w:noProof/>
            <w:webHidden/>
          </w:rPr>
          <w:instrText xml:space="preserve"> PAGEREF _Toc206256140 \h </w:instrText>
        </w:r>
        <w:r>
          <w:rPr>
            <w:noProof/>
            <w:webHidden/>
          </w:rPr>
        </w:r>
        <w:r>
          <w:rPr>
            <w:noProof/>
            <w:webHidden/>
          </w:rPr>
          <w:fldChar w:fldCharType="separate"/>
        </w:r>
        <w:r>
          <w:rPr>
            <w:noProof/>
            <w:webHidden/>
          </w:rPr>
          <w:t>- 20 -</w:t>
        </w:r>
        <w:r>
          <w:rPr>
            <w:noProof/>
            <w:webHidden/>
          </w:rPr>
          <w:fldChar w:fldCharType="end"/>
        </w:r>
      </w:hyperlink>
    </w:p>
    <w:p w14:paraId="5FE23ECB" w14:textId="2C1EDA05"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1" w:history="1">
        <w:r w:rsidRPr="00532669">
          <w:rPr>
            <w:rStyle w:val="affe"/>
            <w:noProof/>
          </w:rPr>
          <w:t>Figure 4.1</w:t>
        </w:r>
        <w:r w:rsidRPr="00532669">
          <w:rPr>
            <w:rStyle w:val="affe"/>
            <w:rFonts w:eastAsia="宋体"/>
            <w:noProof/>
            <w:lang w:eastAsia="zh-CN"/>
          </w:rPr>
          <w:t xml:space="preserve"> </w:t>
        </w:r>
        <w:r w:rsidRPr="00287024">
          <w:rPr>
            <w:rStyle w:val="affe"/>
            <w:rFonts w:eastAsia="宋体"/>
            <w:noProof/>
            <w:color w:val="5959FF" w:themeColor="hyperlink" w:themeTint="A6"/>
            <w:lang w:eastAsia="zh-CN"/>
          </w:rPr>
          <w:t>Methodological Framework for Assessing the Socio-Spatial Impacts of the 2010 Guizhou Drought</w:t>
        </w:r>
        <w:r>
          <w:rPr>
            <w:noProof/>
            <w:webHidden/>
          </w:rPr>
          <w:tab/>
        </w:r>
        <w:r>
          <w:rPr>
            <w:noProof/>
            <w:webHidden/>
          </w:rPr>
          <w:fldChar w:fldCharType="begin"/>
        </w:r>
        <w:r>
          <w:rPr>
            <w:noProof/>
            <w:webHidden/>
          </w:rPr>
          <w:instrText xml:space="preserve"> PAGEREF _Toc206256141 \h </w:instrText>
        </w:r>
        <w:r>
          <w:rPr>
            <w:noProof/>
            <w:webHidden/>
          </w:rPr>
        </w:r>
        <w:r>
          <w:rPr>
            <w:noProof/>
            <w:webHidden/>
          </w:rPr>
          <w:fldChar w:fldCharType="separate"/>
        </w:r>
        <w:r>
          <w:rPr>
            <w:noProof/>
            <w:webHidden/>
          </w:rPr>
          <w:t>- 21 -</w:t>
        </w:r>
        <w:r>
          <w:rPr>
            <w:noProof/>
            <w:webHidden/>
          </w:rPr>
          <w:fldChar w:fldCharType="end"/>
        </w:r>
      </w:hyperlink>
    </w:p>
    <w:p w14:paraId="058FE6B7" w14:textId="0428C705"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2" w:history="1">
        <w:r w:rsidRPr="00532669">
          <w:rPr>
            <w:rStyle w:val="affe"/>
            <w:noProof/>
          </w:rPr>
          <w:t>Figure 5.1</w:t>
        </w:r>
        <w:r w:rsidRPr="00532669">
          <w:rPr>
            <w:rStyle w:val="affe"/>
            <w:rFonts w:eastAsia="宋体"/>
            <w:noProof/>
            <w:lang w:eastAsia="zh-CN"/>
          </w:rPr>
          <w:t xml:space="preserve"> </w:t>
        </w:r>
        <w:r w:rsidRPr="00287024">
          <w:rPr>
            <w:rStyle w:val="affe"/>
            <w:rFonts w:eastAsia="宋体"/>
            <w:noProof/>
            <w:color w:val="5959FF" w:themeColor="hyperlink" w:themeTint="A6"/>
            <w:lang w:eastAsia="zh-CN"/>
          </w:rPr>
          <w:t>Average Pre- and Post-Drought Trends in NDVI and Net Migration Rate</w:t>
        </w:r>
        <w:r>
          <w:rPr>
            <w:noProof/>
            <w:webHidden/>
          </w:rPr>
          <w:tab/>
        </w:r>
        <w:r>
          <w:rPr>
            <w:noProof/>
            <w:webHidden/>
          </w:rPr>
          <w:fldChar w:fldCharType="begin"/>
        </w:r>
        <w:r>
          <w:rPr>
            <w:noProof/>
            <w:webHidden/>
          </w:rPr>
          <w:instrText xml:space="preserve"> PAGEREF _Toc206256142 \h </w:instrText>
        </w:r>
        <w:r>
          <w:rPr>
            <w:noProof/>
            <w:webHidden/>
          </w:rPr>
        </w:r>
        <w:r>
          <w:rPr>
            <w:noProof/>
            <w:webHidden/>
          </w:rPr>
          <w:fldChar w:fldCharType="separate"/>
        </w:r>
        <w:r>
          <w:rPr>
            <w:noProof/>
            <w:webHidden/>
          </w:rPr>
          <w:t>- 29 -</w:t>
        </w:r>
        <w:r>
          <w:rPr>
            <w:noProof/>
            <w:webHidden/>
          </w:rPr>
          <w:fldChar w:fldCharType="end"/>
        </w:r>
      </w:hyperlink>
    </w:p>
    <w:p w14:paraId="7C929C58" w14:textId="4463E748"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3" w:history="1">
        <w:r w:rsidRPr="00532669">
          <w:rPr>
            <w:rStyle w:val="affe"/>
            <w:noProof/>
          </w:rPr>
          <w:t>Figure 5.2</w:t>
        </w:r>
        <w:r w:rsidRPr="00532669">
          <w:rPr>
            <w:rStyle w:val="affe"/>
            <w:rFonts w:eastAsia="宋体"/>
            <w:noProof/>
            <w:lang w:eastAsia="zh-CN"/>
          </w:rPr>
          <w:t xml:space="preserve"> </w:t>
        </w:r>
        <w:r w:rsidRPr="00287024">
          <w:rPr>
            <w:rStyle w:val="affe"/>
            <w:rFonts w:eastAsia="宋体"/>
            <w:noProof/>
            <w:color w:val="5959FF" w:themeColor="hyperlink" w:themeTint="A6"/>
            <w:lang w:eastAsia="zh-CN"/>
          </w:rPr>
          <w:t>Event study est</w:t>
        </w:r>
        <w:r w:rsidRPr="00287024">
          <w:rPr>
            <w:rStyle w:val="affe"/>
            <w:rFonts w:eastAsia="宋体"/>
            <w:noProof/>
            <w:color w:val="5959FF" w:themeColor="hyperlink" w:themeTint="A6"/>
            <w:lang w:eastAsia="zh-CN"/>
          </w:rPr>
          <w:t>i</w:t>
        </w:r>
        <w:r w:rsidRPr="00287024">
          <w:rPr>
            <w:rStyle w:val="affe"/>
            <w:rFonts w:eastAsia="宋体"/>
            <w:noProof/>
            <w:color w:val="5959FF" w:themeColor="hyperlink" w:themeTint="A6"/>
            <w:lang w:eastAsia="zh-CN"/>
          </w:rPr>
          <w:t>mates for cropland NDVI and net migration rates before and after the 2010 drought in Guizhou</w:t>
        </w:r>
        <w:r>
          <w:rPr>
            <w:noProof/>
            <w:webHidden/>
          </w:rPr>
          <w:tab/>
        </w:r>
        <w:r>
          <w:rPr>
            <w:noProof/>
            <w:webHidden/>
          </w:rPr>
          <w:fldChar w:fldCharType="begin"/>
        </w:r>
        <w:r>
          <w:rPr>
            <w:noProof/>
            <w:webHidden/>
          </w:rPr>
          <w:instrText xml:space="preserve"> PAGEREF _Toc206256143 \h </w:instrText>
        </w:r>
        <w:r>
          <w:rPr>
            <w:noProof/>
            <w:webHidden/>
          </w:rPr>
        </w:r>
        <w:r>
          <w:rPr>
            <w:noProof/>
            <w:webHidden/>
          </w:rPr>
          <w:fldChar w:fldCharType="separate"/>
        </w:r>
        <w:r>
          <w:rPr>
            <w:noProof/>
            <w:webHidden/>
          </w:rPr>
          <w:t>- 31 -</w:t>
        </w:r>
        <w:r>
          <w:rPr>
            <w:noProof/>
            <w:webHidden/>
          </w:rPr>
          <w:fldChar w:fldCharType="end"/>
        </w:r>
      </w:hyperlink>
    </w:p>
    <w:p w14:paraId="1F84E012" w14:textId="435B0E46"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4" w:history="1">
        <w:r w:rsidRPr="00532669">
          <w:rPr>
            <w:rStyle w:val="affe"/>
            <w:noProof/>
          </w:rPr>
          <w:t>Figure 5.3</w:t>
        </w:r>
        <w:r w:rsidRPr="00532669">
          <w:rPr>
            <w:rStyle w:val="affe"/>
            <w:rFonts w:eastAsia="宋体"/>
            <w:noProof/>
            <w:lang w:eastAsia="zh-CN"/>
          </w:rPr>
          <w:t xml:space="preserve"> </w:t>
        </w:r>
        <w:r w:rsidRPr="00532669">
          <w:rPr>
            <w:rStyle w:val="affe"/>
            <w:rFonts w:eastAsia="宋体"/>
            <w:noProof/>
            <w:color w:val="5959FF" w:themeColor="hyperlink" w:themeTint="A6"/>
            <w:lang w:eastAsia="zh-CN"/>
          </w:rPr>
          <w:t>Spatial Heterogeneity in Drought Impacts</w:t>
        </w:r>
        <w:r>
          <w:rPr>
            <w:noProof/>
            <w:webHidden/>
          </w:rPr>
          <w:tab/>
        </w:r>
        <w:r>
          <w:rPr>
            <w:noProof/>
            <w:webHidden/>
          </w:rPr>
          <w:fldChar w:fldCharType="begin"/>
        </w:r>
        <w:r>
          <w:rPr>
            <w:noProof/>
            <w:webHidden/>
          </w:rPr>
          <w:instrText xml:space="preserve"> PAGEREF _Toc206256144 \h </w:instrText>
        </w:r>
        <w:r>
          <w:rPr>
            <w:noProof/>
            <w:webHidden/>
          </w:rPr>
        </w:r>
        <w:r>
          <w:rPr>
            <w:noProof/>
            <w:webHidden/>
          </w:rPr>
          <w:fldChar w:fldCharType="separate"/>
        </w:r>
        <w:r>
          <w:rPr>
            <w:noProof/>
            <w:webHidden/>
          </w:rPr>
          <w:t>- 33 -</w:t>
        </w:r>
        <w:r>
          <w:rPr>
            <w:noProof/>
            <w:webHidden/>
          </w:rPr>
          <w:fldChar w:fldCharType="end"/>
        </w:r>
      </w:hyperlink>
    </w:p>
    <w:p w14:paraId="4FF5D612" w14:textId="4794CF02" w:rsidR="00A16D75" w:rsidRPr="000A2C74" w:rsidRDefault="00D573F5" w:rsidP="005A6D0B">
      <w:pPr>
        <w:rPr>
          <w:color w:val="000000" w:themeColor="text1"/>
        </w:rPr>
      </w:pPr>
      <w:r w:rsidRPr="004B6265">
        <w:rPr>
          <w:rFonts w:eastAsia="宋体"/>
          <w:lang w:eastAsia="zh-CN"/>
        </w:rPr>
        <w:fldChar w:fldCharType="end"/>
      </w:r>
      <w:r w:rsidR="0081269D" w:rsidRPr="000A2C74">
        <w:rPr>
          <w:color w:val="000000" w:themeColor="text1"/>
        </w:rPr>
        <w:br w:type="page"/>
      </w:r>
    </w:p>
    <w:p w14:paraId="2579775A" w14:textId="77777777" w:rsidR="005B0C83" w:rsidRDefault="00000000" w:rsidP="005B0C83">
      <w:pPr>
        <w:pStyle w:val="4"/>
        <w:rPr>
          <w:rFonts w:eastAsia="宋体"/>
          <w:lang w:eastAsia="zh-CN"/>
        </w:rPr>
      </w:pPr>
      <w:r>
        <w:lastRenderedPageBreak/>
        <w:t>List of Tables</w:t>
      </w:r>
    </w:p>
    <w:p w14:paraId="54D12C49" w14:textId="6841A5BA" w:rsidR="00887818" w:rsidRDefault="00C15286">
      <w:pPr>
        <w:pStyle w:val="afff0"/>
        <w:tabs>
          <w:tab w:val="right" w:leader="dot" w:pos="8630"/>
        </w:tabs>
        <w:rPr>
          <w:rFonts w:asciiTheme="minorHAnsi" w:hAnsiTheme="minorHAnsi"/>
          <w:noProof/>
          <w:kern w:val="2"/>
          <w:szCs w:val="24"/>
          <w:lang w:val="en-GB" w:eastAsia="zh-CN"/>
          <w14:ligatures w14:val="standardContextual"/>
        </w:rPr>
      </w:pPr>
      <w:r>
        <w:rPr>
          <w:rFonts w:eastAsia="宋体"/>
          <w:lang w:eastAsia="zh-CN"/>
        </w:rPr>
        <w:fldChar w:fldCharType="begin"/>
      </w:r>
      <w:r>
        <w:rPr>
          <w:rFonts w:eastAsia="宋体"/>
          <w:lang w:eastAsia="zh-CN"/>
        </w:rPr>
        <w:instrText xml:space="preserve"> </w:instrText>
      </w:r>
      <w:r>
        <w:rPr>
          <w:rFonts w:eastAsia="宋体" w:hint="eastAsia"/>
          <w:lang w:eastAsia="zh-CN"/>
        </w:rPr>
        <w:instrText>TOC \h \z \c "Table"</w:instrText>
      </w:r>
      <w:r>
        <w:rPr>
          <w:rFonts w:eastAsia="宋体"/>
          <w:lang w:eastAsia="zh-CN"/>
        </w:rPr>
        <w:instrText xml:space="preserve"> </w:instrText>
      </w:r>
      <w:r>
        <w:rPr>
          <w:rFonts w:eastAsia="宋体"/>
          <w:lang w:eastAsia="zh-CN"/>
        </w:rPr>
        <w:fldChar w:fldCharType="separate"/>
      </w:r>
      <w:hyperlink w:anchor="_Toc206258294" w:history="1">
        <w:r w:rsidR="00887818" w:rsidRPr="00D75D60">
          <w:rPr>
            <w:rStyle w:val="affe"/>
            <w:noProof/>
          </w:rPr>
          <w:t>Table 5.4</w:t>
        </w:r>
        <w:r w:rsidR="00887818" w:rsidRPr="00D75D60">
          <w:rPr>
            <w:rStyle w:val="affe"/>
            <w:noProof/>
          </w:rPr>
          <w:noBreakHyphen/>
          <w:t>1</w:t>
        </w:r>
        <w:r w:rsidR="00887818" w:rsidRPr="00D75D60">
          <w:rPr>
            <w:rStyle w:val="affe"/>
            <w:rFonts w:eastAsia="宋体"/>
            <w:noProof/>
            <w:lang w:eastAsia="zh-CN"/>
          </w:rPr>
          <w:t xml:space="preserve"> </w:t>
        </w:r>
        <w:r w:rsidR="00887818" w:rsidRPr="00D75D60">
          <w:rPr>
            <w:rStyle w:val="affe"/>
            <w:rFonts w:eastAsia="宋体"/>
            <w:noProof/>
            <w:color w:val="5959FF" w:themeColor="hyperlink" w:themeTint="A6"/>
            <w:lang w:eastAsia="zh-CN"/>
          </w:rPr>
          <w:t>Summary of Robustness Checks</w:t>
        </w:r>
        <w:r w:rsidR="00887818">
          <w:rPr>
            <w:noProof/>
            <w:webHidden/>
          </w:rPr>
          <w:tab/>
        </w:r>
        <w:r w:rsidR="00887818">
          <w:rPr>
            <w:noProof/>
            <w:webHidden/>
          </w:rPr>
          <w:fldChar w:fldCharType="begin"/>
        </w:r>
        <w:r w:rsidR="00887818">
          <w:rPr>
            <w:noProof/>
            <w:webHidden/>
          </w:rPr>
          <w:instrText xml:space="preserve"> PAGEREF _Toc206258294 \h </w:instrText>
        </w:r>
        <w:r w:rsidR="00887818">
          <w:rPr>
            <w:noProof/>
            <w:webHidden/>
          </w:rPr>
        </w:r>
        <w:r w:rsidR="00887818">
          <w:rPr>
            <w:noProof/>
            <w:webHidden/>
          </w:rPr>
          <w:fldChar w:fldCharType="separate"/>
        </w:r>
        <w:r w:rsidR="00887818">
          <w:rPr>
            <w:noProof/>
            <w:webHidden/>
          </w:rPr>
          <w:t>- 34 -</w:t>
        </w:r>
        <w:r w:rsidR="00887818">
          <w:rPr>
            <w:noProof/>
            <w:webHidden/>
          </w:rPr>
          <w:fldChar w:fldCharType="end"/>
        </w:r>
      </w:hyperlink>
    </w:p>
    <w:p w14:paraId="779CDC3C" w14:textId="7437731A" w:rsidR="00887818" w:rsidRDefault="00887818">
      <w:pPr>
        <w:pStyle w:val="afff0"/>
        <w:tabs>
          <w:tab w:val="right" w:leader="dot" w:pos="8630"/>
        </w:tabs>
        <w:rPr>
          <w:rFonts w:asciiTheme="minorHAnsi" w:hAnsiTheme="minorHAnsi"/>
          <w:noProof/>
          <w:kern w:val="2"/>
          <w:szCs w:val="24"/>
          <w:lang w:val="en-GB" w:eastAsia="zh-CN"/>
          <w14:ligatures w14:val="standardContextual"/>
        </w:rPr>
      </w:pPr>
      <w:hyperlink w:anchor="_Toc206258295" w:history="1">
        <w:r w:rsidRPr="00D75D60">
          <w:rPr>
            <w:rStyle w:val="affe"/>
            <w:noProof/>
          </w:rPr>
          <w:t>Table A</w:t>
        </w:r>
        <w:r w:rsidRPr="00D75D60">
          <w:rPr>
            <w:rStyle w:val="affe"/>
            <w:noProof/>
          </w:rPr>
          <w:noBreakHyphen/>
          <w:t>1</w:t>
        </w:r>
        <w:r w:rsidRPr="00D75D60">
          <w:rPr>
            <w:rStyle w:val="affe"/>
            <w:rFonts w:eastAsia="宋体"/>
            <w:noProof/>
            <w:lang w:eastAsia="zh-CN"/>
          </w:rPr>
          <w:t xml:space="preserve"> </w:t>
        </w:r>
        <w:r w:rsidRPr="00D75D60">
          <w:rPr>
            <w:rStyle w:val="affe"/>
            <w:noProof/>
            <w:color w:val="5959FF" w:themeColor="hyperlink" w:themeTint="A6"/>
          </w:rPr>
          <w:t>Description of Variables Used in the Study</w:t>
        </w:r>
        <w:r>
          <w:rPr>
            <w:noProof/>
            <w:webHidden/>
          </w:rPr>
          <w:tab/>
        </w:r>
        <w:r>
          <w:rPr>
            <w:noProof/>
            <w:webHidden/>
          </w:rPr>
          <w:fldChar w:fldCharType="begin"/>
        </w:r>
        <w:r>
          <w:rPr>
            <w:noProof/>
            <w:webHidden/>
          </w:rPr>
          <w:instrText xml:space="preserve"> PAGEREF _Toc206258295 \h </w:instrText>
        </w:r>
        <w:r>
          <w:rPr>
            <w:noProof/>
            <w:webHidden/>
          </w:rPr>
        </w:r>
        <w:r>
          <w:rPr>
            <w:noProof/>
            <w:webHidden/>
          </w:rPr>
          <w:fldChar w:fldCharType="separate"/>
        </w:r>
        <w:r>
          <w:rPr>
            <w:noProof/>
            <w:webHidden/>
          </w:rPr>
          <w:t>- 42 -</w:t>
        </w:r>
        <w:r>
          <w:rPr>
            <w:noProof/>
            <w:webHidden/>
          </w:rPr>
          <w:fldChar w:fldCharType="end"/>
        </w:r>
      </w:hyperlink>
    </w:p>
    <w:p w14:paraId="57B9E354" w14:textId="6F8624BD" w:rsidR="00887818" w:rsidRDefault="00887818">
      <w:pPr>
        <w:pStyle w:val="afff0"/>
        <w:tabs>
          <w:tab w:val="right" w:leader="dot" w:pos="8630"/>
        </w:tabs>
        <w:rPr>
          <w:rFonts w:asciiTheme="minorHAnsi" w:hAnsiTheme="minorHAnsi"/>
          <w:noProof/>
          <w:kern w:val="2"/>
          <w:szCs w:val="24"/>
          <w:lang w:val="en-GB" w:eastAsia="zh-CN"/>
          <w14:ligatures w14:val="standardContextual"/>
        </w:rPr>
      </w:pPr>
      <w:hyperlink w:anchor="_Toc206258296" w:history="1">
        <w:r w:rsidRPr="00D75D60">
          <w:rPr>
            <w:rStyle w:val="affe"/>
            <w:noProof/>
          </w:rPr>
          <w:t>Table A</w:t>
        </w:r>
        <w:r w:rsidRPr="00D75D60">
          <w:rPr>
            <w:rStyle w:val="affe"/>
            <w:noProof/>
          </w:rPr>
          <w:noBreakHyphen/>
          <w:t>2</w:t>
        </w:r>
        <w:r w:rsidRPr="00D75D60">
          <w:rPr>
            <w:rStyle w:val="affe"/>
            <w:rFonts w:eastAsia="宋体"/>
            <w:noProof/>
            <w:lang w:eastAsia="zh-CN"/>
          </w:rPr>
          <w:t xml:space="preserve"> </w:t>
        </w:r>
        <w:r w:rsidRPr="00887818">
          <w:rPr>
            <w:rStyle w:val="affe"/>
            <w:noProof/>
            <w:color w:val="5959FF" w:themeColor="hyperlink" w:themeTint="A6"/>
          </w:rPr>
          <w:t>Data Sourc</w:t>
        </w:r>
        <w:r w:rsidRPr="00887818">
          <w:rPr>
            <w:rStyle w:val="affe"/>
            <w:noProof/>
            <w:color w:val="5959FF" w:themeColor="hyperlink" w:themeTint="A6"/>
          </w:rPr>
          <w:t>e</w:t>
        </w:r>
        <w:r w:rsidRPr="00887818">
          <w:rPr>
            <w:rStyle w:val="affe"/>
            <w:noProof/>
            <w:color w:val="5959FF" w:themeColor="hyperlink" w:themeTint="A6"/>
          </w:rPr>
          <w:t xml:space="preserve"> Summ</w:t>
        </w:r>
        <w:r w:rsidRPr="00887818">
          <w:rPr>
            <w:rStyle w:val="affe"/>
            <w:noProof/>
            <w:color w:val="5959FF" w:themeColor="hyperlink" w:themeTint="A6"/>
          </w:rPr>
          <w:t>a</w:t>
        </w:r>
        <w:r w:rsidRPr="00887818">
          <w:rPr>
            <w:rStyle w:val="affe"/>
            <w:noProof/>
            <w:color w:val="5959FF" w:themeColor="hyperlink" w:themeTint="A6"/>
          </w:rPr>
          <w:t>ry</w:t>
        </w:r>
        <w:r>
          <w:rPr>
            <w:noProof/>
            <w:webHidden/>
          </w:rPr>
          <w:tab/>
        </w:r>
        <w:r>
          <w:rPr>
            <w:noProof/>
            <w:webHidden/>
          </w:rPr>
          <w:fldChar w:fldCharType="begin"/>
        </w:r>
        <w:r>
          <w:rPr>
            <w:noProof/>
            <w:webHidden/>
          </w:rPr>
          <w:instrText xml:space="preserve"> PAGEREF _Toc206258296 \h </w:instrText>
        </w:r>
        <w:r>
          <w:rPr>
            <w:noProof/>
            <w:webHidden/>
          </w:rPr>
        </w:r>
        <w:r>
          <w:rPr>
            <w:noProof/>
            <w:webHidden/>
          </w:rPr>
          <w:fldChar w:fldCharType="separate"/>
        </w:r>
        <w:r>
          <w:rPr>
            <w:noProof/>
            <w:webHidden/>
          </w:rPr>
          <w:t>- 44 -</w:t>
        </w:r>
        <w:r>
          <w:rPr>
            <w:noProof/>
            <w:webHidden/>
          </w:rPr>
          <w:fldChar w:fldCharType="end"/>
        </w:r>
      </w:hyperlink>
    </w:p>
    <w:p w14:paraId="493C3CAB" w14:textId="1152FF56" w:rsidR="00C15286" w:rsidRPr="00C15286" w:rsidRDefault="00C15286" w:rsidP="00C15286">
      <w:pPr>
        <w:rPr>
          <w:rFonts w:eastAsia="宋体" w:hint="eastAsia"/>
          <w:lang w:eastAsia="zh-CN"/>
        </w:rPr>
      </w:pPr>
      <w:r>
        <w:rPr>
          <w:rFonts w:eastAsia="宋体"/>
          <w:lang w:eastAsia="zh-CN"/>
        </w:rPr>
        <w:fldChar w:fldCharType="end"/>
      </w:r>
    </w:p>
    <w:p w14:paraId="7EC3B1C4" w14:textId="77557BC0" w:rsidR="00A16D75" w:rsidRDefault="00000000" w:rsidP="005B0C83">
      <w:pPr>
        <w:pStyle w:val="4"/>
      </w:pPr>
      <w:r>
        <w:br w:type="page"/>
      </w:r>
    </w:p>
    <w:p w14:paraId="7B41E3F5" w14:textId="6068FB83" w:rsidR="00EC743D" w:rsidRPr="00EC743D" w:rsidRDefault="000368B5" w:rsidP="00BF5E82">
      <w:pPr>
        <w:pStyle w:val="1"/>
        <w:numPr>
          <w:ilvl w:val="0"/>
          <w:numId w:val="19"/>
        </w:numPr>
        <w:rPr>
          <w:rFonts w:eastAsia="宋体"/>
          <w:lang w:eastAsia="zh-CN"/>
        </w:rPr>
      </w:pPr>
      <w:bookmarkStart w:id="3" w:name="_Toc206259865"/>
      <w:commentRangeStart w:id="4"/>
      <w:r w:rsidRPr="000368B5">
        <w:lastRenderedPageBreak/>
        <w:t>Introduction</w:t>
      </w:r>
      <w:commentRangeEnd w:id="4"/>
      <w:r w:rsidR="007A719E">
        <w:rPr>
          <w:rStyle w:val="aff9"/>
          <w:rFonts w:ascii="Times New Roman" w:eastAsiaTheme="minorEastAsia" w:hAnsi="Times New Roman" w:cstheme="minorBidi"/>
          <w:b w:val="0"/>
          <w:bCs w:val="0"/>
          <w:color w:val="auto"/>
        </w:rPr>
        <w:commentReference w:id="4"/>
      </w:r>
      <w:bookmarkEnd w:id="3"/>
    </w:p>
    <w:p w14:paraId="1BDC1804" w14:textId="1DBC4BAA" w:rsidR="000368B5" w:rsidRPr="00754D46" w:rsidRDefault="000368B5" w:rsidP="00BF5E82">
      <w:pPr>
        <w:pStyle w:val="21"/>
        <w:numPr>
          <w:ilvl w:val="1"/>
          <w:numId w:val="18"/>
        </w:numPr>
        <w:rPr>
          <w:rFonts w:eastAsia="宋体"/>
          <w:lang w:eastAsia="zh-CN"/>
        </w:rPr>
      </w:pPr>
      <w:bookmarkStart w:id="5" w:name="_Toc206259866"/>
      <w:r>
        <w:rPr>
          <w:rFonts w:hint="eastAsia"/>
          <w:lang w:eastAsia="zh-CN"/>
        </w:rPr>
        <w:t>Background</w:t>
      </w:r>
      <w:bookmarkEnd w:id="5"/>
    </w:p>
    <w:p w14:paraId="0087659D" w14:textId="5354F62A" w:rsidR="00286757" w:rsidRPr="00286757" w:rsidRDefault="000020D4" w:rsidP="00286757">
      <w:pPr>
        <w:rPr>
          <w:rFonts w:eastAsia="宋体"/>
          <w:lang w:eastAsia="zh-CN"/>
        </w:rPr>
      </w:pPr>
      <w:r w:rsidRPr="000020D4">
        <w:rPr>
          <w:rFonts w:eastAsia="宋体"/>
          <w:lang w:eastAsia="zh-CN"/>
        </w:rPr>
        <w:t>In recent decades, the frequency and severity of extreme weather events have become more pronounced, and human impact on the climate system is now clear and widespread, adversely affecting natural and human systems</w:t>
      </w:r>
      <w:r>
        <w:rPr>
          <w:rFonts w:eastAsia="宋体" w:hint="eastAsia"/>
          <w:lang w:eastAsia="zh-CN"/>
        </w:rPr>
        <w:t xml:space="preserve"> </w:t>
      </w:r>
      <w:r>
        <w:rPr>
          <w:rFonts w:eastAsia="宋体"/>
          <w:lang w:eastAsia="zh-CN"/>
        </w:rPr>
        <w:fldChar w:fldCharType="begin"/>
      </w:r>
      <w:r w:rsidR="001A7ADB">
        <w:rPr>
          <w:rFonts w:eastAsia="宋体"/>
          <w:lang w:eastAsia="zh-CN"/>
        </w:rPr>
        <w:instrText xml:space="preserve"> ADDIN ZOTERO_ITEM CSL_CITATION {"citationID":"5ACdOk4Z","properties":{"formattedCitation":"(Intergovernmental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0020D4">
        <w:rPr>
          <w:rFonts w:cs="Times New Roman"/>
        </w:rPr>
        <w:t>(Intergovernmental Panel On Climate Change (IPCC), 2023)</w:t>
      </w:r>
      <w:r>
        <w:rPr>
          <w:rFonts w:eastAsia="宋体"/>
          <w:lang w:eastAsia="zh-CN"/>
        </w:rPr>
        <w:fldChar w:fldCharType="end"/>
      </w:r>
      <w:r w:rsidRPr="000020D4">
        <w:rPr>
          <w:rFonts w:eastAsia="宋体"/>
          <w:lang w:eastAsia="zh-CN"/>
        </w:rPr>
        <w:t>.</w:t>
      </w:r>
      <w:r>
        <w:rPr>
          <w:rFonts w:eastAsia="宋体" w:hint="eastAsia"/>
          <w:lang w:eastAsia="zh-CN"/>
        </w:rPr>
        <w:t xml:space="preserve"> </w:t>
      </w:r>
      <w:r w:rsidR="001F367C" w:rsidRPr="001F367C">
        <w:rPr>
          <w:rFonts w:eastAsia="宋体"/>
          <w:lang w:eastAsia="zh-CN"/>
        </w:rPr>
        <w:t>These events</w:t>
      </w:r>
      <w:r w:rsidR="001F367C">
        <w:rPr>
          <w:rFonts w:eastAsia="宋体" w:hint="eastAsia"/>
          <w:lang w:eastAsia="zh-CN"/>
        </w:rPr>
        <w:t xml:space="preserve">, </w:t>
      </w:r>
      <w:r w:rsidR="001F367C" w:rsidRPr="001F367C">
        <w:rPr>
          <w:rFonts w:eastAsia="宋体"/>
          <w:lang w:eastAsia="zh-CN"/>
        </w:rPr>
        <w:t>including droughts, floods, and heatwaves</w:t>
      </w:r>
      <w:r w:rsidR="001F367C">
        <w:rPr>
          <w:rFonts w:eastAsia="宋体" w:hint="eastAsia"/>
          <w:lang w:eastAsia="zh-CN"/>
        </w:rPr>
        <w:t xml:space="preserve">, </w:t>
      </w:r>
      <w:r w:rsidR="001F367C" w:rsidRPr="001F367C">
        <w:rPr>
          <w:rFonts w:eastAsia="宋体"/>
          <w:lang w:eastAsia="zh-CN"/>
        </w:rPr>
        <w:t xml:space="preserve">pose an increasingly serious threat to agricultural systems, rural livelihoods, and socio-ecological resilience. </w:t>
      </w:r>
      <w:r w:rsidR="001F367C">
        <w:rPr>
          <w:rFonts w:eastAsia="宋体" w:hint="eastAsia"/>
          <w:lang w:eastAsia="zh-CN"/>
        </w:rPr>
        <w:t>Also, m</w:t>
      </w:r>
      <w:r w:rsidR="001F367C" w:rsidRPr="001F367C">
        <w:rPr>
          <w:rFonts w:eastAsia="宋体"/>
          <w:lang w:eastAsia="zh-CN"/>
        </w:rPr>
        <w:t>ountainous and ecologically fragile regions are particularly vulnerable due to terrain constraints, reliance on rain-fed agriculture, and limited adaptive capacity</w:t>
      </w:r>
      <w:r w:rsidR="001F367C">
        <w:rPr>
          <w:rFonts w:eastAsia="宋体" w:hint="eastAsia"/>
          <w:lang w:eastAsia="zh-CN"/>
        </w:rPr>
        <w:t xml:space="preserve"> </w:t>
      </w:r>
      <w:r w:rsidR="001F367C">
        <w:rPr>
          <w:rFonts w:eastAsia="宋体"/>
          <w:lang w:eastAsia="zh-CN"/>
        </w:rPr>
        <w:fldChar w:fldCharType="begin"/>
      </w:r>
      <w:r w:rsidR="001F367C">
        <w:rPr>
          <w:rFonts w:eastAsia="宋体"/>
          <w:lang w:eastAsia="zh-CN"/>
        </w:rPr>
        <w:instrText xml:space="preserve"> ADDIN ZOTERO_ITEM CSL_CITATION {"citationID":"xDSVMZo9","properties":{"formattedCitation":"(Black {\\i{}et al.}, 2011)","plainCitation":"(Black et al.,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W."},{"family":"Dercon","given":"Stefan"},{"family":"Geddes","given":"Andrew"},{"family":"Thomas","given":"David"}],"issued":{"date-parts":[["2011",12]]}}}],"schema":"https://github.com/citation-style-language/schema/raw/master/csl-citation.json"} </w:instrText>
      </w:r>
      <w:r w:rsidR="001F367C">
        <w:rPr>
          <w:rFonts w:eastAsia="宋体"/>
          <w:lang w:eastAsia="zh-CN"/>
        </w:rPr>
        <w:fldChar w:fldCharType="separate"/>
      </w:r>
      <w:r w:rsidR="001F367C" w:rsidRPr="001F367C">
        <w:rPr>
          <w:rFonts w:cs="Times New Roman"/>
        </w:rPr>
        <w:t xml:space="preserve">(Black </w:t>
      </w:r>
      <w:r w:rsidR="001F367C" w:rsidRPr="001F367C">
        <w:rPr>
          <w:rFonts w:cs="Times New Roman"/>
          <w:i/>
          <w:iCs/>
        </w:rPr>
        <w:t>et al.</w:t>
      </w:r>
      <w:r w:rsidR="001F367C" w:rsidRPr="001F367C">
        <w:rPr>
          <w:rFonts w:cs="Times New Roman"/>
        </w:rPr>
        <w:t>, 2011)</w:t>
      </w:r>
      <w:r w:rsidR="001F367C">
        <w:rPr>
          <w:rFonts w:eastAsia="宋体"/>
          <w:lang w:eastAsia="zh-CN"/>
        </w:rPr>
        <w:fldChar w:fldCharType="end"/>
      </w:r>
      <w:r w:rsidR="001F367C" w:rsidRPr="001F367C">
        <w:rPr>
          <w:rFonts w:eastAsia="宋体"/>
          <w:lang w:eastAsia="zh-CN"/>
        </w:rPr>
        <w:t>.</w:t>
      </w:r>
    </w:p>
    <w:p w14:paraId="024A3089" w14:textId="413561FE" w:rsidR="00286757" w:rsidRDefault="005C0E6A" w:rsidP="00286757">
      <w:pPr>
        <w:rPr>
          <w:rFonts w:eastAsia="宋体"/>
          <w:lang w:eastAsia="zh-CN"/>
        </w:rPr>
      </w:pPr>
      <w:r w:rsidRPr="005C0E6A">
        <w:rPr>
          <w:rFonts w:eastAsia="宋体"/>
          <w:lang w:eastAsia="zh-CN"/>
        </w:rPr>
        <w:t>Worldwide, the IPCC reports that compound extreme events are projected to become more frequent and severe under all future warming scenarios</w:t>
      </w:r>
      <w:r>
        <w:rPr>
          <w:rFonts w:eastAsia="宋体" w:hint="eastAsia"/>
          <w:lang w:eastAsia="zh-CN"/>
        </w:rPr>
        <w:t xml:space="preserve"> </w:t>
      </w:r>
      <w:r>
        <w:rPr>
          <w:rFonts w:eastAsia="宋体"/>
          <w:lang w:eastAsia="zh-CN"/>
        </w:rPr>
        <w:fldChar w:fldCharType="begin"/>
      </w:r>
      <w:r w:rsidR="001A7ADB">
        <w:rPr>
          <w:rFonts w:eastAsia="宋体"/>
          <w:lang w:eastAsia="zh-CN"/>
        </w:rPr>
        <w:instrText xml:space="preserve"> ADDIN ZOTERO_ITEM CSL_CITATION {"citationID":"ogVfj7vp","properties":{"formattedCitation":"(Intergovernmental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5C0E6A">
        <w:rPr>
          <w:rFonts w:cs="Times New Roman"/>
        </w:rPr>
        <w:t>(Intergovernmental Panel On Climate Change (IPCC), 2023)</w:t>
      </w:r>
      <w:r>
        <w:rPr>
          <w:rFonts w:eastAsia="宋体"/>
          <w:lang w:eastAsia="zh-CN"/>
        </w:rPr>
        <w:fldChar w:fldCharType="end"/>
      </w:r>
      <w:r w:rsidRPr="005C0E6A">
        <w:rPr>
          <w:rFonts w:eastAsia="宋体"/>
          <w:lang w:eastAsia="zh-CN"/>
        </w:rPr>
        <w:t>.</w:t>
      </w:r>
      <w:r>
        <w:rPr>
          <w:rFonts w:eastAsia="宋体" w:hint="eastAsia"/>
          <w:lang w:eastAsia="zh-CN"/>
        </w:rPr>
        <w:t xml:space="preserve"> </w:t>
      </w:r>
      <w:r w:rsidR="00CE0C83" w:rsidRPr="00CE0C83">
        <w:rPr>
          <w:rFonts w:eastAsia="宋体"/>
          <w:lang w:eastAsia="zh-CN"/>
        </w:rPr>
        <w:t>In China, the annual mean surface air temperature increased by 0.31°C per decade from 1961 to 2024, exceeding the concurrent global average warming rate. In 2024, the national mean surface air temperature was 1.0°C above the 1991–2020 average, marking the warmest year since 1901</w:t>
      </w:r>
      <w:r w:rsidR="00CE0C83">
        <w:rPr>
          <w:rFonts w:eastAsia="宋体" w:hint="eastAsia"/>
          <w:lang w:eastAsia="zh-CN"/>
        </w:rPr>
        <w:t xml:space="preserve"> </w:t>
      </w:r>
      <w:r w:rsidR="00CE0C83">
        <w:rPr>
          <w:rFonts w:eastAsia="宋体"/>
          <w:lang w:eastAsia="zh-CN"/>
        </w:rPr>
        <w:fldChar w:fldCharType="begin"/>
      </w:r>
      <w:r w:rsidR="00CE0C83">
        <w:rPr>
          <w:rFonts w:eastAsia="宋体"/>
          <w:lang w:eastAsia="zh-CN"/>
        </w:rPr>
        <w:instrText xml:space="preserve"> ADDIN ZOTERO_ITEM CSL_CITATION {"citationID":"QcKLm681","properties":{"formattedCitation":"(National Climate Center, 2025)","plainCitation":"(National Climate Center, 2025)","noteIndex":0},"citationItems":[{"id":1090,"uris":["http://zotero.org/users/local/l0I20NHz/items/TAEDLZ9Q"],"itemData":{"id":1090,"type":"report","abstract":"The report notes that from 1961 to 2024, China’s annual mean surface air temperature increased by 0.31°C per decade, exceeding the concurrent global average warming rate. In 202</w:instrText>
      </w:r>
      <w:r w:rsidR="00CE0C83">
        <w:rPr>
          <w:rFonts w:eastAsia="宋体" w:hint="eastAsia"/>
          <w:lang w:eastAsia="zh-CN"/>
        </w:rPr>
        <w:instrText>4, the national mean surface air temperature was 1.0</w:instrText>
      </w:r>
      <w:r w:rsidR="00CE0C83">
        <w:rPr>
          <w:rFonts w:eastAsia="宋体" w:hint="eastAsia"/>
          <w:lang w:eastAsia="zh-CN"/>
        </w:rPr>
        <w:instrText>°</w:instrText>
      </w:r>
      <w:r w:rsidR="00CE0C83">
        <w:rPr>
          <w:rFonts w:eastAsia="宋体" w:hint="eastAsia"/>
          <w:lang w:eastAsia="zh-CN"/>
        </w:rPr>
        <w:instrText>C above the 1991</w:instrText>
      </w:r>
      <w:r w:rsidR="00CE0C83">
        <w:rPr>
          <w:rFonts w:eastAsia="宋体" w:hint="eastAsia"/>
          <w:lang w:eastAsia="zh-CN"/>
        </w:rPr>
        <w:instrText>–</w:instrText>
      </w:r>
      <w:r w:rsidR="00CE0C83">
        <w:rPr>
          <w:rFonts w:eastAsia="宋体" w:hint="eastAsia"/>
          <w:lang w:eastAsia="zh-CN"/>
        </w:rPr>
        <w:instrText>2020 average, marking the warmest year since 1901.","collection-title":"</w:instrText>
      </w:r>
      <w:r w:rsidR="00CE0C83">
        <w:rPr>
          <w:rFonts w:eastAsia="宋体" w:hint="eastAsia"/>
          <w:lang w:eastAsia="zh-CN"/>
        </w:rPr>
        <w:instrText>中国气候变化蓝皮书（</w:instrText>
      </w:r>
      <w:r w:rsidR="00CE0C83">
        <w:rPr>
          <w:rFonts w:eastAsia="宋体" w:hint="eastAsia"/>
          <w:lang w:eastAsia="zh-CN"/>
        </w:rPr>
        <w:instrText>2025</w:instrText>
      </w:r>
      <w:r w:rsidR="00CE0C83">
        <w:rPr>
          <w:rFonts w:eastAsia="宋体" w:hint="eastAsia"/>
          <w:lang w:eastAsia="zh-CN"/>
        </w:rPr>
        <w:instrText>）</w:instrText>
      </w:r>
      <w:r w:rsidR="00CE0C83">
        <w:rPr>
          <w:rFonts w:eastAsia="宋体" w:hint="eastAsia"/>
          <w:lang w:eastAsia="zh-CN"/>
        </w:rPr>
        <w:instrText>","event-place":"Beijing, China","language":"en","number":"9787030824820","publisher":"Science Pre</w:instrText>
      </w:r>
      <w:r w:rsidR="00CE0C83">
        <w:rPr>
          <w:rFonts w:eastAsia="宋体"/>
          <w:lang w:eastAsia="zh-CN"/>
        </w:rPr>
        <w:instrText xml:space="preserve">ss","publisher-place":"Beijing, China","title":"China Climate Change Blue Book (2025)","author":[{"family":"National Climate Center","given":"China Meteorological Administration"}],"issued":{"date-parts":[["2025",7,1]]}}}],"schema":"https://github.com/citation-style-language/schema/raw/master/csl-citation.json"} </w:instrText>
      </w:r>
      <w:r w:rsidR="00CE0C83">
        <w:rPr>
          <w:rFonts w:eastAsia="宋体"/>
          <w:lang w:eastAsia="zh-CN"/>
        </w:rPr>
        <w:fldChar w:fldCharType="separate"/>
      </w:r>
      <w:r w:rsidR="00CE0C83" w:rsidRPr="00CE0C83">
        <w:rPr>
          <w:rFonts w:cs="Times New Roman"/>
        </w:rPr>
        <w:t>(National Climate Center, 2025)</w:t>
      </w:r>
      <w:r w:rsidR="00CE0C83">
        <w:rPr>
          <w:rFonts w:eastAsia="宋体"/>
          <w:lang w:eastAsia="zh-CN"/>
        </w:rPr>
        <w:fldChar w:fldCharType="end"/>
      </w:r>
      <w:r w:rsidR="00CE0C83" w:rsidRPr="00CE0C83">
        <w:rPr>
          <w:rFonts w:eastAsia="宋体"/>
          <w:lang w:eastAsia="zh-CN"/>
        </w:rPr>
        <w:t>.</w:t>
      </w:r>
      <w:r w:rsidR="00286757" w:rsidRPr="00286757">
        <w:rPr>
          <w:rFonts w:eastAsia="宋体"/>
          <w:lang w:eastAsia="zh-CN"/>
        </w:rPr>
        <w:t xml:space="preserve">This trend poses a particular risk to agricultural sustainability in areas where more than half of the rural population is directly dependent on agricultural income for their livelihoods </w:t>
      </w:r>
      <w:r w:rsidR="003F6AF1">
        <w:rPr>
          <w:rFonts w:eastAsia="宋体"/>
          <w:lang w:eastAsia="zh-CN"/>
        </w:rPr>
        <w:fldChar w:fldCharType="begin"/>
      </w:r>
      <w:r w:rsidR="003F6AF1">
        <w:rPr>
          <w:rFonts w:eastAsia="宋体"/>
          <w:lang w:eastAsia="zh-CN"/>
        </w:rPr>
        <w:instrText xml:space="preserve"> ADDIN ZOTERO_ITEM CSL_CITATION {"citationID":"3VY6idw4","properties":{"formattedCitation":"({\\i{}The State of Food and Agriculture 2021: Making Agrifood Systems More Resilient to Shocks and Stresses}, 2021)","plainCitation":"(The State of Food and Agriculture 2021: Making Agrifood Systems More Resilient to Shocks and Stresses, 2021)","noteIndex":0},"citationItems":[{"id":1052,"uris":["http://zotero.org/users/local/l0I20NHz/items/43IGAZH7"],"itemData":{"id":1052,"type":"book","abstract":"The COVID-19 pandemic exposed the vulnerability of agri-food systems to shocks and stresses and led to increased global food insecurity and malnutrition. Action is needed to make agri-food systems more resilient, efficient, sustainable and inclusive. The State of Food and Agriculture 2021 presents country-level indicators of the resilience of agri-food systems. The indicators measure the robustness of primary production and food availability, as well as physical and economic access to food. They can thus help assess the capacity of national agri-food systems to absorb shocks and stresses, a key aspect of resilience. The report analyses the vulnerabilities of food supply chains and how rural households cope with risks and shocks. It discusses options to minimize trade-offs that building resilience may have with efficiency and inclusivity. The aim is to offer guidance on policies to enhance food supply chain resilience, support livelihoods in the agri-food system and, in the face of disruption, ensure sustainable access to sufficient, safe and nutritious food to all","event-place":"S.l.","ISBN":"978-92-5-134330-2","language":"en","note":"OCLC: 1476307528","publisher":"Food and Agriculture Organization of the United Nations","publisher-place":"S.l.","source":"Open WorldCat","title":"The State of Food and Agriculture 2021: Making Agrifood Systems More Resilient to Shocks and Stresses","title-short":"The State of Food and Agriculture 2021","issued":{"date-parts":[["2021"]]}}}],"schema":"https://github.com/citation-style-language/schema/raw/master/csl-citation.json"} </w:instrText>
      </w:r>
      <w:r w:rsidR="003F6AF1">
        <w:rPr>
          <w:rFonts w:eastAsia="宋体"/>
          <w:lang w:eastAsia="zh-CN"/>
        </w:rPr>
        <w:fldChar w:fldCharType="separate"/>
      </w:r>
      <w:r w:rsidR="003F6AF1" w:rsidRPr="003F6AF1">
        <w:rPr>
          <w:rFonts w:cs="Times New Roman"/>
        </w:rPr>
        <w:t>(</w:t>
      </w:r>
      <w:r w:rsidR="003F6AF1" w:rsidRPr="003F6AF1">
        <w:rPr>
          <w:rFonts w:cs="Times New Roman"/>
          <w:i/>
          <w:iCs/>
        </w:rPr>
        <w:t>The State of Food and Agriculture 2021: Making Agrifood Systems More Resilient to Shocks and Stresses</w:t>
      </w:r>
      <w:r w:rsidR="003F6AF1" w:rsidRPr="003F6AF1">
        <w:rPr>
          <w:rFonts w:cs="Times New Roman"/>
        </w:rPr>
        <w:t>, 2021)</w:t>
      </w:r>
      <w:r w:rsidR="003F6AF1">
        <w:rPr>
          <w:rFonts w:eastAsia="宋体"/>
          <w:lang w:eastAsia="zh-CN"/>
        </w:rPr>
        <w:fldChar w:fldCharType="end"/>
      </w:r>
      <w:r w:rsidR="00286757" w:rsidRPr="00286757">
        <w:rPr>
          <w:rFonts w:eastAsia="宋体"/>
          <w:lang w:eastAsia="zh-CN"/>
        </w:rPr>
        <w:t>.</w:t>
      </w:r>
    </w:p>
    <w:p w14:paraId="4BC15A20" w14:textId="762811F1" w:rsidR="001F367C" w:rsidRDefault="00754D46" w:rsidP="00B26D1A">
      <w:pPr>
        <w:rPr>
          <w:rFonts w:eastAsia="宋体"/>
          <w:lang w:eastAsia="zh-CN"/>
        </w:rPr>
      </w:pPr>
      <w:r w:rsidRPr="00754D46">
        <w:rPr>
          <w:rFonts w:eastAsia="宋体"/>
          <w:lang w:eastAsia="zh-CN"/>
        </w:rPr>
        <w:t xml:space="preserve">Southwest China, including Guizhou Province, is highly susceptible to such risks. In 2010, the region experienced the most severe drought in decades, classified as an extreme El Niño-La Niña transition event </w:t>
      </w:r>
      <w:r w:rsidR="00CE0C83">
        <w:rPr>
          <w:rFonts w:eastAsia="宋体"/>
          <w:lang w:eastAsia="zh-CN"/>
        </w:rPr>
        <w:fldChar w:fldCharType="begin"/>
      </w:r>
      <w:r w:rsidR="001A7ADB">
        <w:rPr>
          <w:rFonts w:eastAsia="宋体"/>
          <w:lang w:eastAsia="zh-CN"/>
        </w:rPr>
        <w:instrText xml:space="preserve"> ADDIN ZOTERO_ITEM CSL_CITATION {"citationID":"E1RPxuJj","properties":{"formattedCitation":"(Luo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CE0C83">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CE0C83">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Official statistics from Guizhou Province indicate that the drought affected over 1.5 million hectares of farmland, with disaster rates exceeding 70% in core high-risk counties, including </w:t>
      </w:r>
      <w:proofErr w:type="spellStart"/>
      <w:r w:rsidRPr="00754D46">
        <w:rPr>
          <w:rFonts w:eastAsia="宋体"/>
          <w:lang w:eastAsia="zh-CN"/>
        </w:rPr>
        <w:t>Bijie</w:t>
      </w:r>
      <w:proofErr w:type="spellEnd"/>
      <w:r w:rsidRPr="00754D46">
        <w:rPr>
          <w:rFonts w:eastAsia="宋体"/>
          <w:lang w:eastAsia="zh-CN"/>
        </w:rPr>
        <w:t xml:space="preserve">, </w:t>
      </w:r>
      <w:proofErr w:type="spellStart"/>
      <w:r w:rsidRPr="00754D46">
        <w:rPr>
          <w:rFonts w:eastAsia="宋体"/>
          <w:lang w:eastAsia="zh-CN"/>
        </w:rPr>
        <w:t>Dafang</w:t>
      </w:r>
      <w:proofErr w:type="spellEnd"/>
      <w:r w:rsidRPr="00754D46">
        <w:rPr>
          <w:rFonts w:eastAsia="宋体"/>
          <w:lang w:eastAsia="zh-CN"/>
        </w:rPr>
        <w:t xml:space="preserve">, Jinsha River, and </w:t>
      </w:r>
      <w:proofErr w:type="spellStart"/>
      <w:r w:rsidRPr="00754D46">
        <w:rPr>
          <w:rFonts w:eastAsia="宋体"/>
          <w:lang w:eastAsia="zh-CN"/>
        </w:rPr>
        <w:t>Qianxi</w:t>
      </w:r>
      <w:proofErr w:type="spellEnd"/>
      <w:r w:rsidRPr="00754D46">
        <w:rPr>
          <w:rFonts w:eastAsia="宋体"/>
          <w:lang w:eastAsia="zh-CN"/>
        </w:rPr>
        <w:t xml:space="preserve"> </w:t>
      </w:r>
      <w:r w:rsidR="0025764C">
        <w:rPr>
          <w:rFonts w:eastAsia="宋体"/>
          <w:lang w:eastAsia="zh-CN"/>
        </w:rPr>
        <w:fldChar w:fldCharType="begin"/>
      </w:r>
      <w:r w:rsidR="0025764C">
        <w:rPr>
          <w:rFonts w:eastAsia="宋体"/>
          <w:lang w:eastAsia="zh-CN"/>
        </w:rPr>
        <w:instrText xml:space="preserve"> ADDIN ZOTERO_ITEM CSL_CITATION {"citationID":"ClHTxOhk","properties":{"formattedCitation":"(Guizhou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25764C">
        <w:rPr>
          <w:rFonts w:eastAsia="宋体"/>
          <w:lang w:eastAsia="zh-CN"/>
        </w:rPr>
        <w:fldChar w:fldCharType="separate"/>
      </w:r>
      <w:r w:rsidR="0025764C" w:rsidRPr="0025764C">
        <w:rPr>
          <w:rFonts w:cs="Times New Roman"/>
        </w:rPr>
        <w:t>(Guizhou Provincial Bureau of Statistics, 2011)</w:t>
      </w:r>
      <w:r w:rsidR="0025764C">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This drought was one of the most severe in the past 30 years, second only to the 1992 drought, resulting in widespread crop yield reductions, water shortages, increased forest fires, power outages, and long-term ecological stress. Guizhou's karst terrain has constrained the development of irrigation infrastructure, with rain-fed agriculture dominating </w:t>
      </w:r>
      <w:r w:rsidR="0025764C">
        <w:rPr>
          <w:rFonts w:eastAsia="宋体"/>
          <w:lang w:eastAsia="zh-CN"/>
        </w:rPr>
        <w:fldChar w:fldCharType="begin"/>
      </w:r>
      <w:r w:rsidR="001A7ADB">
        <w:rPr>
          <w:rFonts w:eastAsia="宋体"/>
          <w:lang w:eastAsia="zh-CN"/>
        </w:rPr>
        <w:instrText xml:space="preserve"> ADDIN ZOTERO_ITEM CSL_CITATION {"citationID":"O4hGHsT1","properties":{"formattedCitation":"(Luo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25764C">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25764C">
        <w:rPr>
          <w:rFonts w:eastAsia="宋体"/>
          <w:lang w:eastAsia="zh-CN"/>
        </w:rPr>
        <w:fldChar w:fldCharType="end"/>
      </w:r>
      <w:r w:rsidR="0025764C">
        <w:rPr>
          <w:rFonts w:eastAsia="宋体" w:hint="eastAsia"/>
          <w:lang w:eastAsia="zh-CN"/>
        </w:rPr>
        <w:t>,</w:t>
      </w:r>
      <w:r w:rsidRPr="00754D46">
        <w:rPr>
          <w:rFonts w:eastAsia="宋体"/>
          <w:lang w:eastAsia="zh-CN"/>
        </w:rPr>
        <w:t xml:space="preserve"> exacerbating the impacts of insufficient rainfall.</w:t>
      </w:r>
    </w:p>
    <w:p w14:paraId="6DAAEFCF" w14:textId="62026F3D" w:rsidR="00660E5C" w:rsidRDefault="00660E5C" w:rsidP="00B26D1A">
      <w:pPr>
        <w:rPr>
          <w:rFonts w:eastAsia="宋体"/>
          <w:lang w:eastAsia="zh-CN"/>
        </w:rPr>
      </w:pPr>
      <w:r w:rsidRPr="00660E5C">
        <w:rPr>
          <w:rFonts w:eastAsia="宋体"/>
          <w:lang w:eastAsia="zh-CN"/>
        </w:rPr>
        <w:t xml:space="preserve">Agriculture remains a key component of Guizhou's economy and livelihood, with over 60% of the population engaged in agricultural activities, and rural residents forming the bulk of the province's </w:t>
      </w:r>
      <w:proofErr w:type="spellStart"/>
      <w:r w:rsidRPr="00660E5C">
        <w:rPr>
          <w:rFonts w:eastAsia="宋体"/>
          <w:lang w:eastAsia="zh-CN"/>
        </w:rPr>
        <w:t>labour</w:t>
      </w:r>
      <w:proofErr w:type="spellEnd"/>
      <w:r w:rsidRPr="00660E5C">
        <w:rPr>
          <w:rFonts w:eastAsia="宋体"/>
          <w:lang w:eastAsia="zh-CN"/>
        </w:rPr>
        <w:t xml:space="preserve"> force </w:t>
      </w:r>
      <w:r w:rsidR="00AF1A65">
        <w:rPr>
          <w:rFonts w:eastAsia="宋体"/>
          <w:lang w:eastAsia="zh-CN"/>
        </w:rPr>
        <w:fldChar w:fldCharType="begin"/>
      </w:r>
      <w:r w:rsidR="00AF1A65">
        <w:rPr>
          <w:rFonts w:eastAsia="宋体"/>
          <w:lang w:eastAsia="zh-CN"/>
        </w:rPr>
        <w:instrText xml:space="preserve"> ADDIN ZOTERO_ITEM CSL_CITATION {"citationID":"QO7ylEqm","properties":{"formattedCitation":"(Guizhou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AF1A65">
        <w:rPr>
          <w:rFonts w:eastAsia="宋体"/>
          <w:lang w:eastAsia="zh-CN"/>
        </w:rPr>
        <w:fldChar w:fldCharType="separate"/>
      </w:r>
      <w:r w:rsidR="00AF1A65" w:rsidRPr="00AF1A65">
        <w:rPr>
          <w:rFonts w:cs="Times New Roman"/>
        </w:rPr>
        <w:t>(Guizhou Provincial Bureau of Statistics, 2011)</w:t>
      </w:r>
      <w:r w:rsidR="00AF1A65">
        <w:rPr>
          <w:rFonts w:eastAsia="宋体"/>
          <w:lang w:eastAsia="zh-CN"/>
        </w:rPr>
        <w:fldChar w:fldCharType="end"/>
      </w:r>
      <w:r w:rsidR="00AF1A65">
        <w:rPr>
          <w:rFonts w:eastAsia="宋体" w:hint="eastAsia"/>
          <w:lang w:eastAsia="zh-CN"/>
        </w:rPr>
        <w:t>.</w:t>
      </w:r>
      <w:r w:rsidRPr="00660E5C">
        <w:rPr>
          <w:rFonts w:eastAsia="宋体"/>
          <w:lang w:eastAsia="zh-CN"/>
        </w:rPr>
        <w:t xml:space="preserve"> The province is a major producer of corn, rice, and tuber crops, but its fragmented farmland and low level of </w:t>
      </w:r>
      <w:proofErr w:type="spellStart"/>
      <w:r w:rsidRPr="00660E5C">
        <w:rPr>
          <w:rFonts w:eastAsia="宋体"/>
          <w:lang w:eastAsia="zh-CN"/>
        </w:rPr>
        <w:t>mechanisation</w:t>
      </w:r>
      <w:proofErr w:type="spellEnd"/>
      <w:r w:rsidRPr="00660E5C">
        <w:rPr>
          <w:rFonts w:eastAsia="宋体"/>
          <w:lang w:eastAsia="zh-CN"/>
        </w:rPr>
        <w:t xml:space="preserve"> make it particularly vulnerable to climate change. As a result, climate shocks such as the 2010 drought not only severely impact agricultural </w:t>
      </w:r>
      <w:r w:rsidRPr="00660E5C">
        <w:rPr>
          <w:rFonts w:eastAsia="宋体"/>
          <w:lang w:eastAsia="zh-CN"/>
        </w:rPr>
        <w:lastRenderedPageBreak/>
        <w:t>production but also have adverse effects on household income security and migration decisions.</w:t>
      </w:r>
    </w:p>
    <w:p w14:paraId="0E641EAA" w14:textId="1DED6AB9" w:rsidR="00754D46" w:rsidRPr="00BF5E82" w:rsidRDefault="005652BE" w:rsidP="00BF5E82">
      <w:pPr>
        <w:pStyle w:val="21"/>
        <w:numPr>
          <w:ilvl w:val="1"/>
          <w:numId w:val="18"/>
        </w:numPr>
        <w:rPr>
          <w:lang w:eastAsia="zh-CN"/>
        </w:rPr>
      </w:pPr>
      <w:bookmarkStart w:id="6" w:name="_Toc206259867"/>
      <w:r w:rsidRPr="00BF5E82">
        <w:rPr>
          <w:lang w:eastAsia="zh-CN"/>
        </w:rPr>
        <w:t>Knowledge Gap and Research Motivation</w:t>
      </w:r>
      <w:bookmarkEnd w:id="6"/>
    </w:p>
    <w:p w14:paraId="7949BAB1" w14:textId="328FBDF8" w:rsidR="005652BE" w:rsidRDefault="007C60AD" w:rsidP="005652BE">
      <w:pPr>
        <w:rPr>
          <w:rFonts w:eastAsia="宋体"/>
          <w:lang w:eastAsia="zh-CN"/>
        </w:rPr>
      </w:pPr>
      <w:r w:rsidRPr="007C60AD">
        <w:rPr>
          <w:rFonts w:eastAsia="宋体"/>
          <w:lang w:eastAsia="zh-CN"/>
        </w:rPr>
        <w:t xml:space="preserve">The relationship between climate shocks, agricultural production, and migration has long been </w:t>
      </w:r>
      <w:proofErr w:type="spellStart"/>
      <w:r w:rsidRPr="007C60AD">
        <w:rPr>
          <w:rFonts w:eastAsia="宋体"/>
          <w:lang w:eastAsia="zh-CN"/>
        </w:rPr>
        <w:t>recognised</w:t>
      </w:r>
      <w:proofErr w:type="spellEnd"/>
      <w:r w:rsidRPr="007C60AD">
        <w:rPr>
          <w:rFonts w:eastAsia="宋体"/>
          <w:lang w:eastAsia="zh-CN"/>
        </w:rPr>
        <w:t xml:space="preserve"> in academic and policy discussions. Existing research indicates that environmental stressors can influence migration through direct channels (when livelihoods become unsustainable) and indirect channels (when agricultural productivity and income decline, prompting </w:t>
      </w:r>
      <w:proofErr w:type="spellStart"/>
      <w:r w:rsidRPr="007C60AD">
        <w:rPr>
          <w:rFonts w:eastAsia="宋体"/>
          <w:lang w:eastAsia="zh-CN"/>
        </w:rPr>
        <w:t>labour</w:t>
      </w:r>
      <w:proofErr w:type="spellEnd"/>
      <w:r w:rsidRPr="007C60AD">
        <w:rPr>
          <w:rFonts w:eastAsia="宋体"/>
          <w:lang w:eastAsia="zh-CN"/>
        </w:rPr>
        <w:t xml:space="preserve"> reallocation) </w:t>
      </w:r>
      <w:r>
        <w:rPr>
          <w:rFonts w:eastAsia="宋体"/>
          <w:lang w:eastAsia="zh-CN"/>
        </w:rPr>
        <w:fldChar w:fldCharType="begin"/>
      </w:r>
      <w:r>
        <w:rPr>
          <w:rFonts w:eastAsia="宋体"/>
          <w:lang w:eastAsia="zh-CN"/>
        </w:rPr>
        <w:instrText xml:space="preserve"> ADDIN ZOTERO_ITEM CSL_CITATION {"citationID":"okSTpb41","properties":{"formattedCitation":"(Black {\\i{}et al.}, 2011; McLeman, 2018; Cattaneo {\\i{}et al.}, 2019)","plainCitation":"(Black et al., 2011; McLeman, 2018; Cattaneo et al., 2019)","noteIndex":0},"citationItems":[{"id":1044,"uris":["http://zotero.org/users/local/l0I20NHz/items/MSXYYW6Y"],"itemData":{"id":1044,"type":"article-journal","abstract":"The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migration","volume":"39","author":[{"family":"McLeman","given":"Robert"}],"issued":{"date-parts":[["2018",6]]}}},{"id":1042,"uris":["http://zotero.org/users/local/l0I20NHz/items/3BLFADC5"],"itemData":{"id":1042,"type":"article-journal","container-title":"Review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rFonts w:eastAsia="宋体"/>
          <w:lang w:eastAsia="zh-CN"/>
        </w:rPr>
        <w:fldChar w:fldCharType="separate"/>
      </w:r>
      <w:r w:rsidRPr="007C60AD">
        <w:rPr>
          <w:rFonts w:cs="Times New Roman"/>
        </w:rPr>
        <w:t xml:space="preserve">(Black </w:t>
      </w:r>
      <w:r w:rsidRPr="007C60AD">
        <w:rPr>
          <w:rFonts w:cs="Times New Roman"/>
          <w:i/>
          <w:iCs/>
        </w:rPr>
        <w:t>et al.</w:t>
      </w:r>
      <w:r w:rsidRPr="007C60AD">
        <w:rPr>
          <w:rFonts w:cs="Times New Roman"/>
        </w:rPr>
        <w:t xml:space="preserve">, 2011; </w:t>
      </w:r>
      <w:proofErr w:type="spellStart"/>
      <w:r w:rsidRPr="007C60AD">
        <w:rPr>
          <w:rFonts w:cs="Times New Roman"/>
        </w:rPr>
        <w:t>McLeman</w:t>
      </w:r>
      <w:proofErr w:type="spellEnd"/>
      <w:r w:rsidRPr="007C60AD">
        <w:rPr>
          <w:rFonts w:cs="Times New Roman"/>
        </w:rPr>
        <w:t xml:space="preserve">, 2018; Cattaneo </w:t>
      </w:r>
      <w:r w:rsidRPr="007C60AD">
        <w:rPr>
          <w:rFonts w:cs="Times New Roman"/>
          <w:i/>
          <w:iCs/>
        </w:rPr>
        <w:t>et al.</w:t>
      </w:r>
      <w:r w:rsidRPr="007C60AD">
        <w:rPr>
          <w:rFonts w:cs="Times New Roman"/>
        </w:rPr>
        <w:t>, 2019)</w:t>
      </w:r>
      <w:r>
        <w:rPr>
          <w:rFonts w:eastAsia="宋体"/>
          <w:lang w:eastAsia="zh-CN"/>
        </w:rPr>
        <w:fldChar w:fldCharType="end"/>
      </w:r>
      <w:r>
        <w:rPr>
          <w:rFonts w:eastAsia="宋体" w:hint="eastAsia"/>
          <w:lang w:eastAsia="zh-CN"/>
        </w:rPr>
        <w:t xml:space="preserve">. </w:t>
      </w:r>
      <w:r w:rsidRPr="007C60AD">
        <w:rPr>
          <w:rFonts w:eastAsia="宋体"/>
          <w:lang w:eastAsia="zh-CN"/>
        </w:rPr>
        <w:t xml:space="preserve">However, migration responses are highly context-dependent and influenced by economic opportunities, migration costs, institutional environments, and household capabilities </w:t>
      </w:r>
      <w:r>
        <w:rPr>
          <w:rFonts w:eastAsia="宋体"/>
          <w:lang w:eastAsia="zh-CN"/>
        </w:rPr>
        <w:fldChar w:fldCharType="begin"/>
      </w:r>
      <w:r>
        <w:rPr>
          <w:rFonts w:eastAsia="宋体"/>
          <w:lang w:eastAsia="zh-CN"/>
        </w:rPr>
        <w:instrText xml:space="preserve"> ADDIN ZOTERO_ITEM CSL_CITATION {"citationID":"ViwaNRBx","properties":{"formattedCitation":"(De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eastAsia="zh-CN"/>
        </w:rPr>
        <w:fldChar w:fldCharType="separate"/>
      </w:r>
      <w:r w:rsidRPr="007C60AD">
        <w:rPr>
          <w:rFonts w:cs="Times New Roman"/>
        </w:rPr>
        <w:t>(De Haas, 2021)</w:t>
      </w:r>
      <w:r>
        <w:rPr>
          <w:rFonts w:eastAsia="宋体"/>
          <w:lang w:eastAsia="zh-CN"/>
        </w:rPr>
        <w:fldChar w:fldCharType="end"/>
      </w:r>
      <w:r w:rsidRPr="007C60AD">
        <w:rPr>
          <w:rFonts w:eastAsia="宋体"/>
          <w:lang w:eastAsia="zh-CN"/>
        </w:rPr>
        <w:t>.</w:t>
      </w:r>
    </w:p>
    <w:p w14:paraId="39D3C54B" w14:textId="3575CFFF" w:rsidR="007C60AD" w:rsidRDefault="000B3ABB" w:rsidP="005652BE">
      <w:pPr>
        <w:rPr>
          <w:rFonts w:eastAsia="宋体"/>
          <w:lang w:eastAsia="zh-CN"/>
        </w:rPr>
      </w:pPr>
      <w:r>
        <w:rPr>
          <w:rFonts w:eastAsia="宋体" w:hint="eastAsia"/>
          <w:lang w:eastAsia="zh-CN"/>
        </w:rPr>
        <w:t>In</w:t>
      </w:r>
      <w:r w:rsidRPr="000B3ABB">
        <w:rPr>
          <w:rFonts w:eastAsia="宋体"/>
          <w:lang w:eastAsia="zh-CN"/>
        </w:rPr>
        <w:t xml:space="preserve"> China, evidence suggests that climate change affects rural </w:t>
      </w:r>
      <w:proofErr w:type="spellStart"/>
      <w:r w:rsidRPr="000B3ABB">
        <w:rPr>
          <w:rFonts w:eastAsia="宋体"/>
          <w:lang w:eastAsia="zh-CN"/>
        </w:rPr>
        <w:t>labour</w:t>
      </w:r>
      <w:proofErr w:type="spellEnd"/>
      <w:r w:rsidRPr="000B3ABB">
        <w:rPr>
          <w:rFonts w:eastAsia="宋体"/>
          <w:lang w:eastAsia="zh-CN"/>
        </w:rPr>
        <w:t xml:space="preserve"> allocation </w:t>
      </w:r>
      <w:r>
        <w:rPr>
          <w:rFonts w:eastAsia="宋体"/>
          <w:lang w:eastAsia="zh-CN"/>
        </w:rPr>
        <w:fldChar w:fldCharType="begin"/>
      </w:r>
      <w:r>
        <w:rPr>
          <w:rFonts w:eastAsia="宋体"/>
          <w:lang w:eastAsia="zh-CN"/>
        </w:rPr>
        <w:instrText xml:space="preserve"> ADDIN ZOTERO_ITEM CSL_CITATION {"citationID":"CCSpC70m","properties":{"formattedCitation":"(Wang,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eastAsia="zh-CN"/>
        </w:rPr>
        <w:fldChar w:fldCharType="separate"/>
      </w:r>
      <w:r w:rsidRPr="000B3ABB">
        <w:rPr>
          <w:rFonts w:cs="Times New Roman"/>
        </w:rPr>
        <w:t xml:space="preserve">(Wang, Chen and Shen, 2024; Zheng </w:t>
      </w:r>
      <w:r w:rsidRPr="000B3ABB">
        <w:rPr>
          <w:rFonts w:cs="Times New Roman"/>
          <w:i/>
          <w:iCs/>
        </w:rPr>
        <w:t>et al.</w:t>
      </w:r>
      <w:r w:rsidRPr="000B3ABB">
        <w:rPr>
          <w:rFonts w:cs="Times New Roman"/>
        </w:rPr>
        <w:t>, 2024)</w:t>
      </w:r>
      <w:r>
        <w:rPr>
          <w:rFonts w:eastAsia="宋体"/>
          <w:lang w:eastAsia="zh-CN"/>
        </w:rPr>
        <w:fldChar w:fldCharType="end"/>
      </w:r>
      <w:r>
        <w:rPr>
          <w:rFonts w:eastAsia="宋体" w:hint="eastAsia"/>
          <w:lang w:eastAsia="zh-CN"/>
        </w:rPr>
        <w:t>,</w:t>
      </w:r>
      <w:r w:rsidRPr="000B3ABB">
        <w:rPr>
          <w:rFonts w:eastAsia="宋体"/>
          <w:lang w:eastAsia="zh-CN"/>
        </w:rPr>
        <w:t xml:space="preserve"> but most studies have focused on eastern provinces with convenient transportation and high agricultural productivity. For underdeveloped mountainous regions like Guizhou, where migration ability may be constrained, empirical research is scarce. Although the 2010 drought severely reduced agricultural output, it remains unclear whether and to what extent it triggered rural out-migration. Additionally, the spatial heterogeneity of drought impacts (potentially influenced by elevation, agricultural dependency, and infrastructure) has not been systematically evaluated.</w:t>
      </w:r>
    </w:p>
    <w:p w14:paraId="612BEE71" w14:textId="5C24936E" w:rsidR="00660E5C" w:rsidRDefault="00660E5C" w:rsidP="005652BE">
      <w:pPr>
        <w:rPr>
          <w:rFonts w:eastAsia="宋体"/>
          <w:lang w:eastAsia="zh-CN"/>
        </w:rPr>
      </w:pPr>
      <w:r w:rsidRPr="00660E5C">
        <w:rPr>
          <w:rFonts w:eastAsia="宋体"/>
          <w:lang w:eastAsia="zh-CN"/>
        </w:rPr>
        <w:t xml:space="preserve">Although existing literature on climate-induced migration in China provides valuable insights, it primarily employs national-scale econometric methods or household survey methods. Few studies have conducted spatially explicit analyses of agricultural and migration outcomes using clearly defined extreme climate events. Furthermore, Guizhou's complex socio-ecological environment—karst topography, high rural poverty rates, and limited non-agricultural employment opportunities—suggests that its migration response may differ significantly from patterns observed in more developed regions. This highlights the necessity of conducting case-specific, data-driven research </w:t>
      </w:r>
      <w:r w:rsidR="00715148">
        <w:rPr>
          <w:rFonts w:eastAsia="宋体"/>
          <w:lang w:eastAsia="zh-CN"/>
        </w:rPr>
        <w:t>to understand better</w:t>
      </w:r>
      <w:r w:rsidRPr="00660E5C">
        <w:rPr>
          <w:rFonts w:eastAsia="宋体"/>
          <w:lang w:eastAsia="zh-CN"/>
        </w:rPr>
        <w:t xml:space="preserve"> the causal pathways linking climate shocks, agricultural viability, and population mobility.</w:t>
      </w:r>
    </w:p>
    <w:p w14:paraId="5389DF7C" w14:textId="4723F166" w:rsidR="00F32579" w:rsidRPr="005652BE" w:rsidRDefault="00F32579" w:rsidP="00BF5E82">
      <w:pPr>
        <w:pStyle w:val="21"/>
        <w:numPr>
          <w:ilvl w:val="1"/>
          <w:numId w:val="18"/>
        </w:numPr>
        <w:rPr>
          <w:lang w:eastAsia="zh-CN"/>
        </w:rPr>
      </w:pPr>
      <w:bookmarkStart w:id="7" w:name="_Toc206259868"/>
      <w:r w:rsidRPr="00F32579">
        <w:rPr>
          <w:lang w:eastAsia="zh-CN"/>
        </w:rPr>
        <w:t>Research Aim and Questions</w:t>
      </w:r>
      <w:bookmarkEnd w:id="7"/>
    </w:p>
    <w:p w14:paraId="60294C0D" w14:textId="3C65A0D3" w:rsidR="00BD0295" w:rsidRDefault="00BD0295" w:rsidP="00BD0295">
      <w:pPr>
        <w:rPr>
          <w:rFonts w:eastAsia="宋体"/>
          <w:lang w:eastAsia="zh-CN"/>
        </w:rPr>
      </w:pPr>
      <w:r w:rsidRPr="00BD0295">
        <w:rPr>
          <w:rFonts w:eastAsia="宋体"/>
          <w:lang w:eastAsia="zh-CN"/>
        </w:rPr>
        <w:t xml:space="preserve">This study aims to explore the socio-spatial impacts of the extreme drought in Guizhou Province in 2010, focusing on agricultural productivity, rural population migration, and the moderating effects of local geographical and socio-economic characteristics. </w:t>
      </w:r>
      <w:commentRangeStart w:id="8"/>
      <w:r w:rsidRPr="00BD0295">
        <w:rPr>
          <w:rFonts w:eastAsia="宋体"/>
          <w:lang w:eastAsia="zh-CN"/>
        </w:rPr>
        <w:t xml:space="preserve">Additionally, this study </w:t>
      </w:r>
      <w:r>
        <w:rPr>
          <w:rFonts w:eastAsia="宋体"/>
          <w:lang w:eastAsia="zh-CN"/>
        </w:rPr>
        <w:t xml:space="preserve">aims to investigate the potential relationship between agricultural decline and population migration, </w:t>
      </w:r>
      <w:r w:rsidR="005B0C83">
        <w:rPr>
          <w:rFonts w:eastAsia="宋体"/>
          <w:lang w:eastAsia="zh-CN"/>
        </w:rPr>
        <w:t>considering</w:t>
      </w:r>
      <w:r w:rsidRPr="00BD0295">
        <w:rPr>
          <w:rFonts w:eastAsia="宋体"/>
          <w:lang w:eastAsia="zh-CN"/>
        </w:rPr>
        <w:t xml:space="preserve"> the context of spatial heterogeneity.</w:t>
      </w:r>
      <w:commentRangeEnd w:id="8"/>
      <w:r>
        <w:rPr>
          <w:rStyle w:val="aff9"/>
        </w:rPr>
        <w:commentReference w:id="8"/>
      </w:r>
    </w:p>
    <w:p w14:paraId="6C119C35" w14:textId="77777777" w:rsidR="0047520C" w:rsidRPr="0047520C" w:rsidRDefault="0047520C" w:rsidP="0047520C">
      <w:pPr>
        <w:rPr>
          <w:rFonts w:eastAsia="宋体"/>
          <w:lang w:eastAsia="zh-CN"/>
        </w:rPr>
      </w:pPr>
      <w:r w:rsidRPr="0047520C">
        <w:rPr>
          <w:rFonts w:eastAsia="宋体"/>
          <w:lang w:eastAsia="zh-CN"/>
        </w:rPr>
        <w:t>The core research questions are:</w:t>
      </w:r>
    </w:p>
    <w:p w14:paraId="7AA2889F" w14:textId="77777777" w:rsidR="0047520C" w:rsidRPr="0047520C" w:rsidRDefault="0047520C" w:rsidP="0047520C">
      <w:pPr>
        <w:rPr>
          <w:rFonts w:eastAsia="宋体"/>
          <w:lang w:eastAsia="zh-CN"/>
        </w:rPr>
      </w:pPr>
      <w:r w:rsidRPr="0047520C">
        <w:rPr>
          <w:rFonts w:eastAsia="宋体"/>
          <w:lang w:eastAsia="zh-CN"/>
        </w:rPr>
        <w:lastRenderedPageBreak/>
        <w:t>1. Does extreme drought significantly affect agricultural productivity as measured by seasonal crop NDVI?</w:t>
      </w:r>
    </w:p>
    <w:p w14:paraId="48604734" w14:textId="77777777" w:rsidR="0047520C" w:rsidRPr="0047520C" w:rsidRDefault="0047520C" w:rsidP="0047520C">
      <w:pPr>
        <w:rPr>
          <w:rFonts w:eastAsia="宋体"/>
          <w:lang w:eastAsia="zh-CN"/>
        </w:rPr>
      </w:pPr>
      <w:r w:rsidRPr="0047520C">
        <w:rPr>
          <w:rFonts w:eastAsia="宋体"/>
          <w:lang w:eastAsia="zh-CN"/>
        </w:rPr>
        <w:t>2. Does drought affect rural migration patterns?</w:t>
      </w:r>
    </w:p>
    <w:p w14:paraId="30987114" w14:textId="77777777" w:rsidR="0047520C" w:rsidRPr="0047520C" w:rsidRDefault="0047520C" w:rsidP="0047520C">
      <w:pPr>
        <w:rPr>
          <w:rFonts w:eastAsia="宋体"/>
          <w:lang w:eastAsia="zh-CN"/>
        </w:rPr>
      </w:pPr>
      <w:r w:rsidRPr="0047520C">
        <w:rPr>
          <w:rFonts w:eastAsia="宋体"/>
          <w:lang w:eastAsia="zh-CN"/>
        </w:rPr>
        <w:t xml:space="preserve">3. How do county-level characteristics (e.g., altitude, </w:t>
      </w:r>
      <w:proofErr w:type="spellStart"/>
      <w:r w:rsidRPr="0047520C">
        <w:rPr>
          <w:rFonts w:eastAsia="宋体"/>
          <w:lang w:eastAsia="zh-CN"/>
        </w:rPr>
        <w:t>urbanisation</w:t>
      </w:r>
      <w:proofErr w:type="spellEnd"/>
      <w:r w:rsidRPr="0047520C">
        <w:rPr>
          <w:rFonts w:eastAsia="宋体"/>
          <w:lang w:eastAsia="zh-CN"/>
        </w:rPr>
        <w:t>, and population density) influence these responses?</w:t>
      </w:r>
    </w:p>
    <w:p w14:paraId="2C1C6EC6" w14:textId="6336E847" w:rsidR="00BD0295" w:rsidRDefault="0047520C" w:rsidP="0047520C">
      <w:pPr>
        <w:rPr>
          <w:rFonts w:eastAsia="宋体"/>
          <w:lang w:eastAsia="zh-CN"/>
        </w:rPr>
      </w:pPr>
      <w:r w:rsidRPr="0047520C">
        <w:rPr>
          <w:rFonts w:eastAsia="宋体"/>
          <w:lang w:eastAsia="zh-CN"/>
        </w:rPr>
        <w:t>4. To what extent is the observed decline in agricultural vitality related to drought occurrence and migration trends?</w:t>
      </w:r>
    </w:p>
    <w:p w14:paraId="76F025E6" w14:textId="485A7E4B" w:rsidR="0047520C" w:rsidRDefault="005F0587" w:rsidP="0047520C">
      <w:pPr>
        <w:rPr>
          <w:rFonts w:eastAsia="宋体"/>
          <w:lang w:eastAsia="zh-CN"/>
        </w:rPr>
      </w:pPr>
      <w:r w:rsidRPr="005F0587">
        <w:rPr>
          <w:rFonts w:eastAsia="宋体"/>
          <w:lang w:eastAsia="zh-CN"/>
        </w:rPr>
        <w:t>Research contributions include:</w:t>
      </w:r>
    </w:p>
    <w:p w14:paraId="78546A18" w14:textId="77777777" w:rsidR="005F0587" w:rsidRPr="005F0587" w:rsidRDefault="005F0587" w:rsidP="005F0587">
      <w:pPr>
        <w:rPr>
          <w:rFonts w:eastAsia="宋体"/>
          <w:lang w:eastAsia="zh-CN"/>
        </w:rPr>
      </w:pPr>
      <w:r w:rsidRPr="005F0587">
        <w:rPr>
          <w:rFonts w:eastAsia="宋体"/>
          <w:lang w:eastAsia="zh-CN"/>
        </w:rPr>
        <w:t>1. Data integration — Combining satellite remote sensing (NDVI), climate indices (SPEI) and census data to construct a county-level panel data set.</w:t>
      </w:r>
    </w:p>
    <w:p w14:paraId="5977050A" w14:textId="77777777" w:rsidR="005F0587" w:rsidRPr="005F0587" w:rsidRDefault="005F0587" w:rsidP="005F0587">
      <w:pPr>
        <w:rPr>
          <w:rFonts w:eastAsia="宋体"/>
          <w:lang w:eastAsia="zh-CN"/>
        </w:rPr>
      </w:pPr>
      <w:r w:rsidRPr="005F0587">
        <w:rPr>
          <w:rFonts w:eastAsia="宋体"/>
          <w:lang w:eastAsia="zh-CN"/>
        </w:rPr>
        <w:t>2. Causal inference — Using difference-in-differences (</w:t>
      </w:r>
      <w:proofErr w:type="spellStart"/>
      <w:r w:rsidRPr="005F0587">
        <w:rPr>
          <w:rFonts w:eastAsia="宋体"/>
          <w:lang w:eastAsia="zh-CN"/>
        </w:rPr>
        <w:t>DiD</w:t>
      </w:r>
      <w:proofErr w:type="spellEnd"/>
      <w:r w:rsidRPr="005F0587">
        <w:rPr>
          <w:rFonts w:eastAsia="宋体"/>
          <w:lang w:eastAsia="zh-CN"/>
        </w:rPr>
        <w:t>) estimation and event study designs to determine the causal effects of drought on agricultural productivity and migration.</w:t>
      </w:r>
    </w:p>
    <w:p w14:paraId="1CF4A4A7" w14:textId="0E4810E5" w:rsidR="005F0587" w:rsidRDefault="005F0587" w:rsidP="005F0587">
      <w:pPr>
        <w:rPr>
          <w:rFonts w:eastAsia="宋体"/>
          <w:lang w:eastAsia="zh-CN"/>
        </w:rPr>
      </w:pPr>
      <w:r w:rsidRPr="005F0587">
        <w:rPr>
          <w:rFonts w:eastAsia="宋体"/>
          <w:lang w:eastAsia="zh-CN"/>
        </w:rPr>
        <w:t>3. Focus on spatial heterogeneity — Link climate, agriculture and migration within a framework that considers geographical and socio-economic diversity, with a focus on mountainous areas that are often subject to climate stress.</w:t>
      </w:r>
    </w:p>
    <w:p w14:paraId="52CC980C" w14:textId="50865807" w:rsidR="005F0587" w:rsidRPr="00BF5E82" w:rsidRDefault="005F0587" w:rsidP="00BF5E82">
      <w:pPr>
        <w:pStyle w:val="21"/>
        <w:numPr>
          <w:ilvl w:val="1"/>
          <w:numId w:val="18"/>
        </w:numPr>
        <w:rPr>
          <w:lang w:eastAsia="zh-CN"/>
        </w:rPr>
      </w:pPr>
      <w:bookmarkStart w:id="9" w:name="_Toc206259869"/>
      <w:r w:rsidRPr="005F0587">
        <w:rPr>
          <w:lang w:eastAsia="zh-CN"/>
        </w:rPr>
        <w:t xml:space="preserve">Significance of </w:t>
      </w:r>
      <w:r w:rsidR="00715148" w:rsidRPr="005F0587">
        <w:rPr>
          <w:lang w:eastAsia="zh-CN"/>
        </w:rPr>
        <w:t>Study</w:t>
      </w:r>
      <w:bookmarkEnd w:id="9"/>
    </w:p>
    <w:p w14:paraId="77E99694" w14:textId="08439477" w:rsidR="00F96425" w:rsidRPr="00F96425" w:rsidRDefault="00F96425" w:rsidP="00F96425">
      <w:pPr>
        <w:rPr>
          <w:rFonts w:eastAsia="宋体"/>
          <w:lang w:eastAsia="zh-CN"/>
        </w:rPr>
      </w:pPr>
      <w:r w:rsidRPr="00F96425">
        <w:rPr>
          <w:rFonts w:eastAsia="宋体"/>
          <w:lang w:eastAsia="zh-CN"/>
        </w:rPr>
        <w:t xml:space="preserve">This study contributes to </w:t>
      </w:r>
      <w:r w:rsidR="00165FC2" w:rsidRPr="00F96425">
        <w:rPr>
          <w:rFonts w:eastAsia="宋体"/>
          <w:lang w:eastAsia="zh-CN"/>
        </w:rPr>
        <w:t>climate</w:t>
      </w:r>
      <w:r w:rsidRPr="00F96425">
        <w:rPr>
          <w:rFonts w:eastAsia="宋体"/>
          <w:lang w:eastAsia="zh-CN"/>
        </w:rPr>
        <w:t>-agriculture-migration literature in three ways.</w:t>
      </w:r>
    </w:p>
    <w:p w14:paraId="5742A0E1" w14:textId="77777777" w:rsidR="00F96425" w:rsidRPr="00F96425" w:rsidRDefault="00F96425" w:rsidP="00F96425">
      <w:pPr>
        <w:rPr>
          <w:rFonts w:eastAsia="宋体"/>
          <w:lang w:eastAsia="zh-CN"/>
        </w:rPr>
      </w:pPr>
      <w:r w:rsidRPr="00F96425">
        <w:rPr>
          <w:rFonts w:eastAsia="宋体"/>
          <w:lang w:eastAsia="zh-CN"/>
        </w:rPr>
        <w:t>First, it provides event-based empirical evidence from Guizhou, a mountainous and agriculture-dependent region that is largely absent from national and global analyses.</w:t>
      </w:r>
    </w:p>
    <w:p w14:paraId="3222ADFB" w14:textId="77777777" w:rsidR="00F96425" w:rsidRPr="00F96425" w:rsidRDefault="00F96425" w:rsidP="00F96425">
      <w:pPr>
        <w:rPr>
          <w:rFonts w:eastAsia="宋体"/>
          <w:lang w:eastAsia="zh-CN"/>
        </w:rPr>
      </w:pPr>
      <w:r w:rsidRPr="00F96425">
        <w:rPr>
          <w:rFonts w:eastAsia="宋体"/>
          <w:lang w:eastAsia="zh-CN"/>
        </w:rPr>
        <w:t>Second, it presents the integration of multi-source datasets (satellite NDVI, drought index (SPEI), and county-level demographic data) to enable spatially explicit assessments of drought impacts.</w:t>
      </w:r>
    </w:p>
    <w:p w14:paraId="777952A4" w14:textId="77777777" w:rsidR="00F96425" w:rsidRDefault="00F96425" w:rsidP="00F96425">
      <w:pPr>
        <w:rPr>
          <w:rFonts w:eastAsia="宋体"/>
          <w:lang w:eastAsia="zh-CN"/>
        </w:rPr>
      </w:pPr>
      <w:r w:rsidRPr="00F96425">
        <w:rPr>
          <w:rFonts w:eastAsia="宋体"/>
          <w:lang w:eastAsia="zh-CN"/>
        </w:rPr>
        <w:t xml:space="preserve">Third, it employs quasi-experimental methods (Difference-in-Differences and event studies) to strengthen causal inference, revealing spatial heterogeneity shaped by geographical and socio-economic factors.  </w:t>
      </w:r>
    </w:p>
    <w:p w14:paraId="6E37C27F" w14:textId="40B3B958" w:rsidR="00D06DC9" w:rsidRDefault="00E94172" w:rsidP="00D06DC9">
      <w:pPr>
        <w:rPr>
          <w:rFonts w:eastAsia="宋体"/>
          <w:lang w:eastAsia="zh-CN"/>
        </w:rPr>
      </w:pPr>
      <w:r w:rsidRPr="00E94172">
        <w:rPr>
          <w:rFonts w:eastAsia="宋体"/>
          <w:lang w:eastAsia="zh-CN"/>
        </w:rPr>
        <w:t xml:space="preserve">In addition to academic contributions, the findings are highly aligned with China's rural </w:t>
      </w:r>
      <w:proofErr w:type="spellStart"/>
      <w:r w:rsidRPr="00E94172">
        <w:rPr>
          <w:rFonts w:eastAsia="宋体"/>
          <w:lang w:eastAsia="zh-CN"/>
        </w:rPr>
        <w:t>revitalisation</w:t>
      </w:r>
      <w:proofErr w:type="spellEnd"/>
      <w:r w:rsidRPr="00E94172">
        <w:rPr>
          <w:rFonts w:eastAsia="宋体"/>
          <w:lang w:eastAsia="zh-CN"/>
        </w:rPr>
        <w:t xml:space="preserve"> strategy. </w:t>
      </w:r>
      <w:r w:rsidRPr="00E94172">
        <w:rPr>
          <w:rFonts w:eastAsia="宋体"/>
          <w:i/>
          <w:iCs/>
          <w:lang w:eastAsia="zh-CN"/>
        </w:rPr>
        <w:t xml:space="preserve">The Rural </w:t>
      </w:r>
      <w:proofErr w:type="spellStart"/>
      <w:r w:rsidRPr="00E94172">
        <w:rPr>
          <w:rFonts w:eastAsia="宋体"/>
          <w:i/>
          <w:iCs/>
          <w:lang w:eastAsia="zh-CN"/>
        </w:rPr>
        <w:t>Revitalisation</w:t>
      </w:r>
      <w:proofErr w:type="spellEnd"/>
      <w:r w:rsidRPr="00E94172">
        <w:rPr>
          <w:rFonts w:eastAsia="宋体"/>
          <w:i/>
          <w:iCs/>
          <w:lang w:eastAsia="zh-CN"/>
        </w:rPr>
        <w:t xml:space="preserve"> Plan (2024–2027)</w:t>
      </w:r>
      <w:r w:rsidRPr="00E94172">
        <w:rPr>
          <w:rFonts w:eastAsia="宋体"/>
          <w:lang w:eastAsia="zh-CN"/>
        </w:rPr>
        <w:t xml:space="preserve"> </w:t>
      </w:r>
      <w:proofErr w:type="spellStart"/>
      <w:r w:rsidRPr="00E94172">
        <w:rPr>
          <w:rFonts w:eastAsia="宋体"/>
          <w:lang w:eastAsia="zh-CN"/>
        </w:rPr>
        <w:t>emphasises</w:t>
      </w:r>
      <w:proofErr w:type="spellEnd"/>
      <w:r w:rsidRPr="00E94172">
        <w:rPr>
          <w:rFonts w:eastAsia="宋体"/>
          <w:lang w:eastAsia="zh-CN"/>
        </w:rPr>
        <w:t xml:space="preserve"> agricultural resilience, food security, improvements to rural infrastructure, and differentiated support for ecologically fragile and underdeveloped regions</w:t>
      </w:r>
      <w:r w:rsidR="00D601F4">
        <w:rPr>
          <w:rFonts w:eastAsia="宋体" w:hint="eastAsia"/>
          <w:lang w:eastAsia="zh-CN"/>
        </w:rPr>
        <w:t xml:space="preserve"> </w:t>
      </w:r>
      <w:r w:rsidR="00D601F4">
        <w:rPr>
          <w:rFonts w:eastAsia="宋体"/>
          <w:lang w:eastAsia="zh-CN"/>
        </w:rPr>
        <w:fldChar w:fldCharType="begin"/>
      </w:r>
      <w:r w:rsidR="00D601F4">
        <w:rPr>
          <w:rFonts w:eastAsia="宋体"/>
          <w:lang w:eastAsia="zh-CN"/>
        </w:rPr>
        <w:instrText xml:space="preserve"> ADDIN ZOTERO_ITEM CSL_CITATION {"citationID":"ZX5ORxR4","properties":{"formattedCitation":"(Central Committee of the Communist Party of China and State Council of the People\\uc0\\u8217{}s Republic of China, 2025)","plainCitation":"(Central Committee of the Communist Party of China and State Council of the People’s Republic of China, 2025)","noteIndex":0},"citationItems":[{"id":1092,"uris":["http://zotero.org/users/local/l0I20NHz/items/GQ7FWZB2"],"itemData":{"id":1092,"type":"report","collection-title":"</w:instrText>
      </w:r>
      <w:r w:rsidR="00D601F4">
        <w:rPr>
          <w:rFonts w:eastAsia="宋体" w:hint="eastAsia"/>
          <w:lang w:eastAsia="zh-CN"/>
        </w:rPr>
        <w:instrText>《乡村全面振兴规划（</w:instrText>
      </w:r>
      <w:r w:rsidR="00D601F4">
        <w:rPr>
          <w:rFonts w:eastAsia="宋体" w:hint="eastAsia"/>
          <w:lang w:eastAsia="zh-CN"/>
        </w:rPr>
        <w:instrText>2024</w:instrText>
      </w:r>
      <w:r w:rsidR="00D601F4">
        <w:rPr>
          <w:rFonts w:eastAsia="宋体" w:hint="eastAsia"/>
          <w:lang w:eastAsia="zh-CN"/>
        </w:rPr>
        <w:instrText>—</w:instrText>
      </w:r>
      <w:r w:rsidR="00D601F4">
        <w:rPr>
          <w:rFonts w:eastAsia="宋体" w:hint="eastAsia"/>
          <w:lang w:eastAsia="zh-CN"/>
        </w:rPr>
        <w:instrText>2027</w:instrText>
      </w:r>
      <w:r w:rsidR="00D601F4">
        <w:rPr>
          <w:rFonts w:eastAsia="宋体" w:hint="eastAsia"/>
          <w:lang w:eastAsia="zh-CN"/>
        </w:rPr>
        <w:instrText>年）》</w:instrText>
      </w:r>
      <w:r w:rsidR="00D601F4">
        <w:rPr>
          <w:rFonts w:eastAsia="宋体" w:hint="eastAsia"/>
          <w:lang w:eastAsia="zh-CN"/>
        </w:rPr>
        <w:instrText>","event-place":"Beijing, China","language":"zh","publisher":"Government of the People's Republic of China","publisher-place":"Beijing, China","title":"The Rural Revitalisation Plan (2024</w:instrText>
      </w:r>
      <w:r w:rsidR="00D601F4">
        <w:rPr>
          <w:rFonts w:eastAsia="宋体" w:hint="eastAsia"/>
          <w:lang w:eastAsia="zh-CN"/>
        </w:rPr>
        <w:instrText>–</w:instrText>
      </w:r>
      <w:r w:rsidR="00D601F4">
        <w:rPr>
          <w:rFonts w:eastAsia="宋体" w:hint="eastAsia"/>
          <w:lang w:eastAsia="zh-CN"/>
        </w:rPr>
        <w:instrText>2027)","URL":"https://www.gov.cn/zhengce/2025</w:instrText>
      </w:r>
      <w:r w:rsidR="00D601F4">
        <w:rPr>
          <w:rFonts w:eastAsia="宋体"/>
          <w:lang w:eastAsia="zh-CN"/>
        </w:rPr>
        <w:instrText xml:space="preserve">01/content_7000493.htm","author":[{"literal":"Central Committee of the Communist Party of China"},{"literal":"State Council of the People's Republic of China"}],"issued":{"date-parts":[["2025",1,21]]}}}],"schema":"https://github.com/citation-style-language/schema/raw/master/csl-citation.json"} </w:instrText>
      </w:r>
      <w:r w:rsidR="00D601F4">
        <w:rPr>
          <w:rFonts w:eastAsia="宋体"/>
          <w:lang w:eastAsia="zh-CN"/>
        </w:rPr>
        <w:fldChar w:fldCharType="separate"/>
      </w:r>
      <w:r w:rsidR="00D601F4" w:rsidRPr="00D601F4">
        <w:rPr>
          <w:rFonts w:cs="Times New Roman"/>
        </w:rPr>
        <w:t>(Central Committee of the Communist Party of China and State Council of the People’s Republic of China, 2025)</w:t>
      </w:r>
      <w:r w:rsidR="00D601F4">
        <w:rPr>
          <w:rFonts w:eastAsia="宋体"/>
          <w:lang w:eastAsia="zh-CN"/>
        </w:rPr>
        <w:fldChar w:fldCharType="end"/>
      </w:r>
      <w:r w:rsidRPr="00E94172">
        <w:rPr>
          <w:rFonts w:eastAsia="宋体"/>
          <w:lang w:eastAsia="zh-CN"/>
        </w:rPr>
        <w:t xml:space="preserve">. </w:t>
      </w:r>
      <w:r w:rsidR="00D06DC9" w:rsidRPr="00D06DC9">
        <w:rPr>
          <w:rFonts w:eastAsia="宋体"/>
          <w:lang w:eastAsia="zh-CN"/>
        </w:rPr>
        <w:t xml:space="preserve">By identifying the </w:t>
      </w:r>
      <w:r w:rsidR="00D601F4" w:rsidRPr="00D06DC9">
        <w:rPr>
          <w:rFonts w:eastAsia="宋体"/>
          <w:lang w:eastAsia="zh-CN"/>
        </w:rPr>
        <w:t>region’s</w:t>
      </w:r>
      <w:r w:rsidR="00D06DC9" w:rsidRPr="00D06DC9">
        <w:rPr>
          <w:rFonts w:eastAsia="宋体"/>
          <w:lang w:eastAsia="zh-CN"/>
        </w:rPr>
        <w:t xml:space="preserve"> most severely affected by drought and its underlying causes, this study supports the development of targeted adaptation measures, </w:t>
      </w:r>
      <w:r w:rsidR="00D06DC9" w:rsidRPr="00D06DC9">
        <w:rPr>
          <w:rFonts w:eastAsia="宋体"/>
          <w:lang w:eastAsia="zh-CN"/>
        </w:rPr>
        <w:lastRenderedPageBreak/>
        <w:t xml:space="preserve">promotes agricultural </w:t>
      </w:r>
      <w:proofErr w:type="spellStart"/>
      <w:r w:rsidR="00D06DC9" w:rsidRPr="00D06DC9">
        <w:rPr>
          <w:rFonts w:eastAsia="宋体"/>
          <w:lang w:eastAsia="zh-CN"/>
        </w:rPr>
        <w:t>modernisation</w:t>
      </w:r>
      <w:proofErr w:type="spellEnd"/>
      <w:r w:rsidR="00D06DC9" w:rsidRPr="00D06DC9">
        <w:rPr>
          <w:rFonts w:eastAsia="宋体"/>
          <w:lang w:eastAsia="zh-CN"/>
        </w:rPr>
        <w:t xml:space="preserve">, and advances rural livelihood diversification within the framework of the national </w:t>
      </w:r>
      <w:proofErr w:type="spellStart"/>
      <w:r w:rsidR="00D06DC9" w:rsidRPr="00D06DC9">
        <w:rPr>
          <w:rFonts w:eastAsia="宋体"/>
          <w:lang w:eastAsia="zh-CN"/>
        </w:rPr>
        <w:t>revitalisation</w:t>
      </w:r>
      <w:proofErr w:type="spellEnd"/>
      <w:r w:rsidR="00D06DC9" w:rsidRPr="00D06DC9">
        <w:rPr>
          <w:rFonts w:eastAsia="宋体"/>
          <w:lang w:eastAsia="zh-CN"/>
        </w:rPr>
        <w:t xml:space="preserve"> strategy.</w:t>
      </w:r>
    </w:p>
    <w:p w14:paraId="41F083BC" w14:textId="06D2B870" w:rsidR="00EC743D" w:rsidRPr="00BF5E82" w:rsidRDefault="00EC743D" w:rsidP="00BF5E82">
      <w:pPr>
        <w:pStyle w:val="1"/>
        <w:numPr>
          <w:ilvl w:val="0"/>
          <w:numId w:val="19"/>
        </w:numPr>
      </w:pPr>
      <w:bookmarkStart w:id="10" w:name="_Toc206259870"/>
      <w:commentRangeStart w:id="11"/>
      <w:r w:rsidRPr="00BF5E82">
        <w:rPr>
          <w:rFonts w:hint="eastAsia"/>
        </w:rPr>
        <w:t>Literature Review</w:t>
      </w:r>
      <w:commentRangeEnd w:id="11"/>
      <w:r w:rsidR="0073732F">
        <w:rPr>
          <w:rStyle w:val="aff9"/>
          <w:rFonts w:ascii="Times New Roman" w:eastAsiaTheme="minorEastAsia" w:hAnsi="Times New Roman" w:cstheme="minorBidi"/>
          <w:b w:val="0"/>
          <w:bCs w:val="0"/>
          <w:color w:val="auto"/>
        </w:rPr>
        <w:commentReference w:id="11"/>
      </w:r>
      <w:bookmarkEnd w:id="10"/>
    </w:p>
    <w:p w14:paraId="250B9F5D"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2" w:name="_Toc205575908"/>
      <w:bookmarkStart w:id="13" w:name="_Toc205743227"/>
      <w:bookmarkStart w:id="14" w:name="_Toc205748306"/>
      <w:bookmarkStart w:id="15" w:name="_Toc205748849"/>
      <w:bookmarkStart w:id="16" w:name="_Toc205813546"/>
      <w:bookmarkStart w:id="17" w:name="_Toc205997578"/>
      <w:bookmarkStart w:id="18" w:name="_Toc206004922"/>
      <w:bookmarkStart w:id="19" w:name="_Toc206004978"/>
      <w:bookmarkStart w:id="20" w:name="_Toc206074651"/>
      <w:bookmarkStart w:id="21" w:name="_Toc206074709"/>
      <w:bookmarkStart w:id="22" w:name="_Toc206074764"/>
      <w:bookmarkStart w:id="23" w:name="_Toc206085068"/>
      <w:bookmarkStart w:id="24" w:name="_Toc206254371"/>
      <w:bookmarkStart w:id="25" w:name="_Toc206256057"/>
      <w:bookmarkStart w:id="26" w:name="_Toc206256626"/>
      <w:bookmarkStart w:id="27" w:name="_Toc206258393"/>
      <w:bookmarkStart w:id="28" w:name="_Toc20625987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p>
    <w:p w14:paraId="36C603FE"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29" w:name="_Toc205575909"/>
      <w:bookmarkStart w:id="30" w:name="_Toc205743228"/>
      <w:bookmarkStart w:id="31" w:name="_Toc205748307"/>
      <w:bookmarkStart w:id="32" w:name="_Toc205748850"/>
      <w:bookmarkStart w:id="33" w:name="_Toc205813547"/>
      <w:bookmarkStart w:id="34" w:name="_Toc205997579"/>
      <w:bookmarkStart w:id="35" w:name="_Toc206004923"/>
      <w:bookmarkStart w:id="36" w:name="_Toc206004979"/>
      <w:bookmarkStart w:id="37" w:name="_Toc206074652"/>
      <w:bookmarkStart w:id="38" w:name="_Toc206074710"/>
      <w:bookmarkStart w:id="39" w:name="_Toc206074765"/>
      <w:bookmarkStart w:id="40" w:name="_Toc206085069"/>
      <w:bookmarkStart w:id="41" w:name="_Toc206254372"/>
      <w:bookmarkStart w:id="42" w:name="_Toc206256058"/>
      <w:bookmarkStart w:id="43" w:name="_Toc206256627"/>
      <w:bookmarkStart w:id="44" w:name="_Toc206258394"/>
      <w:bookmarkStart w:id="45" w:name="_Toc206259872"/>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7C57EE2D" w14:textId="15F1591E" w:rsidR="00D27E43" w:rsidRPr="00D27E43" w:rsidRDefault="00715148" w:rsidP="000B32B1">
      <w:pPr>
        <w:pStyle w:val="21"/>
        <w:numPr>
          <w:ilvl w:val="1"/>
          <w:numId w:val="22"/>
        </w:numPr>
      </w:pPr>
      <w:bookmarkStart w:id="46" w:name="_Toc206259873"/>
      <w:r>
        <w:t>Climate-Agriculture-Migration</w:t>
      </w:r>
      <w:r w:rsidR="00D27E43" w:rsidRPr="00D27E43">
        <w:t xml:space="preserve"> Relations: Theoretical Foundations</w:t>
      </w:r>
      <w:bookmarkEnd w:id="46"/>
    </w:p>
    <w:p w14:paraId="158B3B6C" w14:textId="71EF9F4E" w:rsidR="006B4CEB" w:rsidRDefault="00D27E43" w:rsidP="00D27E43">
      <w:pPr>
        <w:rPr>
          <w:rFonts w:eastAsia="宋体"/>
          <w:lang w:eastAsia="zh-CN"/>
        </w:rPr>
      </w:pPr>
      <w:r w:rsidRPr="00D27E43">
        <w:rPr>
          <w:rFonts w:eastAsia="宋体"/>
          <w:lang w:eastAsia="zh-CN"/>
        </w:rPr>
        <w:t xml:space="preserve">The link between environmental change, agricultural production, and migration has been widely discussed in the migration literature. Black et al. (2011) propose a "five drivers" framework, identifying environmental change as one of the key </w:t>
      </w:r>
      <w:r w:rsidR="00650F3A">
        <w:rPr>
          <w:rFonts w:eastAsia="宋体"/>
          <w:lang w:eastAsia="zh-CN"/>
        </w:rPr>
        <w:t xml:space="preserve">drivers of migration, </w:t>
      </w:r>
      <w:r w:rsidRPr="00D27E43">
        <w:rPr>
          <w:rFonts w:eastAsia="宋体"/>
          <w:lang w:eastAsia="zh-CN"/>
        </w:rPr>
        <w:t xml:space="preserve">alongside economic, political, social, and demographic factors. Within this framework, environmental change can directly affect migration (e.g., by rendering livelihoods unsustainable) or indirectly influence migration (e.g., by disrupting agricultural productivity and income, prompting families to seek alternative livelihoods elsewhere). </w:t>
      </w:r>
      <w:proofErr w:type="spellStart"/>
      <w:r w:rsidRPr="00D27E43">
        <w:rPr>
          <w:rFonts w:eastAsia="宋体"/>
          <w:lang w:eastAsia="zh-CN"/>
        </w:rPr>
        <w:t>McLeman</w:t>
      </w:r>
      <w:proofErr w:type="spellEnd"/>
      <w:r w:rsidRPr="00D27E43">
        <w:rPr>
          <w:rFonts w:eastAsia="宋体"/>
          <w:lang w:eastAsia="zh-CN"/>
        </w:rPr>
        <w:t xml:space="preserve"> (2018) expanded this discussion by introducing the concept of threshold effects, suggesting that climate shocks only trigger migration when they exceed socio-economic or psychological thresholds.</w:t>
      </w:r>
    </w:p>
    <w:p w14:paraId="1DDC8662" w14:textId="1B44764D" w:rsidR="009425E2" w:rsidRDefault="009425E2" w:rsidP="00D27E43">
      <w:pPr>
        <w:rPr>
          <w:rFonts w:eastAsia="宋体"/>
          <w:lang w:eastAsia="zh-CN"/>
        </w:rPr>
      </w:pPr>
      <w:r w:rsidRPr="009425E2">
        <w:rPr>
          <w:rFonts w:eastAsia="宋体"/>
          <w:lang w:eastAsia="zh-CN"/>
        </w:rPr>
        <w:t xml:space="preserve">The </w:t>
      </w:r>
      <w:r>
        <w:rPr>
          <w:rFonts w:eastAsia="宋体"/>
          <w:lang w:eastAsia="zh-CN"/>
        </w:rPr>
        <w:t>‘</w:t>
      </w:r>
      <w:r w:rsidRPr="009425E2">
        <w:rPr>
          <w:rFonts w:eastAsia="宋体"/>
          <w:lang w:eastAsia="zh-CN"/>
        </w:rPr>
        <w:t xml:space="preserve">desire-ability’ framework </w:t>
      </w:r>
      <w:r w:rsidR="00B35EFC">
        <w:rPr>
          <w:rFonts w:eastAsia="宋体"/>
          <w:lang w:eastAsia="zh-CN"/>
        </w:rPr>
        <w:fldChar w:fldCharType="begin"/>
      </w:r>
      <w:r w:rsidR="00B35EFC">
        <w:rPr>
          <w:rFonts w:eastAsia="宋体"/>
          <w:lang w:eastAsia="zh-CN"/>
        </w:rPr>
        <w:instrText xml:space="preserve"> ADDIN ZOTERO_ITEM CSL_CITATION {"citationID":"NEMx4Zm0","properties":{"formattedCitation":"(De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B35EFC">
        <w:rPr>
          <w:rFonts w:eastAsia="宋体"/>
          <w:lang w:eastAsia="zh-CN"/>
        </w:rPr>
        <w:fldChar w:fldCharType="separate"/>
      </w:r>
      <w:r w:rsidR="00B35EFC" w:rsidRPr="00B35EFC">
        <w:rPr>
          <w:rFonts w:cs="Times New Roman"/>
        </w:rPr>
        <w:t>(De Haas, 2021)</w:t>
      </w:r>
      <w:r w:rsidR="00B35EFC">
        <w:rPr>
          <w:rFonts w:eastAsia="宋体"/>
          <w:lang w:eastAsia="zh-CN"/>
        </w:rPr>
        <w:fldChar w:fldCharType="end"/>
      </w:r>
      <w:r w:rsidR="00B35EFC">
        <w:rPr>
          <w:rFonts w:eastAsia="宋体" w:hint="eastAsia"/>
          <w:lang w:eastAsia="zh-CN"/>
        </w:rPr>
        <w:t xml:space="preserve"> </w:t>
      </w:r>
      <w:r w:rsidRPr="009425E2">
        <w:rPr>
          <w:rFonts w:eastAsia="宋体"/>
          <w:lang w:eastAsia="zh-CN"/>
        </w:rPr>
        <w:t xml:space="preserve">offers another perspective, </w:t>
      </w:r>
      <w:proofErr w:type="spellStart"/>
      <w:r w:rsidRPr="009425E2">
        <w:rPr>
          <w:rFonts w:eastAsia="宋体"/>
          <w:lang w:eastAsia="zh-CN"/>
        </w:rPr>
        <w:t>emphasising</w:t>
      </w:r>
      <w:proofErr w:type="spellEnd"/>
      <w:r w:rsidRPr="009425E2">
        <w:rPr>
          <w:rFonts w:eastAsia="宋体"/>
          <w:lang w:eastAsia="zh-CN"/>
        </w:rPr>
        <w:t xml:space="preserve"> that migration decisions depend not only on push factors but also on the ability to </w:t>
      </w:r>
      <w:proofErr w:type="spellStart"/>
      <w:r w:rsidRPr="009425E2">
        <w:rPr>
          <w:rFonts w:eastAsia="宋体"/>
          <w:lang w:eastAsia="zh-CN"/>
        </w:rPr>
        <w:t>realise</w:t>
      </w:r>
      <w:proofErr w:type="spellEnd"/>
      <w:r w:rsidRPr="009425E2">
        <w:rPr>
          <w:rFonts w:eastAsia="宋体"/>
          <w:lang w:eastAsia="zh-CN"/>
        </w:rPr>
        <w:t xml:space="preserve"> migration desires. This highlights an important unevenness: even in the face of severe environmental shocks, not all affected households </w:t>
      </w:r>
      <w:r>
        <w:rPr>
          <w:rFonts w:eastAsia="宋体"/>
          <w:lang w:eastAsia="zh-CN"/>
        </w:rPr>
        <w:t>can</w:t>
      </w:r>
      <w:r w:rsidRPr="009425E2">
        <w:rPr>
          <w:rFonts w:eastAsia="宋体"/>
          <w:lang w:eastAsia="zh-CN"/>
        </w:rPr>
        <w:t xml:space="preserve"> migrate. Resource-constrained populations, particularly in rural or mountainous areas, may lack the funds, information, or social capital required for migration, leading to what De Haas refers to as ‘involuntary immobility.</w:t>
      </w:r>
    </w:p>
    <w:p w14:paraId="3F80212C" w14:textId="2379A345" w:rsidR="009425E2" w:rsidRDefault="009425E2" w:rsidP="00D27E43">
      <w:pPr>
        <w:rPr>
          <w:rFonts w:eastAsia="宋体"/>
          <w:lang w:eastAsia="zh-CN"/>
        </w:rPr>
      </w:pPr>
      <w:r w:rsidRPr="009425E2">
        <w:rPr>
          <w:rFonts w:eastAsia="宋体"/>
          <w:lang w:eastAsia="zh-CN"/>
        </w:rPr>
        <w:t>This framework helps explain why some vulnerable groups show lower migration rates even when faced with repeated environmental pressures, shifting the analytical focus from ‘why people migrate’ to ‘who can migrate.’ Therefore, when understanding how migrants respond to climate change, it is essential to consider structural and institutional factors.</w:t>
      </w:r>
    </w:p>
    <w:p w14:paraId="4D51F36D" w14:textId="7DE042F0" w:rsidR="002D352C" w:rsidRPr="002D352C" w:rsidRDefault="002D352C" w:rsidP="002D352C">
      <w:pPr>
        <w:rPr>
          <w:rFonts w:eastAsia="宋体"/>
          <w:lang w:eastAsia="zh-CN"/>
        </w:rPr>
      </w:pPr>
      <w:r w:rsidRPr="002D352C">
        <w:rPr>
          <w:rFonts w:eastAsia="宋体"/>
          <w:lang w:eastAsia="zh-CN"/>
        </w:rPr>
        <w:t xml:space="preserve">Cattaneo et al. (2019, 2020) </w:t>
      </w:r>
      <w:proofErr w:type="spellStart"/>
      <w:proofErr w:type="gramStart"/>
      <w:r w:rsidRPr="002D352C">
        <w:rPr>
          <w:rFonts w:eastAsia="宋体"/>
          <w:lang w:eastAsia="zh-CN"/>
        </w:rPr>
        <w:t>synthesised</w:t>
      </w:r>
      <w:proofErr w:type="spellEnd"/>
      <w:proofErr w:type="gramEnd"/>
      <w:r w:rsidRPr="002D352C">
        <w:rPr>
          <w:rFonts w:eastAsia="宋体"/>
          <w:lang w:eastAsia="zh-CN"/>
        </w:rPr>
        <w:t xml:space="preserve"> these perspectives and systematically articulated climate-induced migration pathways. They </w:t>
      </w:r>
      <w:proofErr w:type="spellStart"/>
      <w:r w:rsidRPr="002D352C">
        <w:rPr>
          <w:rFonts w:eastAsia="宋体"/>
          <w:lang w:eastAsia="zh-CN"/>
        </w:rPr>
        <w:t>emphasised</w:t>
      </w:r>
      <w:proofErr w:type="spellEnd"/>
      <w:r w:rsidRPr="002D352C">
        <w:rPr>
          <w:rFonts w:eastAsia="宋体"/>
          <w:lang w:eastAsia="zh-CN"/>
        </w:rPr>
        <w:t xml:space="preserve"> that agricultural decline (typically manifested as reduced yields, crop failures, or livestock losses) is a key intermediary mechanism between climate events and </w:t>
      </w:r>
      <w:proofErr w:type="spellStart"/>
      <w:r w:rsidRPr="002D352C">
        <w:rPr>
          <w:rFonts w:eastAsia="宋体"/>
          <w:lang w:eastAsia="zh-CN"/>
        </w:rPr>
        <w:t>labour</w:t>
      </w:r>
      <w:proofErr w:type="spellEnd"/>
      <w:r w:rsidRPr="002D352C">
        <w:rPr>
          <w:rFonts w:eastAsia="宋体"/>
          <w:lang w:eastAsia="zh-CN"/>
        </w:rPr>
        <w:t xml:space="preserve"> mobility. This pathway is particularly prominent in countries or regions where a significant portion of rural households’ income derives from subsistence or semi-commercial agriculture.</w:t>
      </w:r>
    </w:p>
    <w:p w14:paraId="4F7E552F" w14:textId="552CA311" w:rsidR="002D352C" w:rsidRPr="002D352C" w:rsidRDefault="002D352C" w:rsidP="002D352C">
      <w:pPr>
        <w:rPr>
          <w:rFonts w:eastAsia="宋体"/>
          <w:lang w:eastAsia="zh-CN"/>
        </w:rPr>
      </w:pPr>
      <w:r w:rsidRPr="002D352C">
        <w:rPr>
          <w:rFonts w:eastAsia="宋体"/>
          <w:lang w:eastAsia="zh-CN"/>
        </w:rPr>
        <w:t>Further literature also demonstrates that the relationship between climate and migration is not universally linear or automatic. For example, Beine and Parsons (2014) point out that when financial or institutional barriers hinder migration, adverse climate conditions may</w:t>
      </w:r>
      <w:r>
        <w:rPr>
          <w:rFonts w:eastAsia="宋体"/>
          <w:lang w:eastAsia="zh-CN"/>
        </w:rPr>
        <w:t>,</w:t>
      </w:r>
      <w:r w:rsidRPr="002D352C">
        <w:rPr>
          <w:rFonts w:eastAsia="宋体"/>
          <w:lang w:eastAsia="zh-CN"/>
        </w:rPr>
        <w:t xml:space="preserve"> </w:t>
      </w:r>
      <w:r w:rsidRPr="002D352C">
        <w:rPr>
          <w:rFonts w:eastAsia="宋体"/>
          <w:lang w:eastAsia="zh-CN"/>
        </w:rPr>
        <w:lastRenderedPageBreak/>
        <w:t>in some cases</w:t>
      </w:r>
      <w:r>
        <w:rPr>
          <w:rFonts w:eastAsia="宋体"/>
          <w:lang w:eastAsia="zh-CN"/>
        </w:rPr>
        <w:t>,</w:t>
      </w:r>
      <w:r w:rsidRPr="002D352C">
        <w:rPr>
          <w:rFonts w:eastAsia="宋体"/>
          <w:lang w:eastAsia="zh-CN"/>
        </w:rPr>
        <w:t xml:space="preserve"> lead to ‘’trapped population". Conversely, </w:t>
      </w:r>
      <w:proofErr w:type="spellStart"/>
      <w:r w:rsidRPr="002D352C">
        <w:rPr>
          <w:rFonts w:eastAsia="宋体"/>
          <w:lang w:eastAsia="zh-CN"/>
        </w:rPr>
        <w:t>favourable</w:t>
      </w:r>
      <w:proofErr w:type="spellEnd"/>
      <w:r w:rsidRPr="002D352C">
        <w:rPr>
          <w:rFonts w:eastAsia="宋体"/>
          <w:lang w:eastAsia="zh-CN"/>
        </w:rPr>
        <w:t xml:space="preserve"> environmental shocks may create surplus income, enabling long-delayed migration. This further </w:t>
      </w:r>
      <w:proofErr w:type="spellStart"/>
      <w:r w:rsidRPr="002D352C">
        <w:rPr>
          <w:rFonts w:eastAsia="宋体"/>
          <w:lang w:eastAsia="zh-CN"/>
        </w:rPr>
        <w:t>emphasises</w:t>
      </w:r>
      <w:proofErr w:type="spellEnd"/>
      <w:r w:rsidRPr="002D352C">
        <w:rPr>
          <w:rFonts w:eastAsia="宋体"/>
          <w:lang w:eastAsia="zh-CN"/>
        </w:rPr>
        <w:t xml:space="preserve"> the need for </w:t>
      </w:r>
      <w:proofErr w:type="spellStart"/>
      <w:r w:rsidRPr="002D352C">
        <w:rPr>
          <w:rFonts w:eastAsia="宋体"/>
          <w:lang w:eastAsia="zh-CN"/>
        </w:rPr>
        <w:t>contextualised</w:t>
      </w:r>
      <w:proofErr w:type="spellEnd"/>
      <w:r w:rsidRPr="002D352C">
        <w:rPr>
          <w:rFonts w:eastAsia="宋体"/>
          <w:lang w:eastAsia="zh-CN"/>
        </w:rPr>
        <w:t xml:space="preserve"> and </w:t>
      </w:r>
      <w:proofErr w:type="spellStart"/>
      <w:r w:rsidRPr="002D352C">
        <w:rPr>
          <w:rFonts w:eastAsia="宋体"/>
          <w:lang w:eastAsia="zh-CN"/>
        </w:rPr>
        <w:t>categorised</w:t>
      </w:r>
      <w:proofErr w:type="spellEnd"/>
      <w:r w:rsidRPr="002D352C">
        <w:rPr>
          <w:rFonts w:eastAsia="宋体"/>
          <w:lang w:eastAsia="zh-CN"/>
        </w:rPr>
        <w:t xml:space="preserve"> analysis.</w:t>
      </w:r>
    </w:p>
    <w:p w14:paraId="024974CE" w14:textId="3C96BD12" w:rsidR="002D352C" w:rsidRDefault="002D352C" w:rsidP="002D352C">
      <w:pPr>
        <w:rPr>
          <w:rFonts w:eastAsia="宋体"/>
          <w:lang w:eastAsia="zh-CN"/>
        </w:rPr>
      </w:pPr>
      <w:r w:rsidRPr="002D352C">
        <w:rPr>
          <w:rFonts w:eastAsia="宋体"/>
          <w:lang w:eastAsia="zh-CN"/>
        </w:rPr>
        <w:t xml:space="preserve">These frameworks are particularly relevant for ecologically fragile and economically </w:t>
      </w:r>
      <w:proofErr w:type="spellStart"/>
      <w:r w:rsidRPr="002D352C">
        <w:rPr>
          <w:rFonts w:eastAsia="宋体"/>
          <w:lang w:eastAsia="zh-CN"/>
        </w:rPr>
        <w:t>marginalised</w:t>
      </w:r>
      <w:proofErr w:type="spellEnd"/>
      <w:r w:rsidRPr="002D352C">
        <w:rPr>
          <w:rFonts w:eastAsia="宋体"/>
          <w:lang w:eastAsia="zh-CN"/>
        </w:rPr>
        <w:t xml:space="preserve"> regions such as Guizhou, where livelihoods are heavily dependent on rain-fed agriculture and formal migration opportunities are limited. However, institutional and environmental factors may mitigate these mechanisms, particularly in China, which will be explored in subsequent chapters.</w:t>
      </w:r>
    </w:p>
    <w:p w14:paraId="652172B2" w14:textId="3D1041F8" w:rsidR="00D27E43" w:rsidRPr="00BF5E82" w:rsidRDefault="00D27E43" w:rsidP="00BF5E82">
      <w:pPr>
        <w:pStyle w:val="21"/>
        <w:numPr>
          <w:ilvl w:val="1"/>
          <w:numId w:val="22"/>
        </w:numPr>
      </w:pPr>
      <w:bookmarkStart w:id="47" w:name="_Toc206259874"/>
      <w:r w:rsidRPr="00D27E43">
        <w:t xml:space="preserve">Climate </w:t>
      </w:r>
      <w:r w:rsidR="00BA778C" w:rsidRPr="00BF5E82">
        <w:rPr>
          <w:rFonts w:hint="eastAsia"/>
        </w:rPr>
        <w:t>S</w:t>
      </w:r>
      <w:r w:rsidRPr="00D27E43">
        <w:t xml:space="preserve">hocks and </w:t>
      </w:r>
      <w:r w:rsidR="00BA778C" w:rsidRPr="00BF5E82">
        <w:rPr>
          <w:rFonts w:hint="eastAsia"/>
        </w:rPr>
        <w:t>A</w:t>
      </w:r>
      <w:r w:rsidRPr="00D27E43">
        <w:t xml:space="preserve">gricultural </w:t>
      </w:r>
      <w:r w:rsidR="00BA778C" w:rsidRPr="00BF5E82">
        <w:rPr>
          <w:rFonts w:hint="eastAsia"/>
        </w:rPr>
        <w:t>P</w:t>
      </w:r>
      <w:r w:rsidRPr="00D27E43">
        <w:t>roductivity</w:t>
      </w:r>
      <w:bookmarkEnd w:id="47"/>
    </w:p>
    <w:p w14:paraId="7C0A4767" w14:textId="77777777" w:rsidR="0086128B" w:rsidRPr="0086128B" w:rsidRDefault="0086128B" w:rsidP="0086128B">
      <w:pPr>
        <w:rPr>
          <w:rFonts w:eastAsia="宋体"/>
          <w:lang w:eastAsia="zh-CN"/>
        </w:rPr>
      </w:pPr>
      <w:r w:rsidRPr="0086128B">
        <w:rPr>
          <w:rFonts w:eastAsia="宋体"/>
          <w:lang w:eastAsia="zh-CN"/>
        </w:rPr>
        <w:t>Empirical studies consistently show that extreme weather events such as droughts, floods and heat waves significantly reduce agricultural productivity, especially in regions that rely on rain-fed agricultural systems. In China, this link is particularly pronounced in inland mountainous areas, where climate stress is compounded by environmental fragility and underdeveloped agricultural infrastructure.</w:t>
      </w:r>
    </w:p>
    <w:p w14:paraId="31623826" w14:textId="77777777" w:rsidR="0086128B" w:rsidRPr="0086128B" w:rsidRDefault="0086128B" w:rsidP="0086128B">
      <w:pPr>
        <w:rPr>
          <w:rFonts w:eastAsia="宋体"/>
          <w:lang w:eastAsia="zh-CN"/>
        </w:rPr>
      </w:pPr>
      <w:r w:rsidRPr="0086128B">
        <w:rPr>
          <w:rFonts w:eastAsia="宋体"/>
          <w:lang w:eastAsia="zh-CN"/>
        </w:rPr>
        <w:t xml:space="preserve">At the national level, Wang, Chen, and Shen (2024) used longitudinal survey data and precipitation indices to examine how extreme rainfall affects crop yields and rural livelihoods. Their findings indicate that households in less affluent regions suffer more severe income losses and are more likely to reallocate </w:t>
      </w:r>
      <w:proofErr w:type="spellStart"/>
      <w:r w:rsidRPr="0086128B">
        <w:rPr>
          <w:rFonts w:eastAsia="宋体"/>
          <w:lang w:eastAsia="zh-CN"/>
        </w:rPr>
        <w:t>labour</w:t>
      </w:r>
      <w:proofErr w:type="spellEnd"/>
      <w:r w:rsidRPr="0086128B">
        <w:rPr>
          <w:rFonts w:eastAsia="宋体"/>
          <w:lang w:eastAsia="zh-CN"/>
        </w:rPr>
        <w:t xml:space="preserve"> after experiencing shocks. Although their study focuses on rainfall events rather than drought itself, it provides strong empirical support for the view that climate anomalies have significant impacts on rural production and economic </w:t>
      </w:r>
      <w:proofErr w:type="spellStart"/>
      <w:r w:rsidRPr="0086128B">
        <w:rPr>
          <w:rFonts w:eastAsia="宋体"/>
          <w:lang w:eastAsia="zh-CN"/>
        </w:rPr>
        <w:t>behaviour</w:t>
      </w:r>
      <w:proofErr w:type="spellEnd"/>
      <w:r w:rsidRPr="0086128B">
        <w:rPr>
          <w:rFonts w:eastAsia="宋体"/>
          <w:lang w:eastAsia="zh-CN"/>
        </w:rPr>
        <w:t>.</w:t>
      </w:r>
    </w:p>
    <w:p w14:paraId="2010DBDA" w14:textId="77777777" w:rsidR="0086128B" w:rsidRPr="0086128B" w:rsidRDefault="0086128B" w:rsidP="0086128B">
      <w:pPr>
        <w:rPr>
          <w:rFonts w:eastAsia="宋体"/>
          <w:lang w:eastAsia="zh-CN"/>
        </w:rPr>
      </w:pPr>
      <w:r w:rsidRPr="0086128B">
        <w:rPr>
          <w:rFonts w:eastAsia="宋体"/>
          <w:lang w:eastAsia="zh-CN"/>
        </w:rPr>
        <w:t xml:space="preserve">Similarly, Zheng et al. (2024) </w:t>
      </w:r>
      <w:proofErr w:type="spellStart"/>
      <w:r w:rsidRPr="0086128B">
        <w:rPr>
          <w:rFonts w:eastAsia="宋体"/>
          <w:lang w:eastAsia="zh-CN"/>
        </w:rPr>
        <w:t>analysed</w:t>
      </w:r>
      <w:proofErr w:type="spellEnd"/>
      <w:r w:rsidRPr="0086128B">
        <w:rPr>
          <w:rFonts w:eastAsia="宋体"/>
          <w:lang w:eastAsia="zh-CN"/>
        </w:rPr>
        <w:t xml:space="preserve"> panel data from rural Chinese households and found that short-term climate variability—particularly changes in precipitation and temperature—affects farmers' </w:t>
      </w:r>
      <w:proofErr w:type="spellStart"/>
      <w:r w:rsidRPr="0086128B">
        <w:rPr>
          <w:rFonts w:eastAsia="宋体"/>
          <w:lang w:eastAsia="zh-CN"/>
        </w:rPr>
        <w:t>labour</w:t>
      </w:r>
      <w:proofErr w:type="spellEnd"/>
      <w:r w:rsidRPr="0086128B">
        <w:rPr>
          <w:rFonts w:eastAsia="宋体"/>
          <w:lang w:eastAsia="zh-CN"/>
        </w:rPr>
        <w:t xml:space="preserve"> allocation decisions. Importantly, they observed significant heterogeneity across regions, suggesting that poorer or ecologically fragile areas may be more vulnerable to agricultural disruptions. Their study provides micro-level evidence that climate indirectly affects agricultural </w:t>
      </w:r>
      <w:proofErr w:type="spellStart"/>
      <w:r w:rsidRPr="0086128B">
        <w:rPr>
          <w:rFonts w:eastAsia="宋体"/>
          <w:lang w:eastAsia="zh-CN"/>
        </w:rPr>
        <w:t>labour</w:t>
      </w:r>
      <w:proofErr w:type="spellEnd"/>
      <w:r w:rsidRPr="0086128B">
        <w:rPr>
          <w:rFonts w:eastAsia="宋体"/>
          <w:lang w:eastAsia="zh-CN"/>
        </w:rPr>
        <w:t xml:space="preserve"> decisions through income losses and uncertainty.</w:t>
      </w:r>
    </w:p>
    <w:p w14:paraId="41CF1010" w14:textId="77777777" w:rsidR="0086128B" w:rsidRPr="0086128B" w:rsidRDefault="0086128B" w:rsidP="0086128B">
      <w:pPr>
        <w:rPr>
          <w:rFonts w:eastAsia="宋体"/>
          <w:lang w:eastAsia="zh-CN"/>
        </w:rPr>
      </w:pPr>
      <w:r w:rsidRPr="0086128B">
        <w:rPr>
          <w:rFonts w:eastAsia="宋体"/>
          <w:lang w:eastAsia="zh-CN"/>
        </w:rPr>
        <w:t>Focusing on Guizhou, multiple regional studies have confirmed that the province is particularly vulnerable to agricultural pressures caused by drought. Luo et al. (2019) studied the spatiotemporal characteristics of droughts in Guizhou and identified areas prone to persistent droughts, particularly in the northwestern part of the province. Their research highlighted how Guizhou's karst topography—with its thin soil layers and limited water retention capacity—exacerbates the effects of insufficient precipitation. These geographical constraints hinder the development of irrigation, leaving the region heavily reliant on rainfall and highly sensitive to hydrological anomalies.</w:t>
      </w:r>
    </w:p>
    <w:p w14:paraId="3FA815CC" w14:textId="77777777" w:rsidR="0086128B" w:rsidRPr="0086128B" w:rsidRDefault="0086128B" w:rsidP="0086128B">
      <w:pPr>
        <w:rPr>
          <w:rFonts w:eastAsia="宋体"/>
          <w:lang w:eastAsia="zh-CN"/>
        </w:rPr>
      </w:pPr>
      <w:r w:rsidRPr="0086128B">
        <w:rPr>
          <w:rFonts w:eastAsia="宋体"/>
          <w:lang w:eastAsia="zh-CN"/>
        </w:rPr>
        <w:lastRenderedPageBreak/>
        <w:t xml:space="preserve">Wei and Li (2021) used </w:t>
      </w:r>
      <w:proofErr w:type="spellStart"/>
      <w:r w:rsidRPr="0086128B">
        <w:rPr>
          <w:rFonts w:eastAsia="宋体"/>
          <w:lang w:eastAsia="zh-CN"/>
        </w:rPr>
        <w:t>Normalised</w:t>
      </w:r>
      <w:proofErr w:type="spellEnd"/>
      <w:r w:rsidRPr="0086128B">
        <w:rPr>
          <w:rFonts w:eastAsia="宋体"/>
          <w:lang w:eastAsia="zh-CN"/>
        </w:rPr>
        <w:t xml:space="preserve"> Difference Vegetation Index (NDVI) data to study vegetation dynamics in the </w:t>
      </w:r>
      <w:proofErr w:type="spellStart"/>
      <w:r w:rsidRPr="0086128B">
        <w:rPr>
          <w:rFonts w:eastAsia="宋体"/>
          <w:lang w:eastAsia="zh-CN"/>
        </w:rPr>
        <w:t>Beipanjiang</w:t>
      </w:r>
      <w:proofErr w:type="spellEnd"/>
      <w:r w:rsidRPr="0086128B">
        <w:rPr>
          <w:rFonts w:eastAsia="宋体"/>
          <w:lang w:eastAsia="zh-CN"/>
        </w:rPr>
        <w:t xml:space="preserve"> River Basin, linking topographic gradients and population distribution to vegetation responses. Their findings indicate that high-altitude areas exhibit more pronounced NDVI fluctuations in response to environmental stress. This spatial variability underscores the importance of using remote sensing vegetation indices to assess agricultural viability under climatic stress, particularly in areas where conventional yield statistics are unavailable.</w:t>
      </w:r>
    </w:p>
    <w:p w14:paraId="2E5900BD" w14:textId="77777777" w:rsidR="0086128B" w:rsidRPr="0086128B" w:rsidRDefault="0086128B" w:rsidP="0086128B">
      <w:pPr>
        <w:rPr>
          <w:rFonts w:eastAsia="宋体"/>
          <w:lang w:eastAsia="zh-CN"/>
        </w:rPr>
      </w:pPr>
      <w:r w:rsidRPr="0086128B">
        <w:rPr>
          <w:rFonts w:eastAsia="宋体"/>
          <w:lang w:eastAsia="zh-CN"/>
        </w:rPr>
        <w:t xml:space="preserve">In addition, NDVI has been shown to be of significant value in identifying interannual vegetation trends associated with major drought events. For example, Luo et al. (2019) and Wei and Li (2021) both observed a significant decline in NDVI during the 2010 Guizhou drought, supporting its use as an alternative indicator of crop vitality in drought assessments. Combined with climate indices such as the </w:t>
      </w:r>
      <w:proofErr w:type="spellStart"/>
      <w:r w:rsidRPr="0086128B">
        <w:rPr>
          <w:rFonts w:eastAsia="宋体"/>
          <w:lang w:eastAsia="zh-CN"/>
        </w:rPr>
        <w:t>Standardised</w:t>
      </w:r>
      <w:proofErr w:type="spellEnd"/>
      <w:r w:rsidRPr="0086128B">
        <w:rPr>
          <w:rFonts w:eastAsia="宋体"/>
          <w:lang w:eastAsia="zh-CN"/>
        </w:rPr>
        <w:t xml:space="preserve"> Precipitation Evapotranspiration Index (SPEI), these datasets enable researchers to construct time-sensitive, spatially explicit agricultural stress indices.</w:t>
      </w:r>
    </w:p>
    <w:p w14:paraId="71925F7D" w14:textId="2266A028" w:rsidR="0086128B" w:rsidRPr="0086128B" w:rsidRDefault="0086128B" w:rsidP="0086128B">
      <w:pPr>
        <w:rPr>
          <w:rFonts w:eastAsia="宋体"/>
          <w:lang w:eastAsia="zh-CN"/>
        </w:rPr>
      </w:pPr>
      <w:r w:rsidRPr="0086128B">
        <w:rPr>
          <w:rFonts w:eastAsia="宋体"/>
          <w:lang w:eastAsia="zh-CN"/>
        </w:rPr>
        <w:t xml:space="preserve">In summary, these studies support the use of </w:t>
      </w:r>
      <w:proofErr w:type="spellStart"/>
      <w:r w:rsidRPr="0086128B">
        <w:rPr>
          <w:rFonts w:eastAsia="宋体"/>
          <w:lang w:eastAsia="zh-CN"/>
        </w:rPr>
        <w:t>normalised</w:t>
      </w:r>
      <w:proofErr w:type="spellEnd"/>
      <w:r w:rsidRPr="0086128B">
        <w:rPr>
          <w:rFonts w:eastAsia="宋体"/>
          <w:lang w:eastAsia="zh-CN"/>
        </w:rPr>
        <w:t xml:space="preserve"> difference vegetation index (NDVI) and specific vegetation index (SPEI) in agricultural impact assessments and highlight the vulnerability of Guizhou's terrain and agricultural systems to climate change. This also lays the foundation for exploring how such environmental pressures trigger or inhibit population migration responses, which will be discussed in the next section.</w:t>
      </w:r>
    </w:p>
    <w:p w14:paraId="58494B50" w14:textId="0F64D85B" w:rsidR="00BA778C" w:rsidRPr="00BF5E82" w:rsidRDefault="00BA778C" w:rsidP="00BF5E82">
      <w:pPr>
        <w:pStyle w:val="21"/>
        <w:numPr>
          <w:ilvl w:val="1"/>
          <w:numId w:val="22"/>
        </w:numPr>
      </w:pPr>
      <w:bookmarkStart w:id="48" w:name="_Toc206259875"/>
      <w:r w:rsidRPr="00BA778C">
        <w:t xml:space="preserve">Climate </w:t>
      </w:r>
      <w:r>
        <w:rPr>
          <w:rFonts w:hint="eastAsia"/>
        </w:rPr>
        <w:t>S</w:t>
      </w:r>
      <w:r w:rsidRPr="00BA778C">
        <w:t xml:space="preserve">hocks and </w:t>
      </w:r>
      <w:r>
        <w:rPr>
          <w:rFonts w:hint="eastAsia"/>
        </w:rPr>
        <w:t>M</w:t>
      </w:r>
      <w:r w:rsidRPr="00BA778C">
        <w:t>igration</w:t>
      </w:r>
      <w:bookmarkEnd w:id="48"/>
    </w:p>
    <w:p w14:paraId="397CD907" w14:textId="69E8AE94" w:rsidR="001F08EF" w:rsidRPr="001F08EF" w:rsidRDefault="001F08EF" w:rsidP="00A33BDF">
      <w:pPr>
        <w:rPr>
          <w:lang w:eastAsia="zh-CN"/>
        </w:rPr>
      </w:pPr>
      <w:r w:rsidRPr="001F08EF">
        <w:rPr>
          <w:lang w:eastAsia="zh-CN"/>
        </w:rPr>
        <w:t xml:space="preserve">The relationship between environmental shocks and population mobility has been widely studied, but its impact remains highly dependent on the specific environment. At the global level, studies by </w:t>
      </w:r>
      <w:proofErr w:type="spellStart"/>
      <w:r w:rsidRPr="001F08EF">
        <w:rPr>
          <w:lang w:eastAsia="zh-CN"/>
        </w:rPr>
        <w:t>Nawrotzki</w:t>
      </w:r>
      <w:proofErr w:type="spellEnd"/>
      <w:r w:rsidRPr="001F08EF">
        <w:rPr>
          <w:lang w:eastAsia="zh-CN"/>
        </w:rPr>
        <w:t xml:space="preserve"> and DeWaard (2016) and others have shown that drought and aridity are important predictors of internal migration in low- and middle-income countries. These environmental drivers are often amplified in socioeconomically vulnerable environments, where subsistence agriculture dominates and adaptive capacity is limited.</w:t>
      </w:r>
    </w:p>
    <w:p w14:paraId="34793C6E" w14:textId="1E7E5163" w:rsidR="001F08EF" w:rsidRPr="001F08EF" w:rsidRDefault="001F08EF" w:rsidP="00A33BDF">
      <w:pPr>
        <w:rPr>
          <w:lang w:eastAsia="zh-CN"/>
        </w:rPr>
      </w:pPr>
      <w:r w:rsidRPr="001F08EF">
        <w:rPr>
          <w:lang w:eastAsia="zh-CN"/>
        </w:rPr>
        <w:t>In China, Cai, Feng, and Oppenheimer (2016) provide one of the few national-level quantitative studies linking climate change to population migration. Using a difference-in-differences (</w:t>
      </w:r>
      <w:proofErr w:type="spellStart"/>
      <w:r w:rsidRPr="001F08EF">
        <w:rPr>
          <w:lang w:eastAsia="zh-CN"/>
        </w:rPr>
        <w:t>DiD</w:t>
      </w:r>
      <w:proofErr w:type="spellEnd"/>
      <w:r w:rsidRPr="001F08EF">
        <w:rPr>
          <w:lang w:eastAsia="zh-CN"/>
        </w:rPr>
        <w:t xml:space="preserve">) design and meteorological panel data, they find that adverse climate conditions, particularly drought, reduce crop yields, thereby increasing out-migration from affected rural counties. However, they also noted that the strength of this relationship is moderated by local economic development and </w:t>
      </w:r>
      <w:proofErr w:type="spellStart"/>
      <w:r w:rsidRPr="001F08EF">
        <w:rPr>
          <w:lang w:eastAsia="zh-CN"/>
        </w:rPr>
        <w:t>labour</w:t>
      </w:r>
      <w:proofErr w:type="spellEnd"/>
      <w:r w:rsidRPr="001F08EF">
        <w:rPr>
          <w:lang w:eastAsia="zh-CN"/>
        </w:rPr>
        <w:t xml:space="preserve"> demand in urban receiving areas. This highlights a dual mechanism: agricultural crop failures ‘push’ migrants away, while economic pull factors and institutional screening determine whether migration is feasible.</w:t>
      </w:r>
    </w:p>
    <w:p w14:paraId="486C0174" w14:textId="0DAFF039" w:rsidR="001F08EF" w:rsidRPr="001F08EF" w:rsidRDefault="001F08EF" w:rsidP="00A33BDF">
      <w:pPr>
        <w:rPr>
          <w:lang w:eastAsia="zh-CN"/>
        </w:rPr>
      </w:pPr>
      <w:r w:rsidRPr="001F08EF">
        <w:rPr>
          <w:lang w:eastAsia="zh-CN"/>
        </w:rPr>
        <w:lastRenderedPageBreak/>
        <w:t xml:space="preserve">Yun, Yin, and Shen (2012) focused more on the drought in Guizhou Province from 2009 to 2010 and provided valuable background insights. Based on field investigations and institutional analyses in </w:t>
      </w:r>
      <w:proofErr w:type="spellStart"/>
      <w:r w:rsidRPr="001F08EF">
        <w:rPr>
          <w:lang w:eastAsia="zh-CN"/>
        </w:rPr>
        <w:t>Qianxinan</w:t>
      </w:r>
      <w:proofErr w:type="spellEnd"/>
      <w:r w:rsidRPr="001F08EF">
        <w:rPr>
          <w:lang w:eastAsia="zh-CN"/>
        </w:rPr>
        <w:t xml:space="preserve"> Prefecture, they found that households were often the first to feel the impact of drought, while government responses </w:t>
      </w:r>
      <w:r w:rsidR="00B35EFC" w:rsidRPr="001F08EF">
        <w:rPr>
          <w:lang w:eastAsia="zh-CN"/>
        </w:rPr>
        <w:t>lagged</w:t>
      </w:r>
      <w:r w:rsidRPr="001F08EF">
        <w:rPr>
          <w:lang w:eastAsia="zh-CN"/>
        </w:rPr>
        <w:t xml:space="preserve">. However, they observed that most households did not opt for large-scale migration but instead chose local adaptation strategies, including water rationing, changing cropping patterns, and temporary relocation of some household members. Their research </w:t>
      </w:r>
      <w:proofErr w:type="spellStart"/>
      <w:r w:rsidRPr="001F08EF">
        <w:rPr>
          <w:lang w:eastAsia="zh-CN"/>
        </w:rPr>
        <w:t>emphasised</w:t>
      </w:r>
      <w:proofErr w:type="spellEnd"/>
      <w:r w:rsidRPr="001F08EF">
        <w:rPr>
          <w:lang w:eastAsia="zh-CN"/>
        </w:rPr>
        <w:t xml:space="preserve"> the importance of distinguishing between permanent and short-term mobility, as well as individual and household coping strategies.</w:t>
      </w:r>
    </w:p>
    <w:p w14:paraId="4BFAD586" w14:textId="30B08DB6" w:rsidR="001F08EF" w:rsidRPr="001F08EF" w:rsidRDefault="001F08EF" w:rsidP="00A33BDF">
      <w:pPr>
        <w:rPr>
          <w:lang w:eastAsia="zh-CN"/>
        </w:rPr>
      </w:pPr>
      <w:r w:rsidRPr="001F08EF">
        <w:rPr>
          <w:lang w:eastAsia="zh-CN"/>
        </w:rPr>
        <w:t xml:space="preserve">When interpreting Guizhou's population migration statistics, this distinction is crucial. As Huang (2020) demonstrated in her spatial analysis of population changes in the province, rural out-migration is often constrained by structural economic factors. Unlike the more developed provinces in the east, Guizhou still has limited non-agricultural employment opportunities, and the region's economy lacks strong urban </w:t>
      </w:r>
      <w:proofErr w:type="spellStart"/>
      <w:r w:rsidRPr="001F08EF">
        <w:rPr>
          <w:lang w:eastAsia="zh-CN"/>
        </w:rPr>
        <w:t>labour</w:t>
      </w:r>
      <w:proofErr w:type="spellEnd"/>
      <w:r w:rsidRPr="001F08EF">
        <w:rPr>
          <w:lang w:eastAsia="zh-CN"/>
        </w:rPr>
        <w:t xml:space="preserve"> attraction. Therefore, even if environmental conditions deteriorate, out-migration may be relatively moderate or delayed.</w:t>
      </w:r>
    </w:p>
    <w:p w14:paraId="70DE664B" w14:textId="40CCA440" w:rsidR="001F08EF" w:rsidRPr="001F08EF" w:rsidRDefault="001F08EF" w:rsidP="00A33BDF">
      <w:pPr>
        <w:rPr>
          <w:lang w:eastAsia="zh-CN"/>
        </w:rPr>
      </w:pPr>
      <w:r w:rsidRPr="001F08EF">
        <w:rPr>
          <w:lang w:eastAsia="zh-CN"/>
        </w:rPr>
        <w:t>Moreover, institutional factors also play an important role. Ch</w:t>
      </w:r>
      <w:r>
        <w:rPr>
          <w:rFonts w:hint="eastAsia"/>
          <w:b/>
          <w:bCs/>
          <w:lang w:eastAsia="zh-CN"/>
        </w:rPr>
        <w:t>a</w:t>
      </w:r>
      <w:r w:rsidRPr="001F08EF">
        <w:rPr>
          <w:lang w:eastAsia="zh-CN"/>
        </w:rPr>
        <w:t>n (2010) argues that the household registration system creates structural barriers for rural migrant populations, particularly in terms of access to education, healthcare, and urban housing. These restrictions limit long-term or permanent migration and encourage temporary or cyclical migration patterns. Liang and Ma (2004) support this view with census-based evidence showing that the number of China's ‘migrant population’—individuals living and working outside their household registration area but not formally changing their place of residence—increased at the beginning of the 21st century. This mobility is typically excluded from official population migration statistics, which are based on permanent household registration changes.</w:t>
      </w:r>
    </w:p>
    <w:p w14:paraId="1F074BAD" w14:textId="1472DC40" w:rsidR="001F08EF" w:rsidRPr="001F08EF" w:rsidRDefault="001F08EF" w:rsidP="00A33BDF">
      <w:pPr>
        <w:rPr>
          <w:lang w:eastAsia="zh-CN"/>
        </w:rPr>
      </w:pPr>
      <w:r w:rsidRPr="001F08EF">
        <w:rPr>
          <w:lang w:eastAsia="zh-CN"/>
        </w:rPr>
        <w:t xml:space="preserve">This statistical blind spot is particularly relevant to research on population migration induced by environmental factors in China. Migration datasets derived from census records or statistical yearbooks may fail to capture drought-induced temporary </w:t>
      </w:r>
      <w:proofErr w:type="spellStart"/>
      <w:r w:rsidRPr="001F08EF">
        <w:rPr>
          <w:lang w:eastAsia="zh-CN"/>
        </w:rPr>
        <w:t>labour</w:t>
      </w:r>
      <w:proofErr w:type="spellEnd"/>
      <w:r w:rsidRPr="001F08EF">
        <w:rPr>
          <w:lang w:eastAsia="zh-CN"/>
        </w:rPr>
        <w:t xml:space="preserve"> mobility, especially when households retain formal residency rights in their place of origin while engaging in short-term work elsewhere. In such cases, declines in the </w:t>
      </w:r>
      <w:proofErr w:type="spellStart"/>
      <w:r w:rsidRPr="001F08EF">
        <w:rPr>
          <w:lang w:eastAsia="zh-CN"/>
        </w:rPr>
        <w:t>Normalised</w:t>
      </w:r>
      <w:proofErr w:type="spellEnd"/>
      <w:r w:rsidRPr="001F08EF">
        <w:rPr>
          <w:lang w:eastAsia="zh-CN"/>
        </w:rPr>
        <w:t xml:space="preserve"> Difference Vegetation Index (NDVI) may signal agricultural distress, but translating this into statistically observable migration may be challenging.</w:t>
      </w:r>
    </w:p>
    <w:p w14:paraId="2EEEF087" w14:textId="77777777" w:rsidR="001F08EF" w:rsidRDefault="001F08EF" w:rsidP="00A33BDF">
      <w:pPr>
        <w:rPr>
          <w:b/>
          <w:bCs/>
          <w:lang w:eastAsia="zh-CN"/>
        </w:rPr>
      </w:pPr>
      <w:r w:rsidRPr="001F08EF">
        <w:rPr>
          <w:lang w:eastAsia="zh-CN"/>
        </w:rPr>
        <w:t xml:space="preserve">In conclusion, although climate stress may reasonably trigger population migration by reducing agricultural viability, actual population movement depends on a range of economic, social, and institutional constraints. Taking Guizhou as an example, the interaction between climate vulnerability, local development constraints, and restrictive institutional frameworks may collectively suppress or delay population migration </w:t>
      </w:r>
      <w:r w:rsidRPr="001F08EF">
        <w:rPr>
          <w:lang w:eastAsia="zh-CN"/>
        </w:rPr>
        <w:lastRenderedPageBreak/>
        <w:t>responses, particularly those reflected in net permanent migration data. These dynamic factors make empirical research complex and necessitate careful consideration of short-term, informal, or unregistered migration as potential adaptation mechanisms.</w:t>
      </w:r>
    </w:p>
    <w:p w14:paraId="0B85E899" w14:textId="27253F41" w:rsidR="002C0D17" w:rsidRPr="00BF5E82" w:rsidRDefault="007D7A90" w:rsidP="00BF5E82">
      <w:pPr>
        <w:pStyle w:val="21"/>
        <w:numPr>
          <w:ilvl w:val="1"/>
          <w:numId w:val="22"/>
        </w:numPr>
      </w:pPr>
      <w:bookmarkStart w:id="49" w:name="_Toc206259876"/>
      <w:r w:rsidRPr="007D7A90">
        <w:t>Methodological Approaches and Data Integration</w:t>
      </w:r>
      <w:bookmarkEnd w:id="49"/>
    </w:p>
    <w:p w14:paraId="04EAA285" w14:textId="77777777" w:rsidR="00676A53" w:rsidRPr="00676A53" w:rsidRDefault="00676A53" w:rsidP="00A33BDF">
      <w:pPr>
        <w:rPr>
          <w:lang w:eastAsia="zh-CN"/>
        </w:rPr>
      </w:pPr>
      <w:r w:rsidRPr="00676A53">
        <w:rPr>
          <w:lang w:eastAsia="zh-CN"/>
        </w:rPr>
        <w:t>Quantitative assessments of climate-induced migration increasingly rely on high-resolution data and quasi-experimental methods to establish causal inferences. An important advance in this field has been the combination of remote sensing data with population and climate indicators to assess how extreme weather events affect land use and population movements in space and time.</w:t>
      </w:r>
    </w:p>
    <w:p w14:paraId="38698981" w14:textId="6C2E0D4F" w:rsidR="00676A53" w:rsidRPr="00676A53" w:rsidRDefault="00676A53" w:rsidP="00A33BDF">
      <w:pPr>
        <w:rPr>
          <w:lang w:eastAsia="zh-CN"/>
        </w:rPr>
      </w:pPr>
      <w:r w:rsidRPr="00676A53">
        <w:rPr>
          <w:lang w:eastAsia="zh-CN"/>
        </w:rPr>
        <w:t xml:space="preserve">In the agricultural field, the </w:t>
      </w:r>
      <w:proofErr w:type="spellStart"/>
      <w:r w:rsidRPr="00676A53">
        <w:rPr>
          <w:lang w:eastAsia="zh-CN"/>
        </w:rPr>
        <w:t>Normalised</w:t>
      </w:r>
      <w:proofErr w:type="spellEnd"/>
      <w:r w:rsidRPr="00676A53">
        <w:rPr>
          <w:lang w:eastAsia="zh-CN"/>
        </w:rPr>
        <w:t xml:space="preserve"> Difference Vegetation Index (NDVI) has become a widely used </w:t>
      </w:r>
      <w:r w:rsidR="00A33BDF">
        <w:rPr>
          <w:rFonts w:hint="eastAsia"/>
          <w:lang w:eastAsia="zh-CN"/>
        </w:rPr>
        <w:t>proxy</w:t>
      </w:r>
      <w:r w:rsidRPr="00676A53">
        <w:rPr>
          <w:lang w:eastAsia="zh-CN"/>
        </w:rPr>
        <w:t xml:space="preserve"> of crop health and productivity, particularly in studies lacking direct yield or income data. Studies by Liang et al. (2021) and Sun et al. (2023) have shown that NDVI can be used to monitor climate-induced land changes in China, including responses to drought, high temperatures, and changes in growing conditions. Similarly, the </w:t>
      </w:r>
      <w:proofErr w:type="spellStart"/>
      <w:r w:rsidRPr="00676A53">
        <w:rPr>
          <w:lang w:eastAsia="zh-CN"/>
        </w:rPr>
        <w:t>Standardised</w:t>
      </w:r>
      <w:proofErr w:type="spellEnd"/>
      <w:r w:rsidRPr="00676A53">
        <w:rPr>
          <w:lang w:eastAsia="zh-CN"/>
        </w:rPr>
        <w:t xml:space="preserve"> Precipitation Evapotranspiration Index (SPEI) has been widely used to monitor meteorological droughts of varying intensity and duration </w:t>
      </w:r>
      <w:r w:rsidR="00994386">
        <w:rPr>
          <w:lang w:eastAsia="zh-CN"/>
        </w:rPr>
        <w:fldChar w:fldCharType="begin"/>
      </w:r>
      <w:r w:rsidR="00994386">
        <w:rPr>
          <w:lang w:eastAsia="zh-CN"/>
        </w:rPr>
        <w:instrText xml:space="preserve"> ADDIN ZOTERO_ITEM CSL_CITATION {"citationID":"nf5FugD6","properties":{"formattedCitation":"(Vicente-Serrano, Beguer\\uc0\\u237{}a and L\\uc0\\u243{}pez-Moreno, 2010)","plainCitation":"(Vicente-Serrano, Beguería and López-Moreno, 2010)","noteIndex":0},"citationItems":[{"id":1096,"uris":["http://zotero.org/users/local/l0I20NHz/items/4UQZI97K"],"itemData":{"id":1096,"type":"article-journal","abstract":"The authors propose a new climatic drought index: the standardized precipitation evapotranspiration index (SPEI). The SPEI is based on precipitation and temperature data, and it has the advantage of combining multiscalar character with the capacity to include the effects of temperature variability on drought assessment. The procedure to calculate the index is detailed and involves a climatic water balance, the accumulation of deﬁcit/surplus at different time scales, and adjustment to a log-logistic probability distribution. Mathematically, the SPEI is similar to the standardized precipitation index (SPI), but it includes the role of temperature. Because the SPEI is based on a water balance, it can be compared to the self-calibrated Palmer drought severity index (sc-PDSI). Time series of the three indices were compared for a set of observatories with different climate characteristics, located in different parts of the world. Under global warming conditions, only the sc-PDSI and SPEI identiﬁed an increase in drought severity associated with higher water demand as a result of evapotranspiration. Relative to the sc-PDSI, the SPEI has the advantage of being multiscalar, which is crucial for drought analysis and monitoring.","container-title":"Journal of Climate","DOI":"10.1175/2009JCLI2909.1","ISSN":"1520-0442, 0894-8755","issue":"7","language":"en","page":"1696-1718","source":"DOI.org (Crossref)","title":"A Multiscalar Drought Index Sensitive to Global Warming: The Standardized Precipitation Evapotranspiration Index","title-short":"A Multiscalar Drought Index Sensitive to Global Warming","volume":"23","author":[{"family":"Vicente-Serrano","given":"Sergio M."},{"family":"Beguería","given":"Santiago"},{"family":"López-Moreno","given":"Juan I."}],"issued":{"date-parts":[["2010",4,1]]}}}],"schema":"https://github.com/citation-style-language/schema/raw/master/csl-citation.json"} </w:instrText>
      </w:r>
      <w:r w:rsidR="00994386">
        <w:rPr>
          <w:lang w:eastAsia="zh-CN"/>
        </w:rPr>
        <w:fldChar w:fldCharType="separate"/>
      </w:r>
      <w:r w:rsidR="00994386" w:rsidRPr="00994386">
        <w:rPr>
          <w:rFonts w:cs="Times New Roman"/>
        </w:rPr>
        <w:t xml:space="preserve">(Vicente-Serrano, </w:t>
      </w:r>
      <w:proofErr w:type="spellStart"/>
      <w:r w:rsidR="00994386" w:rsidRPr="00994386">
        <w:rPr>
          <w:rFonts w:cs="Times New Roman"/>
        </w:rPr>
        <w:t>Beguería</w:t>
      </w:r>
      <w:proofErr w:type="spellEnd"/>
      <w:r w:rsidR="00994386" w:rsidRPr="00994386">
        <w:rPr>
          <w:rFonts w:cs="Times New Roman"/>
        </w:rPr>
        <w:t xml:space="preserve"> and López-Moreno, 2010)</w:t>
      </w:r>
      <w:r w:rsidR="00994386">
        <w:rPr>
          <w:lang w:eastAsia="zh-CN"/>
        </w:rPr>
        <w:fldChar w:fldCharType="end"/>
      </w:r>
      <w:r w:rsidR="00B35EFC">
        <w:rPr>
          <w:rFonts w:ascii="宋体" w:eastAsia="宋体" w:hAnsi="宋体" w:hint="eastAsia"/>
          <w:lang w:eastAsia="zh-CN"/>
        </w:rPr>
        <w:t>,</w:t>
      </w:r>
      <w:r w:rsidRPr="00676A53">
        <w:rPr>
          <w:lang w:eastAsia="zh-CN"/>
        </w:rPr>
        <w:t>enabling consistent spatial and temporal comparisons.</w:t>
      </w:r>
    </w:p>
    <w:p w14:paraId="402AFB87" w14:textId="77777777" w:rsidR="00676A53" w:rsidRDefault="00676A53" w:rsidP="00A33BDF">
      <w:pPr>
        <w:rPr>
          <w:lang w:eastAsia="zh-CN"/>
        </w:rPr>
      </w:pPr>
      <w:r w:rsidRPr="00676A53">
        <w:rPr>
          <w:lang w:eastAsia="zh-CN"/>
        </w:rPr>
        <w:t>To identify the causal effects of climate shocks, difference-in-differences (</w:t>
      </w:r>
      <w:proofErr w:type="spellStart"/>
      <w:r w:rsidRPr="00676A53">
        <w:rPr>
          <w:lang w:eastAsia="zh-CN"/>
        </w:rPr>
        <w:t>DiD</w:t>
      </w:r>
      <w:proofErr w:type="spellEnd"/>
      <w:r w:rsidRPr="00676A53">
        <w:rPr>
          <w:lang w:eastAsia="zh-CN"/>
        </w:rPr>
        <w:t xml:space="preserve">) and event study designs have been effectively applied. For example, Cattaneo et al. (2019) used these techniques to assess the migration effects of rainfall sudden-change bias. In China, Cai et al. (2016) employed a </w:t>
      </w:r>
      <w:proofErr w:type="spellStart"/>
      <w:r w:rsidRPr="00676A53">
        <w:rPr>
          <w:lang w:eastAsia="zh-CN"/>
        </w:rPr>
        <w:t>DiD</w:t>
      </w:r>
      <w:proofErr w:type="spellEnd"/>
      <w:r w:rsidRPr="00676A53">
        <w:rPr>
          <w:lang w:eastAsia="zh-CN"/>
        </w:rPr>
        <w:t xml:space="preserve"> framework to evaluate how adverse climate trends affect agricultural productivity and indirectly influence </w:t>
      </w:r>
      <w:proofErr w:type="spellStart"/>
      <w:r w:rsidRPr="00676A53">
        <w:rPr>
          <w:lang w:eastAsia="zh-CN"/>
        </w:rPr>
        <w:t>labour</w:t>
      </w:r>
      <w:proofErr w:type="spellEnd"/>
      <w:r w:rsidRPr="00676A53">
        <w:rPr>
          <w:lang w:eastAsia="zh-CN"/>
        </w:rPr>
        <w:t xml:space="preserve"> allocation decisions.</w:t>
      </w:r>
    </w:p>
    <w:p w14:paraId="767BD715" w14:textId="25DB408B" w:rsidR="00A33BDF" w:rsidRPr="00A33BDF" w:rsidRDefault="00A33BDF" w:rsidP="00A33BDF">
      <w:pPr>
        <w:rPr>
          <w:lang w:eastAsia="zh-CN"/>
        </w:rPr>
      </w:pPr>
      <w:r w:rsidRPr="00A33BDF">
        <w:rPr>
          <w:lang w:eastAsia="zh-CN"/>
        </w:rPr>
        <w:t xml:space="preserve">These methodological advances are particularly important in data-scarce environments, such as inland China, where reliable long-term household survey data are often unavailable. In such cases, combining satellite data with official statistics can fill in gaps in microdata, enabling impact analysis that is specific to </w:t>
      </w:r>
      <w:r w:rsidR="00B35EFC" w:rsidRPr="00A33BDF">
        <w:rPr>
          <w:lang w:eastAsia="zh-CN"/>
        </w:rPr>
        <w:t>events</w:t>
      </w:r>
      <w:r w:rsidRPr="00A33BDF">
        <w:rPr>
          <w:lang w:eastAsia="zh-CN"/>
        </w:rPr>
        <w:t xml:space="preserve"> and spatially explicit.</w:t>
      </w:r>
    </w:p>
    <w:p w14:paraId="6875AC13" w14:textId="77777777" w:rsidR="00A33BDF" w:rsidRDefault="00A33BDF" w:rsidP="00A33BDF">
      <w:pPr>
        <w:rPr>
          <w:b/>
          <w:bCs/>
          <w:lang w:eastAsia="zh-CN"/>
        </w:rPr>
      </w:pPr>
      <w:r w:rsidRPr="00A33BDF">
        <w:rPr>
          <w:lang w:eastAsia="zh-CN"/>
        </w:rPr>
        <w:t>Building on recent methodological developments, this study adopts a county-level, event-based spatial framework to assess the socio-environmental impacts of the 2010 extreme drought in southwestern China. By integrating MODIS NDVI, SPEI climate indices, and population panel data, it enables a fine-grained, temporally consistent analysis of drought-induced changes in agricultural productivity and population dynamics. This multi-source approach contributes to emerging research efforts that move beyond national-level aggregation, allowing for spatially explicit and policy-relevant interpretations in ecologically fragile and topographically complex regions.</w:t>
      </w:r>
    </w:p>
    <w:p w14:paraId="31EBCC44" w14:textId="59D2264C" w:rsidR="00676A53" w:rsidRPr="00BF5E82" w:rsidRDefault="00676A53" w:rsidP="00BF5E82">
      <w:pPr>
        <w:pStyle w:val="21"/>
        <w:numPr>
          <w:ilvl w:val="1"/>
          <w:numId w:val="22"/>
        </w:numPr>
      </w:pPr>
      <w:bookmarkStart w:id="50" w:name="_Toc206259877"/>
      <w:r>
        <w:rPr>
          <w:rFonts w:hint="eastAsia"/>
        </w:rPr>
        <w:lastRenderedPageBreak/>
        <w:t>Research Gaps</w:t>
      </w:r>
      <w:bookmarkEnd w:id="50"/>
    </w:p>
    <w:p w14:paraId="5154FAC8" w14:textId="3DAD1399" w:rsidR="009425E2" w:rsidRPr="009425E2" w:rsidRDefault="009425E2" w:rsidP="009425E2">
      <w:pPr>
        <w:rPr>
          <w:rFonts w:eastAsia="宋体"/>
          <w:lang w:eastAsia="zh-CN"/>
        </w:rPr>
      </w:pPr>
      <w:r w:rsidRPr="009425E2">
        <w:rPr>
          <w:rFonts w:eastAsia="宋体"/>
          <w:lang w:eastAsia="zh-CN"/>
        </w:rPr>
        <w:t>Although climate-induced population migration is receiving increasing attention, there are still some important research gaps, especially in China's inland regions. First, existing literature mostly focuses on long-term climate trends (e.g., average temperature or precipitation anomalies) rather than clearly defined extreme weather events. This limits the ability to isolate the causal effects of acute shocks such as droughts and assess specific time responses. Although some global and national-level studies have adopted event-based methods, these methods are rarely used at the sub-provincial level in China, as geographical and institutional heterogeneity may significantly influence research outcomes.</w:t>
      </w:r>
    </w:p>
    <w:p w14:paraId="72C2B234" w14:textId="33D5BCCF" w:rsidR="009425E2" w:rsidRPr="009425E2" w:rsidRDefault="009425E2" w:rsidP="009425E2">
      <w:pPr>
        <w:rPr>
          <w:rFonts w:eastAsia="宋体"/>
          <w:lang w:eastAsia="zh-CN"/>
        </w:rPr>
      </w:pPr>
      <w:r w:rsidRPr="009425E2">
        <w:rPr>
          <w:rFonts w:eastAsia="宋体"/>
          <w:lang w:eastAsia="zh-CN"/>
        </w:rPr>
        <w:t>Secondly, there is a lack of spatially disaggregated analysis integrating county-level environmental and population data. Most empirical studies either rely on cross-sectional household surveys or provincial-level aggregated data, which obscures local differences and spatial spillover effects. In ecologically fragile regions such as Guizhou, where terrain is complex, infrastructure is unevenly distributed, and differences between counties are significant, more granular spatial analysis methods are crucial for revealing the unevenness of drought impacts.</w:t>
      </w:r>
    </w:p>
    <w:p w14:paraId="2BF70343" w14:textId="031EEB0A" w:rsidR="009425E2" w:rsidRPr="009425E2" w:rsidRDefault="009425E2" w:rsidP="009425E2">
      <w:pPr>
        <w:rPr>
          <w:rFonts w:eastAsia="宋体"/>
          <w:lang w:eastAsia="zh-CN"/>
        </w:rPr>
      </w:pPr>
      <w:r w:rsidRPr="009425E2">
        <w:rPr>
          <w:rFonts w:eastAsia="宋体"/>
          <w:lang w:eastAsia="zh-CN"/>
        </w:rPr>
        <w:t xml:space="preserve">Thirdly, although the relationship between agricultural decline and population migration has been thoroughly </w:t>
      </w:r>
      <w:proofErr w:type="spellStart"/>
      <w:r w:rsidRPr="009425E2">
        <w:rPr>
          <w:rFonts w:eastAsia="宋体"/>
          <w:lang w:eastAsia="zh-CN"/>
        </w:rPr>
        <w:t>theorised</w:t>
      </w:r>
      <w:proofErr w:type="spellEnd"/>
      <w:r w:rsidRPr="009425E2">
        <w:rPr>
          <w:rFonts w:eastAsia="宋体"/>
          <w:lang w:eastAsia="zh-CN"/>
        </w:rPr>
        <w:t xml:space="preserve">, empirical evidence from underdeveloped mountainous regions in China remains scarce. </w:t>
      </w:r>
      <w:r w:rsidR="0030618E" w:rsidRPr="009425E2">
        <w:rPr>
          <w:rFonts w:eastAsia="宋体"/>
          <w:lang w:eastAsia="zh-CN"/>
        </w:rPr>
        <w:t>Few</w:t>
      </w:r>
      <w:r w:rsidRPr="009425E2">
        <w:rPr>
          <w:rFonts w:eastAsia="宋体"/>
          <w:lang w:eastAsia="zh-CN"/>
        </w:rPr>
        <w:t xml:space="preserve"> studies have examined whether a decline in agricultural vitality (measured by vegetation indices such as the </w:t>
      </w:r>
      <w:proofErr w:type="spellStart"/>
      <w:r w:rsidRPr="009425E2">
        <w:rPr>
          <w:rFonts w:eastAsia="宋体"/>
          <w:lang w:eastAsia="zh-CN"/>
        </w:rPr>
        <w:t>Normalised</w:t>
      </w:r>
      <w:proofErr w:type="spellEnd"/>
      <w:r w:rsidRPr="009425E2">
        <w:rPr>
          <w:rFonts w:eastAsia="宋体"/>
          <w:lang w:eastAsia="zh-CN"/>
        </w:rPr>
        <w:t xml:space="preserve"> Difference Vegetation Index (NDVI)) translates into observable population migration outcomes. This is partly due to data limitations, as China's population migration statistics typically only reflect changes in permanent residence and fail to capture short-term or seasonal movements that may be driven by environmental pressures.</w:t>
      </w:r>
    </w:p>
    <w:p w14:paraId="3E44F8B5" w14:textId="15DE2AA5" w:rsidR="009425E2" w:rsidRDefault="009425E2" w:rsidP="009425E2">
      <w:pPr>
        <w:rPr>
          <w:rFonts w:eastAsia="宋体"/>
          <w:lang w:eastAsia="zh-CN"/>
        </w:rPr>
      </w:pPr>
      <w:r w:rsidRPr="009425E2">
        <w:rPr>
          <w:rFonts w:eastAsia="宋体"/>
          <w:lang w:eastAsia="zh-CN"/>
        </w:rPr>
        <w:t xml:space="preserve">Finally, the moderating role of policy and institutional contexts </w:t>
      </w:r>
      <w:r>
        <w:rPr>
          <w:rFonts w:eastAsia="宋体"/>
          <w:lang w:eastAsia="zh-CN"/>
        </w:rPr>
        <w:t>is</w:t>
      </w:r>
      <w:r w:rsidRPr="009425E2">
        <w:rPr>
          <w:rFonts w:eastAsia="宋体"/>
          <w:lang w:eastAsia="zh-CN"/>
        </w:rPr>
        <w:t xml:space="preserve"> often overlooked. As mentioned earlier, China's household registration system, unequal access to urban services, and the structure of the rural </w:t>
      </w:r>
      <w:proofErr w:type="spellStart"/>
      <w:r w:rsidRPr="009425E2">
        <w:rPr>
          <w:rFonts w:eastAsia="宋体"/>
          <w:lang w:eastAsia="zh-CN"/>
        </w:rPr>
        <w:t>labour</w:t>
      </w:r>
      <w:proofErr w:type="spellEnd"/>
      <w:r w:rsidRPr="009425E2">
        <w:rPr>
          <w:rFonts w:eastAsia="宋体"/>
          <w:lang w:eastAsia="zh-CN"/>
        </w:rPr>
        <w:t xml:space="preserve"> market may inhibit or delay migrants' response to climate shocks. However, few quantitative studies systematically incorporate these constraints when assessing the link between climate and migration.</w:t>
      </w:r>
    </w:p>
    <w:p w14:paraId="37FE9BAC" w14:textId="49864C42" w:rsidR="001F08EF" w:rsidRPr="009425E2" w:rsidRDefault="001F08EF" w:rsidP="009425E2">
      <w:pPr>
        <w:rPr>
          <w:rFonts w:eastAsia="宋体"/>
          <w:lang w:eastAsia="zh-CN"/>
        </w:rPr>
      </w:pPr>
      <w:r w:rsidRPr="001F08EF">
        <w:rPr>
          <w:rFonts w:eastAsia="宋体"/>
          <w:lang w:eastAsia="zh-CN"/>
        </w:rPr>
        <w:t xml:space="preserve">This study addresses these shortcomings by conducting a quasi-experimental, spatially explicit analysis of the 2010 drought in Guizhou, combining </w:t>
      </w:r>
      <w:proofErr w:type="spellStart"/>
      <w:r w:rsidRPr="001F08EF">
        <w:rPr>
          <w:rFonts w:eastAsia="宋体"/>
          <w:lang w:eastAsia="zh-CN"/>
        </w:rPr>
        <w:t>normalised</w:t>
      </w:r>
      <w:proofErr w:type="spellEnd"/>
      <w:r w:rsidRPr="001F08EF">
        <w:rPr>
          <w:rFonts w:eastAsia="宋体"/>
          <w:lang w:eastAsia="zh-CN"/>
        </w:rPr>
        <w:t xml:space="preserve"> difference vegetation index (NDVI), spatial index (SPEI), and census-based migration indicators. By applying county-level panel data and a difference-in-differences estimation, this study contributes to the emerging literature on the complexity and environmental dependence of climate-induced population mobility in developing regions, particularly in institutional contexts such as China.</w:t>
      </w:r>
    </w:p>
    <w:p w14:paraId="0C198E4F" w14:textId="15D6B01E" w:rsidR="00EC743D" w:rsidRPr="00BF5E82" w:rsidRDefault="00BF5E82" w:rsidP="00EC743D">
      <w:pPr>
        <w:pStyle w:val="1"/>
        <w:numPr>
          <w:ilvl w:val="0"/>
          <w:numId w:val="19"/>
        </w:numPr>
      </w:pPr>
      <w:bookmarkStart w:id="51" w:name="_Toc206259878"/>
      <w:commentRangeStart w:id="52"/>
      <w:r w:rsidRPr="00BF5E82">
        <w:rPr>
          <w:rFonts w:hint="eastAsia"/>
        </w:rPr>
        <w:lastRenderedPageBreak/>
        <w:t xml:space="preserve">Data </w:t>
      </w:r>
      <w:r w:rsidR="0073732F">
        <w:rPr>
          <w:rFonts w:eastAsia="宋体" w:hint="eastAsia"/>
          <w:lang w:eastAsia="zh-CN"/>
        </w:rPr>
        <w:t>&amp;</w:t>
      </w:r>
      <w:r w:rsidRPr="00BF5E82">
        <w:rPr>
          <w:rFonts w:hint="eastAsia"/>
        </w:rPr>
        <w:t xml:space="preserve"> Research Area</w:t>
      </w:r>
      <w:commentRangeEnd w:id="52"/>
      <w:r w:rsidR="0073732F">
        <w:rPr>
          <w:rStyle w:val="aff9"/>
          <w:rFonts w:ascii="Times New Roman" w:eastAsiaTheme="minorEastAsia" w:hAnsi="Times New Roman" w:cstheme="minorBidi"/>
          <w:b w:val="0"/>
          <w:bCs w:val="0"/>
          <w:color w:val="auto"/>
        </w:rPr>
        <w:commentReference w:id="52"/>
      </w:r>
      <w:bookmarkEnd w:id="51"/>
    </w:p>
    <w:p w14:paraId="48C94BCE"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53" w:name="_Toc205575916"/>
      <w:bookmarkStart w:id="54" w:name="_Toc205743235"/>
      <w:bookmarkStart w:id="55" w:name="_Toc205748314"/>
      <w:bookmarkStart w:id="56" w:name="_Toc205748857"/>
      <w:bookmarkStart w:id="57" w:name="_Toc205813554"/>
      <w:bookmarkStart w:id="58" w:name="_Toc205997586"/>
      <w:bookmarkStart w:id="59" w:name="_Toc206004930"/>
      <w:bookmarkStart w:id="60" w:name="_Toc206004986"/>
      <w:bookmarkStart w:id="61" w:name="_Toc206074659"/>
      <w:bookmarkStart w:id="62" w:name="_Toc206074717"/>
      <w:bookmarkStart w:id="63" w:name="_Toc206074772"/>
      <w:bookmarkStart w:id="64" w:name="_Toc206085076"/>
      <w:bookmarkStart w:id="65" w:name="_Toc206254379"/>
      <w:bookmarkStart w:id="66" w:name="_Toc206256065"/>
      <w:bookmarkStart w:id="67" w:name="_Toc206256634"/>
      <w:bookmarkStart w:id="68" w:name="_Toc206258401"/>
      <w:bookmarkStart w:id="69" w:name="_Toc206259879"/>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258F5013" w14:textId="41E9FE30" w:rsidR="00E41C0B" w:rsidRPr="00BF5E82" w:rsidRDefault="00E41C0B" w:rsidP="000B32B1">
      <w:pPr>
        <w:pStyle w:val="21"/>
        <w:numPr>
          <w:ilvl w:val="1"/>
          <w:numId w:val="22"/>
        </w:numPr>
      </w:pPr>
      <w:bookmarkStart w:id="70" w:name="_Toc206259880"/>
      <w:r w:rsidRPr="00E41C0B">
        <w:t>Study Area and Overview</w:t>
      </w:r>
      <w:bookmarkEnd w:id="70"/>
    </w:p>
    <w:p w14:paraId="44B5F179" w14:textId="0C6C407D" w:rsidR="008C4847" w:rsidRPr="008C4847" w:rsidRDefault="008C4847" w:rsidP="008C4847">
      <w:pPr>
        <w:rPr>
          <w:rFonts w:eastAsia="宋体"/>
          <w:lang w:eastAsia="zh-CN"/>
        </w:rPr>
      </w:pPr>
      <w:r w:rsidRPr="008C4847">
        <w:rPr>
          <w:rFonts w:eastAsia="宋体" w:hint="eastAsia"/>
          <w:lang w:eastAsia="zh-CN"/>
        </w:rPr>
        <w:t xml:space="preserve">Guizhou Province </w:t>
      </w:r>
      <w:proofErr w:type="gramStart"/>
      <w:r w:rsidRPr="008C4847">
        <w:rPr>
          <w:rFonts w:eastAsia="宋体" w:hint="eastAsia"/>
          <w:lang w:eastAsia="zh-CN"/>
        </w:rPr>
        <w:t>is located in</w:t>
      </w:r>
      <w:proofErr w:type="gramEnd"/>
      <w:r w:rsidRPr="008C4847">
        <w:rPr>
          <w:rFonts w:eastAsia="宋体" w:hint="eastAsia"/>
          <w:lang w:eastAsia="zh-CN"/>
        </w:rPr>
        <w:t xml:space="preserve"> the karst plateau region of southwestern China (24</w:t>
      </w:r>
      <w:r w:rsidRPr="008C4847">
        <w:rPr>
          <w:rFonts w:eastAsia="宋体" w:hint="eastAsia"/>
          <w:lang w:eastAsia="zh-CN"/>
        </w:rPr>
        <w:t>°</w:t>
      </w:r>
      <w:r w:rsidRPr="008C4847">
        <w:rPr>
          <w:rFonts w:eastAsia="宋体" w:hint="eastAsia"/>
          <w:lang w:eastAsia="zh-CN"/>
        </w:rPr>
        <w:t>37</w:t>
      </w:r>
      <w:r w:rsidRPr="008C4847">
        <w:rPr>
          <w:rFonts w:eastAsia="宋体" w:hint="eastAsia"/>
          <w:lang w:eastAsia="zh-CN"/>
        </w:rPr>
        <w:t>′–</w:t>
      </w:r>
      <w:r w:rsidRPr="008C4847">
        <w:rPr>
          <w:rFonts w:eastAsia="宋体" w:hint="eastAsia"/>
          <w:lang w:eastAsia="zh-CN"/>
        </w:rPr>
        <w:t>29</w:t>
      </w:r>
      <w:r w:rsidRPr="008C4847">
        <w:rPr>
          <w:rFonts w:eastAsia="宋体" w:hint="eastAsia"/>
          <w:lang w:eastAsia="zh-CN"/>
        </w:rPr>
        <w:t>°</w:t>
      </w:r>
      <w:r w:rsidRPr="008C4847">
        <w:rPr>
          <w:rFonts w:eastAsia="宋体" w:hint="eastAsia"/>
          <w:lang w:eastAsia="zh-CN"/>
        </w:rPr>
        <w:t>13</w:t>
      </w:r>
      <w:r w:rsidRPr="008C4847">
        <w:rPr>
          <w:rFonts w:eastAsia="宋体" w:hint="eastAsia"/>
          <w:lang w:eastAsia="zh-CN"/>
        </w:rPr>
        <w:t>′</w:t>
      </w:r>
      <w:r w:rsidRPr="008C4847">
        <w:rPr>
          <w:rFonts w:eastAsia="宋体" w:hint="eastAsia"/>
          <w:lang w:eastAsia="zh-CN"/>
        </w:rPr>
        <w:t>N, 103</w:t>
      </w:r>
      <w:r w:rsidRPr="008C4847">
        <w:rPr>
          <w:rFonts w:eastAsia="宋体" w:hint="eastAsia"/>
          <w:lang w:eastAsia="zh-CN"/>
        </w:rPr>
        <w:t>°</w:t>
      </w:r>
      <w:r w:rsidRPr="008C4847">
        <w:rPr>
          <w:rFonts w:eastAsia="宋体" w:hint="eastAsia"/>
          <w:lang w:eastAsia="zh-CN"/>
        </w:rPr>
        <w:t>36</w:t>
      </w:r>
      <w:r w:rsidRPr="008C4847">
        <w:rPr>
          <w:rFonts w:eastAsia="宋体" w:hint="eastAsia"/>
          <w:lang w:eastAsia="zh-CN"/>
        </w:rPr>
        <w:t>′–</w:t>
      </w:r>
      <w:r w:rsidRPr="008C4847">
        <w:rPr>
          <w:rFonts w:eastAsia="宋体" w:hint="eastAsia"/>
          <w:lang w:eastAsia="zh-CN"/>
        </w:rPr>
        <w:t>109</w:t>
      </w:r>
      <w:r w:rsidRPr="008C4847">
        <w:rPr>
          <w:rFonts w:eastAsia="宋体" w:hint="eastAsia"/>
          <w:lang w:eastAsia="zh-CN"/>
        </w:rPr>
        <w:t>°</w:t>
      </w:r>
      <w:r w:rsidRPr="008C4847">
        <w:rPr>
          <w:rFonts w:eastAsia="宋体" w:hint="eastAsia"/>
          <w:lang w:eastAsia="zh-CN"/>
        </w:rPr>
        <w:t>35</w:t>
      </w:r>
      <w:r w:rsidRPr="008C4847">
        <w:rPr>
          <w:rFonts w:eastAsia="宋体" w:hint="eastAsia"/>
          <w:lang w:eastAsia="zh-CN"/>
        </w:rPr>
        <w:t>′</w:t>
      </w:r>
      <w:r w:rsidRPr="008C4847">
        <w:rPr>
          <w:rFonts w:eastAsia="宋体" w:hint="eastAsia"/>
          <w:lang w:eastAsia="zh-CN"/>
        </w:rPr>
        <w:t>E), bordering Sichuan to the north, Yunnan to the west, Guangxi to the south, and Hunan to the east. The province's terrain is predominantly mount</w:t>
      </w:r>
      <w:r w:rsidRPr="008C4847">
        <w:rPr>
          <w:rFonts w:eastAsia="宋体"/>
          <w:lang w:eastAsia="zh-CN"/>
        </w:rPr>
        <w:t xml:space="preserve">ainous and hilly, with an average elevation of approximately 1,100 </w:t>
      </w:r>
      <w:proofErr w:type="spellStart"/>
      <w:r w:rsidRPr="008C4847">
        <w:rPr>
          <w:rFonts w:eastAsia="宋体"/>
          <w:lang w:eastAsia="zh-CN"/>
        </w:rPr>
        <w:t>metres</w:t>
      </w:r>
      <w:proofErr w:type="spellEnd"/>
      <w:r w:rsidRPr="008C4847">
        <w:rPr>
          <w:rFonts w:eastAsia="宋体"/>
          <w:lang w:eastAsia="zh-CN"/>
        </w:rPr>
        <w:t xml:space="preserve"> </w:t>
      </w:r>
      <w:r w:rsidR="00994386">
        <w:rPr>
          <w:rFonts w:eastAsia="宋体"/>
          <w:lang w:eastAsia="zh-CN"/>
        </w:rPr>
        <w:fldChar w:fldCharType="begin"/>
      </w:r>
      <w:r w:rsidR="00994386">
        <w:rPr>
          <w:rFonts w:eastAsia="宋体"/>
          <w:lang w:eastAsia="zh-CN"/>
        </w:rPr>
        <w:instrText xml:space="preserve"> ADDIN ZOTERO_ITEM CSL_CITATION {"citationID":"pCOd57c9","properties":{"formattedCitation":"(Guizhou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994386">
        <w:rPr>
          <w:rFonts w:eastAsia="宋体"/>
          <w:lang w:eastAsia="zh-CN"/>
        </w:rPr>
        <w:fldChar w:fldCharType="separate"/>
      </w:r>
      <w:r w:rsidR="00994386" w:rsidRPr="00994386">
        <w:rPr>
          <w:rFonts w:cs="Times New Roman"/>
        </w:rPr>
        <w:t>(Guizhou Provincial Bureau of Statistics, 2011)</w:t>
      </w:r>
      <w:r w:rsidR="00994386">
        <w:rPr>
          <w:rFonts w:eastAsia="宋体"/>
          <w:lang w:eastAsia="zh-CN"/>
        </w:rPr>
        <w:fldChar w:fldCharType="end"/>
      </w:r>
      <w:r w:rsidRPr="008C4847">
        <w:rPr>
          <w:rFonts w:eastAsia="宋体"/>
          <w:lang w:eastAsia="zh-CN"/>
        </w:rPr>
        <w:t xml:space="preserve">. The terrain slopes gradually from the high mountains in the west and north to the low hills and basins in the southeast. Due to the widespread distribution of karst topography, soils are generally shallow and nutrient-poor, and surface water resources are unevenly distributed in both space and time </w:t>
      </w:r>
      <w:r w:rsidR="00994386">
        <w:rPr>
          <w:rFonts w:eastAsia="宋体"/>
          <w:lang w:eastAsia="zh-CN"/>
        </w:rPr>
        <w:fldChar w:fldCharType="begin"/>
      </w:r>
      <w:r w:rsidR="001A7ADB">
        <w:rPr>
          <w:rFonts w:eastAsia="宋体"/>
          <w:lang w:eastAsia="zh-CN"/>
        </w:rPr>
        <w:instrText xml:space="preserve"> ADDIN ZOTERO_ITEM CSL_CITATION {"citationID":"KnvstmRl","properties":{"formattedCitation":"(Luo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This natural environment results in agriculture being highly dependent on rainfall, with limited capacity to construct large-scale irrigation infrastructure.</w:t>
      </w:r>
    </w:p>
    <w:p w14:paraId="12FD97B6" w14:textId="1711CB31" w:rsidR="008C4847" w:rsidRPr="008C4847" w:rsidRDefault="008C4847" w:rsidP="008C4847">
      <w:pPr>
        <w:rPr>
          <w:rFonts w:eastAsia="宋体"/>
          <w:lang w:eastAsia="zh-CN"/>
        </w:rPr>
      </w:pPr>
      <w:r w:rsidRPr="008C4847">
        <w:rPr>
          <w:rFonts w:eastAsia="宋体"/>
          <w:lang w:eastAsia="zh-CN"/>
        </w:rPr>
        <w:t xml:space="preserve">The province has a subtropical humid monsoon climate, with rainfall concentrated between May and September. Annual precipitation varies significantly, and the region is greatly affected by anomalies in the East Asian summer monsoon </w:t>
      </w:r>
      <w:r w:rsidR="00994386">
        <w:rPr>
          <w:rFonts w:eastAsia="宋体"/>
          <w:lang w:eastAsia="zh-CN"/>
        </w:rPr>
        <w:fldChar w:fldCharType="begin"/>
      </w:r>
      <w:r w:rsidR="00994386">
        <w:rPr>
          <w:rFonts w:eastAsia="宋体"/>
          <w:lang w:eastAsia="zh-CN"/>
        </w:rPr>
        <w:instrText xml:space="preserve"> ADDIN ZOTERO_ITEM CSL_CITATION {"citationID":"uD44yVqA","properties":{"formattedCitation":"(Wei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eastAsia="宋体" w:cs="Times New Roman"/>
          <w:lang w:eastAsia="zh-CN"/>
        </w:rPr>
        <w:t>(Wei and Li, 2021)</w:t>
      </w:r>
      <w:r w:rsidR="00994386">
        <w:rPr>
          <w:rFonts w:eastAsia="宋体"/>
          <w:lang w:eastAsia="zh-CN"/>
        </w:rPr>
        <w:fldChar w:fldCharType="end"/>
      </w:r>
      <w:r w:rsidRPr="008C4847">
        <w:rPr>
          <w:rFonts w:eastAsia="宋体"/>
          <w:lang w:eastAsia="zh-CN"/>
        </w:rPr>
        <w:t xml:space="preserve">. Extreme events such as prolonged droughts or excessive rainfall can cause severe damage to agricultural production and rural livelihoods. Agriculture remains the main economic sector in Guizhou Province, contributing more to the province's GDP than in coastal provinces, and the outflow of rural </w:t>
      </w:r>
      <w:proofErr w:type="spellStart"/>
      <w:r w:rsidRPr="008C4847">
        <w:rPr>
          <w:rFonts w:eastAsia="宋体"/>
          <w:lang w:eastAsia="zh-CN"/>
        </w:rPr>
        <w:t>labour</w:t>
      </w:r>
      <w:proofErr w:type="spellEnd"/>
      <w:r w:rsidRPr="008C4847">
        <w:rPr>
          <w:rFonts w:eastAsia="宋体"/>
          <w:lang w:eastAsia="zh-CN"/>
        </w:rPr>
        <w:t xml:space="preserve"> has long been a typical socio-economic phenomenon in the region </w:t>
      </w:r>
      <w:r w:rsidR="00994386">
        <w:rPr>
          <w:rFonts w:eastAsia="宋体"/>
          <w:lang w:eastAsia="zh-CN"/>
        </w:rPr>
        <w:fldChar w:fldCharType="begin"/>
      </w:r>
      <w:r w:rsidR="00994386">
        <w:rPr>
          <w:rFonts w:eastAsia="宋体"/>
          <w:lang w:eastAsia="zh-CN"/>
        </w:rPr>
        <w:instrText xml:space="preserve"> ADDIN ZOTERO_ITEM CSL_CITATION {"citationID":"n6tCBj41","properties":{"formattedCitation":"(Huang, 2012)","plainCitation":"(Huang, 2012)","noteIndex":0},"citationItems":[{"id":1085,"uris":["http://zotero.org/users/local/l0I20NHz/items/I2RC8KX9"],"itemData":{"id":1085,"type":"article-journal","container-title":"Contemporary Economics","issue":"8","page":"94-96","title":"Spatial changes of population and economic causes in Guizhou Province in the past decade","author":[{"family":"Huang","given":"Juan"}],"issued":{"date-parts":[["2012"]]}}}],"schema":"https://github.com/citation-style-language/schema/raw/master/csl-citation.json"} </w:instrText>
      </w:r>
      <w:r w:rsidR="00994386">
        <w:rPr>
          <w:rFonts w:eastAsia="宋体"/>
          <w:lang w:eastAsia="zh-CN"/>
        </w:rPr>
        <w:fldChar w:fldCharType="separate"/>
      </w:r>
      <w:r w:rsidR="00994386" w:rsidRPr="00994386">
        <w:rPr>
          <w:rFonts w:cs="Times New Roman"/>
        </w:rPr>
        <w:t>(Huang, 2012)</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The main crops include rice, corn, potatoes and rapeseed, a large proportion of which are grown on sloping cropland, especially in high-altitude areas </w:t>
      </w:r>
      <w:r w:rsidR="00994386">
        <w:rPr>
          <w:rFonts w:eastAsia="宋体"/>
          <w:lang w:eastAsia="zh-CN"/>
        </w:rPr>
        <w:fldChar w:fldCharType="begin"/>
      </w:r>
      <w:r w:rsidR="001A7ADB">
        <w:rPr>
          <w:rFonts w:eastAsia="宋体"/>
          <w:lang w:eastAsia="zh-CN"/>
        </w:rPr>
        <w:instrText xml:space="preserve"> ADDIN ZOTERO_ITEM CSL_CITATION {"citationID":"Zg39cZ4o","properties":{"formattedCitation":"(Luo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p>
    <w:p w14:paraId="25B1D20C" w14:textId="41429B31" w:rsidR="008C4847" w:rsidRPr="008C4847" w:rsidRDefault="008C4847" w:rsidP="008C4847">
      <w:pPr>
        <w:rPr>
          <w:rFonts w:eastAsia="宋体"/>
          <w:lang w:eastAsia="zh-CN"/>
        </w:rPr>
      </w:pPr>
      <w:r w:rsidRPr="008C4847">
        <w:rPr>
          <w:rFonts w:eastAsia="宋体"/>
          <w:lang w:eastAsia="zh-CN"/>
        </w:rPr>
        <w:t xml:space="preserve">This study covers all 88 county-level administrative units in Guizhou Province from 2008 to 2012, including counties, county-level cities, and urban districts. The time window includes the severe drought that struck most of southwestern China from late 2009 to mid-2010, widely regarded as the most severe drought in over a century </w:t>
      </w:r>
      <w:r w:rsidR="00435EA8">
        <w:rPr>
          <w:rFonts w:eastAsia="宋体"/>
          <w:lang w:eastAsia="zh-CN"/>
        </w:rPr>
        <w:fldChar w:fldCharType="begin"/>
      </w:r>
      <w:r w:rsidR="00435EA8">
        <w:rPr>
          <w:rFonts w:eastAsia="宋体"/>
          <w:lang w:eastAsia="zh-CN"/>
        </w:rPr>
        <w:instrText xml:space="preserve"> ADDIN ZOTERO_ITEM CSL_CITATION {"citationID":"5AEAxtcJ","properties":{"formattedCitation":"(Yun,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sidR="00435EA8">
        <w:rPr>
          <w:rFonts w:eastAsia="宋体"/>
          <w:lang w:eastAsia="zh-CN"/>
        </w:rPr>
        <w:fldChar w:fldCharType="separate"/>
      </w:r>
      <w:r w:rsidR="00435EA8" w:rsidRPr="00435EA8">
        <w:rPr>
          <w:rFonts w:cs="Times New Roman"/>
        </w:rPr>
        <w:t>(Yun, Jun and Hong, 2012)</w:t>
      </w:r>
      <w:r w:rsidR="00435EA8">
        <w:rPr>
          <w:rFonts w:eastAsia="宋体"/>
          <w:lang w:eastAsia="zh-CN"/>
        </w:rPr>
        <w:fldChar w:fldCharType="end"/>
      </w:r>
      <w:r w:rsidR="00435EA8">
        <w:rPr>
          <w:rFonts w:eastAsia="宋体" w:hint="eastAsia"/>
          <w:lang w:eastAsia="zh-CN"/>
        </w:rPr>
        <w:t xml:space="preserve">. </w:t>
      </w:r>
      <w:r w:rsidRPr="008C4847">
        <w:rPr>
          <w:rFonts w:eastAsia="宋体"/>
          <w:lang w:eastAsia="zh-CN"/>
        </w:rPr>
        <w:t xml:space="preserve">The drought was </w:t>
      </w:r>
      <w:proofErr w:type="spellStart"/>
      <w:r w:rsidRPr="008C4847">
        <w:rPr>
          <w:rFonts w:eastAsia="宋体"/>
          <w:lang w:eastAsia="zh-CN"/>
        </w:rPr>
        <w:t>characterised</w:t>
      </w:r>
      <w:proofErr w:type="spellEnd"/>
      <w:r w:rsidRPr="008C4847">
        <w:rPr>
          <w:rFonts w:eastAsia="宋体"/>
          <w:lang w:eastAsia="zh-CN"/>
        </w:rPr>
        <w:t xml:space="preserve"> by precipitation levels far below average, temperatures above average, crop yields in the hardest-hit counties declining by over 30%, and severe shortages of drinking water in both urban and rural areas </w:t>
      </w:r>
      <w:r w:rsidR="00994386">
        <w:rPr>
          <w:rFonts w:eastAsia="宋体" w:hint="eastAsia"/>
          <w:lang w:eastAsia="zh-CN"/>
        </w:rPr>
        <w:t xml:space="preserve"> </w:t>
      </w:r>
      <w:r w:rsidR="00994386">
        <w:rPr>
          <w:rFonts w:eastAsia="宋体"/>
          <w:lang w:eastAsia="zh-CN"/>
        </w:rPr>
        <w:fldChar w:fldCharType="begin"/>
      </w:r>
      <w:r w:rsidR="00994386">
        <w:rPr>
          <w:rFonts w:eastAsia="宋体"/>
          <w:lang w:eastAsia="zh-CN"/>
        </w:rPr>
        <w:instrText xml:space="preserve"> ADDIN ZOTERO_ITEM CSL_CITATION {"citationID":"ReHTPuRs","properties":{"formattedCitation":"(Wei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cs="Times New Roman"/>
        </w:rPr>
        <w:t>(Wei and Li, 2021)</w:t>
      </w:r>
      <w:r w:rsidR="00994386">
        <w:rPr>
          <w:rFonts w:eastAsia="宋体"/>
          <w:lang w:eastAsia="zh-CN"/>
        </w:rPr>
        <w:fldChar w:fldCharType="end"/>
      </w:r>
      <w:r w:rsidR="00994386">
        <w:rPr>
          <w:rFonts w:eastAsia="宋体" w:hint="eastAsia"/>
          <w:lang w:eastAsia="zh-CN"/>
        </w:rPr>
        <w:t>.</w:t>
      </w:r>
    </w:p>
    <w:p w14:paraId="69E27BAC" w14:textId="3CB88252" w:rsidR="008C4847" w:rsidRDefault="008C4847" w:rsidP="008C4847">
      <w:pPr>
        <w:rPr>
          <w:rFonts w:eastAsia="宋体"/>
          <w:lang w:eastAsia="zh-CN"/>
        </w:rPr>
      </w:pPr>
      <w:r w:rsidRPr="008C4847">
        <w:rPr>
          <w:rFonts w:eastAsia="宋体"/>
          <w:lang w:eastAsia="zh-CN"/>
        </w:rPr>
        <w:t xml:space="preserve">According to the </w:t>
      </w:r>
      <w:proofErr w:type="spellStart"/>
      <w:r w:rsidRPr="008C4847">
        <w:rPr>
          <w:rFonts w:eastAsia="宋体"/>
          <w:lang w:eastAsia="zh-CN"/>
        </w:rPr>
        <w:t>Standardised</w:t>
      </w:r>
      <w:proofErr w:type="spellEnd"/>
      <w:r w:rsidRPr="008C4847">
        <w:rPr>
          <w:rFonts w:eastAsia="宋体"/>
          <w:lang w:eastAsia="zh-CN"/>
        </w:rPr>
        <w:t xml:space="preserve"> Precipitation Evapotranspiration Index (SPEI), in the double difference and event study analyses, the </w:t>
      </w:r>
      <w:r w:rsidR="00F94F84" w:rsidRPr="008C4847">
        <w:rPr>
          <w:rFonts w:eastAsia="宋体"/>
          <w:lang w:eastAsia="zh-CN"/>
        </w:rPr>
        <w:t>county’s</w:t>
      </w:r>
      <w:r w:rsidRPr="008C4847">
        <w:rPr>
          <w:rFonts w:eastAsia="宋体"/>
          <w:lang w:eastAsia="zh-CN"/>
        </w:rPr>
        <w:t xml:space="preserve"> most severely affected by drought in 2010 were designated as the treatment group, while the remaining counties served as the control group. As shown in </w:t>
      </w:r>
      <w:r w:rsidR="00C42DC4">
        <w:rPr>
          <w:rFonts w:eastAsia="宋体"/>
          <w:lang w:eastAsia="zh-CN"/>
        </w:rPr>
        <w:fldChar w:fldCharType="begin"/>
      </w:r>
      <w:r w:rsidR="00C42DC4">
        <w:rPr>
          <w:rFonts w:eastAsia="宋体"/>
          <w:lang w:eastAsia="zh-CN"/>
        </w:rPr>
        <w:instrText xml:space="preserve"> REF _Ref205576354 \h </w:instrText>
      </w:r>
      <w:r w:rsidR="00C42DC4">
        <w:rPr>
          <w:rFonts w:eastAsia="宋体"/>
          <w:lang w:eastAsia="zh-CN"/>
        </w:rPr>
      </w:r>
      <w:r w:rsidR="00C42DC4">
        <w:rPr>
          <w:rFonts w:eastAsia="宋体"/>
          <w:lang w:eastAsia="zh-CN"/>
        </w:rPr>
        <w:fldChar w:fldCharType="separate"/>
      </w:r>
      <w:r w:rsidR="00C42DC4">
        <w:t xml:space="preserve">Figure </w:t>
      </w:r>
      <w:r w:rsidR="00C42DC4">
        <w:rPr>
          <w:noProof/>
        </w:rPr>
        <w:t>3.1</w:t>
      </w:r>
      <w:r w:rsidR="00C42DC4">
        <w:t>.</w:t>
      </w:r>
      <w:r w:rsidR="00C42DC4">
        <w:rPr>
          <w:noProof/>
        </w:rPr>
        <w:t>1</w:t>
      </w:r>
      <w:r w:rsidR="00C42DC4">
        <w:rPr>
          <w:rFonts w:eastAsia="宋体"/>
          <w:lang w:eastAsia="zh-CN"/>
        </w:rPr>
        <w:fldChar w:fldCharType="end"/>
      </w:r>
      <w:r w:rsidRPr="008C4847">
        <w:rPr>
          <w:rFonts w:eastAsia="宋体"/>
          <w:lang w:eastAsia="zh-CN"/>
        </w:rPr>
        <w:t xml:space="preserve">, the treatment group counties are mainly located in the northwestern and central high-altitude areas, where sloping cropland, shallow soil layers, and limited irrigation facilities are common, exacerbating </w:t>
      </w:r>
      <w:r w:rsidRPr="008C4847">
        <w:rPr>
          <w:rFonts w:eastAsia="宋体"/>
          <w:lang w:eastAsia="zh-CN"/>
        </w:rPr>
        <w:lastRenderedPageBreak/>
        <w:t xml:space="preserve">vulnerability to water shortages </w:t>
      </w:r>
      <w:r w:rsidR="00994386">
        <w:rPr>
          <w:rFonts w:eastAsia="宋体"/>
          <w:lang w:eastAsia="zh-CN"/>
        </w:rPr>
        <w:fldChar w:fldCharType="begin"/>
      </w:r>
      <w:r w:rsidR="001A7ADB">
        <w:rPr>
          <w:rFonts w:eastAsia="宋体"/>
          <w:lang w:eastAsia="zh-CN"/>
        </w:rPr>
        <w:instrText xml:space="preserve"> ADDIN ZOTERO_ITEM CSL_CITATION {"citationID":"PNXJIQi0","properties":{"formattedCitation":"(Luo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In contrast, counties in the southeastern lowland areas have relatively more </w:t>
      </w:r>
      <w:proofErr w:type="spellStart"/>
      <w:r w:rsidRPr="008C4847">
        <w:rPr>
          <w:rFonts w:eastAsia="宋体"/>
          <w:lang w:eastAsia="zh-CN"/>
        </w:rPr>
        <w:t>favourable</w:t>
      </w:r>
      <w:proofErr w:type="spellEnd"/>
      <w:r w:rsidRPr="008C4847">
        <w:rPr>
          <w:rFonts w:eastAsia="宋体"/>
          <w:lang w:eastAsia="zh-CN"/>
        </w:rPr>
        <w:t xml:space="preserve"> agricultural conditions, including deeper soil layers, more reliable precipitation, and relatively better water resource management systems, thereby mitigating losses to agriculture and livelihoods during the 2010 drought. The combination of these geographical, climatic, and socio-economic differences forms the basis for the heterogeneity analysis in subsequent chapters.</w:t>
      </w:r>
    </w:p>
    <w:p w14:paraId="61A3AB4C" w14:textId="77777777" w:rsidR="007D6557" w:rsidRDefault="004E307D" w:rsidP="007D6557">
      <w:pPr>
        <w:keepNext/>
        <w:jc w:val="center"/>
      </w:pPr>
      <w:r>
        <w:rPr>
          <w:rFonts w:eastAsia="宋体"/>
          <w:noProof/>
          <w:lang w:eastAsia="zh-CN"/>
        </w:rPr>
        <w:drawing>
          <wp:inline distT="0" distB="0" distL="0" distR="0" wp14:anchorId="7A981EE6" wp14:editId="6F83BB01">
            <wp:extent cx="5486398" cy="3722819"/>
            <wp:effectExtent l="0" t="0" r="635" b="0"/>
            <wp:docPr id="1240657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57780" name="图片 1"/>
                    <pic:cNvPicPr>
                      <a:picLocks noChangeAspect="1" noChangeArrowheads="1"/>
                    </pic:cNvPicPr>
                  </pic:nvPicPr>
                  <pic:blipFill>
                    <a:blip r:embed="rId13"/>
                    <a:stretch>
                      <a:fillRect/>
                    </a:stretch>
                  </pic:blipFill>
                  <pic:spPr bwMode="auto">
                    <a:xfrm>
                      <a:off x="0" y="0"/>
                      <a:ext cx="5486398" cy="3722819"/>
                    </a:xfrm>
                    <a:prstGeom prst="rect">
                      <a:avLst/>
                    </a:prstGeom>
                    <a:noFill/>
                    <a:ln>
                      <a:noFill/>
                    </a:ln>
                  </pic:spPr>
                </pic:pic>
              </a:graphicData>
            </a:graphic>
          </wp:inline>
        </w:drawing>
      </w:r>
    </w:p>
    <w:p w14:paraId="7611D7CC" w14:textId="25909A22" w:rsidR="00F74759" w:rsidRPr="00F74759" w:rsidRDefault="007D6557" w:rsidP="00F74759">
      <w:pPr>
        <w:pStyle w:val="af7"/>
        <w:spacing w:after="0"/>
        <w:jc w:val="center"/>
        <w:rPr>
          <w:rFonts w:eastAsia="宋体" w:hint="eastAsia"/>
          <w:color w:val="595959" w:themeColor="text1" w:themeTint="A6"/>
          <w:sz w:val="22"/>
          <w:szCs w:val="22"/>
          <w:lang w:eastAsia="zh-CN"/>
        </w:rPr>
      </w:pPr>
      <w:bookmarkStart w:id="71" w:name="_Toc206256138"/>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1</w:t>
      </w:r>
      <w:r w:rsidR="002E5D93" w:rsidRPr="00214088">
        <w:rPr>
          <w:sz w:val="22"/>
          <w:szCs w:val="22"/>
        </w:rPr>
        <w:fldChar w:fldCharType="end"/>
      </w:r>
      <w:r w:rsidR="00F74759">
        <w:rPr>
          <w:rFonts w:eastAsia="宋体" w:hint="eastAsia"/>
          <w:sz w:val="22"/>
          <w:szCs w:val="22"/>
          <w:lang w:eastAsia="zh-CN"/>
        </w:rPr>
        <w:t xml:space="preserve"> </w:t>
      </w:r>
      <w:r w:rsidR="00F74759" w:rsidRPr="00F74759">
        <w:rPr>
          <w:color w:val="595959" w:themeColor="text1" w:themeTint="A6"/>
          <w:sz w:val="22"/>
          <w:szCs w:val="22"/>
        </w:rPr>
        <w:t>Study Area in Guizhou Province and 2010 Drought Treatment Classification</w:t>
      </w:r>
      <w:bookmarkEnd w:id="71"/>
    </w:p>
    <w:p w14:paraId="3E4A7E55" w14:textId="77777777" w:rsidR="00F74759" w:rsidRPr="00F74759" w:rsidRDefault="00F74759" w:rsidP="00F74759">
      <w:pPr>
        <w:pStyle w:val="af7"/>
        <w:spacing w:after="0"/>
        <w:jc w:val="center"/>
        <w:rPr>
          <w:b w:val="0"/>
          <w:bCs w:val="0"/>
          <w:color w:val="595959" w:themeColor="text1" w:themeTint="A6"/>
          <w:sz w:val="22"/>
          <w:szCs w:val="22"/>
        </w:rPr>
      </w:pPr>
      <w:r w:rsidRPr="00F74759">
        <w:rPr>
          <w:b w:val="0"/>
          <w:bCs w:val="0"/>
          <w:color w:val="595959" w:themeColor="text1" w:themeTint="A6"/>
          <w:sz w:val="22"/>
          <w:szCs w:val="22"/>
        </w:rPr>
        <w:t xml:space="preserve">Map showing county-level boundaries, </w:t>
      </w:r>
      <w:proofErr w:type="gramStart"/>
      <w:r w:rsidRPr="00F74759">
        <w:rPr>
          <w:b w:val="0"/>
          <w:bCs w:val="0"/>
          <w:color w:val="595959" w:themeColor="text1" w:themeTint="A6"/>
          <w:sz w:val="22"/>
          <w:szCs w:val="22"/>
        </w:rPr>
        <w:t>mean</w:t>
      </w:r>
      <w:proofErr w:type="gramEnd"/>
      <w:r w:rsidRPr="00F74759">
        <w:rPr>
          <w:b w:val="0"/>
          <w:bCs w:val="0"/>
          <w:color w:val="595959" w:themeColor="text1" w:themeTint="A6"/>
          <w:sz w:val="22"/>
          <w:szCs w:val="22"/>
        </w:rPr>
        <w:t xml:space="preserve"> elevation, and drought treatment status in 2010.</w:t>
      </w:r>
    </w:p>
    <w:p w14:paraId="4ADD6050" w14:textId="77777777" w:rsidR="00F74759" w:rsidRPr="00F74759" w:rsidRDefault="00F74759" w:rsidP="00F74759">
      <w:pPr>
        <w:pStyle w:val="af7"/>
        <w:spacing w:after="0"/>
        <w:jc w:val="center"/>
        <w:rPr>
          <w:b w:val="0"/>
          <w:bCs w:val="0"/>
          <w:color w:val="595959" w:themeColor="text1" w:themeTint="A6"/>
          <w:sz w:val="22"/>
          <w:szCs w:val="22"/>
        </w:rPr>
      </w:pPr>
      <w:r w:rsidRPr="00F74759">
        <w:rPr>
          <w:b w:val="0"/>
          <w:bCs w:val="0"/>
          <w:color w:val="595959" w:themeColor="text1" w:themeTint="A6"/>
          <w:sz w:val="22"/>
          <w:szCs w:val="22"/>
        </w:rPr>
        <w:t>Treatment counties are defined as those in the top quartile of median drought frequency (SPEI &lt; –1.5, February–June 2010).</w:t>
      </w:r>
    </w:p>
    <w:p w14:paraId="21ED733C" w14:textId="29C4CA4F" w:rsidR="004345A2" w:rsidRPr="00F74759" w:rsidRDefault="00F74759" w:rsidP="00F74759">
      <w:pPr>
        <w:pStyle w:val="af7"/>
        <w:spacing w:after="0"/>
        <w:jc w:val="center"/>
        <w:rPr>
          <w:rFonts w:eastAsia="宋体"/>
          <w:b w:val="0"/>
          <w:bCs w:val="0"/>
          <w:i/>
          <w:iCs/>
          <w:color w:val="595959" w:themeColor="text1" w:themeTint="A6"/>
          <w:sz w:val="22"/>
          <w:szCs w:val="22"/>
          <w:lang w:eastAsia="zh-CN"/>
        </w:rPr>
      </w:pPr>
      <w:r w:rsidRPr="00F74759">
        <w:rPr>
          <w:b w:val="0"/>
          <w:bCs w:val="0"/>
          <w:i/>
          <w:iCs/>
          <w:color w:val="595959" w:themeColor="text1" w:themeTint="A6"/>
          <w:sz w:val="22"/>
          <w:szCs w:val="22"/>
        </w:rPr>
        <w:t xml:space="preserve">Data sources: SRTM DEM, </w:t>
      </w:r>
      <w:proofErr w:type="spellStart"/>
      <w:r w:rsidRPr="00F74759">
        <w:rPr>
          <w:b w:val="0"/>
          <w:bCs w:val="0"/>
          <w:i/>
          <w:iCs/>
          <w:color w:val="595959" w:themeColor="text1" w:themeTint="A6"/>
          <w:sz w:val="22"/>
          <w:szCs w:val="22"/>
        </w:rPr>
        <w:t>SPEIbase</w:t>
      </w:r>
      <w:proofErr w:type="spellEnd"/>
      <w:r w:rsidRPr="00F74759">
        <w:rPr>
          <w:b w:val="0"/>
          <w:bCs w:val="0"/>
          <w:i/>
          <w:iCs/>
          <w:color w:val="595959" w:themeColor="text1" w:themeTint="A6"/>
          <w:sz w:val="22"/>
          <w:szCs w:val="22"/>
        </w:rPr>
        <w:t xml:space="preserve"> v2.10, </w:t>
      </w:r>
      <w:proofErr w:type="gramStart"/>
      <w:r w:rsidRPr="00F74759">
        <w:rPr>
          <w:b w:val="0"/>
          <w:bCs w:val="0"/>
          <w:i/>
          <w:iCs/>
          <w:color w:val="595959" w:themeColor="text1" w:themeTint="A6"/>
          <w:sz w:val="22"/>
          <w:szCs w:val="22"/>
        </w:rPr>
        <w:t>Guizhou county</w:t>
      </w:r>
      <w:proofErr w:type="gramEnd"/>
      <w:r w:rsidRPr="00F74759">
        <w:rPr>
          <w:b w:val="0"/>
          <w:bCs w:val="0"/>
          <w:i/>
          <w:iCs/>
          <w:color w:val="595959" w:themeColor="text1" w:themeTint="A6"/>
          <w:sz w:val="22"/>
          <w:szCs w:val="22"/>
        </w:rPr>
        <w:t xml:space="preserve"> boundaries.</w:t>
      </w:r>
    </w:p>
    <w:p w14:paraId="1119D177" w14:textId="5176502D" w:rsidR="006A21E2" w:rsidRPr="006A21E2" w:rsidRDefault="006A21E2" w:rsidP="007D6557">
      <w:pPr>
        <w:pStyle w:val="21"/>
        <w:numPr>
          <w:ilvl w:val="1"/>
          <w:numId w:val="22"/>
        </w:numPr>
      </w:pPr>
      <w:bookmarkStart w:id="72" w:name="_Toc206259881"/>
      <w:r w:rsidRPr="006A21E2">
        <w:t>Data Sources and Processing</w:t>
      </w:r>
      <w:bookmarkEnd w:id="72"/>
    </w:p>
    <w:p w14:paraId="6DEDACC6" w14:textId="30BCF546" w:rsidR="00205EE3" w:rsidRDefault="00205EE3" w:rsidP="00205EE3">
      <w:pPr>
        <w:rPr>
          <w:rFonts w:eastAsia="宋体"/>
          <w:lang w:eastAsia="zh-CN"/>
        </w:rPr>
      </w:pPr>
      <w:r w:rsidRPr="00205EE3">
        <w:rPr>
          <w:rFonts w:eastAsia="宋体"/>
          <w:lang w:eastAsia="zh-CN"/>
        </w:rPr>
        <w:t xml:space="preserve">This study's empirical analysis combines climate, remote sensing, statistical, and topographical datasets to construct a balanced county-level annual panel dataset for Guizhou Province from 2008 to 2012. All geospatial processing was conducted using Google Earth Engine (GEE), while subsequent data integration, cleaning, and variable construction were performed using the Python programming language. </w:t>
      </w:r>
      <w:r w:rsidR="00D573F5">
        <w:rPr>
          <w:rFonts w:eastAsia="宋体"/>
          <w:lang w:eastAsia="zh-CN"/>
        </w:rPr>
        <w:fldChar w:fldCharType="begin"/>
      </w:r>
      <w:r w:rsidR="00D573F5">
        <w:rPr>
          <w:rFonts w:eastAsia="宋体"/>
          <w:lang w:eastAsia="zh-CN"/>
        </w:rPr>
        <w:instrText xml:space="preserve"> REF _Ref205740406 \h </w:instrText>
      </w:r>
      <w:r w:rsidR="00D573F5">
        <w:rPr>
          <w:rFonts w:eastAsia="宋体"/>
          <w:lang w:eastAsia="zh-CN"/>
        </w:rPr>
      </w:r>
      <w:r w:rsidR="00D573F5">
        <w:rPr>
          <w:rFonts w:eastAsia="宋体"/>
          <w:lang w:eastAsia="zh-CN"/>
        </w:rPr>
        <w:fldChar w:fldCharType="separate"/>
      </w:r>
      <w:r w:rsidR="00D573F5">
        <w:t xml:space="preserve">Figure </w:t>
      </w:r>
      <w:r w:rsidR="00D573F5">
        <w:rPr>
          <w:noProof/>
        </w:rPr>
        <w:t>3</w:t>
      </w:r>
      <w:r w:rsidR="00D573F5">
        <w:t>.</w:t>
      </w:r>
      <w:r w:rsidR="00D573F5">
        <w:rPr>
          <w:noProof/>
        </w:rPr>
        <w:t>2</w:t>
      </w:r>
      <w:r w:rsidR="00D573F5">
        <w:rPr>
          <w:rFonts w:eastAsia="宋体" w:hint="eastAsia"/>
          <w:lang w:eastAsia="zh-CN"/>
        </w:rPr>
        <w:t xml:space="preserve"> </w:t>
      </w:r>
      <w:r w:rsidR="00D573F5">
        <w:rPr>
          <w:rFonts w:eastAsia="宋体"/>
          <w:lang w:eastAsia="zh-CN"/>
        </w:rPr>
        <w:fldChar w:fldCharType="end"/>
      </w:r>
      <w:r w:rsidRPr="00205EE3">
        <w:rPr>
          <w:rFonts w:eastAsia="宋体"/>
          <w:lang w:eastAsia="zh-CN"/>
        </w:rPr>
        <w:t>provides a brief overview of the data integration workflow, with the complete methodological workflow detailed in</w:t>
      </w:r>
      <w:r w:rsidR="00C00739">
        <w:rPr>
          <w:rFonts w:eastAsia="宋体" w:hint="eastAsia"/>
          <w:lang w:eastAsia="zh-CN"/>
        </w:rPr>
        <w:t xml:space="preserve"> Chapter</w:t>
      </w:r>
      <w:r w:rsidRPr="00205EE3">
        <w:rPr>
          <w:rFonts w:eastAsia="宋体"/>
          <w:lang w:eastAsia="zh-CN"/>
        </w:rPr>
        <w:t xml:space="preserve"> </w:t>
      </w:r>
      <w:r w:rsidR="00C00739">
        <w:rPr>
          <w:rFonts w:eastAsia="宋体"/>
          <w:lang w:eastAsia="zh-CN"/>
        </w:rPr>
        <w:fldChar w:fldCharType="begin"/>
      </w:r>
      <w:r w:rsidR="00C00739">
        <w:rPr>
          <w:rFonts w:eastAsia="宋体"/>
          <w:lang w:eastAsia="zh-CN"/>
        </w:rPr>
        <w:instrText xml:space="preserve"> REF _Ref205576442 \r \h </w:instrText>
      </w:r>
      <w:r w:rsidR="00C00739">
        <w:rPr>
          <w:rFonts w:eastAsia="宋体"/>
          <w:lang w:eastAsia="zh-CN"/>
        </w:rPr>
      </w:r>
      <w:r w:rsidR="00C00739">
        <w:rPr>
          <w:rFonts w:eastAsia="宋体"/>
          <w:lang w:eastAsia="zh-CN"/>
        </w:rPr>
        <w:fldChar w:fldCharType="separate"/>
      </w:r>
      <w:r w:rsidR="00C00739">
        <w:rPr>
          <w:rFonts w:eastAsia="宋体"/>
          <w:lang w:eastAsia="zh-CN"/>
        </w:rPr>
        <w:t>4</w:t>
      </w:r>
      <w:r w:rsidR="00C00739">
        <w:rPr>
          <w:rFonts w:eastAsia="宋体"/>
          <w:lang w:eastAsia="zh-CN"/>
        </w:rPr>
        <w:fldChar w:fldCharType="end"/>
      </w:r>
      <w:r w:rsidRPr="00205EE3">
        <w:rPr>
          <w:rFonts w:eastAsia="宋体"/>
          <w:lang w:eastAsia="zh-CN"/>
        </w:rPr>
        <w:t>.</w:t>
      </w:r>
    </w:p>
    <w:p w14:paraId="061B53BA" w14:textId="77777777" w:rsidR="007D6557" w:rsidRDefault="00606FB1" w:rsidP="007D6557">
      <w:pPr>
        <w:keepNext/>
        <w:jc w:val="center"/>
      </w:pPr>
      <w:r>
        <w:rPr>
          <w:rFonts w:eastAsia="宋体"/>
          <w:noProof/>
          <w:lang w:eastAsia="zh-CN"/>
        </w:rPr>
        <w:lastRenderedPageBreak/>
        <w:drawing>
          <wp:inline distT="0" distB="0" distL="0" distR="0" wp14:anchorId="5F6DFDAF" wp14:editId="046EFBC7">
            <wp:extent cx="5486398" cy="2941607"/>
            <wp:effectExtent l="0" t="0" r="635" b="0"/>
            <wp:docPr id="291054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54370" name="图片 1"/>
                    <pic:cNvPicPr>
                      <a:picLocks noChangeAspect="1" noChangeArrowheads="1"/>
                    </pic:cNvPicPr>
                  </pic:nvPicPr>
                  <pic:blipFill>
                    <a:blip r:embed="rId14"/>
                    <a:stretch>
                      <a:fillRect/>
                    </a:stretch>
                  </pic:blipFill>
                  <pic:spPr bwMode="auto">
                    <a:xfrm>
                      <a:off x="0" y="0"/>
                      <a:ext cx="5486398" cy="2941607"/>
                    </a:xfrm>
                    <a:prstGeom prst="rect">
                      <a:avLst/>
                    </a:prstGeom>
                    <a:noFill/>
                    <a:ln>
                      <a:noFill/>
                    </a:ln>
                  </pic:spPr>
                </pic:pic>
              </a:graphicData>
            </a:graphic>
          </wp:inline>
        </w:drawing>
      </w:r>
    </w:p>
    <w:p w14:paraId="5087192D" w14:textId="77777777" w:rsidR="007E3D2C" w:rsidRPr="007E3D2C" w:rsidRDefault="007D6557" w:rsidP="007E3D2C">
      <w:pPr>
        <w:pStyle w:val="af7"/>
        <w:spacing w:after="0"/>
        <w:jc w:val="center"/>
        <w:rPr>
          <w:rFonts w:eastAsia="宋体"/>
          <w:color w:val="595959" w:themeColor="text1" w:themeTint="A6"/>
          <w:sz w:val="22"/>
          <w:szCs w:val="22"/>
          <w:lang w:eastAsia="zh-CN"/>
        </w:rPr>
      </w:pPr>
      <w:bookmarkStart w:id="73" w:name="_Toc206256139"/>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2</w:t>
      </w:r>
      <w:r w:rsidR="002E5D93" w:rsidRPr="00214088">
        <w:rPr>
          <w:sz w:val="22"/>
          <w:szCs w:val="22"/>
        </w:rPr>
        <w:fldChar w:fldCharType="end"/>
      </w:r>
      <w:r w:rsidRPr="00214088">
        <w:rPr>
          <w:rFonts w:eastAsia="宋体" w:hint="eastAsia"/>
          <w:sz w:val="22"/>
          <w:szCs w:val="22"/>
          <w:lang w:eastAsia="zh-CN"/>
        </w:rPr>
        <w:t xml:space="preserve"> </w:t>
      </w:r>
      <w:r w:rsidR="007E3D2C" w:rsidRPr="007E3D2C">
        <w:rPr>
          <w:rFonts w:eastAsia="宋体"/>
          <w:color w:val="595959" w:themeColor="text1" w:themeTint="A6"/>
          <w:sz w:val="22"/>
          <w:szCs w:val="22"/>
          <w:lang w:eastAsia="zh-CN"/>
        </w:rPr>
        <w:t>Workflow for Constructing the County-Level Panel Dataset (2008–2012)</w:t>
      </w:r>
      <w:bookmarkEnd w:id="73"/>
    </w:p>
    <w:p w14:paraId="69DDB7E6" w14:textId="77777777" w:rsidR="007E3D2C" w:rsidRPr="007E3D2C" w:rsidRDefault="007E3D2C" w:rsidP="007E3D2C">
      <w:pPr>
        <w:pStyle w:val="af7"/>
        <w:spacing w:after="0"/>
        <w:jc w:val="center"/>
        <w:rPr>
          <w:rFonts w:eastAsia="宋体"/>
          <w:b w:val="0"/>
          <w:bCs w:val="0"/>
          <w:color w:val="595959" w:themeColor="text1" w:themeTint="A6"/>
          <w:sz w:val="22"/>
          <w:szCs w:val="22"/>
          <w:lang w:eastAsia="zh-CN"/>
        </w:rPr>
      </w:pPr>
      <w:r w:rsidRPr="007E3D2C">
        <w:rPr>
          <w:rFonts w:eastAsia="宋体"/>
          <w:b w:val="0"/>
          <w:bCs w:val="0"/>
          <w:color w:val="595959" w:themeColor="text1" w:themeTint="A6"/>
          <w:sz w:val="22"/>
          <w:szCs w:val="22"/>
          <w:lang w:eastAsia="zh-CN"/>
        </w:rPr>
        <w:t>Diagram showing the integration of climate (SPEI), vegetation (MODIS NDVI), land cover (MODIS MCD12Q1), demographic (Guizhou Statistical Yearbook, Population Census), and topographic (SRTM DEM) datasets.</w:t>
      </w:r>
    </w:p>
    <w:p w14:paraId="28ADC36C" w14:textId="79E4E99D" w:rsidR="00205EE3" w:rsidRPr="007E3D2C" w:rsidRDefault="007E3D2C" w:rsidP="000758FC">
      <w:pPr>
        <w:pStyle w:val="af7"/>
        <w:jc w:val="center"/>
        <w:rPr>
          <w:rFonts w:eastAsia="宋体"/>
          <w:b w:val="0"/>
          <w:bCs w:val="0"/>
          <w:color w:val="595959" w:themeColor="text1" w:themeTint="A6"/>
          <w:lang w:eastAsia="zh-CN"/>
        </w:rPr>
      </w:pPr>
      <w:r w:rsidRPr="007E3D2C">
        <w:rPr>
          <w:rFonts w:eastAsia="宋体"/>
          <w:b w:val="0"/>
          <w:bCs w:val="0"/>
          <w:color w:val="595959" w:themeColor="text1" w:themeTint="A6"/>
          <w:sz w:val="22"/>
          <w:szCs w:val="22"/>
          <w:lang w:eastAsia="zh-CN"/>
        </w:rPr>
        <w:t>Geospatial processing was conducted in Google Earth Engine (GEE); statistical integration and data cleaning were implemented in Python.</w:t>
      </w:r>
    </w:p>
    <w:p w14:paraId="2148563C" w14:textId="0F1A680E" w:rsidR="00205EE3" w:rsidRDefault="00205EE3" w:rsidP="00205EE3">
      <w:pPr>
        <w:rPr>
          <w:rFonts w:eastAsia="宋体"/>
          <w:lang w:eastAsia="zh-CN"/>
        </w:rPr>
      </w:pPr>
      <w:r w:rsidRPr="00205EE3">
        <w:rPr>
          <w:rFonts w:eastAsia="宋体"/>
          <w:lang w:eastAsia="zh-CN"/>
        </w:rPr>
        <w:t xml:space="preserve">To construct the net migration indicator, the study adjusted the year-on-year change in total population based on natural growth (the difference between births and deaths). In cases where county-level birth and death data were unavailable, the crude birth and death rates from the provincial-level statistical yearbooks were used. The resulting net migration estimates were </w:t>
      </w:r>
      <w:proofErr w:type="spellStart"/>
      <w:r w:rsidRPr="00205EE3">
        <w:rPr>
          <w:rFonts w:eastAsia="宋体"/>
          <w:lang w:eastAsia="zh-CN"/>
        </w:rPr>
        <w:t>standardised</w:t>
      </w:r>
      <w:proofErr w:type="spellEnd"/>
      <w:r w:rsidRPr="00205EE3">
        <w:rPr>
          <w:rFonts w:eastAsia="宋体"/>
          <w:lang w:eastAsia="zh-CN"/>
        </w:rPr>
        <w:t xml:space="preserve"> per thousand people to facilitate comparisons between counties of different population sizes. Additionally, data quality markers were added to the panel data to distinguish between directly reported values and estimated values. Missing data were handled based on the extent of the gap: small gaps (≤1 year) were filled using linear interpolation, while structural gaps (e.g., urban core counties) were left as missing values to avoid introducing bias.</w:t>
      </w:r>
    </w:p>
    <w:p w14:paraId="14DDE385" w14:textId="6CE61A03" w:rsidR="00205EE3" w:rsidRDefault="00205EE3" w:rsidP="00205EE3">
      <w:pPr>
        <w:rPr>
          <w:rFonts w:eastAsia="宋体"/>
          <w:lang w:eastAsia="zh-CN"/>
        </w:rPr>
      </w:pPr>
      <w:r w:rsidRPr="00205EE3">
        <w:rPr>
          <w:rFonts w:eastAsia="宋体"/>
          <w:lang w:eastAsia="zh-CN"/>
        </w:rPr>
        <w:t xml:space="preserve">The severity of the 2010 drought was measured using the </w:t>
      </w:r>
      <w:proofErr w:type="spellStart"/>
      <w:r w:rsidRPr="00205EE3">
        <w:rPr>
          <w:rFonts w:eastAsia="宋体"/>
          <w:lang w:eastAsia="zh-CN"/>
        </w:rPr>
        <w:t>Standardised</w:t>
      </w:r>
      <w:proofErr w:type="spellEnd"/>
      <w:r w:rsidRPr="00205EE3">
        <w:rPr>
          <w:rFonts w:eastAsia="宋体"/>
          <w:lang w:eastAsia="zh-CN"/>
        </w:rPr>
        <w:t xml:space="preserve"> Precipitation Evapotranspiration Index (SPEI) from the </w:t>
      </w:r>
      <w:proofErr w:type="spellStart"/>
      <w:r w:rsidRPr="00205EE3">
        <w:rPr>
          <w:rFonts w:eastAsia="宋体"/>
          <w:lang w:eastAsia="zh-CN"/>
        </w:rPr>
        <w:t>SPEIbase</w:t>
      </w:r>
      <w:proofErr w:type="spellEnd"/>
      <w:r w:rsidRPr="00205EE3">
        <w:rPr>
          <w:rFonts w:eastAsia="宋体"/>
          <w:lang w:eastAsia="zh-CN"/>
        </w:rPr>
        <w:t xml:space="preserve"> v2.10 dataset, which integrates precipitation and potential evapotranspiration to provide a </w:t>
      </w:r>
      <w:proofErr w:type="spellStart"/>
      <w:r w:rsidRPr="00205EE3">
        <w:rPr>
          <w:rFonts w:eastAsia="宋体"/>
          <w:lang w:eastAsia="zh-CN"/>
        </w:rPr>
        <w:t>standardised</w:t>
      </w:r>
      <w:proofErr w:type="spellEnd"/>
      <w:r w:rsidRPr="00205EE3">
        <w:rPr>
          <w:rFonts w:eastAsia="宋体"/>
          <w:lang w:eastAsia="zh-CN"/>
        </w:rPr>
        <w:t xml:space="preserve"> drought indicator. The three-month SPEI from February to June 2010 was selected to capture the peak of the prolonged drought affecting southwestern China </w:t>
      </w:r>
      <w:r>
        <w:rPr>
          <w:rFonts w:eastAsia="宋体"/>
          <w:lang w:eastAsia="zh-CN"/>
        </w:rPr>
        <w:fldChar w:fldCharType="begin"/>
      </w:r>
      <w:r>
        <w:rPr>
          <w:rFonts w:eastAsia="宋体"/>
          <w:lang w:eastAsia="zh-CN"/>
        </w:rPr>
        <w:instrText xml:space="preserve"> ADDIN ZOTERO_ITEM CSL_CITATION {"citationID":"l1aWBo3i","properties":{"formattedCitation":"(Yun,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205EE3">
        <w:rPr>
          <w:rFonts w:cs="Times New Roman"/>
        </w:rPr>
        <w:t>(Yun, Jun and Hong, 2012)</w:t>
      </w:r>
      <w:r>
        <w:rPr>
          <w:rFonts w:eastAsia="宋体"/>
          <w:lang w:eastAsia="zh-CN"/>
        </w:rPr>
        <w:fldChar w:fldCharType="end"/>
      </w:r>
      <w:r>
        <w:rPr>
          <w:rFonts w:eastAsia="宋体" w:hint="eastAsia"/>
          <w:lang w:eastAsia="zh-CN"/>
        </w:rPr>
        <w:t xml:space="preserve">. </w:t>
      </w:r>
      <w:r w:rsidRPr="00205EE3">
        <w:rPr>
          <w:rFonts w:eastAsia="宋体"/>
          <w:lang w:eastAsia="zh-CN"/>
        </w:rPr>
        <w:t xml:space="preserve">Pixels with SPEI values below -1.5 were classified as drought affected. For each county, the median pixel-level drought frequency during the five-month period was calculated to represent local drought conditions. The counties were then divided into four categories of </w:t>
      </w:r>
      <w:r w:rsidRPr="00205EE3">
        <w:rPr>
          <w:rFonts w:eastAsia="宋体"/>
          <w:lang w:eastAsia="zh-CN"/>
        </w:rPr>
        <w:lastRenderedPageBreak/>
        <w:t>relative severity based on the quartiles of this median drought frequency, enabling heterogeneity analysis in subsequent sections.</w:t>
      </w:r>
    </w:p>
    <w:p w14:paraId="38696953" w14:textId="0CC58506" w:rsidR="00843D51" w:rsidRDefault="00843D51" w:rsidP="00205EE3">
      <w:pPr>
        <w:rPr>
          <w:rFonts w:eastAsia="宋体"/>
          <w:lang w:eastAsia="zh-CN"/>
        </w:rPr>
      </w:pPr>
      <w:r w:rsidRPr="00843D51">
        <w:rPr>
          <w:rFonts w:eastAsia="宋体"/>
          <w:lang w:eastAsia="zh-CN"/>
        </w:rPr>
        <w:t xml:space="preserve">Vegetation productivity (used as a proxy indicator for agricultural performance) is measured using the </w:t>
      </w:r>
      <w:proofErr w:type="spellStart"/>
      <w:r w:rsidRPr="00843D51">
        <w:rPr>
          <w:rFonts w:eastAsia="宋体"/>
          <w:lang w:eastAsia="zh-CN"/>
        </w:rPr>
        <w:t>normalised</w:t>
      </w:r>
      <w:proofErr w:type="spellEnd"/>
      <w:r w:rsidRPr="00843D51">
        <w:rPr>
          <w:rFonts w:eastAsia="宋体"/>
          <w:lang w:eastAsia="zh-CN"/>
        </w:rPr>
        <w:t xml:space="preserve"> difference vegetation index specific to farmland obtained from MODIS MOD13Q1 images. This product provides 16-day composite images with a spatial resolution of 250 </w:t>
      </w:r>
      <w:proofErr w:type="spellStart"/>
      <w:r w:rsidRPr="00843D51">
        <w:rPr>
          <w:rFonts w:eastAsia="宋体"/>
          <w:lang w:eastAsia="zh-CN"/>
        </w:rPr>
        <w:t>metres</w:t>
      </w:r>
      <w:proofErr w:type="spellEnd"/>
      <w:r w:rsidRPr="00843D51">
        <w:rPr>
          <w:rFonts w:eastAsia="宋体"/>
          <w:lang w:eastAsia="zh-CN"/>
        </w:rPr>
        <w:t xml:space="preserve">, scaled to reflectance values (0–1) and averaged over the growing season (April to September) for each year from 2008 to 2012. Cropland pixels are identified using the 2010 MODIS MCD12Q1 land cover product, applying the International Geosphere-Biosphere </w:t>
      </w:r>
      <w:proofErr w:type="spellStart"/>
      <w:r w:rsidRPr="00843D51">
        <w:rPr>
          <w:rFonts w:eastAsia="宋体"/>
          <w:lang w:eastAsia="zh-CN"/>
        </w:rPr>
        <w:t>Programme</w:t>
      </w:r>
      <w:proofErr w:type="spellEnd"/>
      <w:r w:rsidRPr="00843D51">
        <w:rPr>
          <w:rFonts w:eastAsia="宋体"/>
          <w:lang w:eastAsia="zh-CN"/>
        </w:rPr>
        <w:t xml:space="preserve"> (IGBP) classification (Class 12: Farmland). If the primary land cover category remains stable during the study period, this static mask is consistently applied across all years. The resulting variable reflects only the vegetation greenness of agricultural land, excluding forest and built-up areas.</w:t>
      </w:r>
    </w:p>
    <w:p w14:paraId="54B5FADA" w14:textId="5762DA68" w:rsidR="00843D51" w:rsidRDefault="00843D51" w:rsidP="00205EE3">
      <w:pPr>
        <w:rPr>
          <w:rFonts w:eastAsia="宋体"/>
          <w:lang w:eastAsia="zh-CN"/>
        </w:rPr>
      </w:pPr>
      <w:r w:rsidRPr="00843D51">
        <w:rPr>
          <w:rFonts w:eastAsia="宋体"/>
          <w:lang w:eastAsia="zh-CN"/>
        </w:rPr>
        <w:t>Land use structure is expressed as the proportion of cropland, calculated from the 2010 MODIS MCD12Q1 data as the percentage of valid land pixels classified as cropland. Although this variable is not used as a direct control variable in the main regression model, it supports heterogeneity analysis because it allows for a comparison of counties with high and low proportions of cropland in terms of their response to drought and migration.</w:t>
      </w:r>
    </w:p>
    <w:p w14:paraId="6BD8330B" w14:textId="3102DDD0" w:rsidR="00843D51" w:rsidRDefault="00843D51" w:rsidP="00205EE3">
      <w:pPr>
        <w:rPr>
          <w:rFonts w:eastAsia="宋体"/>
          <w:lang w:eastAsia="zh-CN"/>
        </w:rPr>
      </w:pPr>
      <w:r w:rsidRPr="00843D51">
        <w:rPr>
          <w:rFonts w:eastAsia="宋体"/>
          <w:lang w:eastAsia="zh-CN"/>
        </w:rPr>
        <w:t xml:space="preserve">Data coordination involves aligning all datasets by county name (transliterated into English) and year to ensure consistency across different sources. Continuous variables are stored in standard units—the </w:t>
      </w:r>
      <w:proofErr w:type="spellStart"/>
      <w:r w:rsidRPr="00843D51">
        <w:rPr>
          <w:rFonts w:eastAsia="宋体"/>
          <w:lang w:eastAsia="zh-CN"/>
        </w:rPr>
        <w:t>normalised</w:t>
      </w:r>
      <w:proofErr w:type="spellEnd"/>
      <w:r w:rsidRPr="00843D51">
        <w:rPr>
          <w:rFonts w:eastAsia="宋体"/>
          <w:lang w:eastAsia="zh-CN"/>
        </w:rPr>
        <w:t xml:space="preserve"> vegetation index (NDVI) ranges from 0 to 1, migration rates are calculated per thousand people, and the proportion of cropland is expressed as a percentage—while categorical variables (such as treatment status and </w:t>
      </w:r>
      <w:r w:rsidR="00DF2D99" w:rsidRPr="00843D51">
        <w:rPr>
          <w:rFonts w:eastAsia="宋体"/>
          <w:lang w:eastAsia="zh-CN"/>
        </w:rPr>
        <w:t>high-altitude</w:t>
      </w:r>
      <w:r w:rsidRPr="00843D51">
        <w:rPr>
          <w:rFonts w:eastAsia="宋体"/>
          <w:lang w:eastAsia="zh-CN"/>
        </w:rPr>
        <w:t xml:space="preserve"> classification) are coded uniformly across the panel. The final balanced dataset covers 88 counties over five years (440 observations), with each record containing adjusted environmental, land use, and demographic indicators for comprehensive analysis.</w:t>
      </w:r>
    </w:p>
    <w:p w14:paraId="1CDE03C5" w14:textId="27DE9150" w:rsidR="00843D51" w:rsidRDefault="00843D51" w:rsidP="00205EE3">
      <w:pPr>
        <w:rPr>
          <w:rFonts w:eastAsia="宋体"/>
          <w:lang w:eastAsia="zh-CN"/>
        </w:rPr>
      </w:pPr>
      <w:r w:rsidRPr="00843D51">
        <w:rPr>
          <w:rFonts w:eastAsia="宋体"/>
          <w:lang w:eastAsia="zh-CN"/>
        </w:rPr>
        <w:t xml:space="preserve">The panel structure is designed to support double difference and event study analyses, as well as heterogeneity tests based on geographical and land use characteristics. Detailed processing steps, including spatial aggregation, time window selection, and the complete data workflow, are documented in Chapter </w:t>
      </w:r>
      <w:r w:rsidR="00DB70F7">
        <w:rPr>
          <w:rFonts w:eastAsia="宋体"/>
          <w:lang w:eastAsia="zh-CN"/>
        </w:rPr>
        <w:fldChar w:fldCharType="begin"/>
      </w:r>
      <w:r w:rsidR="00DB70F7">
        <w:rPr>
          <w:rFonts w:eastAsia="宋体"/>
          <w:lang w:eastAsia="zh-CN"/>
        </w:rPr>
        <w:instrText xml:space="preserve"> REF _Ref205576428 \r \h </w:instrText>
      </w:r>
      <w:r w:rsidR="00DB70F7">
        <w:rPr>
          <w:rFonts w:eastAsia="宋体"/>
          <w:lang w:eastAsia="zh-CN"/>
        </w:rPr>
      </w:r>
      <w:r w:rsidR="00DB70F7">
        <w:rPr>
          <w:rFonts w:eastAsia="宋体"/>
          <w:lang w:eastAsia="zh-CN"/>
        </w:rPr>
        <w:fldChar w:fldCharType="separate"/>
      </w:r>
      <w:r w:rsidR="00DB70F7">
        <w:rPr>
          <w:rFonts w:eastAsia="宋体"/>
          <w:lang w:eastAsia="zh-CN"/>
        </w:rPr>
        <w:t>4</w:t>
      </w:r>
      <w:r w:rsidR="00DB70F7">
        <w:rPr>
          <w:rFonts w:eastAsia="宋体"/>
          <w:lang w:eastAsia="zh-CN"/>
        </w:rPr>
        <w:fldChar w:fldCharType="end"/>
      </w:r>
      <w:r w:rsidRPr="00843D51">
        <w:rPr>
          <w:rFonts w:eastAsia="宋体"/>
          <w:lang w:eastAsia="zh-CN"/>
        </w:rPr>
        <w:t xml:space="preserve"> (see</w:t>
      </w:r>
      <w:r w:rsidR="005B0C83">
        <w:rPr>
          <w:rFonts w:eastAsia="宋体" w:hint="eastAsia"/>
          <w:lang w:eastAsia="zh-CN"/>
        </w:rPr>
        <w:t xml:space="preserve"> </w:t>
      </w:r>
      <w:r w:rsidR="00DE666D">
        <w:rPr>
          <w:rFonts w:eastAsia="宋体"/>
          <w:lang w:eastAsia="zh-CN"/>
        </w:rPr>
        <w:fldChar w:fldCharType="begin"/>
      </w:r>
      <w:r w:rsidR="00DE666D">
        <w:rPr>
          <w:rFonts w:eastAsia="宋体"/>
          <w:lang w:eastAsia="zh-CN"/>
        </w:rPr>
        <w:instrText xml:space="preserve"> </w:instrText>
      </w:r>
      <w:r w:rsidR="00DE666D">
        <w:rPr>
          <w:rFonts w:eastAsia="宋体" w:hint="eastAsia"/>
          <w:lang w:eastAsia="zh-CN"/>
        </w:rPr>
        <w:instrText>REF _Ref205814183 \h</w:instrText>
      </w:r>
      <w:r w:rsidR="00DE666D">
        <w:rPr>
          <w:rFonts w:eastAsia="宋体"/>
          <w:lang w:eastAsia="zh-CN"/>
        </w:rPr>
        <w:instrText xml:space="preserve"> </w:instrText>
      </w:r>
      <w:r w:rsidR="00DE666D">
        <w:rPr>
          <w:rFonts w:eastAsia="宋体"/>
          <w:lang w:eastAsia="zh-CN"/>
        </w:rPr>
      </w:r>
      <w:r w:rsidR="00DE666D">
        <w:rPr>
          <w:rFonts w:eastAsia="宋体"/>
          <w:lang w:eastAsia="zh-CN"/>
        </w:rPr>
        <w:fldChar w:fldCharType="separate"/>
      </w:r>
      <w:r w:rsidR="00DE666D">
        <w:t xml:space="preserve">Figure </w:t>
      </w:r>
      <w:r w:rsidR="00DE666D">
        <w:rPr>
          <w:noProof/>
        </w:rPr>
        <w:t>4</w:t>
      </w:r>
      <w:r w:rsidR="00DE666D">
        <w:t>.</w:t>
      </w:r>
      <w:r w:rsidR="00DE666D">
        <w:rPr>
          <w:noProof/>
        </w:rPr>
        <w:t>1</w:t>
      </w:r>
      <w:r w:rsidR="00DE666D">
        <w:rPr>
          <w:rFonts w:eastAsia="宋体"/>
          <w:lang w:eastAsia="zh-CN"/>
        </w:rPr>
        <w:fldChar w:fldCharType="end"/>
      </w:r>
      <w:r w:rsidRPr="00843D51">
        <w:rPr>
          <w:rFonts w:eastAsia="宋体"/>
          <w:lang w:eastAsia="zh-CN"/>
        </w:rPr>
        <w:t>).</w:t>
      </w:r>
    </w:p>
    <w:p w14:paraId="47FA94C6" w14:textId="2D3D6E76" w:rsidR="006A21E2" w:rsidRPr="00BF5E82" w:rsidRDefault="006A21E2" w:rsidP="00BF5E82">
      <w:pPr>
        <w:pStyle w:val="21"/>
        <w:numPr>
          <w:ilvl w:val="1"/>
          <w:numId w:val="22"/>
        </w:numPr>
      </w:pPr>
      <w:bookmarkStart w:id="74" w:name="_Toc206259882"/>
      <w:r w:rsidRPr="006A21E2">
        <w:t>Descriptive Statistics and Spatial Patterns</w:t>
      </w:r>
      <w:bookmarkEnd w:id="74"/>
    </w:p>
    <w:p w14:paraId="006DA74D" w14:textId="77777777" w:rsidR="00EB1499" w:rsidRDefault="00D80653" w:rsidP="00D80653">
      <w:pPr>
        <w:rPr>
          <w:rFonts w:eastAsia="宋体"/>
          <w:lang w:eastAsia="zh-CN"/>
        </w:rPr>
      </w:pPr>
      <w:r w:rsidRPr="00AD10E9">
        <w:rPr>
          <w:rFonts w:eastAsia="宋体"/>
          <w:lang w:eastAsia="zh-CN"/>
        </w:rPr>
        <w:t>To provide an overview of temporal dynamics</w:t>
      </w:r>
      <w:r w:rsidRPr="00D80653">
        <w:rPr>
          <w:rFonts w:eastAsia="宋体"/>
          <w:lang w:eastAsia="zh-CN"/>
        </w:rPr>
        <w:t xml:space="preserve">, </w:t>
      </w:r>
      <w:r w:rsidR="00E723F7">
        <w:rPr>
          <w:rFonts w:eastAsia="宋体"/>
          <w:lang w:eastAsia="zh-CN"/>
        </w:rPr>
        <w:fldChar w:fldCharType="begin"/>
      </w:r>
      <w:r w:rsidR="00E723F7">
        <w:rPr>
          <w:rFonts w:eastAsia="宋体"/>
          <w:lang w:eastAsia="zh-CN"/>
        </w:rPr>
        <w:instrText xml:space="preserve"> REF _Ref205742298 \h </w:instrText>
      </w:r>
      <w:r w:rsidR="00E723F7">
        <w:rPr>
          <w:rFonts w:eastAsia="宋体"/>
          <w:lang w:eastAsia="zh-CN"/>
        </w:rPr>
      </w:r>
      <w:r w:rsidR="00E723F7">
        <w:rPr>
          <w:rFonts w:eastAsia="宋体"/>
          <w:lang w:eastAsia="zh-CN"/>
        </w:rPr>
        <w:fldChar w:fldCharType="separate"/>
      </w:r>
      <w:r w:rsidR="00E723F7">
        <w:t xml:space="preserve">Figure </w:t>
      </w:r>
      <w:r w:rsidR="00E723F7">
        <w:rPr>
          <w:noProof/>
        </w:rPr>
        <w:t>3</w:t>
      </w:r>
      <w:r w:rsidR="00E723F7">
        <w:t>.</w:t>
      </w:r>
      <w:r w:rsidR="00E723F7">
        <w:rPr>
          <w:noProof/>
        </w:rPr>
        <w:t>3</w:t>
      </w:r>
      <w:r w:rsidR="00E723F7">
        <w:rPr>
          <w:rFonts w:eastAsia="宋体"/>
          <w:lang w:eastAsia="zh-CN"/>
        </w:rPr>
        <w:fldChar w:fldCharType="end"/>
      </w:r>
      <w:r w:rsidR="00E723F7">
        <w:rPr>
          <w:rFonts w:eastAsia="宋体" w:hint="eastAsia"/>
          <w:lang w:eastAsia="zh-CN"/>
        </w:rPr>
        <w:t xml:space="preserve"> </w:t>
      </w:r>
      <w:r w:rsidRPr="00D80653">
        <w:rPr>
          <w:rFonts w:eastAsia="宋体"/>
          <w:lang w:eastAsia="zh-CN"/>
        </w:rPr>
        <w:t xml:space="preserve">shows the annual trends in specific vegetation productivity and net flux for treated and control counties from 2008 to 2012. </w:t>
      </w:r>
    </w:p>
    <w:p w14:paraId="38FA0C2D" w14:textId="77777777" w:rsidR="007D6557" w:rsidRDefault="00E723F7" w:rsidP="007D6557">
      <w:pPr>
        <w:keepNext/>
        <w:jc w:val="center"/>
      </w:pPr>
      <w:r>
        <w:rPr>
          <w:rFonts w:eastAsia="宋体"/>
          <w:noProof/>
          <w:lang w:eastAsia="zh-CN"/>
        </w:rPr>
        <w:lastRenderedPageBreak/>
        <w:drawing>
          <wp:inline distT="0" distB="0" distL="0" distR="0" wp14:anchorId="2EBDCF92" wp14:editId="72361E85">
            <wp:extent cx="5486400" cy="4371975"/>
            <wp:effectExtent l="0" t="0" r="0" b="9525"/>
            <wp:docPr id="14180685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4371975"/>
                    </a:xfrm>
                    <a:prstGeom prst="rect">
                      <a:avLst/>
                    </a:prstGeom>
                    <a:noFill/>
                    <a:ln>
                      <a:noFill/>
                    </a:ln>
                  </pic:spPr>
                </pic:pic>
              </a:graphicData>
            </a:graphic>
          </wp:inline>
        </w:drawing>
      </w:r>
    </w:p>
    <w:p w14:paraId="5985CF47" w14:textId="77777777" w:rsidR="00BB1D27" w:rsidRPr="00BB1D27" w:rsidRDefault="007D6557" w:rsidP="00BB1D27">
      <w:pPr>
        <w:pStyle w:val="af7"/>
        <w:spacing w:after="0"/>
        <w:jc w:val="center"/>
        <w:rPr>
          <w:rFonts w:eastAsia="宋体"/>
          <w:color w:val="595959" w:themeColor="text1" w:themeTint="A6"/>
          <w:sz w:val="22"/>
          <w:szCs w:val="22"/>
          <w:lang w:eastAsia="zh-CN"/>
        </w:rPr>
      </w:pPr>
      <w:bookmarkStart w:id="75" w:name="_Toc206256140"/>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Pr="00214088">
        <w:rPr>
          <w:rFonts w:eastAsia="宋体" w:hint="eastAsia"/>
          <w:sz w:val="22"/>
          <w:szCs w:val="22"/>
          <w:lang w:eastAsia="zh-CN"/>
        </w:rPr>
        <w:t xml:space="preserve"> </w:t>
      </w:r>
      <w:r w:rsidR="00BB1D27" w:rsidRPr="00BB1D27">
        <w:rPr>
          <w:rFonts w:eastAsia="宋体"/>
          <w:color w:val="595959" w:themeColor="text1" w:themeTint="A6"/>
          <w:sz w:val="22"/>
          <w:szCs w:val="22"/>
          <w:lang w:eastAsia="zh-CN"/>
        </w:rPr>
        <w:t>Annual Trends in Cropland NDVI and Net Migration Rates, 2008–2012</w:t>
      </w:r>
      <w:bookmarkEnd w:id="75"/>
    </w:p>
    <w:p w14:paraId="757F989D" w14:textId="53075424" w:rsidR="00BB1D27" w:rsidRPr="00BB1D27" w:rsidRDefault="00BB1D27" w:rsidP="00BB1D27">
      <w:pPr>
        <w:pStyle w:val="af7"/>
        <w:spacing w:after="0"/>
        <w:jc w:val="center"/>
        <w:rPr>
          <w:rFonts w:eastAsia="宋体"/>
          <w:b w:val="0"/>
          <w:bCs w:val="0"/>
          <w:color w:val="595959" w:themeColor="text1" w:themeTint="A6"/>
          <w:sz w:val="22"/>
          <w:szCs w:val="22"/>
          <w:lang w:eastAsia="zh-CN"/>
        </w:rPr>
      </w:pPr>
      <w:r w:rsidRPr="00BB1D27">
        <w:rPr>
          <w:rFonts w:eastAsia="宋体"/>
          <w:b w:val="0"/>
          <w:bCs w:val="0"/>
          <w:color w:val="595959" w:themeColor="text1" w:themeTint="A6"/>
          <w:sz w:val="22"/>
          <w:szCs w:val="22"/>
          <w:lang w:eastAsia="zh-CN"/>
        </w:rPr>
        <w:t xml:space="preserve">Two-panel plot showing trends in cropland-specific </w:t>
      </w:r>
      <w:proofErr w:type="spellStart"/>
      <w:r w:rsidRPr="00BB1D27">
        <w:rPr>
          <w:rFonts w:eastAsia="宋体"/>
          <w:b w:val="0"/>
          <w:bCs w:val="0"/>
          <w:color w:val="595959" w:themeColor="text1" w:themeTint="A6"/>
          <w:sz w:val="22"/>
          <w:szCs w:val="22"/>
          <w:lang w:eastAsia="zh-CN"/>
        </w:rPr>
        <w:t>Normalised</w:t>
      </w:r>
      <w:proofErr w:type="spellEnd"/>
      <w:r w:rsidRPr="00BB1D27">
        <w:rPr>
          <w:rFonts w:eastAsia="宋体"/>
          <w:b w:val="0"/>
          <w:bCs w:val="0"/>
          <w:color w:val="595959" w:themeColor="text1" w:themeTint="A6"/>
          <w:sz w:val="22"/>
          <w:szCs w:val="22"/>
          <w:lang w:eastAsia="zh-CN"/>
        </w:rPr>
        <w:t xml:space="preserve"> Difference Vegetation Index (NDVI) during the growing season (top) and net migration rates per 1,000 persons (bottom) for treatment and control counties.</w:t>
      </w:r>
      <w:r w:rsidR="00A6033C">
        <w:rPr>
          <w:rFonts w:eastAsia="宋体" w:hint="eastAsia"/>
          <w:b w:val="0"/>
          <w:bCs w:val="0"/>
          <w:color w:val="595959" w:themeColor="text1" w:themeTint="A6"/>
          <w:sz w:val="22"/>
          <w:szCs w:val="22"/>
          <w:lang w:eastAsia="zh-CN"/>
        </w:rPr>
        <w:t xml:space="preserve"> </w:t>
      </w:r>
      <w:r w:rsidRPr="00BB1D27">
        <w:rPr>
          <w:rFonts w:eastAsia="宋体"/>
          <w:b w:val="0"/>
          <w:bCs w:val="0"/>
          <w:color w:val="595959" w:themeColor="text1" w:themeTint="A6"/>
          <w:sz w:val="22"/>
          <w:szCs w:val="22"/>
          <w:lang w:eastAsia="zh-CN"/>
        </w:rPr>
        <w:t>Shaded areas represent ±1 standard error. The vertical dashed line marks the onset of the 2010 drought.</w:t>
      </w:r>
    </w:p>
    <w:p w14:paraId="7C012277" w14:textId="3B0EB6B2" w:rsidR="00E723F7" w:rsidRPr="00BB1D27" w:rsidRDefault="00BB1D27" w:rsidP="00A6033C">
      <w:pPr>
        <w:pStyle w:val="af7"/>
        <w:jc w:val="center"/>
        <w:rPr>
          <w:rFonts w:eastAsia="宋体"/>
          <w:b w:val="0"/>
          <w:bCs w:val="0"/>
          <w:i/>
          <w:iCs/>
          <w:color w:val="595959" w:themeColor="text1" w:themeTint="A6"/>
          <w:sz w:val="22"/>
          <w:szCs w:val="22"/>
          <w:lang w:eastAsia="zh-CN"/>
        </w:rPr>
      </w:pPr>
      <w:r w:rsidRPr="00BB1D27">
        <w:rPr>
          <w:rFonts w:eastAsia="宋体"/>
          <w:b w:val="0"/>
          <w:bCs w:val="0"/>
          <w:i/>
          <w:iCs/>
          <w:color w:val="595959" w:themeColor="text1" w:themeTint="A6"/>
          <w:sz w:val="22"/>
          <w:szCs w:val="22"/>
          <w:lang w:eastAsia="zh-CN"/>
        </w:rPr>
        <w:t>Data sources: MODIS MOD13Q1, MODIS MCD12Q1, Guizhou Statistical Yearbook.</w:t>
      </w:r>
    </w:p>
    <w:p w14:paraId="5A215239" w14:textId="77777777" w:rsidR="00EB1499" w:rsidRDefault="00EB1499" w:rsidP="00EB1499">
      <w:pPr>
        <w:rPr>
          <w:rFonts w:eastAsia="宋体"/>
          <w:lang w:eastAsia="zh-CN"/>
        </w:rPr>
      </w:pPr>
      <w:r w:rsidRPr="00EB1499">
        <w:rPr>
          <w:rFonts w:eastAsia="宋体"/>
          <w:lang w:eastAsia="zh-CN"/>
        </w:rPr>
        <w:t xml:space="preserve">The figure above shows the average </w:t>
      </w:r>
      <w:proofErr w:type="spellStart"/>
      <w:r w:rsidRPr="00EB1499">
        <w:rPr>
          <w:rFonts w:eastAsia="宋体"/>
          <w:lang w:eastAsia="zh-CN"/>
        </w:rPr>
        <w:t>normalised</w:t>
      </w:r>
      <w:proofErr w:type="spellEnd"/>
      <w:r w:rsidRPr="00EB1499">
        <w:rPr>
          <w:rFonts w:eastAsia="宋体"/>
          <w:lang w:eastAsia="zh-CN"/>
        </w:rPr>
        <w:t xml:space="preserve"> difference vegetation index (NDVI) of agricultural pixels during the growing season (April to September). In 2010, during an extreme drought event, the NDVI in the treatment counties decreased from approximately 0.514 in 2009 to 0.475 in 2010 (-7.54%), while the NDVI in the control counties decreased from 0.479 to 0.460 (-4.12%). These changes indicate that the decrease in NDVI for the treatment group was relatively larger compared to the control group in that year.</w:t>
      </w:r>
    </w:p>
    <w:p w14:paraId="1BB2561B" w14:textId="080A0C04" w:rsidR="00EB1499" w:rsidRDefault="00EB1499" w:rsidP="00AD10E9">
      <w:pPr>
        <w:rPr>
          <w:rFonts w:eastAsia="宋体"/>
          <w:lang w:eastAsia="zh-CN"/>
        </w:rPr>
      </w:pPr>
      <w:r w:rsidRPr="00EB1499">
        <w:rPr>
          <w:lang w:eastAsia="zh-CN"/>
        </w:rPr>
        <w:t>The figure below shows the net migration rate per thousand people adjusted for natural population growth. Between 2008 and 2012, the annual migration rate for the experimental group ranged from -31.84‰</w:t>
      </w:r>
      <w:r w:rsidRPr="00EB1499">
        <w:rPr>
          <w:rFonts w:hint="eastAsia"/>
        </w:rPr>
        <w:t xml:space="preserve"> </w:t>
      </w:r>
      <w:r w:rsidRPr="00EB1499">
        <w:rPr>
          <w:lang w:eastAsia="zh-CN"/>
        </w:rPr>
        <w:t xml:space="preserve">to </w:t>
      </w:r>
      <w:proofErr w:type="gramStart"/>
      <w:r w:rsidRPr="00EB1499">
        <w:rPr>
          <w:lang w:eastAsia="zh-CN"/>
        </w:rPr>
        <w:t>59.44‰</w:t>
      </w:r>
      <w:r w:rsidRPr="00EB1499">
        <w:rPr>
          <w:rFonts w:hint="eastAsia"/>
        </w:rPr>
        <w:t>,</w:t>
      </w:r>
      <w:proofErr w:type="gramEnd"/>
      <w:r>
        <w:rPr>
          <w:rFonts w:eastAsia="宋体" w:hint="eastAsia"/>
          <w:lang w:eastAsia="zh-CN"/>
        </w:rPr>
        <w:t xml:space="preserve"> </w:t>
      </w:r>
      <w:r w:rsidRPr="00EB1499">
        <w:rPr>
          <w:lang w:eastAsia="zh-CN"/>
        </w:rPr>
        <w:t>while the migration rate for the control group ranged from -93.12‰</w:t>
      </w:r>
      <w:r w:rsidRPr="00EB1499">
        <w:rPr>
          <w:rFonts w:hint="eastAsia"/>
        </w:rPr>
        <w:t xml:space="preserve"> </w:t>
      </w:r>
      <w:r w:rsidRPr="00EB1499">
        <w:rPr>
          <w:lang w:eastAsia="zh-CN"/>
        </w:rPr>
        <w:t xml:space="preserve">to </w:t>
      </w:r>
      <w:proofErr w:type="gramStart"/>
      <w:r w:rsidRPr="00EB1499">
        <w:rPr>
          <w:lang w:eastAsia="zh-CN"/>
        </w:rPr>
        <w:t>79.44‰.</w:t>
      </w:r>
      <w:proofErr w:type="gramEnd"/>
      <w:r w:rsidRPr="00EB1499">
        <w:rPr>
          <w:lang w:eastAsia="zh-CN"/>
        </w:rPr>
        <w:t xml:space="preserve"> Compared to these ranges, the annual </w:t>
      </w:r>
      <w:r w:rsidRPr="00EB1499">
        <w:rPr>
          <w:lang w:eastAsia="zh-CN"/>
        </w:rPr>
        <w:lastRenderedPageBreak/>
        <w:t>differences between the two groups were small, and from a descriptive trend perspective, there were no obvious changes in 2010.</w:t>
      </w:r>
    </w:p>
    <w:p w14:paraId="66697E5A" w14:textId="65367A9E" w:rsidR="006A21E2" w:rsidRPr="006A21E2" w:rsidRDefault="00AD381B" w:rsidP="00AD10E9">
      <w:pPr>
        <w:rPr>
          <w:rFonts w:eastAsia="宋体"/>
          <w:lang w:eastAsia="zh-CN"/>
        </w:rPr>
      </w:pPr>
      <w:r w:rsidRPr="00AD381B">
        <w:rPr>
          <w:rFonts w:eastAsia="宋体"/>
          <w:lang w:eastAsia="zh-CN"/>
        </w:rPr>
        <w:t>Overall, descriptive statistics show that the NDVI values for the experimental group in 2010 exhibited a downward trend relative to the control group, while net migration trends exhibited greater variability and lower consistency with the NDVI pattern.</w:t>
      </w:r>
      <w:r>
        <w:rPr>
          <w:rFonts w:eastAsia="宋体" w:hint="eastAsia"/>
          <w:lang w:eastAsia="zh-CN"/>
        </w:rPr>
        <w:t xml:space="preserve"> </w:t>
      </w:r>
      <w:r w:rsidR="00AD10E9" w:rsidRPr="00AD10E9">
        <w:rPr>
          <w:rFonts w:eastAsia="宋体"/>
          <w:lang w:eastAsia="zh-CN"/>
        </w:rPr>
        <w:t xml:space="preserve">However, it is not yet possible to draw causal inferences; formal statistical analysis will be presented in Chapter </w:t>
      </w:r>
      <w:r w:rsidR="008334B6">
        <w:rPr>
          <w:rFonts w:eastAsia="宋体"/>
          <w:lang w:eastAsia="zh-CN"/>
        </w:rPr>
        <w:fldChar w:fldCharType="begin"/>
      </w:r>
      <w:r w:rsidR="008334B6">
        <w:rPr>
          <w:rFonts w:eastAsia="宋体"/>
          <w:lang w:eastAsia="zh-CN"/>
        </w:rPr>
        <w:instrText xml:space="preserve"> REF _Ref205740628 \r \h </w:instrText>
      </w:r>
      <w:r w:rsidR="008334B6">
        <w:rPr>
          <w:rFonts w:eastAsia="宋体"/>
          <w:lang w:eastAsia="zh-CN"/>
        </w:rPr>
      </w:r>
      <w:r w:rsidR="008334B6">
        <w:rPr>
          <w:rFonts w:eastAsia="宋体"/>
          <w:lang w:eastAsia="zh-CN"/>
        </w:rPr>
        <w:fldChar w:fldCharType="separate"/>
      </w:r>
      <w:r w:rsidR="008334B6">
        <w:rPr>
          <w:rFonts w:eastAsia="宋体"/>
          <w:lang w:eastAsia="zh-CN"/>
        </w:rPr>
        <w:t>5</w:t>
      </w:r>
      <w:r w:rsidR="008334B6">
        <w:rPr>
          <w:rFonts w:eastAsia="宋体"/>
          <w:lang w:eastAsia="zh-CN"/>
        </w:rPr>
        <w:fldChar w:fldCharType="end"/>
      </w:r>
      <w:r w:rsidR="00AD10E9" w:rsidRPr="00AD10E9">
        <w:rPr>
          <w:rFonts w:eastAsia="宋体"/>
          <w:lang w:eastAsia="zh-CN"/>
        </w:rPr>
        <w:t>.</w:t>
      </w:r>
    </w:p>
    <w:p w14:paraId="6E5977D2" w14:textId="0684A0D1" w:rsidR="00C31D92" w:rsidRPr="00702FB0" w:rsidRDefault="00754D46" w:rsidP="00702FB0">
      <w:pPr>
        <w:pStyle w:val="1"/>
        <w:numPr>
          <w:ilvl w:val="0"/>
          <w:numId w:val="19"/>
        </w:numPr>
        <w:rPr>
          <w:rFonts w:eastAsia="宋体"/>
          <w:lang w:eastAsia="zh-CN"/>
        </w:rPr>
      </w:pPr>
      <w:r w:rsidRPr="00BF5E82">
        <w:rPr>
          <w:rFonts w:hint="eastAsia"/>
        </w:rPr>
        <w:t xml:space="preserve"> </w:t>
      </w:r>
      <w:bookmarkStart w:id="76" w:name="_Ref205576428"/>
      <w:bookmarkStart w:id="77" w:name="_Ref205576437"/>
      <w:bookmarkStart w:id="78" w:name="_Ref205576442"/>
      <w:bookmarkStart w:id="79" w:name="_Toc206259883"/>
      <w:r w:rsidRPr="00BF5E82">
        <w:t>Methodology</w:t>
      </w:r>
      <w:bookmarkEnd w:id="76"/>
      <w:bookmarkEnd w:id="77"/>
      <w:bookmarkEnd w:id="78"/>
      <w:bookmarkEnd w:id="79"/>
    </w:p>
    <w:p w14:paraId="16359639" w14:textId="77777777" w:rsidR="007D6557" w:rsidRDefault="003E4F28" w:rsidP="007D6557">
      <w:pPr>
        <w:keepNext/>
        <w:jc w:val="center"/>
      </w:pPr>
      <w:r>
        <w:rPr>
          <w:noProof/>
        </w:rPr>
        <w:drawing>
          <wp:inline distT="0" distB="0" distL="0" distR="0" wp14:anchorId="0404D46F" wp14:editId="7956B507">
            <wp:extent cx="5329648" cy="5636618"/>
            <wp:effectExtent l="0" t="0" r="4445" b="2540"/>
            <wp:docPr id="15021952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95229" name="图片 3"/>
                    <pic:cNvPicPr>
                      <a:picLocks noChangeAspect="1" noChangeArrowheads="1"/>
                    </pic:cNvPicPr>
                  </pic:nvPicPr>
                  <pic:blipFill>
                    <a:blip r:embed="rId16"/>
                    <a:srcRect t="6197" b="6197"/>
                    <a:stretch>
                      <a:fillRect/>
                    </a:stretch>
                  </pic:blipFill>
                  <pic:spPr bwMode="auto">
                    <a:xfrm>
                      <a:off x="0" y="0"/>
                      <a:ext cx="5329648" cy="5636618"/>
                    </a:xfrm>
                    <a:prstGeom prst="rect">
                      <a:avLst/>
                    </a:prstGeom>
                    <a:noFill/>
                    <a:ln>
                      <a:noFill/>
                    </a:ln>
                    <a:extLst>
                      <a:ext uri="{53640926-AAD7-44D8-BBD7-CCE9431645EC}">
                        <a14:shadowObscured xmlns:a14="http://schemas.microsoft.com/office/drawing/2010/main"/>
                      </a:ext>
                    </a:extLst>
                  </pic:spPr>
                </pic:pic>
              </a:graphicData>
            </a:graphic>
          </wp:inline>
        </w:drawing>
      </w:r>
    </w:p>
    <w:p w14:paraId="16E047A7" w14:textId="09B9E399" w:rsidR="005B0C83" w:rsidRPr="00214088" w:rsidRDefault="007D6557" w:rsidP="007D6557">
      <w:pPr>
        <w:pStyle w:val="af7"/>
        <w:jc w:val="center"/>
        <w:rPr>
          <w:rFonts w:eastAsia="宋体"/>
          <w:sz w:val="22"/>
          <w:szCs w:val="22"/>
          <w:lang w:eastAsia="zh-CN"/>
        </w:rPr>
      </w:pPr>
      <w:bookmarkStart w:id="80" w:name="_Toc206256141"/>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4</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1</w:t>
      </w:r>
      <w:r w:rsidR="002E5D93" w:rsidRPr="00214088">
        <w:rPr>
          <w:sz w:val="22"/>
          <w:szCs w:val="22"/>
        </w:rPr>
        <w:fldChar w:fldCharType="end"/>
      </w:r>
      <w:r w:rsidRPr="00214088">
        <w:rPr>
          <w:rFonts w:eastAsia="宋体" w:hint="eastAsia"/>
          <w:sz w:val="22"/>
          <w:szCs w:val="22"/>
          <w:lang w:eastAsia="zh-CN"/>
        </w:rPr>
        <w:t xml:space="preserve"> </w:t>
      </w:r>
      <w:bookmarkStart w:id="81" w:name="_Ref205994818"/>
      <w:r w:rsidRPr="00214088">
        <w:rPr>
          <w:rFonts w:eastAsia="宋体"/>
          <w:color w:val="595959" w:themeColor="text1" w:themeTint="A6"/>
          <w:sz w:val="22"/>
          <w:szCs w:val="22"/>
          <w:lang w:eastAsia="zh-CN"/>
        </w:rPr>
        <w:t>Methodological Framework for Assessing the Socio-Spatial Impacts of the 2010 Guizhou Drought</w:t>
      </w:r>
      <w:bookmarkEnd w:id="80"/>
      <w:bookmarkEnd w:id="81"/>
    </w:p>
    <w:p w14:paraId="0C43D8FD" w14:textId="77777777" w:rsidR="001845EA" w:rsidRPr="001845EA" w:rsidRDefault="001845EA" w:rsidP="001845EA">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82" w:name="_Toc205997591"/>
      <w:bookmarkStart w:id="83" w:name="_Toc206004935"/>
      <w:bookmarkStart w:id="84" w:name="_Toc206004991"/>
      <w:bookmarkStart w:id="85" w:name="_Toc206074664"/>
      <w:bookmarkStart w:id="86" w:name="_Toc206074722"/>
      <w:bookmarkStart w:id="87" w:name="_Toc206074777"/>
      <w:bookmarkStart w:id="88" w:name="_Toc206085081"/>
      <w:bookmarkStart w:id="89" w:name="_Toc206254384"/>
      <w:bookmarkStart w:id="90" w:name="_Toc206256070"/>
      <w:bookmarkStart w:id="91" w:name="_Toc206256639"/>
      <w:bookmarkStart w:id="92" w:name="_Toc206258406"/>
      <w:bookmarkStart w:id="93" w:name="_Toc206259884"/>
      <w:bookmarkEnd w:id="82"/>
      <w:bookmarkEnd w:id="83"/>
      <w:bookmarkEnd w:id="84"/>
      <w:bookmarkEnd w:id="85"/>
      <w:bookmarkEnd w:id="86"/>
      <w:bookmarkEnd w:id="87"/>
      <w:bookmarkEnd w:id="88"/>
      <w:bookmarkEnd w:id="89"/>
      <w:bookmarkEnd w:id="90"/>
      <w:bookmarkEnd w:id="91"/>
      <w:bookmarkEnd w:id="92"/>
      <w:bookmarkEnd w:id="93"/>
    </w:p>
    <w:p w14:paraId="51DCCC2A" w14:textId="49228C93" w:rsidR="00BF56A2" w:rsidRPr="004438BD" w:rsidRDefault="00BC6BC4" w:rsidP="00C25960">
      <w:pPr>
        <w:pStyle w:val="21"/>
        <w:numPr>
          <w:ilvl w:val="1"/>
          <w:numId w:val="22"/>
        </w:numPr>
        <w:rPr>
          <w:rFonts w:eastAsia="宋体"/>
          <w:lang w:eastAsia="zh-CN"/>
        </w:rPr>
      </w:pPr>
      <w:bookmarkStart w:id="94" w:name="_Ref205998562"/>
      <w:bookmarkStart w:id="95" w:name="_Ref205998563"/>
      <w:bookmarkStart w:id="96" w:name="_Toc206259885"/>
      <w:r w:rsidRPr="00BC6BC4">
        <w:t>Data Acquisition &amp; Preprocessing</w:t>
      </w:r>
      <w:bookmarkEnd w:id="94"/>
      <w:bookmarkEnd w:id="95"/>
      <w:bookmarkEnd w:id="96"/>
      <w:r w:rsidRPr="00BC6BC4">
        <w:t xml:space="preserve"> </w:t>
      </w:r>
    </w:p>
    <w:p w14:paraId="0C0EF0E2" w14:textId="5A8AB95A" w:rsidR="00AA4E2A" w:rsidRDefault="00496655" w:rsidP="00496655">
      <w:pPr>
        <w:rPr>
          <w:rFonts w:asciiTheme="minorHAnsi" w:eastAsia="宋体" w:hAnsiTheme="minorHAnsi"/>
          <w:lang w:eastAsia="zh-CN"/>
        </w:rPr>
      </w:pPr>
      <w:r w:rsidRPr="00496655">
        <w:t>This study integrated multi-source geospatial data and statistical data to construct a panel data set for 88 counties in Guizhou Province from 2008 to 2012. The data collection and pre-processing workflow followed a modular pro</w:t>
      </w:r>
      <w:r w:rsidRPr="00496655">
        <w:rPr>
          <w:rFonts w:asciiTheme="minorHAnsi" w:hAnsiTheme="minorHAnsi"/>
        </w:rPr>
        <w:t xml:space="preserve">cess </w:t>
      </w:r>
      <w:r w:rsidR="00F91EA2" w:rsidRPr="003C03CF">
        <w:rPr>
          <w:rFonts w:eastAsia="宋体"/>
          <w:lang w:eastAsia="zh-CN"/>
        </w:rPr>
        <w:t>(</w:t>
      </w:r>
      <w:r>
        <w:rPr>
          <w:rFonts w:asciiTheme="minorHAnsi" w:eastAsia="宋体" w:hAnsiTheme="minorHAnsi"/>
          <w:lang w:eastAsia="zh-CN"/>
        </w:rPr>
        <w:fldChar w:fldCharType="begin"/>
      </w:r>
      <w:r>
        <w:rPr>
          <w:rFonts w:asciiTheme="minorHAnsi" w:eastAsia="宋体" w:hAnsiTheme="minorHAnsi"/>
          <w:lang w:eastAsia="zh-CN"/>
        </w:rPr>
        <w:instrText xml:space="preserve"> REF _Ref205814183 \h </w:instrText>
      </w:r>
      <w:r>
        <w:rPr>
          <w:rFonts w:asciiTheme="minorHAnsi" w:eastAsia="宋体" w:hAnsiTheme="minorHAnsi"/>
          <w:lang w:eastAsia="zh-CN"/>
        </w:rPr>
      </w:r>
      <w:r>
        <w:rPr>
          <w:rFonts w:asciiTheme="minorHAnsi" w:eastAsia="宋体" w:hAnsiTheme="minorHAnsi"/>
          <w:lang w:eastAsia="zh-CN"/>
        </w:rPr>
        <w:fldChar w:fldCharType="separate"/>
      </w:r>
      <w:r>
        <w:t xml:space="preserve">Figure </w:t>
      </w:r>
      <w:r>
        <w:rPr>
          <w:noProof/>
        </w:rPr>
        <w:t>4</w:t>
      </w:r>
      <w:r>
        <w:t>.</w:t>
      </w:r>
      <w:r>
        <w:rPr>
          <w:noProof/>
        </w:rPr>
        <w:t>1</w:t>
      </w:r>
      <w:r>
        <w:rPr>
          <w:rFonts w:asciiTheme="minorHAnsi" w:eastAsia="宋体" w:hAnsiTheme="minorHAnsi"/>
          <w:lang w:eastAsia="zh-CN"/>
        </w:rPr>
        <w:fldChar w:fldCharType="end"/>
      </w:r>
      <w:r w:rsidR="00F91EA2" w:rsidRPr="003C03CF">
        <w:rPr>
          <w:rFonts w:eastAsia="宋体"/>
          <w:lang w:eastAsia="zh-CN"/>
        </w:rPr>
        <w:t>)</w:t>
      </w:r>
      <w:r w:rsidRPr="00496655">
        <w:rPr>
          <w:rFonts w:asciiTheme="minorHAnsi" w:hAnsiTheme="minorHAnsi"/>
        </w:rPr>
        <w:t>, combining remote sensing, climate indices, demographic data, and terrain attributes.</w:t>
      </w:r>
    </w:p>
    <w:p w14:paraId="5239E705" w14:textId="044386D6" w:rsidR="00622500" w:rsidRDefault="00622500" w:rsidP="00496655">
      <w:pPr>
        <w:rPr>
          <w:rFonts w:eastAsia="宋体"/>
          <w:lang w:eastAsia="zh-CN"/>
        </w:rPr>
      </w:pPr>
      <w:r w:rsidRPr="00622500">
        <w:rPr>
          <w:rFonts w:eastAsia="宋体"/>
          <w:lang w:eastAsia="zh-CN"/>
        </w:rPr>
        <w:t xml:space="preserve">Climate data were obtained from </w:t>
      </w:r>
      <w:proofErr w:type="spellStart"/>
      <w:r w:rsidRPr="00622500">
        <w:rPr>
          <w:rFonts w:eastAsia="宋体"/>
          <w:lang w:eastAsia="zh-CN"/>
        </w:rPr>
        <w:t>SPEIbase</w:t>
      </w:r>
      <w:proofErr w:type="spellEnd"/>
      <w:r w:rsidRPr="00622500">
        <w:rPr>
          <w:rFonts w:eastAsia="宋体"/>
          <w:lang w:eastAsia="zh-CN"/>
        </w:rPr>
        <w:t xml:space="preserve"> v2.10, a database based on the </w:t>
      </w:r>
      <w:proofErr w:type="spellStart"/>
      <w:r w:rsidRPr="00622500">
        <w:rPr>
          <w:rFonts w:eastAsia="宋体"/>
          <w:lang w:eastAsia="zh-CN"/>
        </w:rPr>
        <w:t>Standardised</w:t>
      </w:r>
      <w:proofErr w:type="spellEnd"/>
      <w:r w:rsidRPr="00622500">
        <w:rPr>
          <w:rFonts w:eastAsia="宋体"/>
          <w:lang w:eastAsia="zh-CN"/>
        </w:rPr>
        <w:t xml:space="preserve"> Precipitation Evapotranspiration Index (SPEI), which provides globally </w:t>
      </w:r>
      <w:proofErr w:type="spellStart"/>
      <w:r w:rsidRPr="00622500">
        <w:rPr>
          <w:rFonts w:eastAsia="宋体"/>
          <w:lang w:eastAsia="zh-CN"/>
        </w:rPr>
        <w:t>standardised</w:t>
      </w:r>
      <w:proofErr w:type="spellEnd"/>
      <w:r w:rsidRPr="00622500">
        <w:rPr>
          <w:rFonts w:eastAsia="宋体"/>
          <w:lang w:eastAsia="zh-CN"/>
        </w:rPr>
        <w:t xml:space="preserve"> measures of drought intensity. To reflect the peak of the drought in southwestern China during 2009–2010, the study selected three months of SPEI data from February to June 2010</w:t>
      </w:r>
      <w:r>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{"citationID":"SGT19O4J","properties":{"formattedCitation":"(Yun,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1A7ADB">
        <w:rPr>
          <w:rFonts w:cs="Times New Roman"/>
        </w:rPr>
        <w:t>(Yun, Jun and Hong, 2012)</w:t>
      </w:r>
      <w:r>
        <w:rPr>
          <w:rFonts w:eastAsia="宋体"/>
          <w:lang w:eastAsia="zh-CN"/>
        </w:rPr>
        <w:fldChar w:fldCharType="end"/>
      </w:r>
      <w:r w:rsidRPr="00622500">
        <w:rPr>
          <w:rFonts w:eastAsia="宋体"/>
          <w:lang w:eastAsia="zh-CN"/>
        </w:rPr>
        <w:t xml:space="preserve">. Pixels with values below -1.5 were classified as </w:t>
      </w:r>
      <w:proofErr w:type="gramStart"/>
      <w:r w:rsidRPr="00622500">
        <w:rPr>
          <w:rFonts w:eastAsia="宋体"/>
          <w:lang w:eastAsia="zh-CN"/>
        </w:rPr>
        <w:t>drought-affected</w:t>
      </w:r>
      <w:proofErr w:type="gramEnd"/>
      <w:r w:rsidRPr="00622500">
        <w:rPr>
          <w:rFonts w:eastAsia="宋体"/>
          <w:lang w:eastAsia="zh-CN"/>
        </w:rPr>
        <w:t>. These binary mask data were averaged over five months to generate a pixel-level drought frequency layer, which was then aggregated into a county-level median drought frequency layer for further quartile division.</w:t>
      </w:r>
    </w:p>
    <w:p w14:paraId="46ED4C4C" w14:textId="77777777" w:rsidR="009D24E0" w:rsidRDefault="009D24E0" w:rsidP="00496655">
      <w:pPr>
        <w:rPr>
          <w:rFonts w:eastAsia="宋体"/>
          <w:lang w:eastAsia="zh-CN"/>
        </w:rPr>
      </w:pPr>
      <w:r w:rsidRPr="009D24E0">
        <w:rPr>
          <w:rFonts w:eastAsia="宋体"/>
          <w:lang w:eastAsia="zh-CN"/>
        </w:rPr>
        <w:t xml:space="preserve">Vegetation data are derived from the MODIS MOD13Q1 product, which provides 16-day composite maps of the </w:t>
      </w:r>
      <w:proofErr w:type="spellStart"/>
      <w:r w:rsidRPr="009D24E0">
        <w:rPr>
          <w:rFonts w:eastAsia="宋体"/>
          <w:lang w:eastAsia="zh-CN"/>
        </w:rPr>
        <w:t>Normalised</w:t>
      </w:r>
      <w:proofErr w:type="spellEnd"/>
      <w:r w:rsidRPr="009D24E0">
        <w:rPr>
          <w:rFonts w:eastAsia="宋体"/>
          <w:lang w:eastAsia="zh-CN"/>
        </w:rPr>
        <w:t xml:space="preserve"> Difference Vegetation Index (NDVI) at a resolution of 250 </w:t>
      </w:r>
      <w:proofErr w:type="spellStart"/>
      <w:r w:rsidRPr="009D24E0">
        <w:rPr>
          <w:rFonts w:eastAsia="宋体"/>
          <w:lang w:eastAsia="zh-CN"/>
        </w:rPr>
        <w:t>metres</w:t>
      </w:r>
      <w:proofErr w:type="spellEnd"/>
      <w:r w:rsidRPr="009D24E0">
        <w:rPr>
          <w:rFonts w:eastAsia="宋体"/>
          <w:lang w:eastAsia="zh-CN"/>
        </w:rPr>
        <w:t>. The images have been filtered to cover the annual growing season (April to September</w:t>
      </w:r>
      <w:proofErr w:type="gramStart"/>
      <w:r w:rsidRPr="009D24E0">
        <w:rPr>
          <w:rFonts w:eastAsia="宋体"/>
          <w:lang w:eastAsia="zh-CN"/>
        </w:rPr>
        <w:t>)</w:t>
      </w:r>
      <w:proofErr w:type="gramEnd"/>
      <w:r w:rsidRPr="009D24E0">
        <w:rPr>
          <w:rFonts w:eastAsia="宋体"/>
          <w:lang w:eastAsia="zh-CN"/>
        </w:rPr>
        <w:t xml:space="preserve"> and the annual average values have been taken. To isolate agricultural land, the NDVI composite images were masked using the MODIS MCD12Q1 (2010) land cover classification (IGBP 12 classes: cropland). A static cropland mask was uniformly applied to all years.</w:t>
      </w:r>
    </w:p>
    <w:p w14:paraId="317784D1" w14:textId="77777777" w:rsidR="001E57FF" w:rsidRDefault="001E57FF" w:rsidP="00496655">
      <w:pPr>
        <w:rPr>
          <w:rFonts w:eastAsia="宋体"/>
          <w:lang w:eastAsia="zh-CN"/>
        </w:rPr>
      </w:pPr>
      <w:r w:rsidRPr="001E57FF">
        <w:rPr>
          <w:rFonts w:eastAsia="宋体"/>
          <w:lang w:eastAsia="zh-CN"/>
        </w:rPr>
        <w:t>Population statistics are sourced from the Guizhou Statistical Yearbook (2009–2013) and the 2000 and 2010 census data. County-level permanent resident and agricultural population data were used to construct net migration indicators, which were adjusted for natural growth. For counties lacking birth/death data, provincial crude rates were used for estimation. Additionally, urban core counties (e.g., Guiyang) were marked, and the corresponding rural population values were set to zero.</w:t>
      </w:r>
    </w:p>
    <w:p w14:paraId="5A335F52" w14:textId="77777777" w:rsidR="001E57FF" w:rsidRDefault="001E57FF" w:rsidP="00496655">
      <w:pPr>
        <w:rPr>
          <w:rFonts w:eastAsia="宋体"/>
          <w:lang w:eastAsia="zh-CN"/>
        </w:rPr>
      </w:pPr>
      <w:r w:rsidRPr="001E57FF">
        <w:rPr>
          <w:rFonts w:eastAsia="宋体"/>
          <w:lang w:eastAsia="zh-CN"/>
        </w:rPr>
        <w:t>Structural variables include topography and socioeconomic conditions. Average elevation was calculated based on SRTM DEM imagery (aggregated at the county level), and a high-elevation virtual variable was created for counties above the 75th percentile. Socioeconomic variables (e.g., population density, share of agricultural employment, share of agricultural GDP, rural income, and per capita GDP) were compiled from yearbooks and treated as time-invariant variables.</w:t>
      </w:r>
    </w:p>
    <w:p w14:paraId="24CC9A7B" w14:textId="2BEC54F9" w:rsidR="00641B82" w:rsidRPr="003C03CF" w:rsidRDefault="001E57FF" w:rsidP="00496655">
      <w:pPr>
        <w:rPr>
          <w:rFonts w:eastAsia="宋体"/>
          <w:lang w:eastAsia="zh-CN"/>
        </w:rPr>
      </w:pPr>
      <w:r w:rsidRPr="001E57FF">
        <w:rPr>
          <w:rFonts w:eastAsia="宋体"/>
          <w:lang w:eastAsia="zh-CN"/>
        </w:rPr>
        <w:t xml:space="preserve">All grid data processing was performed in Google Earth Engine (GEE), including masking, aggregation, and regional statistics. Data merging, cleaning, and regression analysis were performed using Python (Pandas, </w:t>
      </w:r>
      <w:proofErr w:type="spellStart"/>
      <w:r w:rsidRPr="001E57FF">
        <w:rPr>
          <w:rFonts w:eastAsia="宋体"/>
          <w:lang w:eastAsia="zh-CN"/>
        </w:rPr>
        <w:t>GeoPandas</w:t>
      </w:r>
      <w:proofErr w:type="spellEnd"/>
      <w:r w:rsidRPr="001E57FF">
        <w:rPr>
          <w:rFonts w:eastAsia="宋体"/>
          <w:lang w:eastAsia="zh-CN"/>
        </w:rPr>
        <w:t xml:space="preserve">). The spatial reference coordinate system was coordinated with the WGS84 (EPSG:4326) coordinate system, </w:t>
      </w:r>
      <w:r w:rsidRPr="001E57FF">
        <w:rPr>
          <w:rFonts w:eastAsia="宋体"/>
          <w:lang w:eastAsia="zh-CN"/>
        </w:rPr>
        <w:lastRenderedPageBreak/>
        <w:t>and consistency checks were performed to ensure accurate temporal and spatial alignment.</w:t>
      </w:r>
    </w:p>
    <w:p w14:paraId="4DFA30BD" w14:textId="2A44E736" w:rsidR="00BC6BC4" w:rsidRPr="00BC6BC4" w:rsidRDefault="00BC6BC4" w:rsidP="00BC6BC4">
      <w:pPr>
        <w:pStyle w:val="21"/>
        <w:numPr>
          <w:ilvl w:val="1"/>
          <w:numId w:val="22"/>
        </w:numPr>
      </w:pPr>
      <w:bookmarkStart w:id="97" w:name="_Ref205998582"/>
      <w:bookmarkStart w:id="98" w:name="_Toc206259886"/>
      <w:r w:rsidRPr="00BC6BC4">
        <w:t>Dataset Construction</w:t>
      </w:r>
      <w:bookmarkEnd w:id="97"/>
      <w:bookmarkEnd w:id="98"/>
    </w:p>
    <w:p w14:paraId="4FC6EC55" w14:textId="39E08A86" w:rsidR="00F54FCA" w:rsidRPr="00F54FCA" w:rsidRDefault="00F54FCA" w:rsidP="00F54FCA">
      <w:pPr>
        <w:rPr>
          <w:rFonts w:eastAsia="宋体"/>
          <w:lang w:val="en-GB" w:eastAsia="zh-CN"/>
        </w:rPr>
      </w:pPr>
      <w:r w:rsidRPr="00F54FCA">
        <w:rPr>
          <w:rFonts w:eastAsia="宋体"/>
          <w:lang w:val="en-GB" w:eastAsia="zh-CN"/>
        </w:rPr>
        <w:t>After data collection and pre-processing, a balanced panel dataset was constructed, covering five years of data from 88 counties (2008–2012). Each county's annual records included matching environmental, population, and structural indicators, ultimately forming a dataset containing 440 observations.</w:t>
      </w:r>
    </w:p>
    <w:p w14:paraId="1D6547EE" w14:textId="77777777" w:rsidR="00F54FCA" w:rsidRPr="00F54FCA" w:rsidRDefault="00F54FCA" w:rsidP="00F54FCA">
      <w:pPr>
        <w:rPr>
          <w:rFonts w:eastAsia="宋体"/>
          <w:lang w:val="en-GB" w:eastAsia="zh-CN"/>
        </w:rPr>
      </w:pPr>
      <w:r w:rsidRPr="00F54FCA">
        <w:rPr>
          <w:rFonts w:eastAsia="宋体"/>
          <w:lang w:val="en-GB" w:eastAsia="zh-CN"/>
        </w:rPr>
        <w:t>Time-varying variables include:</w:t>
      </w:r>
    </w:p>
    <w:p w14:paraId="51854123" w14:textId="511227B4" w:rsidR="00F54FCA" w:rsidRPr="00F54FCA" w:rsidRDefault="00F54FCA" w:rsidP="00F54FCA">
      <w:pPr>
        <w:pStyle w:val="ae"/>
        <w:numPr>
          <w:ilvl w:val="0"/>
          <w:numId w:val="28"/>
        </w:numPr>
        <w:rPr>
          <w:rFonts w:eastAsia="宋体"/>
          <w:lang w:val="en-GB" w:eastAsia="zh-CN"/>
        </w:rPr>
      </w:pPr>
      <w:r w:rsidRPr="00F54FCA">
        <w:rPr>
          <w:rFonts w:eastAsia="宋体"/>
          <w:lang w:val="en-GB" w:eastAsia="zh-CN"/>
        </w:rPr>
        <w:t>NDVI (cropland): Mean NDVI for agricultural pixels during the April–September growing season</w:t>
      </w:r>
      <w:r>
        <w:rPr>
          <w:rFonts w:eastAsia="宋体" w:hint="eastAsia"/>
          <w:lang w:val="en-GB" w:eastAsia="zh-CN"/>
        </w:rPr>
        <w:t>.</w:t>
      </w:r>
    </w:p>
    <w:p w14:paraId="0020C717" w14:textId="0752C179" w:rsidR="00F54FCA" w:rsidRPr="00F54FCA" w:rsidRDefault="00F54FCA" w:rsidP="00F54FCA">
      <w:pPr>
        <w:pStyle w:val="ae"/>
        <w:numPr>
          <w:ilvl w:val="0"/>
          <w:numId w:val="28"/>
        </w:numPr>
        <w:rPr>
          <w:rFonts w:eastAsia="宋体"/>
          <w:lang w:val="en-GB" w:eastAsia="zh-CN"/>
        </w:rPr>
      </w:pPr>
      <w:r w:rsidRPr="00F54FCA">
        <w:rPr>
          <w:rFonts w:eastAsia="宋体"/>
          <w:lang w:val="en-GB" w:eastAsia="zh-CN"/>
        </w:rPr>
        <w:t>Net migration rate: Constructed as population change minus natural growth, standardised per 1,000 residents</w:t>
      </w:r>
      <w:r>
        <w:rPr>
          <w:rFonts w:eastAsia="宋体" w:hint="eastAsia"/>
          <w:lang w:val="en-GB" w:eastAsia="zh-CN"/>
        </w:rPr>
        <w:t>.</w:t>
      </w:r>
    </w:p>
    <w:p w14:paraId="04827C00" w14:textId="5E13EE99" w:rsidR="00F54FCA" w:rsidRPr="00F54FCA" w:rsidRDefault="00F54FCA" w:rsidP="00F54FCA">
      <w:pPr>
        <w:pStyle w:val="ae"/>
        <w:numPr>
          <w:ilvl w:val="0"/>
          <w:numId w:val="28"/>
        </w:numPr>
        <w:rPr>
          <w:rFonts w:eastAsia="宋体"/>
          <w:lang w:val="en-GB" w:eastAsia="zh-CN"/>
        </w:rPr>
      </w:pPr>
      <w:r w:rsidRPr="00F54FCA">
        <w:rPr>
          <w:rFonts w:eastAsia="宋体"/>
          <w:lang w:val="en-GB" w:eastAsia="zh-CN"/>
        </w:rPr>
        <w:t>Drought exposure: Median drought frequency in 2010, using both continuous and quartile-based specifications.</w:t>
      </w:r>
    </w:p>
    <w:p w14:paraId="34731532" w14:textId="4E6806B1" w:rsidR="00F54FCA" w:rsidRPr="00F54FCA" w:rsidRDefault="00F54FCA" w:rsidP="00F54FCA">
      <w:pPr>
        <w:rPr>
          <w:rFonts w:eastAsia="宋体"/>
          <w:lang w:val="en-GB" w:eastAsia="zh-CN"/>
        </w:rPr>
      </w:pPr>
      <w:r w:rsidRPr="00F54FCA">
        <w:rPr>
          <w:rFonts w:eastAsia="宋体"/>
          <w:lang w:val="en-GB" w:eastAsia="zh-CN"/>
        </w:rPr>
        <w:t>These annual indicators capture short-term climate and population dynamics and serve as dependent or treatment variables in regression models.</w:t>
      </w:r>
    </w:p>
    <w:p w14:paraId="431782BC" w14:textId="07D58CF2" w:rsidR="00F54FCA" w:rsidRPr="00F54FCA" w:rsidRDefault="00F54FCA" w:rsidP="00F54FCA">
      <w:pPr>
        <w:rPr>
          <w:rFonts w:eastAsia="宋体"/>
          <w:lang w:val="en-GB" w:eastAsia="zh-CN"/>
        </w:rPr>
      </w:pPr>
      <w:r w:rsidRPr="00F54FCA">
        <w:rPr>
          <w:rFonts w:eastAsia="宋体"/>
          <w:lang w:val="en-GB" w:eastAsia="zh-CN"/>
        </w:rPr>
        <w:t>Time-invariant structural variables support heterogeneity and robustness analyses:</w:t>
      </w:r>
    </w:p>
    <w:p w14:paraId="77FF3891" w14:textId="7487B4E2"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Population density (persons per km², calculated using 2010 census data).</w:t>
      </w:r>
    </w:p>
    <w:p w14:paraId="1529FD74" w14:textId="6B18F55B"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Average elevation (derived from the SRTM DEM and treated as fixed)</w:t>
      </w:r>
      <w:r>
        <w:rPr>
          <w:rFonts w:eastAsia="宋体" w:hint="eastAsia"/>
          <w:lang w:val="en-GB" w:eastAsia="zh-CN"/>
        </w:rPr>
        <w:t>.</w:t>
      </w:r>
    </w:p>
    <w:p w14:paraId="06ECF87A" w14:textId="340B2BB6"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Cropland share (based on the 2010 MODIS MCD12Q1 classification)</w:t>
      </w:r>
      <w:r>
        <w:rPr>
          <w:rFonts w:eastAsia="宋体" w:hint="eastAsia"/>
          <w:lang w:val="en-GB" w:eastAsia="zh-CN"/>
        </w:rPr>
        <w:t>.</w:t>
      </w:r>
    </w:p>
    <w:p w14:paraId="4C050FAD" w14:textId="2B98A183"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High-elevation dummy (equal to 1 if a county's average elevation exceeds the 75th percentile)</w:t>
      </w:r>
      <w:r>
        <w:rPr>
          <w:rFonts w:eastAsia="宋体" w:hint="eastAsia"/>
          <w:lang w:val="en-GB" w:eastAsia="zh-CN"/>
        </w:rPr>
        <w:t>.</w:t>
      </w:r>
    </w:p>
    <w:p w14:paraId="793731E4" w14:textId="4D6FCD35"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Urban core dummy (assigned based on administrative classifications and held constant across years)</w:t>
      </w:r>
      <w:r>
        <w:rPr>
          <w:rFonts w:eastAsia="宋体" w:hint="eastAsia"/>
          <w:lang w:val="en-GB" w:eastAsia="zh-CN"/>
        </w:rPr>
        <w:t>.</w:t>
      </w:r>
    </w:p>
    <w:p w14:paraId="5581F40F" w14:textId="7276110E"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Agricultural employment share, agricultural GDP share, rural per capita income, and county-level per capita GDP (all extracted from the 2010 statistical yearbooks and treated as cross-sectional indicators).</w:t>
      </w:r>
    </w:p>
    <w:p w14:paraId="7C077D86" w14:textId="429C7371" w:rsidR="00A85B6D" w:rsidRDefault="000715A1" w:rsidP="00F54FCA">
      <w:pPr>
        <w:rPr>
          <w:rFonts w:eastAsia="宋体"/>
          <w:lang w:val="en-GB" w:eastAsia="zh-CN"/>
        </w:rPr>
      </w:pPr>
      <w:r>
        <w:rPr>
          <w:rFonts w:eastAsia="宋体" w:hint="eastAsia"/>
          <w:lang w:val="en-GB" w:eastAsia="zh-CN"/>
        </w:rPr>
        <w:t>These</w:t>
      </w:r>
      <w:r w:rsidR="00F54FCA" w:rsidRPr="00F54FCA">
        <w:rPr>
          <w:rFonts w:eastAsia="宋体"/>
          <w:lang w:val="en-GB" w:eastAsia="zh-CN"/>
        </w:rPr>
        <w:t xml:space="preserve"> structural variables are treated as time-invariant and used to explore potential heterogeneity in drought and migration responses (see Sections </w:t>
      </w:r>
      <w:r w:rsidR="00896B97">
        <w:rPr>
          <w:rFonts w:eastAsia="宋体"/>
          <w:lang w:val="en-GB" w:eastAsia="zh-CN"/>
        </w:rPr>
        <w:fldChar w:fldCharType="begin"/>
      </w:r>
      <w:r w:rsidR="00896B97">
        <w:rPr>
          <w:rFonts w:eastAsia="宋体"/>
          <w:lang w:val="en-GB" w:eastAsia="zh-CN"/>
        </w:rPr>
        <w:instrText xml:space="preserve"> REF _Ref205997492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4.4</w:t>
      </w:r>
      <w:r w:rsidR="00896B97">
        <w:rPr>
          <w:rFonts w:eastAsia="宋体"/>
          <w:lang w:val="en-GB" w:eastAsia="zh-CN"/>
        </w:rPr>
        <w:fldChar w:fldCharType="end"/>
      </w:r>
      <w:r w:rsidR="00896B97">
        <w:rPr>
          <w:rFonts w:eastAsia="宋体" w:hint="eastAsia"/>
          <w:lang w:val="en-GB" w:eastAsia="zh-CN"/>
        </w:rPr>
        <w:t xml:space="preserve"> </w:t>
      </w:r>
      <w:r w:rsidR="00F54FCA" w:rsidRPr="00F54FCA">
        <w:rPr>
          <w:rFonts w:eastAsia="宋体"/>
          <w:lang w:val="en-GB" w:eastAsia="zh-CN"/>
        </w:rPr>
        <w:t xml:space="preserve">and </w:t>
      </w:r>
      <w:r w:rsidR="00896B97">
        <w:rPr>
          <w:rFonts w:eastAsia="宋体"/>
          <w:lang w:val="en-GB" w:eastAsia="zh-CN"/>
        </w:rPr>
        <w:fldChar w:fldCharType="begin"/>
      </w:r>
      <w:r w:rsidR="00896B97">
        <w:rPr>
          <w:rFonts w:eastAsia="宋体"/>
          <w:lang w:val="en-GB" w:eastAsia="zh-CN"/>
        </w:rPr>
        <w:instrText xml:space="preserve"> REF _Ref205997515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5.3</w:t>
      </w:r>
      <w:r w:rsidR="00896B97">
        <w:rPr>
          <w:rFonts w:eastAsia="宋体"/>
          <w:lang w:val="en-GB" w:eastAsia="zh-CN"/>
        </w:rPr>
        <w:fldChar w:fldCharType="end"/>
      </w:r>
      <w:r w:rsidR="00F54FCA" w:rsidRPr="00F54FCA">
        <w:rPr>
          <w:rFonts w:eastAsia="宋体"/>
          <w:lang w:val="en-GB" w:eastAsia="zh-CN"/>
        </w:rPr>
        <w:t>)</w:t>
      </w:r>
      <w:r>
        <w:rPr>
          <w:rFonts w:eastAsia="宋体" w:hint="eastAsia"/>
          <w:lang w:val="en-GB" w:eastAsia="zh-CN"/>
        </w:rPr>
        <w:t>.</w:t>
      </w:r>
    </w:p>
    <w:p w14:paraId="55416EDF" w14:textId="56F23253" w:rsidR="000715A1" w:rsidRDefault="000715A1" w:rsidP="00F54FCA">
      <w:pPr>
        <w:rPr>
          <w:rFonts w:eastAsia="宋体"/>
          <w:lang w:val="en-GB" w:eastAsia="zh-CN"/>
        </w:rPr>
      </w:pPr>
      <w:r w:rsidRPr="000715A1">
        <w:rPr>
          <w:rFonts w:eastAsia="宋体"/>
          <w:lang w:val="en-GB" w:eastAsia="zh-CN"/>
        </w:rPr>
        <w:t>Missing data were carefully processed: gaps of ≤1 year were filled using linear interpolation; structural gaps (e.g., urban counties with no rural population) were retained as missing values to avoid bias. Quality flags were created to track which migration variables were directly reported and which were estimated.</w:t>
      </w:r>
    </w:p>
    <w:p w14:paraId="4E08F951" w14:textId="7682F17C" w:rsidR="000715A1" w:rsidRPr="00A85B6D" w:rsidRDefault="000715A1" w:rsidP="00F54FCA">
      <w:pPr>
        <w:rPr>
          <w:rFonts w:eastAsia="宋体"/>
          <w:lang w:val="en-GB" w:eastAsia="zh-CN"/>
        </w:rPr>
      </w:pPr>
      <w:r w:rsidRPr="000715A1">
        <w:rPr>
          <w:rFonts w:eastAsia="宋体"/>
          <w:lang w:val="en-GB" w:eastAsia="zh-CN"/>
        </w:rPr>
        <w:lastRenderedPageBreak/>
        <w:t xml:space="preserve">All datasets were harmonised using county names and years as merging keys. Outliers and inconsistencies in data ranges were reviewed and corrected as necessary. This unified panel structure supports the empirical strategy outlined in Section </w:t>
      </w:r>
      <w:r>
        <w:rPr>
          <w:rFonts w:eastAsia="宋体"/>
          <w:lang w:val="en-GB" w:eastAsia="zh-CN"/>
        </w:rPr>
        <w:fldChar w:fldCharType="begin"/>
      </w:r>
      <w:r>
        <w:rPr>
          <w:rFonts w:eastAsia="宋体"/>
          <w:lang w:val="en-GB" w:eastAsia="zh-CN"/>
        </w:rPr>
        <w:instrText xml:space="preserve"> REF _Ref205997492 \r \h </w:instrText>
      </w:r>
      <w:r>
        <w:rPr>
          <w:rFonts w:eastAsia="宋体"/>
          <w:lang w:val="en-GB" w:eastAsia="zh-CN"/>
        </w:rPr>
      </w:r>
      <w:r>
        <w:rPr>
          <w:rFonts w:eastAsia="宋体"/>
          <w:lang w:val="en-GB" w:eastAsia="zh-CN"/>
        </w:rPr>
        <w:fldChar w:fldCharType="separate"/>
      </w:r>
      <w:r>
        <w:rPr>
          <w:rFonts w:eastAsia="宋体"/>
          <w:lang w:val="en-GB" w:eastAsia="zh-CN"/>
        </w:rPr>
        <w:t>4.4</w:t>
      </w:r>
      <w:r>
        <w:rPr>
          <w:rFonts w:eastAsia="宋体"/>
          <w:lang w:val="en-GB" w:eastAsia="zh-CN"/>
        </w:rPr>
        <w:fldChar w:fldCharType="end"/>
      </w:r>
      <w:r w:rsidRPr="000715A1">
        <w:rPr>
          <w:rFonts w:eastAsia="宋体"/>
          <w:lang w:val="en-GB" w:eastAsia="zh-CN"/>
        </w:rPr>
        <w:t>.</w:t>
      </w:r>
    </w:p>
    <w:p w14:paraId="06090202" w14:textId="519AAE92" w:rsidR="00BC6BC4" w:rsidRPr="00BC6BC4" w:rsidRDefault="00BC6BC4" w:rsidP="00BC6BC4">
      <w:pPr>
        <w:pStyle w:val="21"/>
        <w:numPr>
          <w:ilvl w:val="1"/>
          <w:numId w:val="22"/>
        </w:numPr>
      </w:pPr>
      <w:bookmarkStart w:id="99" w:name="_Toc206259887"/>
      <w:r w:rsidRPr="00BC6BC4">
        <w:t>Variable Definitions and Transformations</w:t>
      </w:r>
      <w:bookmarkEnd w:id="99"/>
      <w:r w:rsidRPr="00BC6BC4">
        <w:t xml:space="preserve"> </w:t>
      </w:r>
    </w:p>
    <w:p w14:paraId="2815CEA2" w14:textId="2FA5BA12" w:rsidR="007B3EF1" w:rsidRDefault="00C25960" w:rsidP="007B3EF1">
      <w:pPr>
        <w:rPr>
          <w:rFonts w:eastAsia="宋体"/>
          <w:lang w:val="en-GB" w:eastAsia="zh-CN"/>
        </w:rPr>
      </w:pPr>
      <w:r w:rsidRPr="00C25960">
        <w:rPr>
          <w:rFonts w:eastAsia="宋体"/>
          <w:lang w:val="en-GB" w:eastAsia="zh-CN"/>
        </w:rPr>
        <w:t xml:space="preserve">This section presents an overview of the key variables included in the panel data set, which are divided into outcome variables, treatment variables, and structural covariates used for heterogeneity and robustness analyses. The variables are either directly derived from statistical or remote sensing data sets or obtained through the transformation and aggregation procedures described in Sections </w:t>
      </w:r>
      <w:r>
        <w:rPr>
          <w:rFonts w:eastAsia="宋体"/>
          <w:lang w:val="en-GB" w:eastAsia="zh-CN"/>
        </w:rPr>
        <w:fldChar w:fldCharType="begin"/>
      </w:r>
      <w:r>
        <w:rPr>
          <w:rFonts w:eastAsia="宋体"/>
          <w:lang w:val="en-GB" w:eastAsia="zh-CN"/>
        </w:rPr>
        <w:instrText xml:space="preserve"> REF _Ref205998562 \r \h </w:instrText>
      </w:r>
      <w:r>
        <w:rPr>
          <w:rFonts w:eastAsia="宋体"/>
          <w:lang w:val="en-GB" w:eastAsia="zh-CN"/>
        </w:rPr>
      </w:r>
      <w:r>
        <w:rPr>
          <w:rFonts w:eastAsia="宋体"/>
          <w:lang w:val="en-GB" w:eastAsia="zh-CN"/>
        </w:rPr>
        <w:fldChar w:fldCharType="separate"/>
      </w:r>
      <w:r>
        <w:rPr>
          <w:rFonts w:eastAsia="宋体"/>
          <w:lang w:val="en-GB" w:eastAsia="zh-CN"/>
        </w:rPr>
        <w:t>4.1</w:t>
      </w:r>
      <w:r>
        <w:rPr>
          <w:rFonts w:eastAsia="宋体"/>
          <w:lang w:val="en-GB" w:eastAsia="zh-CN"/>
        </w:rPr>
        <w:fldChar w:fldCharType="end"/>
      </w:r>
      <w:r w:rsidRPr="00C25960">
        <w:rPr>
          <w:rFonts w:eastAsia="宋体"/>
          <w:lang w:val="en-GB" w:eastAsia="zh-CN"/>
        </w:rPr>
        <w:t>–</w:t>
      </w:r>
      <w:r>
        <w:rPr>
          <w:rFonts w:eastAsia="宋体" w:hint="eastAsia"/>
          <w:lang w:val="en-GB" w:eastAsia="zh-CN"/>
        </w:rPr>
        <w:t xml:space="preserve"> </w:t>
      </w:r>
      <w:r>
        <w:rPr>
          <w:rFonts w:eastAsia="宋体"/>
          <w:lang w:val="en-GB" w:eastAsia="zh-CN"/>
        </w:rPr>
        <w:fldChar w:fldCharType="begin"/>
      </w:r>
      <w:r>
        <w:rPr>
          <w:rFonts w:eastAsia="宋体"/>
          <w:lang w:val="en-GB" w:eastAsia="zh-CN"/>
        </w:rPr>
        <w:instrText xml:space="preserve"> </w:instrText>
      </w:r>
      <w:r>
        <w:rPr>
          <w:rFonts w:eastAsia="宋体" w:hint="eastAsia"/>
          <w:lang w:val="en-GB" w:eastAsia="zh-CN"/>
        </w:rPr>
        <w:instrText>REF _Ref205998582 \r \h</w:instrText>
      </w:r>
      <w:r>
        <w:rPr>
          <w:rFonts w:eastAsia="宋体"/>
          <w:lang w:val="en-GB" w:eastAsia="zh-CN"/>
        </w:rPr>
        <w:instrText xml:space="preserve"> </w:instrText>
      </w:r>
      <w:r>
        <w:rPr>
          <w:rFonts w:eastAsia="宋体"/>
          <w:lang w:val="en-GB" w:eastAsia="zh-CN"/>
        </w:rPr>
      </w:r>
      <w:r>
        <w:rPr>
          <w:rFonts w:eastAsia="宋体"/>
          <w:lang w:val="en-GB" w:eastAsia="zh-CN"/>
        </w:rPr>
        <w:fldChar w:fldCharType="separate"/>
      </w:r>
      <w:r>
        <w:rPr>
          <w:rFonts w:eastAsia="宋体"/>
          <w:lang w:val="en-GB" w:eastAsia="zh-CN"/>
        </w:rPr>
        <w:t>4.2</w:t>
      </w:r>
      <w:r>
        <w:rPr>
          <w:rFonts w:eastAsia="宋体"/>
          <w:lang w:val="en-GB" w:eastAsia="zh-CN"/>
        </w:rPr>
        <w:fldChar w:fldCharType="end"/>
      </w:r>
      <w:r w:rsidR="003E47F5" w:rsidRPr="003E47F5">
        <w:rPr>
          <w:rFonts w:eastAsia="宋体"/>
          <w:lang w:val="en-GB" w:eastAsia="zh-CN"/>
        </w:rPr>
        <w:t>, and detailed metadata are provided in the variable list in the Appendix.</w:t>
      </w:r>
    </w:p>
    <w:p w14:paraId="2FA06760" w14:textId="5E9A4BAE" w:rsidR="003E47F5" w:rsidRPr="003E47F5" w:rsidRDefault="003E47F5" w:rsidP="003E47F5">
      <w:pPr>
        <w:rPr>
          <w:rFonts w:eastAsia="宋体"/>
          <w:lang w:val="en-GB" w:eastAsia="zh-CN"/>
        </w:rPr>
      </w:pPr>
      <w:r w:rsidRPr="003E47F5">
        <w:rPr>
          <w:rFonts w:eastAsia="宋体"/>
          <w:lang w:val="en-GB" w:eastAsia="zh-CN"/>
        </w:rPr>
        <w:t>The two outcome variables are:</w:t>
      </w:r>
    </w:p>
    <w:p w14:paraId="25FA0B4C" w14:textId="712FEC4B" w:rsidR="003E47F5" w:rsidRPr="003E47F5" w:rsidRDefault="003E47F5" w:rsidP="003E47F5">
      <w:pPr>
        <w:pStyle w:val="ae"/>
        <w:numPr>
          <w:ilvl w:val="0"/>
          <w:numId w:val="33"/>
        </w:numPr>
        <w:rPr>
          <w:rFonts w:eastAsia="宋体"/>
          <w:lang w:val="en-GB" w:eastAsia="zh-CN"/>
        </w:rPr>
      </w:pPr>
      <w:r w:rsidRPr="003E47F5">
        <w:rPr>
          <w:rFonts w:eastAsia="宋体"/>
          <w:lang w:val="en-GB" w:eastAsia="zh-CN"/>
        </w:rPr>
        <w:t>Vegetation index on cropland (</w:t>
      </w:r>
      <w:proofErr w:type="spellStart"/>
      <w:r w:rsidRPr="00F755F5">
        <w:rPr>
          <w:rFonts w:ascii="Courier New" w:eastAsia="宋体" w:hAnsi="Courier New" w:cs="Courier New"/>
          <w:lang w:val="en-GB" w:eastAsia="zh-CN"/>
        </w:rPr>
        <w:t>ndvi_crop</w:t>
      </w:r>
      <w:proofErr w:type="spellEnd"/>
      <w:r w:rsidRPr="003E47F5">
        <w:rPr>
          <w:rFonts w:eastAsia="宋体"/>
          <w:lang w:val="en-GB" w:eastAsia="zh-CN"/>
        </w:rPr>
        <w:t>): Defined as the mean NDVI value during the April–September growing season for cropland pixels, based on MODIS MOD13Q1 and cropland mask from MODIS MCD12Q1 (2010).</w:t>
      </w:r>
    </w:p>
    <w:p w14:paraId="28ABC4A5" w14:textId="0C069198" w:rsidR="003E47F5" w:rsidRPr="003E47F5" w:rsidRDefault="003E47F5" w:rsidP="003E47F5">
      <w:pPr>
        <w:pStyle w:val="ae"/>
        <w:numPr>
          <w:ilvl w:val="0"/>
          <w:numId w:val="33"/>
        </w:numPr>
        <w:rPr>
          <w:rFonts w:eastAsia="宋体"/>
          <w:lang w:val="en-GB" w:eastAsia="zh-CN"/>
        </w:rPr>
      </w:pPr>
      <w:r w:rsidRPr="003E47F5">
        <w:rPr>
          <w:rFonts w:eastAsia="宋体"/>
          <w:lang w:val="en-GB" w:eastAsia="zh-CN"/>
        </w:rPr>
        <w:t>Net migration rate (</w:t>
      </w:r>
      <w:r w:rsidRPr="00F755F5">
        <w:rPr>
          <w:rFonts w:ascii="Courier New" w:eastAsia="宋体" w:hAnsi="Courier New" w:cs="Courier New"/>
          <w:lang w:val="en-GB" w:eastAsia="zh-CN"/>
        </w:rPr>
        <w:t>net_migration_per_1000</w:t>
      </w:r>
      <w:r w:rsidRPr="003E47F5">
        <w:rPr>
          <w:rFonts w:eastAsia="宋体"/>
          <w:lang w:val="en-GB" w:eastAsia="zh-CN"/>
        </w:rPr>
        <w:t>): Calculated by subtracting estimated natural population growth (births − deaths) from total population change, then standardised per 1,000 persons.</w:t>
      </w:r>
    </w:p>
    <w:p w14:paraId="05709E20" w14:textId="730C26B8" w:rsidR="003E47F5" w:rsidRPr="003E47F5" w:rsidRDefault="003E47F5" w:rsidP="003E47F5">
      <w:pPr>
        <w:rPr>
          <w:rFonts w:eastAsia="宋体"/>
          <w:lang w:val="en-GB" w:eastAsia="zh-CN"/>
        </w:rPr>
      </w:pPr>
      <w:r w:rsidRPr="003E47F5">
        <w:rPr>
          <w:rFonts w:eastAsia="宋体"/>
          <w:lang w:val="en-GB" w:eastAsia="zh-CN"/>
        </w:rPr>
        <w:t>The treatment variables for identifying drought impacts include:</w:t>
      </w:r>
    </w:p>
    <w:p w14:paraId="6E4DE63C" w14:textId="77777777" w:rsidR="003E47F5" w:rsidRDefault="003E47F5" w:rsidP="003E47F5">
      <w:pPr>
        <w:pStyle w:val="ae"/>
        <w:numPr>
          <w:ilvl w:val="0"/>
          <w:numId w:val="34"/>
        </w:numPr>
        <w:rPr>
          <w:rFonts w:eastAsia="宋体"/>
          <w:lang w:val="en-GB" w:eastAsia="zh-CN"/>
        </w:rPr>
      </w:pPr>
      <w:r w:rsidRPr="003E47F5">
        <w:rPr>
          <w:rFonts w:eastAsia="宋体"/>
          <w:lang w:val="en-GB" w:eastAsia="zh-CN"/>
        </w:rPr>
        <w:t xml:space="preserve">Drought treatment dummy (treated): Equal to 1 for counties with above-median drought exposure, based on the proportion of pixels with SPEI </w:t>
      </w:r>
      <w:r>
        <w:rPr>
          <w:rFonts w:eastAsia="宋体"/>
          <w:lang w:val="en-GB" w:eastAsia="zh-CN"/>
        </w:rPr>
        <w:t>&lt;-1.5</w:t>
      </w:r>
      <w:r w:rsidRPr="003E47F5">
        <w:rPr>
          <w:rFonts w:eastAsia="宋体"/>
          <w:lang w:val="en-GB" w:eastAsia="zh-CN"/>
        </w:rPr>
        <w:t xml:space="preserve"> during Feb–Jun 2010 (</w:t>
      </w:r>
      <w:proofErr w:type="spellStart"/>
      <w:r w:rsidRPr="00F755F5">
        <w:rPr>
          <w:rFonts w:ascii="Courier New" w:eastAsia="宋体" w:hAnsi="Courier New" w:cs="Courier New"/>
          <w:lang w:val="en-GB" w:eastAsia="zh-CN"/>
        </w:rPr>
        <w:t>drought_pixel_rate</w:t>
      </w:r>
      <w:proofErr w:type="spellEnd"/>
      <w:r w:rsidRPr="003E47F5">
        <w:rPr>
          <w:rFonts w:eastAsia="宋体"/>
          <w:lang w:val="en-GB" w:eastAsia="zh-CN"/>
        </w:rPr>
        <w:t>).</w:t>
      </w:r>
    </w:p>
    <w:p w14:paraId="4E69BC37" w14:textId="77777777" w:rsidR="003E47F5" w:rsidRDefault="003E47F5" w:rsidP="003E47F5">
      <w:pPr>
        <w:pStyle w:val="ae"/>
        <w:numPr>
          <w:ilvl w:val="0"/>
          <w:numId w:val="34"/>
        </w:numPr>
        <w:rPr>
          <w:rFonts w:eastAsia="宋体"/>
          <w:lang w:val="en-GB" w:eastAsia="zh-CN"/>
        </w:rPr>
      </w:pPr>
      <w:r w:rsidRPr="003E47F5">
        <w:rPr>
          <w:rFonts w:eastAsia="宋体"/>
          <w:lang w:val="en-GB" w:eastAsia="zh-CN"/>
        </w:rPr>
        <w:t>Post-treatment indicator (post): Equals 1 for years 2010–2012.</w:t>
      </w:r>
    </w:p>
    <w:p w14:paraId="27890047" w14:textId="5165EE09" w:rsidR="003E47F5" w:rsidRPr="003E47F5" w:rsidRDefault="003E47F5" w:rsidP="003E47F5">
      <w:pPr>
        <w:pStyle w:val="ae"/>
        <w:numPr>
          <w:ilvl w:val="0"/>
          <w:numId w:val="34"/>
        </w:numPr>
        <w:rPr>
          <w:rFonts w:eastAsia="宋体"/>
          <w:lang w:val="en-GB" w:eastAsia="zh-CN"/>
        </w:rPr>
      </w:pPr>
      <w:r w:rsidRPr="003E47F5">
        <w:rPr>
          <w:rFonts w:eastAsia="宋体"/>
          <w:lang w:val="en-GB" w:eastAsia="zh-CN"/>
        </w:rPr>
        <w:t>Interaction term (</w:t>
      </w:r>
      <w:proofErr w:type="spellStart"/>
      <w:r w:rsidRPr="00F755F5">
        <w:rPr>
          <w:rFonts w:ascii="Courier New" w:eastAsia="宋体" w:hAnsi="Courier New" w:cs="Courier New"/>
          <w:lang w:val="en-GB" w:eastAsia="zh-CN"/>
        </w:rPr>
        <w:t>drought_post</w:t>
      </w:r>
      <w:proofErr w:type="spellEnd"/>
      <w:r w:rsidRPr="003E47F5">
        <w:rPr>
          <w:rFonts w:eastAsia="宋体"/>
          <w:lang w:val="en-GB" w:eastAsia="zh-CN"/>
        </w:rPr>
        <w:t xml:space="preserve">): Product of treated and post, representing the </w:t>
      </w:r>
      <w:proofErr w:type="spellStart"/>
      <w:r w:rsidRPr="003E47F5">
        <w:rPr>
          <w:rFonts w:eastAsia="宋体"/>
          <w:lang w:val="en-GB" w:eastAsia="zh-CN"/>
        </w:rPr>
        <w:t>DiD</w:t>
      </w:r>
      <w:proofErr w:type="spellEnd"/>
      <w:r w:rsidRPr="003E47F5">
        <w:rPr>
          <w:rFonts w:eastAsia="宋体"/>
          <w:lang w:val="en-GB" w:eastAsia="zh-CN"/>
        </w:rPr>
        <w:t xml:space="preserve"> estimator.</w:t>
      </w:r>
    </w:p>
    <w:p w14:paraId="7831BAE4" w14:textId="496667DE" w:rsidR="003E47F5" w:rsidRPr="003E47F5" w:rsidRDefault="003E47F5" w:rsidP="003E47F5">
      <w:pPr>
        <w:rPr>
          <w:rFonts w:eastAsia="宋体"/>
          <w:lang w:val="en-GB" w:eastAsia="zh-CN"/>
        </w:rPr>
      </w:pPr>
      <w:r w:rsidRPr="003E47F5">
        <w:rPr>
          <w:rFonts w:eastAsia="宋体"/>
          <w:lang w:val="en-GB" w:eastAsia="zh-CN"/>
        </w:rPr>
        <w:t>Control variables include:</w:t>
      </w:r>
    </w:p>
    <w:p w14:paraId="57544933" w14:textId="1A04AD8D" w:rsidR="003E47F5" w:rsidRPr="003E47F5" w:rsidRDefault="003E47F5" w:rsidP="003E47F5">
      <w:pPr>
        <w:pStyle w:val="ae"/>
        <w:numPr>
          <w:ilvl w:val="0"/>
          <w:numId w:val="35"/>
        </w:numPr>
        <w:rPr>
          <w:rFonts w:eastAsia="宋体"/>
          <w:lang w:val="en-GB" w:eastAsia="zh-CN"/>
        </w:rPr>
      </w:pPr>
      <w:r w:rsidRPr="003E47F5">
        <w:rPr>
          <w:rFonts w:eastAsia="宋体"/>
          <w:lang w:val="en-GB" w:eastAsia="zh-CN"/>
        </w:rPr>
        <w:t>Annual precipitation (rainfall), derived from CHIRPS data</w:t>
      </w:r>
      <w:r>
        <w:rPr>
          <w:rFonts w:eastAsia="宋体" w:hint="eastAsia"/>
          <w:lang w:val="en-GB" w:eastAsia="zh-CN"/>
        </w:rPr>
        <w:t>.</w:t>
      </w:r>
    </w:p>
    <w:p w14:paraId="21210B4A" w14:textId="77777777" w:rsidR="003E47F5" w:rsidRDefault="003E47F5" w:rsidP="003E47F5">
      <w:pPr>
        <w:pStyle w:val="ae"/>
        <w:numPr>
          <w:ilvl w:val="0"/>
          <w:numId w:val="35"/>
        </w:numPr>
        <w:rPr>
          <w:rFonts w:eastAsia="宋体"/>
          <w:lang w:val="en-GB" w:eastAsia="zh-CN"/>
        </w:rPr>
      </w:pPr>
      <w:r w:rsidRPr="003E47F5">
        <w:rPr>
          <w:rFonts w:eastAsia="宋体"/>
          <w:lang w:val="en-GB" w:eastAsia="zh-CN"/>
        </w:rPr>
        <w:t>Cropland share (</w:t>
      </w:r>
      <w:proofErr w:type="spellStart"/>
      <w:r w:rsidRPr="00F755F5">
        <w:rPr>
          <w:rFonts w:ascii="Courier New" w:eastAsia="宋体" w:hAnsi="Courier New" w:cs="Courier New"/>
          <w:lang w:val="en-GB" w:eastAsia="zh-CN"/>
        </w:rPr>
        <w:t>cropland_pct</w:t>
      </w:r>
      <w:proofErr w:type="spellEnd"/>
      <w:r w:rsidRPr="003E47F5">
        <w:rPr>
          <w:rFonts w:eastAsia="宋体"/>
          <w:lang w:val="en-GB" w:eastAsia="zh-CN"/>
        </w:rPr>
        <w:t>), based on MODIS land cover data</w:t>
      </w:r>
      <w:r>
        <w:rPr>
          <w:rFonts w:eastAsia="宋体" w:hint="eastAsia"/>
          <w:lang w:val="en-GB" w:eastAsia="zh-CN"/>
        </w:rPr>
        <w:t>.</w:t>
      </w:r>
    </w:p>
    <w:p w14:paraId="603C33DE" w14:textId="2E92584A" w:rsidR="000B32B1" w:rsidRPr="003E47F5" w:rsidRDefault="003E47F5" w:rsidP="003E47F5">
      <w:pPr>
        <w:rPr>
          <w:rFonts w:eastAsia="宋体"/>
          <w:lang w:val="en-GB" w:eastAsia="zh-CN"/>
        </w:rPr>
      </w:pPr>
      <w:r w:rsidRPr="003E47F5">
        <w:rPr>
          <w:rFonts w:eastAsia="宋体"/>
          <w:lang w:val="en-GB" w:eastAsia="zh-CN"/>
        </w:rPr>
        <w:t>Structural covariates used for heterogeneity analysis include elevation (</w:t>
      </w:r>
      <w:proofErr w:type="spellStart"/>
      <w:r w:rsidRPr="00F755F5">
        <w:rPr>
          <w:rFonts w:ascii="Courier New" w:eastAsia="宋体" w:hAnsi="Courier New" w:cs="Courier New"/>
          <w:lang w:val="en-GB" w:eastAsia="zh-CN"/>
        </w:rPr>
        <w:t>elev_mean</w:t>
      </w:r>
      <w:proofErr w:type="spellEnd"/>
      <w:r w:rsidRPr="003E47F5">
        <w:rPr>
          <w:rFonts w:eastAsia="宋体"/>
          <w:lang w:val="en-GB" w:eastAsia="zh-CN"/>
        </w:rPr>
        <w:t xml:space="preserve">), </w:t>
      </w:r>
      <w:r w:rsidR="009E04AE">
        <w:rPr>
          <w:rFonts w:eastAsia="宋体"/>
          <w:lang w:val="en-GB" w:eastAsia="zh-CN"/>
        </w:rPr>
        <w:t>a high-elevation dummy (</w:t>
      </w:r>
      <w:proofErr w:type="spellStart"/>
      <w:r w:rsidR="009E04AE">
        <w:rPr>
          <w:rFonts w:eastAsia="宋体"/>
          <w:lang w:val="en-GB" w:eastAsia="zh-CN"/>
        </w:rPr>
        <w:t>high_elevation</w:t>
      </w:r>
      <w:proofErr w:type="spellEnd"/>
      <w:r w:rsidR="009E04AE">
        <w:rPr>
          <w:rFonts w:eastAsia="宋体"/>
          <w:lang w:val="en-GB" w:eastAsia="zh-CN"/>
        </w:rPr>
        <w:t xml:space="preserve">), and socio-economic indicators such as the agricultural employment share, agricultural GDP share, rural income, and per capita GDP (see the </w:t>
      </w:r>
      <w:commentRangeStart w:id="100"/>
      <w:r w:rsidRPr="003E47F5">
        <w:rPr>
          <w:rFonts w:eastAsia="宋体"/>
          <w:lang w:val="en-GB" w:eastAsia="zh-CN"/>
        </w:rPr>
        <w:t>Appendix</w:t>
      </w:r>
      <w:commentRangeEnd w:id="100"/>
      <w:r>
        <w:rPr>
          <w:rStyle w:val="aff9"/>
        </w:rPr>
        <w:commentReference w:id="100"/>
      </w:r>
      <w:r w:rsidRPr="003E47F5">
        <w:rPr>
          <w:rFonts w:eastAsia="宋体"/>
          <w:lang w:val="en-GB" w:eastAsia="zh-CN"/>
        </w:rPr>
        <w:t xml:space="preserve"> for full definitions).</w:t>
      </w:r>
    </w:p>
    <w:p w14:paraId="392F3C60" w14:textId="383D4574" w:rsidR="00BC6BC4" w:rsidRDefault="00BC6BC4" w:rsidP="00BC6BC4">
      <w:pPr>
        <w:pStyle w:val="21"/>
        <w:numPr>
          <w:ilvl w:val="1"/>
          <w:numId w:val="22"/>
        </w:numPr>
        <w:rPr>
          <w:rFonts w:eastAsia="宋体"/>
          <w:lang w:eastAsia="zh-CN"/>
        </w:rPr>
      </w:pPr>
      <w:bookmarkStart w:id="101" w:name="_Ref205997492"/>
      <w:bookmarkStart w:id="102" w:name="_Toc206259888"/>
      <w:r w:rsidRPr="00BC6BC4">
        <w:t>Empirical Strategy</w:t>
      </w:r>
      <w:bookmarkEnd w:id="101"/>
      <w:bookmarkEnd w:id="102"/>
    </w:p>
    <w:p w14:paraId="456C5D9A" w14:textId="77777777" w:rsidR="00F00E87" w:rsidRPr="00F00E87" w:rsidRDefault="00F00E87" w:rsidP="00F00E87">
      <w:pPr>
        <w:rPr>
          <w:rFonts w:eastAsia="宋体"/>
          <w:lang w:eastAsia="zh-CN"/>
        </w:rPr>
      </w:pPr>
      <w:r w:rsidRPr="00F00E87">
        <w:rPr>
          <w:rFonts w:eastAsia="宋体"/>
          <w:lang w:eastAsia="zh-CN"/>
        </w:rPr>
        <w:t>To determine the causal effects of drought on agricultural vegetation and population mobility, this study adopted a multi-step empirical strategy, integrating a difference-in-</w:t>
      </w:r>
      <w:r w:rsidRPr="00F00E87">
        <w:rPr>
          <w:rFonts w:eastAsia="宋体"/>
          <w:lang w:eastAsia="zh-CN"/>
        </w:rPr>
        <w:lastRenderedPageBreak/>
        <w:t>differences (</w:t>
      </w:r>
      <w:proofErr w:type="spellStart"/>
      <w:r w:rsidRPr="00F00E87">
        <w:rPr>
          <w:rFonts w:eastAsia="宋体"/>
          <w:lang w:eastAsia="zh-CN"/>
        </w:rPr>
        <w:t>DiD</w:t>
      </w:r>
      <w:proofErr w:type="spellEnd"/>
      <w:r w:rsidRPr="00F00E87">
        <w:rPr>
          <w:rFonts w:eastAsia="宋体"/>
          <w:lang w:eastAsia="zh-CN"/>
        </w:rPr>
        <w:t>) design, event studies for dynamic effect estimation, and heterogeneity analysis through interaction terms.</w:t>
      </w:r>
    </w:p>
    <w:p w14:paraId="625DA150"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03" w:name="_Toc206004940"/>
      <w:bookmarkStart w:id="104" w:name="_Toc206004996"/>
      <w:bookmarkStart w:id="105" w:name="_Toc206074669"/>
      <w:bookmarkStart w:id="106" w:name="_Toc206074727"/>
      <w:bookmarkStart w:id="107" w:name="_Toc206074782"/>
      <w:bookmarkStart w:id="108" w:name="_Toc206085086"/>
      <w:bookmarkStart w:id="109" w:name="_Toc206254389"/>
      <w:bookmarkStart w:id="110" w:name="_Toc206256075"/>
      <w:bookmarkStart w:id="111" w:name="_Toc206256644"/>
      <w:bookmarkStart w:id="112" w:name="_Toc206258411"/>
      <w:bookmarkStart w:id="113" w:name="_Toc206259889"/>
      <w:bookmarkEnd w:id="103"/>
      <w:bookmarkEnd w:id="104"/>
      <w:bookmarkEnd w:id="105"/>
      <w:bookmarkEnd w:id="106"/>
      <w:bookmarkEnd w:id="107"/>
      <w:bookmarkEnd w:id="108"/>
      <w:bookmarkEnd w:id="109"/>
      <w:bookmarkEnd w:id="110"/>
      <w:bookmarkEnd w:id="111"/>
      <w:bookmarkEnd w:id="112"/>
      <w:bookmarkEnd w:id="113"/>
    </w:p>
    <w:p w14:paraId="1E50CB78"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14" w:name="_Toc206004941"/>
      <w:bookmarkStart w:id="115" w:name="_Toc206004997"/>
      <w:bookmarkStart w:id="116" w:name="_Toc206074670"/>
      <w:bookmarkStart w:id="117" w:name="_Toc206074728"/>
      <w:bookmarkStart w:id="118" w:name="_Toc206074783"/>
      <w:bookmarkStart w:id="119" w:name="_Toc206085087"/>
      <w:bookmarkStart w:id="120" w:name="_Toc206254390"/>
      <w:bookmarkStart w:id="121" w:name="_Toc206256076"/>
      <w:bookmarkStart w:id="122" w:name="_Toc206256645"/>
      <w:bookmarkStart w:id="123" w:name="_Toc206258412"/>
      <w:bookmarkStart w:id="124" w:name="_Toc206259890"/>
      <w:bookmarkEnd w:id="114"/>
      <w:bookmarkEnd w:id="115"/>
      <w:bookmarkEnd w:id="116"/>
      <w:bookmarkEnd w:id="117"/>
      <w:bookmarkEnd w:id="118"/>
      <w:bookmarkEnd w:id="119"/>
      <w:bookmarkEnd w:id="120"/>
      <w:bookmarkEnd w:id="121"/>
      <w:bookmarkEnd w:id="122"/>
      <w:bookmarkEnd w:id="123"/>
      <w:bookmarkEnd w:id="124"/>
    </w:p>
    <w:p w14:paraId="6FCD488C"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25" w:name="_Toc206004942"/>
      <w:bookmarkStart w:id="126" w:name="_Toc206004998"/>
      <w:bookmarkStart w:id="127" w:name="_Toc206074671"/>
      <w:bookmarkStart w:id="128" w:name="_Toc206074729"/>
      <w:bookmarkStart w:id="129" w:name="_Toc206074784"/>
      <w:bookmarkStart w:id="130" w:name="_Toc206085088"/>
      <w:bookmarkStart w:id="131" w:name="_Toc206254391"/>
      <w:bookmarkStart w:id="132" w:name="_Toc206256077"/>
      <w:bookmarkStart w:id="133" w:name="_Toc206256646"/>
      <w:bookmarkStart w:id="134" w:name="_Toc206258413"/>
      <w:bookmarkStart w:id="135" w:name="_Toc206259891"/>
      <w:bookmarkEnd w:id="125"/>
      <w:bookmarkEnd w:id="126"/>
      <w:bookmarkEnd w:id="127"/>
      <w:bookmarkEnd w:id="128"/>
      <w:bookmarkEnd w:id="129"/>
      <w:bookmarkEnd w:id="130"/>
      <w:bookmarkEnd w:id="131"/>
      <w:bookmarkEnd w:id="132"/>
      <w:bookmarkEnd w:id="133"/>
      <w:bookmarkEnd w:id="134"/>
      <w:bookmarkEnd w:id="135"/>
    </w:p>
    <w:p w14:paraId="0E7DBFE4"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36" w:name="_Toc206004943"/>
      <w:bookmarkStart w:id="137" w:name="_Toc206004999"/>
      <w:bookmarkStart w:id="138" w:name="_Toc206074672"/>
      <w:bookmarkStart w:id="139" w:name="_Toc206074730"/>
      <w:bookmarkStart w:id="140" w:name="_Toc206074785"/>
      <w:bookmarkStart w:id="141" w:name="_Toc206085089"/>
      <w:bookmarkStart w:id="142" w:name="_Toc206254392"/>
      <w:bookmarkStart w:id="143" w:name="_Toc206256078"/>
      <w:bookmarkStart w:id="144" w:name="_Toc206256647"/>
      <w:bookmarkStart w:id="145" w:name="_Toc206258414"/>
      <w:bookmarkStart w:id="146" w:name="_Toc206259892"/>
      <w:bookmarkEnd w:id="136"/>
      <w:bookmarkEnd w:id="137"/>
      <w:bookmarkEnd w:id="138"/>
      <w:bookmarkEnd w:id="139"/>
      <w:bookmarkEnd w:id="140"/>
      <w:bookmarkEnd w:id="141"/>
      <w:bookmarkEnd w:id="142"/>
      <w:bookmarkEnd w:id="143"/>
      <w:bookmarkEnd w:id="144"/>
      <w:bookmarkEnd w:id="145"/>
      <w:bookmarkEnd w:id="146"/>
    </w:p>
    <w:p w14:paraId="2B0FD9A2"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47" w:name="_Toc206004944"/>
      <w:bookmarkStart w:id="148" w:name="_Toc206005000"/>
      <w:bookmarkStart w:id="149" w:name="_Toc206074673"/>
      <w:bookmarkStart w:id="150" w:name="_Toc206074731"/>
      <w:bookmarkStart w:id="151" w:name="_Toc206074786"/>
      <w:bookmarkStart w:id="152" w:name="_Toc206085090"/>
      <w:bookmarkStart w:id="153" w:name="_Toc206254393"/>
      <w:bookmarkStart w:id="154" w:name="_Toc206256079"/>
      <w:bookmarkStart w:id="155" w:name="_Toc206256648"/>
      <w:bookmarkStart w:id="156" w:name="_Toc206258415"/>
      <w:bookmarkStart w:id="157" w:name="_Toc206259893"/>
      <w:bookmarkEnd w:id="147"/>
      <w:bookmarkEnd w:id="148"/>
      <w:bookmarkEnd w:id="149"/>
      <w:bookmarkEnd w:id="150"/>
      <w:bookmarkEnd w:id="151"/>
      <w:bookmarkEnd w:id="152"/>
      <w:bookmarkEnd w:id="153"/>
      <w:bookmarkEnd w:id="154"/>
      <w:bookmarkEnd w:id="155"/>
      <w:bookmarkEnd w:id="156"/>
      <w:bookmarkEnd w:id="157"/>
    </w:p>
    <w:p w14:paraId="63B6FCB9"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58" w:name="_Toc206004945"/>
      <w:bookmarkStart w:id="159" w:name="_Toc206005001"/>
      <w:bookmarkStart w:id="160" w:name="_Toc206074674"/>
      <w:bookmarkStart w:id="161" w:name="_Toc206074732"/>
      <w:bookmarkStart w:id="162" w:name="_Toc206074787"/>
      <w:bookmarkStart w:id="163" w:name="_Toc206085091"/>
      <w:bookmarkStart w:id="164" w:name="_Toc206254394"/>
      <w:bookmarkStart w:id="165" w:name="_Toc206256080"/>
      <w:bookmarkStart w:id="166" w:name="_Toc206256649"/>
      <w:bookmarkStart w:id="167" w:name="_Toc206258416"/>
      <w:bookmarkStart w:id="168" w:name="_Toc206259894"/>
      <w:bookmarkEnd w:id="158"/>
      <w:bookmarkEnd w:id="159"/>
      <w:bookmarkEnd w:id="160"/>
      <w:bookmarkEnd w:id="161"/>
      <w:bookmarkEnd w:id="162"/>
      <w:bookmarkEnd w:id="163"/>
      <w:bookmarkEnd w:id="164"/>
      <w:bookmarkEnd w:id="165"/>
      <w:bookmarkEnd w:id="166"/>
      <w:bookmarkEnd w:id="167"/>
      <w:bookmarkEnd w:id="168"/>
    </w:p>
    <w:p w14:paraId="65EE3A2D"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69" w:name="_Toc206004946"/>
      <w:bookmarkStart w:id="170" w:name="_Toc206005002"/>
      <w:bookmarkStart w:id="171" w:name="_Toc206074675"/>
      <w:bookmarkStart w:id="172" w:name="_Toc206074733"/>
      <w:bookmarkStart w:id="173" w:name="_Toc206074788"/>
      <w:bookmarkStart w:id="174" w:name="_Toc206085092"/>
      <w:bookmarkStart w:id="175" w:name="_Toc206254395"/>
      <w:bookmarkStart w:id="176" w:name="_Toc206256081"/>
      <w:bookmarkStart w:id="177" w:name="_Toc206256650"/>
      <w:bookmarkStart w:id="178" w:name="_Toc206258417"/>
      <w:bookmarkStart w:id="179" w:name="_Toc206259895"/>
      <w:bookmarkEnd w:id="169"/>
      <w:bookmarkEnd w:id="170"/>
      <w:bookmarkEnd w:id="171"/>
      <w:bookmarkEnd w:id="172"/>
      <w:bookmarkEnd w:id="173"/>
      <w:bookmarkEnd w:id="174"/>
      <w:bookmarkEnd w:id="175"/>
      <w:bookmarkEnd w:id="176"/>
      <w:bookmarkEnd w:id="177"/>
      <w:bookmarkEnd w:id="178"/>
      <w:bookmarkEnd w:id="179"/>
    </w:p>
    <w:p w14:paraId="0A54B175"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80" w:name="_Toc206004947"/>
      <w:bookmarkStart w:id="181" w:name="_Toc206005003"/>
      <w:bookmarkStart w:id="182" w:name="_Toc206074676"/>
      <w:bookmarkStart w:id="183" w:name="_Toc206074734"/>
      <w:bookmarkStart w:id="184" w:name="_Toc206074789"/>
      <w:bookmarkStart w:id="185" w:name="_Toc206085093"/>
      <w:bookmarkStart w:id="186" w:name="_Toc206254396"/>
      <w:bookmarkStart w:id="187" w:name="_Toc206256082"/>
      <w:bookmarkStart w:id="188" w:name="_Toc206256651"/>
      <w:bookmarkStart w:id="189" w:name="_Toc206258418"/>
      <w:bookmarkStart w:id="190" w:name="_Toc206259896"/>
      <w:bookmarkEnd w:id="180"/>
      <w:bookmarkEnd w:id="181"/>
      <w:bookmarkEnd w:id="182"/>
      <w:bookmarkEnd w:id="183"/>
      <w:bookmarkEnd w:id="184"/>
      <w:bookmarkEnd w:id="185"/>
      <w:bookmarkEnd w:id="186"/>
      <w:bookmarkEnd w:id="187"/>
      <w:bookmarkEnd w:id="188"/>
      <w:bookmarkEnd w:id="189"/>
      <w:bookmarkEnd w:id="190"/>
    </w:p>
    <w:p w14:paraId="694FBA9A" w14:textId="7F3AB592" w:rsidR="00F00E87" w:rsidRPr="00F00E87" w:rsidRDefault="00F00E87" w:rsidP="00F00E87">
      <w:pPr>
        <w:pStyle w:val="31"/>
        <w:numPr>
          <w:ilvl w:val="2"/>
          <w:numId w:val="36"/>
        </w:numPr>
        <w:rPr>
          <w:lang w:eastAsia="zh-CN"/>
        </w:rPr>
      </w:pPr>
      <w:bookmarkStart w:id="191" w:name="_Toc206259897"/>
      <w:r w:rsidRPr="00F00E87">
        <w:rPr>
          <w:lang w:eastAsia="zh-CN"/>
        </w:rPr>
        <w:t>Difference-in-Differences Specification</w:t>
      </w:r>
      <w:bookmarkEnd w:id="191"/>
    </w:p>
    <w:p w14:paraId="2A967AF0" w14:textId="59E7FFD1" w:rsidR="00734790" w:rsidRDefault="00F00E87" w:rsidP="003B3BFB">
      <w:pPr>
        <w:rPr>
          <w:rFonts w:eastAsia="宋体"/>
          <w:lang w:eastAsia="zh-CN"/>
        </w:rPr>
      </w:pPr>
      <w:r w:rsidRPr="00F00E87">
        <w:rPr>
          <w:rFonts w:eastAsia="宋体"/>
          <w:lang w:eastAsia="zh-CN"/>
        </w:rPr>
        <w:t xml:space="preserve">The baseline identification relies on the canonical two-way fixed effects (TWFE) </w:t>
      </w:r>
      <w:r w:rsidR="00585AA2">
        <w:rPr>
          <w:rFonts w:eastAsia="宋体" w:hint="eastAsia"/>
          <w:lang w:eastAsia="zh-CN"/>
        </w:rPr>
        <w:t>difference-in-differences (</w:t>
      </w:r>
      <w:proofErr w:type="spellStart"/>
      <w:r w:rsidRPr="00F00E87">
        <w:rPr>
          <w:rFonts w:eastAsia="宋体"/>
          <w:lang w:eastAsia="zh-CN"/>
        </w:rPr>
        <w:t>DiD</w:t>
      </w:r>
      <w:proofErr w:type="spellEnd"/>
      <w:r w:rsidR="00585AA2">
        <w:rPr>
          <w:rFonts w:eastAsia="宋体" w:hint="eastAsia"/>
          <w:lang w:eastAsia="zh-CN"/>
        </w:rPr>
        <w:t>)</w:t>
      </w:r>
      <w:r w:rsidRPr="00F00E87">
        <w:rPr>
          <w:rFonts w:eastAsia="宋体"/>
          <w:lang w:eastAsia="zh-CN"/>
        </w:rPr>
        <w:t xml:space="preserve"> model, specified </w:t>
      </w:r>
      <w:r w:rsidR="00585AA2">
        <w:rPr>
          <w:rFonts w:eastAsia="宋体" w:hint="eastAsia"/>
          <w:lang w:eastAsia="zh-CN"/>
        </w:rPr>
        <w:t xml:space="preserve">in </w:t>
      </w:r>
      <w:r w:rsidR="00585AA2" w:rsidRPr="00585AA2">
        <w:rPr>
          <w:rFonts w:eastAsia="宋体" w:hint="eastAsia"/>
          <w:i/>
          <w:iCs/>
          <w:lang w:eastAsia="zh-CN"/>
        </w:rPr>
        <w:t>Equation (1)</w:t>
      </w:r>
      <w:r w:rsidRPr="00585AA2">
        <w:rPr>
          <w:rFonts w:eastAsia="宋体"/>
          <w:i/>
          <w:iCs/>
          <w:lang w:eastAsia="zh-CN"/>
        </w:rPr>
        <w:t>:</w:t>
      </w:r>
    </w:p>
    <w:p w14:paraId="012B6463" w14:textId="762F13F6" w:rsidR="00585AA2" w:rsidRPr="00585AA2" w:rsidRDefault="00000000" w:rsidP="003B3BFB">
      <w:pPr>
        <w:rPr>
          <w:rFonts w:eastAsia="宋体"/>
          <w:lang w:eastAsia="zh-CN"/>
        </w:rPr>
      </w:pPr>
      <m:oMathPara>
        <m:oMath>
          <m:eqArr>
            <m:eqArrPr>
              <m:maxDist m:val="1"/>
              <m:ctrlPr>
                <w:rPr>
                  <w:rFonts w:ascii="Cambria Math" w:eastAsia="宋体" w:hAnsi="Cambria Math"/>
                  <w:i/>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=α+</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1</m:t>
                  </m:r>
                </m:sub>
              </m:sSub>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2</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3</m:t>
                  </m:r>
                </m:sub>
              </m:sSub>
              <m:d>
                <m:dPr>
                  <m:ctrlPr>
                    <w:rPr>
                      <w:rFonts w:ascii="Cambria Math" w:eastAsia="宋体" w:hAnsi="Cambria Math"/>
                      <w:i/>
                      <w:lang w:eastAsia="zh-CN"/>
                    </w:rPr>
                  </m:ctrlPr>
                </m:dPr>
                <m:e>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e>
              </m:d>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i/>
                      <w:lang w:eastAsia="zh-CN"/>
                    </w:rPr>
                  </m:ctrlPr>
                </m:dPr>
                <m:e>
                  <m:r>
                    <w:rPr>
                      <w:rFonts w:ascii="Cambria Math" w:eastAsia="宋体" w:hAnsi="Cambria Math"/>
                      <w:lang w:eastAsia="zh-CN"/>
                    </w:rPr>
                    <m:t>1</m:t>
                  </m:r>
                </m:e>
              </m:d>
            </m:e>
          </m:eqArr>
        </m:oMath>
      </m:oMathPara>
    </w:p>
    <w:p w14:paraId="22FF5B87" w14:textId="69F7038E" w:rsidR="003B3BFB" w:rsidRDefault="003B3BFB" w:rsidP="003B3BFB">
      <w:pPr>
        <w:rPr>
          <w:rFonts w:eastAsia="宋体"/>
          <w:lang w:eastAsia="zh-CN"/>
        </w:rPr>
      </w:pPr>
      <w:r w:rsidRPr="003B3BFB">
        <w:rPr>
          <w:rFonts w:eastAsia="宋体"/>
          <w:lang w:eastAsia="zh-CN"/>
        </w:rPr>
        <w:t xml:space="preserve">where </w:t>
      </w:r>
      <w:r w:rsidRPr="003B3BFB">
        <w:rPr>
          <w:rFonts w:asciiTheme="minorHAnsi" w:eastAsia="宋体" w:hAnsiTheme="minorHAnsi" w:cs="Cambria Math"/>
          <w:lang w:eastAsia="zh-CN"/>
        </w:rPr>
        <w:t>𝑌</w:t>
      </w:r>
      <w:r w:rsidRPr="003B3BFB">
        <w:rPr>
          <w:rFonts w:asciiTheme="minorHAnsi" w:eastAsia="宋体" w:hAnsiTheme="minorHAnsi" w:cs="Cambria Math"/>
          <w:vertAlign w:val="subscript"/>
          <w:lang w:eastAsia="zh-CN"/>
        </w:rPr>
        <w:t>𝑖𝑡</w:t>
      </w:r>
      <w:r>
        <w:rPr>
          <w:rFonts w:eastAsia="宋体" w:hint="eastAsia"/>
          <w:lang w:eastAsia="zh-CN"/>
        </w:rPr>
        <w:t xml:space="preserve"> </w:t>
      </w:r>
      <w:r w:rsidRPr="003B3BFB">
        <w:rPr>
          <w:rFonts w:eastAsia="宋体"/>
          <w:lang w:eastAsia="zh-CN"/>
        </w:rPr>
        <w:t>denotes the outcome variable for county</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in year</w:t>
      </w:r>
      <w:r w:rsidRPr="003B3BFB">
        <w:rPr>
          <w:rFonts w:ascii="Cambria Math" w:eastAsia="宋体" w:hAnsi="Cambria Math" w:cs="Cambria Math"/>
          <w:vertAlign w:val="subscript"/>
          <w:lang w:eastAsia="zh-CN"/>
        </w:rPr>
        <w:t>𝑡</w:t>
      </w:r>
      <w:r w:rsidRPr="003B3BFB">
        <w:rPr>
          <w:rFonts w:eastAsia="宋体"/>
          <w:lang w:eastAsia="zh-CN"/>
        </w:rPr>
        <w:t xml:space="preserve"> (i.e., </w:t>
      </w:r>
      <w:proofErr w:type="spellStart"/>
      <w:r w:rsidRPr="003B3BFB">
        <w:rPr>
          <w:rFonts w:eastAsia="宋体"/>
          <w:lang w:eastAsia="zh-CN"/>
        </w:rPr>
        <w:t>ndvi_crop</w:t>
      </w:r>
      <w:proofErr w:type="spellEnd"/>
      <w:r w:rsidRPr="003B3BFB">
        <w:rPr>
          <w:rFonts w:eastAsia="宋体"/>
          <w:lang w:eastAsia="zh-CN"/>
        </w:rPr>
        <w:t xml:space="preserve"> or net_migration_per_1000); Treated</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is a county-level indicator for high drought exposure (treated), Post</w:t>
      </w:r>
      <w:r w:rsidRPr="003B3BFB">
        <w:rPr>
          <w:rFonts w:ascii="Cambria Math" w:eastAsia="宋体" w:hAnsi="Cambria Math" w:cs="Cambria Math"/>
          <w:vertAlign w:val="subscript"/>
          <w:lang w:eastAsia="zh-CN"/>
        </w:rPr>
        <w:t>𝑡</w:t>
      </w:r>
      <w:r>
        <w:rPr>
          <w:rFonts w:eastAsia="宋体" w:hint="eastAsia"/>
          <w:lang w:eastAsia="zh-CN"/>
        </w:rPr>
        <w:t xml:space="preserve"> </w:t>
      </w:r>
      <w:r w:rsidRPr="003B3BFB">
        <w:rPr>
          <w:rFonts w:eastAsia="宋体"/>
          <w:lang w:eastAsia="zh-CN"/>
        </w:rPr>
        <w:t xml:space="preserve">is a post-treatment dummy (post), and </w:t>
      </w:r>
      <w:r w:rsidRPr="003B3BFB">
        <w:rPr>
          <w:rFonts w:ascii="Cambria Math" w:eastAsia="宋体" w:hAnsi="Cambria Math" w:cs="Cambria Math"/>
          <w:lang w:eastAsia="zh-CN"/>
        </w:rPr>
        <w:t>𝛽</w:t>
      </w:r>
      <w:r w:rsidRPr="003B3BFB">
        <w:rPr>
          <w:rFonts w:eastAsia="宋体"/>
          <w:vertAlign w:val="subscript"/>
          <w:lang w:eastAsia="zh-CN"/>
        </w:rPr>
        <w:t>3​</w:t>
      </w:r>
      <w:r w:rsidRPr="003B3BFB">
        <w:rPr>
          <w:rFonts w:eastAsia="宋体"/>
          <w:lang w:eastAsia="zh-CN"/>
        </w:rPr>
        <w:t xml:space="preserve"> captures the average treatment effect on the treated (ATT). County fixed effects (</w:t>
      </w:r>
      <w:r w:rsidRPr="003B3BFB">
        <w:rPr>
          <w:rFonts w:ascii="Cambria Math" w:eastAsia="宋体" w:hAnsi="Cambria Math" w:cs="Cambria Math"/>
          <w:lang w:eastAsia="zh-CN"/>
        </w:rPr>
        <w:t>𝛾</w:t>
      </w:r>
      <w:r w:rsidRPr="003B3BFB">
        <w:rPr>
          <w:rFonts w:ascii="Cambria Math" w:eastAsia="宋体" w:hAnsi="Cambria Math" w:cs="Cambria Math"/>
          <w:vertAlign w:val="subscript"/>
          <w:lang w:eastAsia="zh-CN"/>
        </w:rPr>
        <w:t>𝑖</w:t>
      </w:r>
      <w:r w:rsidRPr="003B3BFB">
        <w:rPr>
          <w:rFonts w:eastAsia="宋体"/>
          <w:lang w:eastAsia="zh-CN"/>
        </w:rPr>
        <w:t xml:space="preserve">) absorb time-invariant </w:t>
      </w:r>
      <w:proofErr w:type="spellStart"/>
      <w:r w:rsidRPr="003B3BFB">
        <w:rPr>
          <w:rFonts w:eastAsia="宋体"/>
          <w:lang w:eastAsia="zh-CN"/>
        </w:rPr>
        <w:t>unobservables</w:t>
      </w:r>
      <w:proofErr w:type="spellEnd"/>
      <w:r w:rsidRPr="003B3BFB">
        <w:rPr>
          <w:rFonts w:eastAsia="宋体"/>
          <w:lang w:eastAsia="zh-CN"/>
        </w:rPr>
        <w:t>, while year fixed effects (</w:t>
      </w:r>
      <w:proofErr w:type="gramStart"/>
      <w:r w:rsidRPr="003B3BFB">
        <w:rPr>
          <w:rFonts w:ascii="Cambria Math" w:eastAsia="宋体" w:hAnsi="Cambria Math" w:cs="Cambria Math"/>
          <w:lang w:eastAsia="zh-CN"/>
        </w:rPr>
        <w:t>𝛿</w:t>
      </w:r>
      <w:r w:rsidRPr="003B3BFB">
        <w:rPr>
          <w:rFonts w:ascii="Cambria Math" w:eastAsia="宋体" w:hAnsi="Cambria Math" w:cs="Cambria Math"/>
          <w:vertAlign w:val="subscript"/>
          <w:lang w:eastAsia="zh-CN"/>
        </w:rPr>
        <w:t>𝑡</w:t>
      </w:r>
      <w:r w:rsidRPr="003B3BFB">
        <w:rPr>
          <w:rFonts w:eastAsia="宋体"/>
          <w:lang w:eastAsia="zh-CN"/>
        </w:rPr>
        <w:t>) control for</w:t>
      </w:r>
      <w:proofErr w:type="gramEnd"/>
      <w:r w:rsidRPr="003B3BFB">
        <w:rPr>
          <w:rFonts w:eastAsia="宋体"/>
          <w:lang w:eastAsia="zh-CN"/>
        </w:rPr>
        <w:t xml:space="preserve"> common shocks. Standard errors are clustered at the county level, which is the level of treatment and variation in exposure, following best practice in spatial panel </w:t>
      </w:r>
      <w:proofErr w:type="spellStart"/>
      <w:r w:rsidRPr="003B3BFB">
        <w:rPr>
          <w:rFonts w:eastAsia="宋体"/>
          <w:lang w:eastAsia="zh-CN"/>
        </w:rPr>
        <w:t>DiD</w:t>
      </w:r>
      <w:proofErr w:type="spellEnd"/>
      <w:r w:rsidRPr="003B3BFB">
        <w:rPr>
          <w:rFonts w:eastAsia="宋体"/>
          <w:lang w:eastAsia="zh-CN"/>
        </w:rPr>
        <w:t xml:space="preserve"> settings.</w:t>
      </w:r>
    </w:p>
    <w:p w14:paraId="395311C6" w14:textId="1BD631DF" w:rsidR="00250FC9" w:rsidRDefault="00250FC9" w:rsidP="003B3BFB">
      <w:pPr>
        <w:rPr>
          <w:rFonts w:eastAsia="宋体"/>
          <w:lang w:eastAsia="zh-CN"/>
        </w:rPr>
      </w:pPr>
      <w:r w:rsidRPr="00250FC9">
        <w:rPr>
          <w:rFonts w:eastAsia="宋体"/>
          <w:lang w:eastAsia="zh-CN"/>
        </w:rPr>
        <w:t xml:space="preserve">Identification assumes that, under the circumstances with no drought, there are parallel trends between treated and control counties, no spillover effects across counties, and the Stable Unit Treatment Value Assumption (SUTVA). The robustness of these assumptions is assessed through pre-trend inspection and spillover controls in Section </w:t>
      </w:r>
      <w:r>
        <w:rPr>
          <w:rFonts w:eastAsia="宋体"/>
          <w:lang w:eastAsia="zh-CN"/>
        </w:rPr>
        <w:fldChar w:fldCharType="begin"/>
      </w:r>
      <w:r>
        <w:rPr>
          <w:rFonts w:eastAsia="宋体"/>
          <w:lang w:eastAsia="zh-CN"/>
        </w:rPr>
        <w:instrText xml:space="preserve"> REF _Ref205740628 \r \h </w:instrText>
      </w:r>
      <w:r>
        <w:rPr>
          <w:rFonts w:eastAsia="宋体"/>
          <w:lang w:eastAsia="zh-CN"/>
        </w:rPr>
      </w:r>
      <w:r>
        <w:rPr>
          <w:rFonts w:eastAsia="宋体"/>
          <w:lang w:eastAsia="zh-CN"/>
        </w:rPr>
        <w:fldChar w:fldCharType="separate"/>
      </w:r>
      <w:r>
        <w:rPr>
          <w:rFonts w:eastAsia="宋体"/>
          <w:lang w:eastAsia="zh-CN"/>
        </w:rPr>
        <w:t>5</w:t>
      </w:r>
      <w:r>
        <w:rPr>
          <w:rFonts w:eastAsia="宋体"/>
          <w:lang w:eastAsia="zh-CN"/>
        </w:rPr>
        <w:fldChar w:fldCharType="end"/>
      </w:r>
      <w:r w:rsidRPr="00250FC9">
        <w:rPr>
          <w:rFonts w:eastAsia="宋体"/>
          <w:lang w:eastAsia="zh-CN"/>
        </w:rPr>
        <w:t>.</w:t>
      </w:r>
    </w:p>
    <w:p w14:paraId="61125C0B" w14:textId="774A7488" w:rsidR="00250FC9" w:rsidRPr="00F22254" w:rsidRDefault="00F22254" w:rsidP="003B3BFB">
      <w:pPr>
        <w:pStyle w:val="31"/>
        <w:numPr>
          <w:ilvl w:val="2"/>
          <w:numId w:val="36"/>
        </w:numPr>
        <w:rPr>
          <w:lang w:eastAsia="zh-CN"/>
        </w:rPr>
      </w:pPr>
      <w:bookmarkStart w:id="192" w:name="_Toc206259898"/>
      <w:r>
        <w:rPr>
          <w:rFonts w:eastAsia="宋体" w:hint="eastAsia"/>
          <w:lang w:eastAsia="zh-CN"/>
        </w:rPr>
        <w:t>Event Study Design</w:t>
      </w:r>
      <w:bookmarkEnd w:id="192"/>
    </w:p>
    <w:p w14:paraId="58A1F259" w14:textId="56C316B4" w:rsidR="00585AA2" w:rsidRDefault="00312CD1" w:rsidP="00F00E87">
      <w:pPr>
        <w:rPr>
          <w:rFonts w:eastAsia="宋体"/>
          <w:lang w:eastAsia="zh-CN"/>
        </w:rPr>
      </w:pPr>
      <w:r w:rsidRPr="00312CD1">
        <w:rPr>
          <w:rFonts w:eastAsia="宋体"/>
          <w:lang w:eastAsia="zh-CN"/>
        </w:rPr>
        <w:t>To explore dynamic treatment effects and validate the parallel trends assumption, an event study specification is estimated</w:t>
      </w:r>
      <w:r w:rsidR="00585AA2">
        <w:rPr>
          <w:rFonts w:eastAsia="宋体" w:hint="eastAsia"/>
          <w:lang w:eastAsia="zh-CN"/>
        </w:rPr>
        <w:t xml:space="preserve"> in </w:t>
      </w:r>
      <w:r w:rsidR="00585AA2" w:rsidRPr="00585AA2">
        <w:rPr>
          <w:rFonts w:eastAsia="宋体" w:hint="eastAsia"/>
          <w:i/>
          <w:iCs/>
          <w:lang w:eastAsia="zh-CN"/>
        </w:rPr>
        <w:t>Equation 2</w:t>
      </w:r>
      <w:r w:rsidR="00585AA2">
        <w:rPr>
          <w:rFonts w:eastAsia="宋体" w:hint="eastAsia"/>
          <w:lang w:eastAsia="zh-CN"/>
        </w:rPr>
        <w:t>:</w:t>
      </w:r>
    </w:p>
    <w:p w14:paraId="7E483197" w14:textId="270E7CE9" w:rsidR="00585AA2" w:rsidRPr="00585AA2" w:rsidRDefault="00000000" w:rsidP="00EF35B5">
      <w:pPr>
        <w:rPr>
          <w:rFonts w:eastAsia="宋体"/>
          <w:lang w:eastAsia="zh-CN"/>
        </w:rPr>
      </w:pPr>
      <m:oMathPara>
        <m:oMath>
          <m:eqArr>
            <m:eqArrPr>
              <m:maxDist m:val="1"/>
              <m:ctrlPr>
                <w:rPr>
                  <w:rFonts w:ascii="Cambria Math" w:eastAsia="宋体" w:hAnsi="Cambria Math"/>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m:t>
              </m:r>
              <m:nary>
                <m:naryPr>
                  <m:chr m:val="∑"/>
                  <m:ctrlPr>
                    <w:rPr>
                      <w:rFonts w:ascii="Cambria Math" w:eastAsia="宋体" w:hAnsi="Cambria Math"/>
                      <w:lang w:eastAsia="zh-CN"/>
                    </w:rPr>
                  </m:ctrlPr>
                </m:naryPr>
                <m:sub>
                  <m:r>
                    <m:rPr>
                      <m:sty m:val="p"/>
                    </m:rPr>
                    <w:rPr>
                      <w:rFonts w:ascii="Cambria Math" w:eastAsia="宋体" w:hAnsi="Cambria Math"/>
                      <w:lang w:eastAsia="zh-CN"/>
                    </w:rPr>
                    <m:t>τ</m:t>
                  </m:r>
                  <m:r>
                    <w:rPr>
                      <w:rFonts w:ascii="Cambria Math" w:eastAsia="宋体" w:hAnsi="Cambria Math"/>
                      <w:lang w:eastAsia="zh-CN"/>
                    </w:rPr>
                    <m:t>=-2</m:t>
                  </m:r>
                  <m:ctrlPr>
                    <w:rPr>
                      <w:rFonts w:ascii="Cambria Math" w:eastAsia="宋体" w:hAnsi="Cambria Math"/>
                      <w:i/>
                      <w:lang w:eastAsia="zh-CN"/>
                    </w:rPr>
                  </m:ctrlPr>
                </m:sub>
                <m:sup>
                  <m:r>
                    <w:rPr>
                      <w:rFonts w:ascii="Cambria Math" w:eastAsia="宋体" w:hAnsi="Cambria Math"/>
                      <w:lang w:eastAsia="zh-CN"/>
                    </w:rPr>
                    <m:t>2</m:t>
                  </m:r>
                  <m:ctrlPr>
                    <w:rPr>
                      <w:rFonts w:ascii="Cambria Math" w:eastAsia="宋体" w:hAnsi="Cambria Math"/>
                      <w:i/>
                      <w:lang w:eastAsia="zh-CN"/>
                    </w:rPr>
                  </m:ctrlPr>
                </m:sup>
                <m:e>
                  <m:sSub>
                    <m:sSubPr>
                      <m:ctrlPr>
                        <w:rPr>
                          <w:rFonts w:ascii="Cambria Math" w:eastAsia="宋体" w:hAnsi="Cambria Math"/>
                          <w:i/>
                          <w:lang w:eastAsia="zh-CN"/>
                        </w:rPr>
                      </m:ctrlPr>
                    </m:sSubPr>
                    <m:e>
                      <m:r>
                        <m:rPr>
                          <m:sty m:val="p"/>
                        </m:rPr>
                        <w:rPr>
                          <w:rFonts w:ascii="Cambria Math" w:eastAsia="宋体" w:hAnsi="Cambria Math"/>
                          <w:lang w:eastAsia="zh-CN"/>
                        </w:rPr>
                        <m:t>β</m:t>
                      </m:r>
                    </m:e>
                    <m:sub>
                      <m:r>
                        <m:rPr>
                          <m:sty m:val="p"/>
                        </m:rPr>
                        <w:rPr>
                          <w:rFonts w:ascii="Cambria Math" w:eastAsia="宋体" w:hAnsi="Cambria Math"/>
                          <w:lang w:eastAsia="zh-CN"/>
                        </w:rPr>
                        <m:t>τ</m:t>
                      </m:r>
                    </m:sub>
                  </m:sSub>
                  <m:ctrlPr>
                    <w:rPr>
                      <w:rFonts w:ascii="Cambria Math" w:eastAsia="宋体" w:hAnsi="Cambria Math"/>
                      <w:i/>
                      <w:lang w:eastAsia="zh-CN"/>
                    </w:rPr>
                  </m:ctrlPr>
                </m:e>
              </m:nary>
              <m:r>
                <m:rPr>
                  <m:sty m:val="p"/>
                </m:rPr>
                <w:rPr>
                  <w:rFonts w:ascii="Cambria Math" w:eastAsia="宋体" w:hAnsi="Cambria Math"/>
                  <w:lang w:eastAsia="zh-CN"/>
                </w:rPr>
                <m:t>⋅</m:t>
              </m:r>
              <m:r>
                <w:rPr>
                  <w:rFonts w:ascii="Cambria Math" w:eastAsia="宋体" w:hAnsi="Cambria Math"/>
                  <w:lang w:eastAsia="zh-CN"/>
                </w:rPr>
                <m:t>1</m:t>
              </m:r>
              <m:d>
                <m:dPr>
                  <m:ctrlPr>
                    <w:rPr>
                      <w:rFonts w:ascii="Cambria Math" w:eastAsia="宋体" w:hAnsi="Cambria Math"/>
                      <w:i/>
                      <w:lang w:eastAsia="zh-CN"/>
                    </w:rPr>
                  </m:ctrlPr>
                </m:dPr>
                <m:e>
                  <m:r>
                    <w:rPr>
                      <w:rFonts w:ascii="Cambria Math" w:eastAsia="宋体" w:hAnsi="Cambria Math"/>
                      <w:lang w:eastAsia="zh-CN"/>
                    </w:rPr>
                    <m:t>t-2010=</m:t>
                  </m:r>
                  <m:r>
                    <m:rPr>
                      <m:sty m:val="p"/>
                    </m:rPr>
                    <w:rPr>
                      <w:rFonts w:ascii="Cambria Math" w:eastAsia="宋体" w:hAnsi="Cambria Math"/>
                      <w:lang w:eastAsia="zh-CN"/>
                    </w:rPr>
                    <m:t>τ</m:t>
                  </m:r>
                </m:e>
              </m:d>
              <m:r>
                <m:rPr>
                  <m:sty m:val="p"/>
                </m:rPr>
                <w:rPr>
                  <w:rFonts w:ascii="Cambria Math" w:eastAsia="宋体" w:hAnsi="Cambria Math"/>
                  <w:lang w:eastAsia="zh-CN"/>
                </w:rPr>
                <m:t>⋅</m:t>
              </m:r>
              <m:r>
                <m:rPr>
                  <m:nor/>
                </m:rPr>
                <w:rPr>
                  <w:rFonts w:ascii="Cambria Math" w:eastAsia="宋体" w:hAnsi="Cambria Math"/>
                  <w:lang w:eastAsia="zh-CN"/>
                </w:rPr>
                <m:t>Drough</m:t>
              </m:r>
              <m:sSub>
                <m:sSubPr>
                  <m:ctrlPr>
                    <w:rPr>
                      <w:rFonts w:ascii="Cambria Math" w:eastAsia="宋体" w:hAnsi="Cambria Math"/>
                      <w:lang w:eastAsia="zh-CN"/>
                    </w:rPr>
                  </m:ctrlPr>
                </m:sSubPr>
                <m:e>
                  <m:r>
                    <m:rPr>
                      <m:nor/>
                    </m:rPr>
                    <w:rPr>
                      <w:rFonts w:ascii="Cambria Math" w:eastAsia="宋体" w:hAnsi="Cambria Math"/>
                      <w:lang w:eastAsia="zh-CN"/>
                    </w:rPr>
                    <m:t>t</m:t>
                  </m:r>
                </m:e>
                <m:sub>
                  <w:proofErr w:type="spellStart"/>
                  <m:r>
                    <m:rPr>
                      <m:nor/>
                    </m:rPr>
                    <w:rPr>
                      <w:rFonts w:ascii="Cambria Math" w:eastAsia="宋体" w:hAnsi="Cambria Math"/>
                      <w:lang w:eastAsia="zh-CN"/>
                    </w:rPr>
                    <m:t>i</m:t>
                  </m:r>
                  <w:proofErr w:type="spellEnd"/>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lang w:eastAsia="zh-CN"/>
                    </w:rPr>
                  </m:ctrlPr>
                </m:dPr>
                <m:e>
                  <m:r>
                    <m:rPr>
                      <m:sty m:val="p"/>
                    </m:rPr>
                    <w:rPr>
                      <w:rFonts w:ascii="Cambria Math" w:eastAsia="宋体" w:hAnsi="Cambria Math"/>
                      <w:lang w:eastAsia="zh-CN"/>
                    </w:rPr>
                    <m:t>2</m:t>
                  </m:r>
                </m:e>
              </m:d>
              <m:ctrlPr>
                <w:rPr>
                  <w:rFonts w:ascii="Cambria Math" w:eastAsia="宋体" w:hAnsi="Cambria Math"/>
                  <w:i/>
                  <w:lang w:eastAsia="zh-CN"/>
                </w:rPr>
              </m:ctrlPr>
            </m:e>
          </m:eqArr>
        </m:oMath>
      </m:oMathPara>
    </w:p>
    <w:p w14:paraId="18A31309" w14:textId="6A82B3EA" w:rsidR="003B3BFB" w:rsidRPr="007D6BB4" w:rsidRDefault="00EF35B5" w:rsidP="00EF35B5">
      <w:pPr>
        <w:rPr>
          <w:rFonts w:eastAsia="宋体"/>
          <w:lang w:eastAsia="zh-CN"/>
        </w:rPr>
      </w:pPr>
      <w:r w:rsidRPr="00EF35B5">
        <w:rPr>
          <w:rFonts w:eastAsia="宋体"/>
          <w:lang w:eastAsia="zh-CN"/>
        </w:rPr>
        <w:t xml:space="preserve">where </w:t>
      </w:r>
      <w:r w:rsidR="007D6BB4" w:rsidRPr="00EF35B5">
        <w:rPr>
          <w:rFonts w:ascii="Cambria Math" w:eastAsia="宋体" w:hAnsi="Cambria Math" w:cs="Cambria Math"/>
          <w:lang w:eastAsia="zh-CN"/>
        </w:rPr>
        <w:t>𝐷</w:t>
      </w:r>
      <w:r w:rsidR="007D6BB4" w:rsidRPr="00EF35B5">
        <w:rPr>
          <w:rFonts w:ascii="Cambria Math" w:eastAsia="宋体" w:hAnsi="Cambria Math" w:cs="Cambria Math"/>
          <w:vertAlign w:val="subscript"/>
          <w:lang w:eastAsia="zh-CN"/>
        </w:rPr>
        <w:t>𝑖</w:t>
      </w:r>
      <w:r w:rsidR="007D6BB4" w:rsidRPr="00EF35B5">
        <w:rPr>
          <w:rFonts w:eastAsia="宋体"/>
          <w:vertAlign w:val="subscript"/>
          <w:lang w:eastAsia="zh-CN"/>
        </w:rPr>
        <w:t>,</w:t>
      </w:r>
      <w:r w:rsidR="007D6BB4" w:rsidRPr="00EF35B5">
        <w:rPr>
          <w:rFonts w:ascii="Cambria Math" w:eastAsia="宋体" w:hAnsi="Cambria Math" w:cs="Cambria Math"/>
          <w:vertAlign w:val="subscript"/>
          <w:lang w:eastAsia="zh-CN"/>
        </w:rPr>
        <w:t xml:space="preserve"> 𝑡</w:t>
      </w:r>
      <w:r w:rsidRPr="00EF35B5">
        <w:rPr>
          <w:rFonts w:eastAsia="宋体"/>
          <w:vertAlign w:val="subscript"/>
          <w:lang w:eastAsia="zh-CN"/>
        </w:rPr>
        <w:t>=</w:t>
      </w:r>
      <w:r w:rsidRPr="00EF35B5">
        <w:rPr>
          <w:rFonts w:ascii="Cambria Math" w:eastAsia="宋体" w:hAnsi="Cambria Math" w:cs="Cambria Math"/>
          <w:vertAlign w:val="subscript"/>
          <w:lang w:eastAsia="zh-CN"/>
        </w:rPr>
        <w:t>𝜏</w:t>
      </w:r>
      <w:r w:rsidRPr="00EF35B5">
        <w:rPr>
          <w:rFonts w:eastAsia="宋体"/>
          <w:vertAlign w:val="subscript"/>
          <w:lang w:eastAsia="zh-CN"/>
        </w:rPr>
        <w:t>​</w:t>
      </w:r>
      <w:r w:rsidRPr="00EF35B5">
        <w:rPr>
          <w:rFonts w:eastAsia="宋体"/>
          <w:lang w:eastAsia="zh-CN"/>
        </w:rPr>
        <w:t xml:space="preserve"> is a set of year-relative dummies indicating the number of years before or after the drought peak (2010), with </w:t>
      </w:r>
      <w:r w:rsidRPr="00EF35B5">
        <w:rPr>
          <w:rFonts w:ascii="Cambria Math" w:eastAsia="宋体" w:hAnsi="Cambria Math" w:cs="Cambria Math"/>
          <w:lang w:eastAsia="zh-CN"/>
        </w:rPr>
        <w:t>𝜏</w:t>
      </w:r>
      <w:r>
        <w:rPr>
          <w:rFonts w:eastAsia="宋体" w:hint="eastAsia"/>
          <w:lang w:eastAsia="zh-CN"/>
        </w:rPr>
        <w:t xml:space="preserve"> = -</w:t>
      </w:r>
      <w:r w:rsidRPr="00EF35B5">
        <w:rPr>
          <w:rFonts w:eastAsia="宋体"/>
          <w:lang w:eastAsia="zh-CN"/>
        </w:rPr>
        <w:t xml:space="preserve">1(year 2009) omitted as the baseline. This specification allows tracing the full temporal trajectory of outcomes, and </w:t>
      </w:r>
      <w:proofErr w:type="spellStart"/>
      <w:r w:rsidRPr="00EF35B5">
        <w:rPr>
          <w:rFonts w:eastAsia="宋体"/>
          <w:lang w:eastAsia="zh-CN"/>
        </w:rPr>
        <w:t>visualisation</w:t>
      </w:r>
      <w:proofErr w:type="spellEnd"/>
      <w:r w:rsidRPr="00EF35B5">
        <w:rPr>
          <w:rFonts w:eastAsia="宋体"/>
          <w:lang w:eastAsia="zh-CN"/>
        </w:rPr>
        <w:t xml:space="preserve"> of coefficients </w:t>
      </w:r>
      <w:r w:rsidRPr="00EF35B5">
        <w:rPr>
          <w:rFonts w:ascii="Cambria Math" w:eastAsia="宋体" w:hAnsi="Cambria Math" w:cs="Cambria Math"/>
          <w:lang w:eastAsia="zh-CN"/>
        </w:rPr>
        <w:t>𝛽</w:t>
      </w:r>
      <w:r w:rsidRPr="00EF35B5">
        <w:rPr>
          <w:rFonts w:ascii="Cambria Math" w:eastAsia="宋体" w:hAnsi="Cambria Math" w:cs="Cambria Math"/>
          <w:vertAlign w:val="subscript"/>
          <w:lang w:eastAsia="zh-CN"/>
        </w:rPr>
        <w:t>𝜏</w:t>
      </w:r>
      <w:r>
        <w:rPr>
          <w:rFonts w:eastAsia="宋体" w:hint="eastAsia"/>
          <w:lang w:eastAsia="zh-CN"/>
        </w:rPr>
        <w:t xml:space="preserve"> </w:t>
      </w:r>
      <w:r w:rsidRPr="00EF35B5">
        <w:rPr>
          <w:rFonts w:eastAsia="宋体"/>
          <w:lang w:eastAsia="zh-CN"/>
        </w:rPr>
        <w:t>provides a graphical check for pre-treatment trend balance</w:t>
      </w:r>
      <w:r>
        <w:rPr>
          <w:rFonts w:eastAsia="宋体" w:hint="eastAsia"/>
          <w:lang w:eastAsia="zh-CN"/>
        </w:rPr>
        <w:t>.</w:t>
      </w:r>
    </w:p>
    <w:p w14:paraId="3720E451" w14:textId="022EDB9B" w:rsidR="00D04FAD" w:rsidRPr="00F22254" w:rsidRDefault="00D04FAD" w:rsidP="00D04FAD">
      <w:pPr>
        <w:pStyle w:val="31"/>
        <w:numPr>
          <w:ilvl w:val="2"/>
          <w:numId w:val="36"/>
        </w:numPr>
        <w:rPr>
          <w:lang w:eastAsia="zh-CN"/>
        </w:rPr>
      </w:pPr>
      <w:bookmarkStart w:id="193" w:name="_Toc206259899"/>
      <w:r>
        <w:rPr>
          <w:rFonts w:eastAsia="宋体" w:hint="eastAsia"/>
          <w:lang w:eastAsia="zh-CN"/>
        </w:rPr>
        <w:t>Heterogeneity Analysis</w:t>
      </w:r>
      <w:bookmarkEnd w:id="193"/>
    </w:p>
    <w:p w14:paraId="41DF3734" w14:textId="6A2BEAF1" w:rsidR="002154E7" w:rsidRDefault="002154E7" w:rsidP="00EF35B5">
      <w:pPr>
        <w:rPr>
          <w:rFonts w:eastAsia="宋体"/>
          <w:lang w:eastAsia="zh-CN"/>
        </w:rPr>
      </w:pPr>
      <w:r w:rsidRPr="002154E7">
        <w:rPr>
          <w:rFonts w:eastAsia="宋体"/>
          <w:lang w:eastAsia="zh-CN"/>
        </w:rPr>
        <w:t>To assess spatial and structural changes in drought impacts, the empirical strategy included interaction terms between the treatment indicator (</w:t>
      </w:r>
      <w:proofErr w:type="spellStart"/>
      <w:r w:rsidRPr="002154E7">
        <w:rPr>
          <w:rFonts w:ascii="Courier New" w:eastAsia="宋体" w:hAnsi="Courier New" w:cs="Courier New"/>
          <w:lang w:eastAsia="zh-CN"/>
        </w:rPr>
        <w:t>drought_post</w:t>
      </w:r>
      <w:proofErr w:type="spellEnd"/>
      <w:r w:rsidRPr="002154E7">
        <w:rPr>
          <w:rFonts w:eastAsia="宋体"/>
          <w:lang w:eastAsia="zh-CN"/>
        </w:rPr>
        <w:t>) and six time-invariant county characteristics reflecting demographic, economic, and environmental factors.</w:t>
      </w:r>
    </w:p>
    <w:p w14:paraId="7BFF4E37" w14:textId="77777777" w:rsidR="00053C4C" w:rsidRPr="00053C4C" w:rsidRDefault="00053C4C" w:rsidP="00053C4C">
      <w:pPr>
        <w:rPr>
          <w:rFonts w:eastAsia="宋体"/>
          <w:lang w:eastAsia="zh-CN"/>
        </w:rPr>
      </w:pPr>
      <w:r w:rsidRPr="00053C4C">
        <w:rPr>
          <w:rFonts w:eastAsia="宋体"/>
          <w:lang w:eastAsia="zh-CN"/>
        </w:rPr>
        <w:t>The heterogeneity dimensions include:</w:t>
      </w:r>
    </w:p>
    <w:p w14:paraId="0C689682" w14:textId="040AD833" w:rsidR="00053C4C" w:rsidRPr="00053C4C" w:rsidRDefault="00053C4C" w:rsidP="00053C4C">
      <w:pPr>
        <w:pStyle w:val="ae"/>
        <w:numPr>
          <w:ilvl w:val="0"/>
          <w:numId w:val="37"/>
        </w:numPr>
        <w:rPr>
          <w:rFonts w:eastAsia="宋体"/>
          <w:lang w:eastAsia="zh-CN"/>
        </w:rPr>
      </w:pPr>
      <w:r w:rsidRPr="00053C4C">
        <w:rPr>
          <w:rFonts w:eastAsia="宋体"/>
          <w:lang w:eastAsia="zh-CN"/>
        </w:rPr>
        <w:lastRenderedPageBreak/>
        <w:t xml:space="preserve">Population density: Counties with higher population densities may experience weaker migration responses due to stronger </w:t>
      </w:r>
      <w:proofErr w:type="spellStart"/>
      <w:r w:rsidRPr="00053C4C">
        <w:rPr>
          <w:rFonts w:eastAsia="宋体"/>
          <w:lang w:eastAsia="zh-CN"/>
        </w:rPr>
        <w:t>labour</w:t>
      </w:r>
      <w:proofErr w:type="spellEnd"/>
      <w:r w:rsidRPr="00053C4C">
        <w:rPr>
          <w:rFonts w:eastAsia="宋体"/>
          <w:lang w:eastAsia="zh-CN"/>
        </w:rPr>
        <w:t xml:space="preserve"> market absorption capacity and more diversified livelihoods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{"citationID":"5Dz0L5oH","properties":{"formattedCitation":"(Beine and Parsons, 2015)","plainCitation":"(Beine and Parsons, 2015)","noteIndex":0},"citationItems":[{"id":1032,"uris":["http://zotero.org/users/local/l0I20NHz/items/F36SGWWI"],"itemData":{"id":1032,"type":"article-journal","abstract":"We examine natural disasters and long-run climatic factors as potential determinants of international migration, implementing a panel dataset of bilateral migration flows from 1960 to 2000. We find no direct effect of long-run climatic factors on international migration across our entire sample. These results are robust when conditioning on origin-country characteristics, when considering migrants returning home, and when accounting for the potential endogeneity of migrant networks. Rather, we find evidence of indirect effects of environmental factors operating through wages. We find that epidemics and miscellaneous incidents spur international migration, and there is strong evidence that natural disasters beget greater flows of migrants to urban environs.","container-title":"The Scandinavian Journal of Economics","DOI":"10.1111/sjoe.12098","ISSN":"0347-0520, 1467-9442","issue":"2","journalAbbreviation":"Scandinavian J Economics","language":"en","license":"http://onlinelibrary.wiley.com/termsAndConditions#vor","note":"publisher: Wiley","page":"723-767","source":"Crossref","title":"Climatic Factors as Determinants of International Migration","volume":"117","author":[{"family":"Beine","given":"Michel"},{"family":"Parsons","given":"Christopher"}],"issued":{"date-parts":[["2015",4]]}}}],"schema":"https://github.com/citation-style-language/schema/raw/master/csl-citation.json"} </w:instrText>
      </w:r>
      <w:r w:rsidR="0093717B">
        <w:rPr>
          <w:rFonts w:eastAsia="宋体"/>
          <w:lang w:eastAsia="zh-CN"/>
        </w:rPr>
        <w:fldChar w:fldCharType="separate"/>
      </w:r>
      <w:r w:rsidR="0093717B" w:rsidRPr="0093717B">
        <w:rPr>
          <w:rFonts w:cs="Times New Roman"/>
        </w:rPr>
        <w:t>(Beine and Parsons, 2015)</w:t>
      </w:r>
      <w:r w:rsidR="0093717B">
        <w:rPr>
          <w:rFonts w:eastAsia="宋体"/>
          <w:lang w:eastAsia="zh-CN"/>
        </w:rPr>
        <w:fldChar w:fldCharType="end"/>
      </w:r>
      <w:r w:rsidR="0093717B">
        <w:rPr>
          <w:rFonts w:eastAsia="宋体" w:hint="eastAsia"/>
          <w:lang w:eastAsia="zh-CN"/>
        </w:rPr>
        <w:t>.</w:t>
      </w:r>
    </w:p>
    <w:p w14:paraId="2362BCE4" w14:textId="73CFDAED" w:rsidR="00053C4C" w:rsidRPr="00053C4C" w:rsidRDefault="00053C4C" w:rsidP="00053C4C">
      <w:pPr>
        <w:pStyle w:val="ae"/>
        <w:numPr>
          <w:ilvl w:val="0"/>
          <w:numId w:val="37"/>
        </w:numPr>
        <w:rPr>
          <w:rFonts w:eastAsia="宋体"/>
          <w:lang w:eastAsia="zh-CN"/>
        </w:rPr>
      </w:pPr>
      <w:r w:rsidRPr="00053C4C">
        <w:rPr>
          <w:rFonts w:eastAsia="宋体"/>
          <w:lang w:eastAsia="zh-CN"/>
        </w:rPr>
        <w:t xml:space="preserve">Agricultural employment share: Counties that are heavily dependent on agriculture are expected to be more sensitive to climate shocks, given their reliance on vulnerable rural </w:t>
      </w:r>
      <w:proofErr w:type="spellStart"/>
      <w:r w:rsidRPr="00053C4C">
        <w:rPr>
          <w:rFonts w:eastAsia="宋体"/>
          <w:lang w:eastAsia="zh-CN"/>
        </w:rPr>
        <w:t>labour</w:t>
      </w:r>
      <w:proofErr w:type="spellEnd"/>
      <w:r w:rsidRPr="00053C4C">
        <w:rPr>
          <w:rFonts w:eastAsia="宋体"/>
          <w:lang w:eastAsia="zh-CN"/>
        </w:rPr>
        <w:t xml:space="preserve"> and rain-fed crop systems</w:t>
      </w:r>
      <w:r w:rsidR="0093717B">
        <w:rPr>
          <w:rFonts w:eastAsia="宋体" w:hint="eastAsia"/>
          <w:lang w:eastAsia="zh-CN"/>
        </w:rPr>
        <w:t xml:space="preserve"> </w:t>
      </w:r>
      <w:r w:rsidR="0093717B">
        <w:rPr>
          <w:rFonts w:eastAsia="宋体"/>
          <w:lang w:eastAsia="zh-CN"/>
        </w:rPr>
        <w:fldChar w:fldCharType="begin"/>
      </w:r>
      <w:r w:rsidR="00A26E9C">
        <w:rPr>
          <w:rFonts w:eastAsia="宋体"/>
          <w:lang w:eastAsia="zh-CN"/>
        </w:rPr>
        <w:instrText xml:space="preserve"> ADDIN ZOTERO_ITEM CSL_CITATION {"citationID":"2Uj3wpPk","properties":{"formattedCitation":"(Intergovernmental Panel On Climate Change (Ipcc), 2023; Wang, Chen and Shen, 2024)","plainCitation":"(Intergovernmental Panel On Climate Change (Ipcc), 2023; Wang, Chen and Shen, 2024)","dontUpdate":true,"noteIndex":0},"citationItems":[{"id":1088,"uris":["http://zotero.org/users/local/l0I20NHz/items/4QD5WFQB"],"itemData":{"id":1088,"type":"book","abstract":"The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(Intergovernmental Panel </w:t>
      </w:r>
      <w:r w:rsidR="00FF6831">
        <w:rPr>
          <w:rFonts w:cs="Times New Roman"/>
        </w:rPr>
        <w:t>on</w:t>
      </w:r>
      <w:r w:rsidR="0093717B" w:rsidRPr="0093717B">
        <w:rPr>
          <w:rFonts w:cs="Times New Roman"/>
        </w:rPr>
        <w:t xml:space="preserve"> Climate Change (IPCC), 2023; Wang, Chen and Shen, 2024)</w:t>
      </w:r>
      <w:r w:rsidR="0093717B">
        <w:rPr>
          <w:rFonts w:eastAsia="宋体"/>
          <w:lang w:eastAsia="zh-CN"/>
        </w:rPr>
        <w:fldChar w:fldCharType="end"/>
      </w:r>
      <w:r w:rsidR="0093717B">
        <w:rPr>
          <w:rFonts w:eastAsia="宋体" w:hint="eastAsia"/>
          <w:lang w:eastAsia="zh-CN"/>
        </w:rPr>
        <w:t>.</w:t>
      </w:r>
    </w:p>
    <w:p w14:paraId="1DF52B21" w14:textId="6487507E" w:rsidR="00053C4C" w:rsidRPr="00053C4C" w:rsidRDefault="00053C4C" w:rsidP="00053C4C">
      <w:pPr>
        <w:pStyle w:val="ae"/>
        <w:numPr>
          <w:ilvl w:val="0"/>
          <w:numId w:val="37"/>
        </w:numPr>
        <w:rPr>
          <w:rFonts w:eastAsia="宋体"/>
          <w:lang w:eastAsia="zh-CN"/>
        </w:rPr>
      </w:pPr>
      <w:r w:rsidRPr="00053C4C">
        <w:rPr>
          <w:rFonts w:eastAsia="宋体"/>
          <w:lang w:eastAsia="zh-CN"/>
        </w:rPr>
        <w:t>Agriculture's share of GDP: Agriculture accounts for a high proportion of GDP, indicating structural dependence on agriculture, which may exacerbate vegetation loss and migration pressures during drought events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{"citationID":"LvcqEf3Q","properties":{"formattedCitation":"(Cattaneo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(Cattaneo </w:t>
      </w:r>
      <w:r w:rsidR="0093717B" w:rsidRPr="0093717B">
        <w:rPr>
          <w:rFonts w:cs="Times New Roman"/>
          <w:i/>
          <w:iCs/>
        </w:rPr>
        <w:t>et al.</w:t>
      </w:r>
      <w:r w:rsidR="0093717B" w:rsidRPr="0093717B">
        <w:rPr>
          <w:rFonts w:cs="Times New Roman"/>
        </w:rPr>
        <w:t>, 2019)</w:t>
      </w:r>
      <w:r w:rsidR="0093717B">
        <w:rPr>
          <w:rFonts w:eastAsia="宋体"/>
          <w:lang w:eastAsia="zh-CN"/>
        </w:rPr>
        <w:fldChar w:fldCharType="end"/>
      </w:r>
      <w:r w:rsidRPr="00053C4C">
        <w:rPr>
          <w:rFonts w:eastAsia="宋体"/>
          <w:lang w:eastAsia="zh-CN"/>
        </w:rPr>
        <w:t>.</w:t>
      </w:r>
    </w:p>
    <w:p w14:paraId="6A8D6AA9" w14:textId="7F1A3EC7" w:rsidR="00053C4C" w:rsidRPr="00053C4C" w:rsidRDefault="00053C4C" w:rsidP="00053C4C">
      <w:pPr>
        <w:pStyle w:val="ae"/>
        <w:numPr>
          <w:ilvl w:val="0"/>
          <w:numId w:val="37"/>
        </w:numPr>
        <w:rPr>
          <w:rFonts w:eastAsia="宋体"/>
          <w:lang w:eastAsia="zh-CN"/>
        </w:rPr>
      </w:pPr>
      <w:r w:rsidRPr="00053C4C">
        <w:rPr>
          <w:rFonts w:eastAsia="宋体"/>
          <w:lang w:eastAsia="zh-CN"/>
        </w:rPr>
        <w:t>Per capita GDP: Higher economic development levels may buffer the effects of drought through infrastructure, financial reserves, or access to insurance and credit</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{"citationID":"8JkQEAvn","properties":{"formattedCitation":"(De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93717B">
        <w:rPr>
          <w:rFonts w:eastAsia="宋体"/>
          <w:lang w:eastAsia="zh-CN"/>
        </w:rPr>
        <w:fldChar w:fldCharType="separate"/>
      </w:r>
      <w:r w:rsidR="0093717B" w:rsidRPr="0093717B">
        <w:rPr>
          <w:rFonts w:cs="Times New Roman"/>
        </w:rPr>
        <w:t>(De Haas, 2021)</w:t>
      </w:r>
      <w:r w:rsidR="0093717B">
        <w:rPr>
          <w:rFonts w:eastAsia="宋体"/>
          <w:lang w:eastAsia="zh-CN"/>
        </w:rPr>
        <w:fldChar w:fldCharType="end"/>
      </w:r>
      <w:r w:rsidRPr="00053C4C">
        <w:rPr>
          <w:rFonts w:eastAsia="宋体"/>
          <w:lang w:eastAsia="zh-CN"/>
        </w:rPr>
        <w:t>.</w:t>
      </w:r>
    </w:p>
    <w:p w14:paraId="6BF2054B" w14:textId="164BF8B8" w:rsidR="00053C4C" w:rsidRDefault="00053C4C" w:rsidP="00053C4C">
      <w:pPr>
        <w:pStyle w:val="ae"/>
        <w:numPr>
          <w:ilvl w:val="0"/>
          <w:numId w:val="37"/>
        </w:numPr>
        <w:rPr>
          <w:rFonts w:eastAsia="宋体"/>
          <w:lang w:eastAsia="zh-CN"/>
        </w:rPr>
      </w:pPr>
      <w:r w:rsidRPr="00053C4C">
        <w:rPr>
          <w:rFonts w:eastAsia="宋体"/>
          <w:lang w:eastAsia="zh-CN"/>
        </w:rPr>
        <w:t>Rural per capita income: At the household level, higher rural income may enhance adaptive capacity (e.g., irrigation, input investment), but may also facilitate planned migration in response to stress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{"citationID":"CAjBM7mL","properties":{"formattedCitation":"(Liang {\\i{}et al.}, 2021)","plainCitation":"(Liang et al., 2021)","noteIndex":0},"citationItems":[{"id":907,"uris":["http://zotero.org/users/local/l0I20NHz/items/EQVDVB36"],"itemData":{"id":907,"type":"article-journal","abstract":"Paddy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2021)</w:t>
      </w:r>
      <w:r w:rsidR="0093717B">
        <w:rPr>
          <w:rFonts w:eastAsia="宋体"/>
          <w:lang w:eastAsia="zh-CN"/>
        </w:rPr>
        <w:fldChar w:fldCharType="end"/>
      </w:r>
      <w:r w:rsidRPr="00053C4C">
        <w:rPr>
          <w:rFonts w:eastAsia="宋体"/>
          <w:lang w:eastAsia="zh-CN"/>
        </w:rPr>
        <w:t>.</w:t>
      </w:r>
    </w:p>
    <w:p w14:paraId="21D8C873" w14:textId="115DBE32" w:rsidR="00053C4C" w:rsidRPr="00053C4C" w:rsidRDefault="00053C4C" w:rsidP="00053C4C">
      <w:pPr>
        <w:pStyle w:val="ae"/>
        <w:numPr>
          <w:ilvl w:val="0"/>
          <w:numId w:val="37"/>
        </w:numPr>
        <w:rPr>
          <w:rFonts w:eastAsia="宋体"/>
          <w:lang w:eastAsia="zh-CN"/>
        </w:rPr>
      </w:pPr>
      <w:r w:rsidRPr="00053C4C">
        <w:rPr>
          <w:rFonts w:eastAsia="宋体"/>
          <w:lang w:eastAsia="zh-CN"/>
        </w:rPr>
        <w:t>Altitude: High-altitude areas are typically more ecologically fragile and lack infrastructure, making them more susceptible to agricultural pressure and long-term population migration</w:t>
      </w:r>
      <w:r w:rsidR="0093717B">
        <w:rPr>
          <w:rFonts w:eastAsia="宋体" w:hint="eastAsia"/>
          <w:lang w:eastAsia="zh-CN"/>
        </w:rPr>
        <w:t xml:space="preserve"> </w:t>
      </w:r>
      <w:r w:rsidR="0093717B">
        <w:rPr>
          <w:rFonts w:eastAsia="宋体"/>
          <w:lang w:eastAsia="zh-CN"/>
        </w:rPr>
        <w:fldChar w:fldCharType="begin"/>
      </w:r>
      <w:r w:rsidR="00A26E9C">
        <w:rPr>
          <w:rFonts w:eastAsia="宋体"/>
          <w:lang w:eastAsia="zh-CN"/>
        </w:rPr>
        <w:instrText xml:space="preserve"> ADDIN ZOTERO_ITEM CSL_CITATION {"citationID":"9qnO7N2z","properties":{"formattedCitation":"(Liang {\\i{}et al.}, 2021; Intergovernmental Panel On Climate Change (Ipcc), 2023)","plainCitation":"(Liang et al., 2021; Intergovernmental Panel On Climate Change (Ipcc), 2023)","dontUpdate":true,"noteIndex":0},"citationItems":[{"id":907,"uris":["http://zotero.org/users/local/l0I20NHz/items/EQVDVB36"],"itemData":{"id":907,"type":"article-journal","abstract":"Paddy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xml:space="preserve">, 2021; Intergovernmental Panel </w:t>
      </w:r>
      <w:r w:rsidR="00B14738">
        <w:rPr>
          <w:rFonts w:cs="Times New Roman"/>
        </w:rPr>
        <w:t>on</w:t>
      </w:r>
      <w:r w:rsidR="0093717B" w:rsidRPr="0093717B">
        <w:rPr>
          <w:rFonts w:cs="Times New Roman"/>
        </w:rPr>
        <w:t xml:space="preserve"> Climate Change (IPCC), 2023)</w:t>
      </w:r>
      <w:r w:rsidR="0093717B">
        <w:rPr>
          <w:rFonts w:eastAsia="宋体"/>
          <w:lang w:eastAsia="zh-CN"/>
        </w:rPr>
        <w:fldChar w:fldCharType="end"/>
      </w:r>
      <w:r w:rsidRPr="00053C4C">
        <w:rPr>
          <w:rFonts w:eastAsia="宋体"/>
          <w:lang w:eastAsia="zh-CN"/>
        </w:rPr>
        <w:t>.</w:t>
      </w:r>
    </w:p>
    <w:p w14:paraId="011972AA" w14:textId="7204D592" w:rsidR="002154E7" w:rsidRPr="003B3BFB" w:rsidRDefault="00053C4C" w:rsidP="00EF35B5">
      <w:pPr>
        <w:rPr>
          <w:rFonts w:eastAsia="宋体"/>
          <w:lang w:eastAsia="zh-CN"/>
        </w:rPr>
      </w:pPr>
      <w:r w:rsidRPr="00053C4C">
        <w:rPr>
          <w:rFonts w:eastAsia="宋体"/>
          <w:lang w:eastAsia="zh-CN"/>
        </w:rPr>
        <w:t xml:space="preserve">These theoretical expectations guided the empirical tests of heterogeneous treatment effects, with coefficient estimates presented in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Pr>
          <w:rFonts w:eastAsia="宋体"/>
          <w:lang w:eastAsia="zh-CN"/>
        </w:rPr>
        <w:t>5.3</w:t>
      </w:r>
      <w:r>
        <w:rPr>
          <w:rFonts w:eastAsia="宋体"/>
          <w:lang w:eastAsia="zh-CN"/>
        </w:rPr>
        <w:fldChar w:fldCharType="end"/>
      </w:r>
      <w:r w:rsidRPr="00053C4C">
        <w:rPr>
          <w:rFonts w:eastAsia="宋体"/>
          <w:lang w:eastAsia="zh-CN"/>
        </w:rPr>
        <w:t>.</w:t>
      </w:r>
    </w:p>
    <w:p w14:paraId="7222465B" w14:textId="21A7337E" w:rsidR="00BC6BC4" w:rsidRDefault="00BC6BC4" w:rsidP="00BC6BC4">
      <w:pPr>
        <w:pStyle w:val="21"/>
        <w:numPr>
          <w:ilvl w:val="1"/>
          <w:numId w:val="22"/>
        </w:numPr>
        <w:rPr>
          <w:rFonts w:eastAsia="宋体"/>
          <w:lang w:eastAsia="zh-CN"/>
        </w:rPr>
      </w:pPr>
      <w:bookmarkStart w:id="194" w:name="_Toc206259900"/>
      <w:r w:rsidRPr="00BC6BC4">
        <w:t>Robustness Checks</w:t>
      </w:r>
      <w:bookmarkEnd w:id="194"/>
    </w:p>
    <w:p w14:paraId="480AE83F" w14:textId="77777777" w:rsidR="00155ABA" w:rsidRPr="00155ABA" w:rsidRDefault="00155ABA" w:rsidP="00155ABA">
      <w:pPr>
        <w:rPr>
          <w:rFonts w:eastAsia="宋体"/>
          <w:lang w:eastAsia="zh-CN"/>
        </w:rPr>
      </w:pPr>
      <w:r w:rsidRPr="00155ABA">
        <w:rPr>
          <w:rFonts w:eastAsia="宋体"/>
          <w:lang w:eastAsia="zh-CN"/>
        </w:rPr>
        <w:t>To assess the reliability and stability of the estimated treatment effects, the study conducted a series of robustness tests. These tests assessed the sensitivity of the results to other drought definitions, model specifications, sample restrictions, and potential spatial spillover effects.</w:t>
      </w:r>
    </w:p>
    <w:p w14:paraId="657C8E14" w14:textId="7AD16694" w:rsidR="00155ABA" w:rsidRPr="00155ABA" w:rsidRDefault="00155ABA" w:rsidP="00155ABA">
      <w:pPr>
        <w:rPr>
          <w:rFonts w:eastAsia="宋体"/>
          <w:lang w:eastAsia="zh-CN"/>
        </w:rPr>
      </w:pPr>
      <w:r w:rsidRPr="00155ABA">
        <w:rPr>
          <w:rFonts w:eastAsia="宋体"/>
          <w:lang w:eastAsia="zh-CN"/>
        </w:rPr>
        <w:t xml:space="preserve">First, other drought definitions were </w:t>
      </w:r>
      <w:proofErr w:type="spellStart"/>
      <w:r w:rsidRPr="00155ABA">
        <w:rPr>
          <w:rFonts w:eastAsia="宋体"/>
          <w:lang w:eastAsia="zh-CN"/>
        </w:rPr>
        <w:t>analysed</w:t>
      </w:r>
      <w:proofErr w:type="spellEnd"/>
      <w:r w:rsidRPr="00155ABA">
        <w:rPr>
          <w:rFonts w:eastAsia="宋体"/>
          <w:lang w:eastAsia="zh-CN"/>
        </w:rPr>
        <w:t xml:space="preserve"> and tested. In addition to the benchmark threshold of SPEI </w:t>
      </w:r>
      <w:r>
        <w:rPr>
          <w:rFonts w:eastAsia="宋体"/>
          <w:lang w:eastAsia="zh-CN"/>
        </w:rPr>
        <w:t>&lt;-1.5</w:t>
      </w:r>
      <w:r w:rsidRPr="00155ABA">
        <w:rPr>
          <w:rFonts w:eastAsia="宋体"/>
          <w:lang w:eastAsia="zh-CN"/>
        </w:rPr>
        <w:t xml:space="preserve"> for defining drought exposure, a stricter threshold of −2.0 was also used to capture more severe climate stress. Additionally, non-climate proxy indicators were used to identify counties with the lowest quartile of 2010 farmland NDVI as drought-affected counties. These variables can be used to assess the robustness of the results to climate and vegetation-based classifications.</w:t>
      </w:r>
    </w:p>
    <w:p w14:paraId="76638342" w14:textId="77777777" w:rsidR="00155ABA" w:rsidRPr="00155ABA" w:rsidRDefault="00155ABA" w:rsidP="00155ABA">
      <w:pPr>
        <w:rPr>
          <w:rFonts w:eastAsia="宋体"/>
          <w:lang w:eastAsia="zh-CN"/>
        </w:rPr>
      </w:pPr>
      <w:r w:rsidRPr="00155ABA">
        <w:rPr>
          <w:rFonts w:eastAsia="宋体"/>
          <w:lang w:eastAsia="zh-CN"/>
        </w:rPr>
        <w:t xml:space="preserve">Second, a placebo test was conducted by artificially designating the treatment year as 2009, which was prior to the actual drought period. This fabricated test helped to verify whether there were any false effects or pre-existing trends that could cause bias in the </w:t>
      </w:r>
      <w:proofErr w:type="spellStart"/>
      <w:r w:rsidRPr="00155ABA">
        <w:rPr>
          <w:rFonts w:eastAsia="宋体"/>
          <w:lang w:eastAsia="zh-CN"/>
        </w:rPr>
        <w:t>DiD</w:t>
      </w:r>
      <w:proofErr w:type="spellEnd"/>
      <w:r w:rsidRPr="00155ABA">
        <w:rPr>
          <w:rFonts w:eastAsia="宋体"/>
          <w:lang w:eastAsia="zh-CN"/>
        </w:rPr>
        <w:t xml:space="preserve"> estimate.</w:t>
      </w:r>
    </w:p>
    <w:p w14:paraId="62AF6DB1" w14:textId="77777777" w:rsidR="00155ABA" w:rsidRPr="00155ABA" w:rsidRDefault="00155ABA" w:rsidP="00155ABA">
      <w:pPr>
        <w:rPr>
          <w:rFonts w:eastAsia="宋体"/>
          <w:lang w:eastAsia="zh-CN"/>
        </w:rPr>
      </w:pPr>
      <w:r w:rsidRPr="00155ABA">
        <w:rPr>
          <w:rFonts w:eastAsia="宋体"/>
          <w:lang w:eastAsia="zh-CN"/>
        </w:rPr>
        <w:lastRenderedPageBreak/>
        <w:t>Third, outlier exclusion is applied by removing Guiyang, the provincial capital and an urban outlier, from the sample. Given its atypical economic and demographic structure, this exclusion tests the sensitivity of estimates to influential cases.</w:t>
      </w:r>
    </w:p>
    <w:p w14:paraId="7F0FFCBC" w14:textId="77777777" w:rsidR="00155ABA" w:rsidRPr="00155ABA" w:rsidRDefault="00155ABA" w:rsidP="00155ABA">
      <w:pPr>
        <w:rPr>
          <w:rFonts w:eastAsia="宋体"/>
          <w:lang w:eastAsia="zh-CN"/>
        </w:rPr>
      </w:pPr>
      <w:r w:rsidRPr="00155ABA">
        <w:rPr>
          <w:rFonts w:eastAsia="宋体"/>
          <w:lang w:eastAsia="zh-CN"/>
        </w:rPr>
        <w:t>Fourth, this study explored other fixed-effects model settings. In addition to the two-way fixed-effects model used in the baseline model, three additional variables were tested: (1) considering only county-level fixed effects; (2) considering only year-level fixed effects; and (3) including county-specific linear trends to explain potential differentiated trends.</w:t>
      </w:r>
    </w:p>
    <w:p w14:paraId="235FA58B" w14:textId="1C27F53F" w:rsidR="00155ABA" w:rsidRPr="00155ABA" w:rsidRDefault="00155ABA" w:rsidP="00155ABA">
      <w:pPr>
        <w:rPr>
          <w:rFonts w:eastAsia="宋体"/>
          <w:lang w:eastAsia="zh-CN"/>
        </w:rPr>
      </w:pPr>
      <w:r w:rsidRPr="00155ABA">
        <w:rPr>
          <w:rFonts w:eastAsia="宋体"/>
          <w:lang w:eastAsia="zh-CN"/>
        </w:rPr>
        <w:t xml:space="preserve">Finally, to address potential spatial spillover effects, a spatial lagged drought exposure variable was constructed based on first-order adjacency. This variable was added to the regression model to </w:t>
      </w:r>
      <w:proofErr w:type="gramStart"/>
      <w:r w:rsidRPr="00155ABA">
        <w:rPr>
          <w:rFonts w:eastAsia="宋体"/>
          <w:lang w:eastAsia="zh-CN"/>
        </w:rPr>
        <w:t xml:space="preserve">control </w:t>
      </w:r>
      <w:r>
        <w:rPr>
          <w:rFonts w:eastAsia="宋体"/>
          <w:lang w:eastAsia="zh-CN"/>
        </w:rPr>
        <w:t>for</w:t>
      </w:r>
      <w:proofErr w:type="gramEnd"/>
      <w:r>
        <w:rPr>
          <w:rFonts w:eastAsia="宋体"/>
          <w:lang w:eastAsia="zh-CN"/>
        </w:rPr>
        <w:t xml:space="preserve"> </w:t>
      </w:r>
      <w:r w:rsidRPr="00155ABA">
        <w:rPr>
          <w:rFonts w:eastAsia="宋体"/>
          <w:lang w:eastAsia="zh-CN"/>
        </w:rPr>
        <w:t xml:space="preserve">unobserved shocks from </w:t>
      </w:r>
      <w:proofErr w:type="spellStart"/>
      <w:r w:rsidRPr="00155ABA">
        <w:rPr>
          <w:rFonts w:eastAsia="宋体"/>
          <w:lang w:eastAsia="zh-CN"/>
        </w:rPr>
        <w:t>neighbouring</w:t>
      </w:r>
      <w:proofErr w:type="spellEnd"/>
      <w:r w:rsidRPr="00155ABA">
        <w:rPr>
          <w:rFonts w:eastAsia="宋体"/>
          <w:lang w:eastAsia="zh-CN"/>
        </w:rPr>
        <w:t xml:space="preserve"> counties.</w:t>
      </w:r>
    </w:p>
    <w:p w14:paraId="44036EEF" w14:textId="6048D421" w:rsidR="00411F84" w:rsidRDefault="002A2CDD" w:rsidP="00411F84">
      <w:pPr>
        <w:pStyle w:val="21"/>
        <w:numPr>
          <w:ilvl w:val="1"/>
          <w:numId w:val="22"/>
        </w:numPr>
        <w:rPr>
          <w:rFonts w:eastAsia="宋体"/>
          <w:lang w:eastAsia="zh-CN"/>
        </w:rPr>
      </w:pPr>
      <w:bookmarkStart w:id="195" w:name="_Toc206259901"/>
      <w:r w:rsidRPr="00BC6BC4">
        <w:t>Interpretation &amp; Mechanism Exploration</w:t>
      </w:r>
      <w:bookmarkEnd w:id="195"/>
    </w:p>
    <w:p w14:paraId="3A4203DC" w14:textId="51DA883A" w:rsidR="00411F84" w:rsidRPr="00411F84" w:rsidRDefault="00411F84" w:rsidP="00411F84">
      <w:pPr>
        <w:rPr>
          <w:rFonts w:eastAsia="宋体"/>
          <w:lang w:eastAsia="zh-CN"/>
        </w:rPr>
      </w:pPr>
      <w:r w:rsidRPr="00411F84">
        <w:rPr>
          <w:lang w:eastAsia="zh-CN"/>
        </w:rPr>
        <w:t xml:space="preserve">In addition to estimating average treatment effects, this study adopted a dual outcome strategy—simultaneously examining </w:t>
      </w:r>
      <w:r>
        <w:rPr>
          <w:lang w:eastAsia="zh-CN"/>
        </w:rPr>
        <w:t xml:space="preserve">the </w:t>
      </w:r>
      <w:proofErr w:type="spellStart"/>
      <w:r w:rsidRPr="00411F84">
        <w:rPr>
          <w:lang w:eastAsia="zh-CN"/>
        </w:rPr>
        <w:t>normalised</w:t>
      </w:r>
      <w:proofErr w:type="spellEnd"/>
      <w:r w:rsidRPr="00411F84">
        <w:rPr>
          <w:lang w:eastAsia="zh-CN"/>
        </w:rPr>
        <w:t xml:space="preserve"> difference vegetation index (NDVI) and net migration—to explore potential underlying mechanisms linking environmental stress and population mobility. As an indicator of agricultural vitality, </w:t>
      </w:r>
      <w:r>
        <w:rPr>
          <w:lang w:eastAsia="zh-CN"/>
        </w:rPr>
        <w:t xml:space="preserve">the </w:t>
      </w:r>
      <w:proofErr w:type="spellStart"/>
      <w:r w:rsidRPr="00411F84">
        <w:rPr>
          <w:lang w:eastAsia="zh-CN"/>
        </w:rPr>
        <w:t>normalised</w:t>
      </w:r>
      <w:proofErr w:type="spellEnd"/>
      <w:r w:rsidRPr="00411F84">
        <w:rPr>
          <w:lang w:eastAsia="zh-CN"/>
        </w:rPr>
        <w:t xml:space="preserve"> difference vegetation index (NDVI) can reflect the ecological and economic consequences of drought at the local level. International research indicates that vegetation loss is often associated with declines in agricultural productivity and household income, which may be drivers of population migration </w:t>
      </w:r>
      <w:r>
        <w:rPr>
          <w:lang w:eastAsia="zh-CN"/>
        </w:rPr>
        <w:fldChar w:fldCharType="begin"/>
      </w:r>
      <w:r>
        <w:rPr>
          <w:lang w:eastAsia="zh-CN"/>
        </w:rPr>
        <w:instrText xml:space="preserve"> ADDIN ZOTERO_ITEM CSL_CITATION {"citationID":"CWidzg2k","properties":{"formattedCitation":"(Cattaneo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lang w:eastAsia="zh-CN"/>
        </w:rPr>
        <w:fldChar w:fldCharType="separate"/>
      </w:r>
      <w:r w:rsidRPr="00411F84">
        <w:rPr>
          <w:rFonts w:cs="Times New Roman"/>
        </w:rPr>
        <w:t xml:space="preserve">(Cattaneo </w:t>
      </w:r>
      <w:r w:rsidRPr="00411F84">
        <w:rPr>
          <w:rFonts w:cs="Times New Roman"/>
          <w:i/>
          <w:iCs/>
        </w:rPr>
        <w:t>et al.</w:t>
      </w:r>
      <w:r w:rsidRPr="00411F84">
        <w:rPr>
          <w:rFonts w:cs="Times New Roman"/>
        </w:rPr>
        <w:t>, 2019)</w:t>
      </w:r>
      <w:r>
        <w:rPr>
          <w:lang w:eastAsia="zh-CN"/>
        </w:rPr>
        <w:fldChar w:fldCharType="end"/>
      </w:r>
      <w:r>
        <w:rPr>
          <w:rFonts w:eastAsia="宋体" w:hint="eastAsia"/>
          <w:lang w:eastAsia="zh-CN"/>
        </w:rPr>
        <w:t>.</w:t>
      </w:r>
    </w:p>
    <w:p w14:paraId="4084319C" w14:textId="6C8B82A1" w:rsidR="009E04AE" w:rsidRDefault="00411F84" w:rsidP="00411F84">
      <w:pPr>
        <w:rPr>
          <w:rFonts w:eastAsia="宋体"/>
          <w:lang w:eastAsia="zh-CN"/>
        </w:rPr>
      </w:pPr>
      <w:r w:rsidRPr="00411F84">
        <w:rPr>
          <w:lang w:eastAsia="zh-CN"/>
        </w:rPr>
        <w:t xml:space="preserve">However, the link between environmental degradation and population migration is not necessarily inevitable. In China, certain structural and institutional characteristics may mitigate this relationship. First, households may adopt in-situ adaptation strategies, such as livelihood diversification or temporary migration, rather than permanent migration. Second, policy interventions, including post-disaster subsidies or public works, may cushion the direct economic impacts of drought </w:t>
      </w:r>
      <w:r>
        <w:rPr>
          <w:lang w:eastAsia="zh-CN"/>
        </w:rPr>
        <w:fldChar w:fldCharType="begin"/>
      </w:r>
      <w:r w:rsidR="00A26E9C">
        <w:rPr>
          <w:lang w:eastAsia="zh-CN"/>
        </w:rPr>
        <w:instrText xml:space="preserve"> ADDIN ZOTERO_ITEM CSL_CITATION {"citationID":"73dS9qHf","properties":{"formattedCitation":"(Yun, Jun and Hong, 2012; Intergovernmental Panel On Climate Change (Ipcc), 2023)","plainCitation":"(Yun, Jun and Hong, 2012; Intergovernmental Panel On Climate Change (Ipcc), 2023)","dontUpdate":true,"noteIndex":0},"citationItems":[{"id":990,"uris":["http://zotero.org/users/local/l0I20NHz/items/HMDVFSQB"],"itemData":{"id":990,"type":"article-journal","abstract":"Studies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lang w:eastAsia="zh-CN"/>
        </w:rPr>
        <w:fldChar w:fldCharType="separate"/>
      </w:r>
      <w:r w:rsidRPr="00411F84">
        <w:rPr>
          <w:rFonts w:cs="Times New Roman"/>
        </w:rPr>
        <w:t xml:space="preserve">(Yun, Jun and Hong, 2012; Intergovernmental Panel </w:t>
      </w:r>
      <w:r>
        <w:rPr>
          <w:rFonts w:cs="Times New Roman"/>
        </w:rPr>
        <w:t>on</w:t>
      </w:r>
      <w:r w:rsidRPr="00411F84">
        <w:rPr>
          <w:rFonts w:cs="Times New Roman"/>
        </w:rPr>
        <w:t xml:space="preserve"> Climate Change (IPCC), 2023)</w:t>
      </w:r>
      <w:r>
        <w:rPr>
          <w:lang w:eastAsia="zh-CN"/>
        </w:rPr>
        <w:fldChar w:fldCharType="end"/>
      </w:r>
      <w:r w:rsidRPr="00411F84">
        <w:rPr>
          <w:lang w:eastAsia="zh-CN"/>
        </w:rPr>
        <w:t xml:space="preserve">. Third, institutional constraints—particularly the household registration system, rural land use rights, and urban employment opportunities—may suppress population mobility even under ecological stress </w:t>
      </w:r>
      <w:r>
        <w:rPr>
          <w:lang w:eastAsia="zh-CN"/>
        </w:rPr>
        <w:fldChar w:fldCharType="begin"/>
      </w:r>
      <w:r>
        <w:rPr>
          <w:lang w:eastAsia="zh-CN"/>
        </w:rPr>
        <w:instrText xml:space="preserve"> ADDIN ZOTERO_ITEM CSL_CITATION {"citationID":"WY3eXJ2f","properties":{"formattedCitation":"(Liang and Ma, 2004; Chan, 2010)","plainCitation":"(Liang and Ma, 2004; Chan, 2010)","noteIndex":0},"citationItems":[{"id":1056,"uris":["http://zotero.org/users/lo</w:instrText>
      </w:r>
      <w:r>
        <w:rPr>
          <w:rFonts w:hint="eastAsia"/>
          <w:lang w:eastAsia="zh-CN"/>
        </w:rPr>
        <w:instrText>cal/l0I20NHz/items/HEJBBUQ3"],"itemData":{"id":1056,"type":"article-journal","abstract":"This article uses tabulations from the 2000 Population Census of China along with a micro</w:instrText>
      </w:r>
      <w:r>
        <w:rPr>
          <w:rFonts w:hint="eastAsia"/>
          <w:lang w:eastAsia="zh-CN"/>
        </w:rPr>
        <w:instrText>‐</w:instrText>
      </w:r>
      <w:r>
        <w:rPr>
          <w:rFonts w:hint="eastAsia"/>
          <w:lang w:eastAsia="zh-CN"/>
        </w:rPr>
        <w:instrText>level data sample from the census to provide a picture of China's floating p</w:instrText>
      </w:r>
      <w:r>
        <w:rPr>
          <w:lang w:eastAsia="zh-CN"/>
        </w:rPr>
        <w:instrText>opulation: migrants without local household registration (\n              hukou\n              ), a status resulting in significant social and economic disadvantages. By 2000, the size of China's floating population had grown to nearly 79 million, if that</w:instrText>
      </w:r>
      <w:r>
        <w:rPr>
          <w:rFonts w:hint="eastAsia"/>
          <w:lang w:eastAsia="zh-CN"/>
        </w:rPr>
        <w:instrText xml:space="preserve"> category is defined as migrants who moved between provinces or counties and resided at their destinations for six months or more. Intra</w:instrText>
      </w:r>
      <w:r>
        <w:rPr>
          <w:rFonts w:hint="eastAsia"/>
          <w:lang w:eastAsia="zh-CN"/>
        </w:rPr>
        <w:instrText>‐</w:instrText>
      </w:r>
      <w:r>
        <w:rPr>
          <w:rFonts w:hint="eastAsia"/>
          <w:lang w:eastAsia="zh-CN"/>
        </w:rPr>
        <w:instrText xml:space="preserve">county floating migration is similarly large, contributing another 66 million to the size of the floating population. </w:instrText>
      </w:r>
      <w:r>
        <w:rPr>
          <w:lang w:eastAsia="zh-CN"/>
        </w:rPr>
        <w:instrText>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1054,"uris":["http://zotero.org/users/local/l0I20NHz/items/P75GXPD9"],"itemData":{"id":1054,"type":"article-journal","abstract":"The household registration (hukou) system in China, classifying each person as a rural or an urban resident, is a major means of controlling population mob</w:instrText>
      </w:r>
      <w:r>
        <w:rPr>
          <w:rFonts w:hint="eastAsia"/>
          <w:lang w:eastAsia="zh-CN"/>
        </w:rPr>
        <w:instrText>ility and determining eligibility for state</w:instrText>
      </w:r>
      <w:r>
        <w:rPr>
          <w:rFonts w:hint="eastAsia"/>
          <w:lang w:eastAsia="zh-CN"/>
        </w:rPr>
        <w:instrText>‐</w:instrText>
      </w:r>
      <w:r>
        <w:rPr>
          <w:rFonts w:hint="eastAsia"/>
          <w:lang w:eastAsia="zh-CN"/>
        </w:rPr>
        <w:instrText>provided services and welfare. Established in the late 1950s, it was initially used to bar rural</w:instrText>
      </w:r>
      <w:r>
        <w:rPr>
          <w:rFonts w:hint="eastAsia"/>
          <w:lang w:eastAsia="zh-CN"/>
        </w:rPr>
        <w:instrText>‐</w:instrText>
      </w:r>
      <w:r>
        <w:rPr>
          <w:rFonts w:hint="eastAsia"/>
          <w:lang w:eastAsia="zh-CN"/>
        </w:rPr>
        <w:instrText>to</w:instrText>
      </w:r>
      <w:r>
        <w:rPr>
          <w:rFonts w:hint="eastAsia"/>
          <w:lang w:eastAsia="zh-CN"/>
        </w:rPr>
        <w:instrText>‐</w:instrText>
      </w:r>
      <w:r>
        <w:rPr>
          <w:rFonts w:hint="eastAsia"/>
          <w:lang w:eastAsia="zh-CN"/>
        </w:rPr>
        <w:instrText>urban migration. After the late 1970s reforms, an inflow of rural migrant workers was allowed into the cities t</w:instrText>
      </w:r>
      <w:r>
        <w:rPr>
          <w:lang w:eastAsia="zh-CN"/>
        </w:rPr>
        <w:instrText xml:space="preserve">o meet labor demands in the burgeoning export industries and urban services without, however, changing the migrants' registered status, thus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China","volume":"36","author":[{"family":"Chan","given":"Kam Wing"}],"issued":{"date-parts":[["2010",6]]}}}],"schema":"https://github.com/citation-style-language/schema/raw/master/csl-citation.json"} </w:instrText>
      </w:r>
      <w:r>
        <w:rPr>
          <w:lang w:eastAsia="zh-CN"/>
        </w:rPr>
        <w:fldChar w:fldCharType="separate"/>
      </w:r>
      <w:r w:rsidRPr="00411F84">
        <w:rPr>
          <w:rFonts w:cs="Times New Roman"/>
        </w:rPr>
        <w:t>(Liang and Ma, 2004; Chan, 2010)</w:t>
      </w:r>
      <w:r>
        <w:rPr>
          <w:lang w:eastAsia="zh-CN"/>
        </w:rPr>
        <w:fldChar w:fldCharType="end"/>
      </w:r>
      <w:r>
        <w:rPr>
          <w:rFonts w:eastAsia="宋体" w:hint="eastAsia"/>
          <w:lang w:eastAsia="zh-CN"/>
        </w:rPr>
        <w:t>.</w:t>
      </w:r>
    </w:p>
    <w:p w14:paraId="77982A64" w14:textId="2A700304" w:rsidR="009E04AE" w:rsidRPr="009E04AE" w:rsidRDefault="009E04AE" w:rsidP="00411F84">
      <w:pPr>
        <w:rPr>
          <w:rFonts w:eastAsia="宋体"/>
          <w:lang w:eastAsia="zh-CN"/>
        </w:rPr>
      </w:pPr>
      <w:r w:rsidRPr="009E04AE">
        <w:rPr>
          <w:rFonts w:eastAsia="宋体"/>
          <w:lang w:eastAsia="zh-CN"/>
        </w:rPr>
        <w:t>To capture dynamic spatial heterogeneities, the analysis incorporates interaction terms between drought exposure and structural covariates—including altitude, agricultural dependency, and income level. This approach assesses whether the impacts of environmental shocks vary according to counties' economic capacity, ecological vulnerability, and adaptive space.</w:t>
      </w:r>
    </w:p>
    <w:p w14:paraId="2EAE10C8" w14:textId="52C3A6F5" w:rsidR="002A2CDD" w:rsidRPr="00411F84" w:rsidRDefault="002A2CDD" w:rsidP="00411F84">
      <w:pPr>
        <w:pStyle w:val="21"/>
        <w:numPr>
          <w:ilvl w:val="1"/>
          <w:numId w:val="22"/>
        </w:numPr>
        <w:rPr>
          <w:rFonts w:eastAsia="宋体"/>
          <w:lang w:eastAsia="zh-CN"/>
        </w:rPr>
      </w:pPr>
      <w:bookmarkStart w:id="196" w:name="_Toc206259902"/>
      <w:r w:rsidRPr="002A2CDD">
        <w:rPr>
          <w:rFonts w:hint="eastAsia"/>
        </w:rPr>
        <w:lastRenderedPageBreak/>
        <w:t>Statement of Ethics</w:t>
      </w:r>
      <w:bookmarkEnd w:id="196"/>
    </w:p>
    <w:p w14:paraId="54F8F439" w14:textId="1879ECA3" w:rsidR="002A2CDD" w:rsidRPr="002A2CDD" w:rsidRDefault="001B76B5" w:rsidP="002A2CDD">
      <w:pPr>
        <w:rPr>
          <w:rFonts w:eastAsia="宋体"/>
          <w:lang w:eastAsia="zh-CN"/>
        </w:rPr>
      </w:pPr>
      <w:r w:rsidRPr="001B76B5">
        <w:rPr>
          <w:rFonts w:eastAsia="宋体"/>
          <w:lang w:eastAsia="zh-CN"/>
        </w:rPr>
        <w:t>This study has been reviewed and approved by the University College London Research Ethics Committee. This study relies entirely on secondary data sources, including publicly available satellite imagery, climate indices, and aggregated county-level statistical data. No personal-level or personally identifiable information is involved. All data processing and analysis comply with University College London's ethical guidelines and the approved application.</w:t>
      </w:r>
    </w:p>
    <w:p w14:paraId="74D30B03" w14:textId="1E34073C" w:rsidR="00A16D75" w:rsidRDefault="00754D46" w:rsidP="002A06C8">
      <w:pPr>
        <w:pStyle w:val="1"/>
        <w:numPr>
          <w:ilvl w:val="0"/>
          <w:numId w:val="19"/>
        </w:numPr>
        <w:rPr>
          <w:rFonts w:eastAsia="宋体"/>
          <w:lang w:eastAsia="zh-CN"/>
        </w:rPr>
      </w:pPr>
      <w:bookmarkStart w:id="197" w:name="_Ref205740628"/>
      <w:bookmarkStart w:id="198" w:name="_Toc206259903"/>
      <w:r w:rsidRPr="00BF5E82">
        <w:t>Results</w:t>
      </w:r>
      <w:bookmarkEnd w:id="197"/>
      <w:bookmarkEnd w:id="198"/>
    </w:p>
    <w:p w14:paraId="61AEED16" w14:textId="77777777" w:rsidR="00B37607" w:rsidRPr="00B37607" w:rsidRDefault="00B37607" w:rsidP="00B37607">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99" w:name="_Toc205813568"/>
      <w:bookmarkStart w:id="200" w:name="_Toc205997600"/>
      <w:bookmarkStart w:id="201" w:name="_Toc206004955"/>
      <w:bookmarkStart w:id="202" w:name="_Toc206005011"/>
      <w:bookmarkStart w:id="203" w:name="_Toc206074684"/>
      <w:bookmarkStart w:id="204" w:name="_Toc206074742"/>
      <w:bookmarkStart w:id="205" w:name="_Toc206074797"/>
      <w:bookmarkStart w:id="206" w:name="_Toc206085101"/>
      <w:bookmarkStart w:id="207" w:name="_Toc206254404"/>
      <w:bookmarkStart w:id="208" w:name="_Toc206256090"/>
      <w:bookmarkStart w:id="209" w:name="_Toc206256659"/>
      <w:bookmarkStart w:id="210" w:name="_Toc206258426"/>
      <w:bookmarkStart w:id="211" w:name="_Toc206259904"/>
      <w:bookmarkEnd w:id="199"/>
      <w:bookmarkEnd w:id="200"/>
      <w:bookmarkEnd w:id="201"/>
      <w:bookmarkEnd w:id="202"/>
      <w:bookmarkEnd w:id="203"/>
      <w:bookmarkEnd w:id="204"/>
      <w:bookmarkEnd w:id="205"/>
      <w:bookmarkEnd w:id="206"/>
      <w:bookmarkEnd w:id="207"/>
      <w:bookmarkEnd w:id="208"/>
      <w:bookmarkEnd w:id="209"/>
      <w:bookmarkEnd w:id="210"/>
      <w:bookmarkEnd w:id="211"/>
    </w:p>
    <w:p w14:paraId="4454D065" w14:textId="659FBDA1" w:rsidR="001A4A8A" w:rsidRDefault="00B37607" w:rsidP="00C25960">
      <w:pPr>
        <w:pStyle w:val="21"/>
        <w:numPr>
          <w:ilvl w:val="1"/>
          <w:numId w:val="22"/>
        </w:numPr>
        <w:rPr>
          <w:rFonts w:eastAsia="宋体"/>
          <w:lang w:eastAsia="zh-CN"/>
        </w:rPr>
      </w:pPr>
      <w:bookmarkStart w:id="212" w:name="_Ref206084974"/>
      <w:bookmarkStart w:id="213" w:name="_Toc206259905"/>
      <w:r w:rsidRPr="00B37607">
        <w:t>Main Effects</w:t>
      </w:r>
      <w:bookmarkEnd w:id="212"/>
      <w:bookmarkEnd w:id="213"/>
    </w:p>
    <w:p w14:paraId="129B38E4" w14:textId="3B9AFEBC" w:rsidR="002451F3" w:rsidRDefault="002451F3" w:rsidP="002451F3">
      <w:pPr>
        <w:rPr>
          <w:rFonts w:eastAsia="宋体"/>
          <w:lang w:eastAsia="zh-CN"/>
        </w:rPr>
      </w:pPr>
      <w:r w:rsidRPr="002451F3">
        <w:rPr>
          <w:lang w:eastAsia="zh-CN"/>
        </w:rPr>
        <w:t>This section presents the average impacts of the 2010 Guizhou drought on cropland vegetation and population mobility. Using a two-way fixed effects difference-in-differences (</w:t>
      </w:r>
      <w:proofErr w:type="spellStart"/>
      <w:r w:rsidRPr="002451F3">
        <w:rPr>
          <w:lang w:eastAsia="zh-CN"/>
        </w:rPr>
        <w:t>DiD</w:t>
      </w:r>
      <w:proofErr w:type="spellEnd"/>
      <w:r w:rsidRPr="002451F3">
        <w:rPr>
          <w:lang w:eastAsia="zh-CN"/>
        </w:rPr>
        <w:t xml:space="preserve">) model, the analysis estimates changes in NDVI and net migration rates between drought-affected and unaffected counties before and after 2010. Standard errors are clustered at the county level. The primary treatment effect is captured by the interaction term between drought exposure and the post-2010 indicator. </w:t>
      </w:r>
      <w:r>
        <w:rPr>
          <w:lang w:eastAsia="zh-CN"/>
        </w:rPr>
        <w:fldChar w:fldCharType="begin"/>
      </w:r>
      <w:r>
        <w:rPr>
          <w:lang w:eastAsia="zh-CN"/>
        </w:rPr>
        <w:instrText xml:space="preserve"> REF _Ref206080398 \h </w:instrText>
      </w:r>
      <w:r>
        <w:rPr>
          <w:lang w:eastAsia="zh-CN"/>
        </w:rPr>
      </w:r>
      <w:r>
        <w:rPr>
          <w:lang w:eastAsia="zh-CN"/>
        </w:rPr>
        <w:fldChar w:fldCharType="separate"/>
      </w:r>
      <w:r>
        <w:t xml:space="preserve">Figure </w:t>
      </w:r>
      <w:r>
        <w:rPr>
          <w:noProof/>
        </w:rPr>
        <w:t>5</w:t>
      </w:r>
      <w:r>
        <w:t>.</w:t>
      </w:r>
      <w:r>
        <w:rPr>
          <w:noProof/>
        </w:rPr>
        <w:t>1</w:t>
      </w:r>
      <w:r>
        <w:rPr>
          <w:lang w:eastAsia="zh-CN"/>
        </w:rPr>
        <w:fldChar w:fldCharType="end"/>
      </w:r>
      <w:r>
        <w:rPr>
          <w:rFonts w:eastAsia="宋体" w:hint="eastAsia"/>
          <w:lang w:eastAsia="zh-CN"/>
        </w:rPr>
        <w:t xml:space="preserve"> </w:t>
      </w:r>
      <w:proofErr w:type="spellStart"/>
      <w:r w:rsidRPr="002451F3">
        <w:rPr>
          <w:lang w:eastAsia="zh-CN"/>
        </w:rPr>
        <w:t>summarises</w:t>
      </w:r>
      <w:proofErr w:type="spellEnd"/>
      <w:r w:rsidRPr="002451F3">
        <w:rPr>
          <w:lang w:eastAsia="zh-CN"/>
        </w:rPr>
        <w:t xml:space="preserve"> the main findings using pre- and post-drought group means with 95% confidence</w:t>
      </w:r>
      <w:r>
        <w:rPr>
          <w:rFonts w:eastAsia="宋体" w:hint="eastAsia"/>
          <w:lang w:eastAsia="zh-CN"/>
        </w:rPr>
        <w:t xml:space="preserve"> </w:t>
      </w:r>
      <w:r w:rsidRPr="002451F3">
        <w:rPr>
          <w:lang w:eastAsia="zh-CN"/>
        </w:rPr>
        <w:t>intervals.</w:t>
      </w:r>
    </w:p>
    <w:p w14:paraId="25D9AABD" w14:textId="7FF26F0D" w:rsidR="00D87D5F" w:rsidRPr="002451F3" w:rsidRDefault="00D87D5F" w:rsidP="002451F3">
      <w:pPr>
        <w:rPr>
          <w:rFonts w:eastAsia="宋体"/>
          <w:lang w:eastAsia="zh-CN"/>
        </w:rPr>
      </w:pPr>
      <w:r>
        <w:rPr>
          <w:rFonts w:hint="eastAsia"/>
          <w:noProof/>
          <w:lang w:eastAsia="zh-CN"/>
        </w:rPr>
        <w:lastRenderedPageBreak/>
        <w:drawing>
          <wp:inline distT="0" distB="0" distL="0" distR="0" wp14:anchorId="28E1DF95" wp14:editId="5318CC9C">
            <wp:extent cx="5437425" cy="4411655"/>
            <wp:effectExtent l="0" t="0" r="0" b="8255"/>
            <wp:docPr id="2146149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49588" name="图片 1"/>
                    <pic:cNvPicPr>
                      <a:picLocks noChangeAspect="1" noChangeArrowheads="1"/>
                    </pic:cNvPicPr>
                  </pic:nvPicPr>
                  <pic:blipFill>
                    <a:blip r:embed="rId17"/>
                    <a:stretch>
                      <a:fillRect/>
                    </a:stretch>
                  </pic:blipFill>
                  <pic:spPr bwMode="auto">
                    <a:xfrm>
                      <a:off x="0" y="0"/>
                      <a:ext cx="5440335" cy="4414016"/>
                    </a:xfrm>
                    <a:prstGeom prst="rect">
                      <a:avLst/>
                    </a:prstGeom>
                    <a:noFill/>
                    <a:ln>
                      <a:noFill/>
                    </a:ln>
                  </pic:spPr>
                </pic:pic>
              </a:graphicData>
            </a:graphic>
          </wp:inline>
        </w:drawing>
      </w:r>
    </w:p>
    <w:p w14:paraId="4B6E21AA" w14:textId="066B68E7" w:rsidR="00A74165" w:rsidRPr="00214088" w:rsidRDefault="00D87D5F" w:rsidP="00A74165">
      <w:pPr>
        <w:pStyle w:val="af7"/>
        <w:spacing w:after="0"/>
        <w:jc w:val="center"/>
        <w:rPr>
          <w:rFonts w:eastAsia="宋体"/>
          <w:b w:val="0"/>
          <w:bCs w:val="0"/>
          <w:color w:val="595959" w:themeColor="text1" w:themeTint="A6"/>
          <w:sz w:val="22"/>
          <w:szCs w:val="22"/>
          <w:lang w:eastAsia="zh-CN"/>
        </w:rPr>
      </w:pPr>
      <w:bookmarkStart w:id="214" w:name="_Ref206080398"/>
      <w:bookmarkStart w:id="215" w:name="_Toc206256142"/>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5</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1</w:t>
      </w:r>
      <w:r w:rsidR="002E5D93" w:rsidRPr="00214088">
        <w:rPr>
          <w:sz w:val="22"/>
          <w:szCs w:val="22"/>
        </w:rPr>
        <w:fldChar w:fldCharType="end"/>
      </w:r>
      <w:bookmarkEnd w:id="214"/>
      <w:r w:rsidRPr="00214088">
        <w:rPr>
          <w:rFonts w:eastAsia="宋体" w:hint="eastAsia"/>
          <w:sz w:val="22"/>
          <w:szCs w:val="22"/>
          <w:lang w:eastAsia="zh-CN"/>
        </w:rPr>
        <w:t xml:space="preserve"> </w:t>
      </w:r>
      <w:r w:rsidRPr="00214088">
        <w:rPr>
          <w:rFonts w:eastAsia="宋体"/>
          <w:color w:val="595959" w:themeColor="text1" w:themeTint="A6"/>
          <w:sz w:val="22"/>
          <w:szCs w:val="22"/>
          <w:lang w:eastAsia="zh-CN"/>
        </w:rPr>
        <w:t>Average Pre- and Post-Drought Trends in NDVI and Net Migration Rate</w:t>
      </w:r>
      <w:bookmarkEnd w:id="215"/>
      <w:r w:rsidR="004B6265" w:rsidRPr="00214088">
        <w:rPr>
          <w:rFonts w:eastAsia="宋体" w:hint="eastAsia"/>
          <w:b w:val="0"/>
          <w:bCs w:val="0"/>
          <w:color w:val="595959" w:themeColor="text1" w:themeTint="A6"/>
          <w:sz w:val="22"/>
          <w:szCs w:val="22"/>
          <w:lang w:eastAsia="zh-CN"/>
        </w:rPr>
        <w:t xml:space="preserve"> </w:t>
      </w:r>
      <w:r w:rsidR="004B6265" w:rsidRPr="00214088">
        <w:rPr>
          <w:rFonts w:eastAsia="宋体"/>
          <w:b w:val="0"/>
          <w:bCs w:val="0"/>
          <w:color w:val="595959" w:themeColor="text1" w:themeTint="A6"/>
          <w:sz w:val="22"/>
          <w:szCs w:val="22"/>
          <w:lang w:eastAsia="zh-CN"/>
        </w:rPr>
        <w:tab/>
      </w:r>
    </w:p>
    <w:p w14:paraId="59A0E748" w14:textId="16F458A1" w:rsidR="00A74165" w:rsidRPr="00214088" w:rsidRDefault="004B6265"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Two-panel plot comparing the pre- and post-2010 averages for treated (drought-affected) and control counties.</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Top: Average cropland NDVI during the growing season.</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Bottom: Net migration rate per 1,000 people.</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Error bars represent 95% confidence intervals.</w:t>
      </w:r>
      <w:r w:rsidR="00645641" w:rsidRPr="00214088">
        <w:rPr>
          <w:rFonts w:eastAsia="宋体" w:hint="eastAsia"/>
          <w:b w:val="0"/>
          <w:bCs w:val="0"/>
          <w:color w:val="595959" w:themeColor="text1" w:themeTint="A6"/>
          <w:sz w:val="22"/>
          <w:szCs w:val="22"/>
          <w:lang w:eastAsia="zh-CN"/>
        </w:rPr>
        <w:t xml:space="preserve"> </w:t>
      </w:r>
    </w:p>
    <w:p w14:paraId="10F66546" w14:textId="0AD5A571" w:rsidR="004B6265" w:rsidRPr="00851152" w:rsidRDefault="00645641" w:rsidP="00A74165">
      <w:pPr>
        <w:pStyle w:val="af7"/>
        <w:spacing w:after="0"/>
        <w:jc w:val="center"/>
        <w:rPr>
          <w:rFonts w:eastAsia="宋体"/>
          <w:i/>
          <w:iCs/>
          <w:color w:val="595959" w:themeColor="text1" w:themeTint="A6"/>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42FC94AD" w14:textId="77777777" w:rsidR="00D87D5F" w:rsidRPr="00D87D5F" w:rsidRDefault="00D87D5F" w:rsidP="00D87D5F">
      <w:pPr>
        <w:pStyle w:val="ae"/>
        <w:keepNext/>
        <w:keepLines/>
        <w:numPr>
          <w:ilvl w:val="0"/>
          <w:numId w:val="3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16" w:name="_Toc206085103"/>
      <w:bookmarkStart w:id="217" w:name="_Toc206254406"/>
      <w:bookmarkStart w:id="218" w:name="_Toc206256092"/>
      <w:bookmarkStart w:id="219" w:name="_Toc206256661"/>
      <w:bookmarkStart w:id="220" w:name="_Toc206258428"/>
      <w:bookmarkStart w:id="221" w:name="_Toc206259906"/>
      <w:bookmarkEnd w:id="216"/>
      <w:bookmarkEnd w:id="217"/>
      <w:bookmarkEnd w:id="218"/>
      <w:bookmarkEnd w:id="219"/>
      <w:bookmarkEnd w:id="220"/>
      <w:bookmarkEnd w:id="221"/>
    </w:p>
    <w:p w14:paraId="3951BB4C" w14:textId="77777777" w:rsidR="00D87D5F" w:rsidRPr="00D87D5F" w:rsidRDefault="00D87D5F" w:rsidP="00D87D5F">
      <w:pPr>
        <w:pStyle w:val="ae"/>
        <w:keepNext/>
        <w:keepLines/>
        <w:numPr>
          <w:ilvl w:val="0"/>
          <w:numId w:val="3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22" w:name="_Toc206085104"/>
      <w:bookmarkStart w:id="223" w:name="_Toc206254407"/>
      <w:bookmarkStart w:id="224" w:name="_Toc206256093"/>
      <w:bookmarkStart w:id="225" w:name="_Toc206256662"/>
      <w:bookmarkStart w:id="226" w:name="_Toc206258429"/>
      <w:bookmarkStart w:id="227" w:name="_Toc206259907"/>
      <w:bookmarkEnd w:id="222"/>
      <w:bookmarkEnd w:id="223"/>
      <w:bookmarkEnd w:id="224"/>
      <w:bookmarkEnd w:id="225"/>
      <w:bookmarkEnd w:id="226"/>
      <w:bookmarkEnd w:id="227"/>
    </w:p>
    <w:p w14:paraId="680A16E6" w14:textId="77777777" w:rsidR="00D87D5F" w:rsidRPr="00D87D5F" w:rsidRDefault="00D87D5F" w:rsidP="00D87D5F">
      <w:pPr>
        <w:pStyle w:val="ae"/>
        <w:keepNext/>
        <w:keepLines/>
        <w:numPr>
          <w:ilvl w:val="0"/>
          <w:numId w:val="3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28" w:name="_Toc206085105"/>
      <w:bookmarkStart w:id="229" w:name="_Toc206254408"/>
      <w:bookmarkStart w:id="230" w:name="_Toc206256094"/>
      <w:bookmarkStart w:id="231" w:name="_Toc206256663"/>
      <w:bookmarkStart w:id="232" w:name="_Toc206258430"/>
      <w:bookmarkStart w:id="233" w:name="_Toc206259908"/>
      <w:bookmarkEnd w:id="228"/>
      <w:bookmarkEnd w:id="229"/>
      <w:bookmarkEnd w:id="230"/>
      <w:bookmarkEnd w:id="231"/>
      <w:bookmarkEnd w:id="232"/>
      <w:bookmarkEnd w:id="233"/>
    </w:p>
    <w:p w14:paraId="0E675CC3" w14:textId="77777777" w:rsidR="00D87D5F" w:rsidRPr="00D87D5F" w:rsidRDefault="00D87D5F" w:rsidP="00D87D5F">
      <w:pPr>
        <w:pStyle w:val="ae"/>
        <w:keepNext/>
        <w:keepLines/>
        <w:numPr>
          <w:ilvl w:val="0"/>
          <w:numId w:val="3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34" w:name="_Toc206085106"/>
      <w:bookmarkStart w:id="235" w:name="_Toc206254409"/>
      <w:bookmarkStart w:id="236" w:name="_Toc206256095"/>
      <w:bookmarkStart w:id="237" w:name="_Toc206256664"/>
      <w:bookmarkStart w:id="238" w:name="_Toc206258431"/>
      <w:bookmarkStart w:id="239" w:name="_Toc206259909"/>
      <w:bookmarkEnd w:id="234"/>
      <w:bookmarkEnd w:id="235"/>
      <w:bookmarkEnd w:id="236"/>
      <w:bookmarkEnd w:id="237"/>
      <w:bookmarkEnd w:id="238"/>
      <w:bookmarkEnd w:id="239"/>
    </w:p>
    <w:p w14:paraId="75776132" w14:textId="77777777" w:rsidR="00D87D5F" w:rsidRPr="00D87D5F" w:rsidRDefault="00D87D5F" w:rsidP="00D87D5F">
      <w:pPr>
        <w:pStyle w:val="ae"/>
        <w:keepNext/>
        <w:keepLines/>
        <w:numPr>
          <w:ilvl w:val="0"/>
          <w:numId w:val="3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40" w:name="_Toc206085107"/>
      <w:bookmarkStart w:id="241" w:name="_Toc206254410"/>
      <w:bookmarkStart w:id="242" w:name="_Toc206256096"/>
      <w:bookmarkStart w:id="243" w:name="_Toc206256665"/>
      <w:bookmarkStart w:id="244" w:name="_Toc206258432"/>
      <w:bookmarkStart w:id="245" w:name="_Toc206259910"/>
      <w:bookmarkEnd w:id="240"/>
      <w:bookmarkEnd w:id="241"/>
      <w:bookmarkEnd w:id="242"/>
      <w:bookmarkEnd w:id="243"/>
      <w:bookmarkEnd w:id="244"/>
      <w:bookmarkEnd w:id="245"/>
    </w:p>
    <w:p w14:paraId="39340FEA" w14:textId="77777777" w:rsidR="00D87D5F" w:rsidRPr="00D87D5F" w:rsidRDefault="00D87D5F" w:rsidP="00D87D5F">
      <w:pPr>
        <w:pStyle w:val="ae"/>
        <w:keepNext/>
        <w:keepLines/>
        <w:numPr>
          <w:ilvl w:val="1"/>
          <w:numId w:val="3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46" w:name="_Toc206085108"/>
      <w:bookmarkStart w:id="247" w:name="_Toc206254411"/>
      <w:bookmarkStart w:id="248" w:name="_Toc206256097"/>
      <w:bookmarkStart w:id="249" w:name="_Toc206256666"/>
      <w:bookmarkStart w:id="250" w:name="_Toc206258433"/>
      <w:bookmarkStart w:id="251" w:name="_Toc206259911"/>
      <w:bookmarkEnd w:id="246"/>
      <w:bookmarkEnd w:id="247"/>
      <w:bookmarkEnd w:id="248"/>
      <w:bookmarkEnd w:id="249"/>
      <w:bookmarkEnd w:id="250"/>
      <w:bookmarkEnd w:id="251"/>
    </w:p>
    <w:p w14:paraId="07A509E4" w14:textId="7FD8BF69" w:rsidR="00DE2B6E" w:rsidRDefault="00D87D5F" w:rsidP="00D87D5F">
      <w:pPr>
        <w:pStyle w:val="31"/>
        <w:numPr>
          <w:ilvl w:val="2"/>
          <w:numId w:val="38"/>
        </w:numPr>
        <w:rPr>
          <w:rFonts w:eastAsia="宋体"/>
          <w:lang w:eastAsia="zh-CN"/>
        </w:rPr>
      </w:pPr>
      <w:bookmarkStart w:id="252" w:name="_Toc206259912"/>
      <w:r>
        <w:rPr>
          <w:rFonts w:hint="eastAsia"/>
          <w:lang w:eastAsia="zh-CN"/>
        </w:rPr>
        <w:t>Cropland NDVI</w:t>
      </w:r>
      <w:bookmarkEnd w:id="252"/>
    </w:p>
    <w:p w14:paraId="12FEAB4E" w14:textId="56F1791C" w:rsidR="00D87D5F" w:rsidRDefault="008702CA" w:rsidP="00D87D5F">
      <w:pPr>
        <w:rPr>
          <w:rFonts w:eastAsia="宋体"/>
          <w:lang w:eastAsia="zh-CN"/>
        </w:rPr>
      </w:pPr>
      <w:r>
        <w:rPr>
          <w:rFonts w:eastAsia="宋体" w:hint="eastAsia"/>
          <w:lang w:eastAsia="zh-CN"/>
        </w:rPr>
        <w:t xml:space="preserve">The top panel of </w:t>
      </w:r>
      <w:r w:rsidR="002451F3">
        <w:rPr>
          <w:rFonts w:eastAsia="宋体"/>
          <w:lang w:eastAsia="zh-CN"/>
        </w:rPr>
        <w:fldChar w:fldCharType="begin"/>
      </w:r>
      <w:r w:rsidR="002451F3">
        <w:rPr>
          <w:rFonts w:eastAsia="宋体"/>
          <w:lang w:eastAsia="zh-CN"/>
        </w:rPr>
        <w:instrText xml:space="preserve"> REF _Ref206080398 \h </w:instrText>
      </w:r>
      <w:r w:rsidR="002451F3">
        <w:rPr>
          <w:rFonts w:eastAsia="宋体"/>
          <w:lang w:eastAsia="zh-CN"/>
        </w:rPr>
      </w:r>
      <w:r w:rsidR="002451F3">
        <w:rPr>
          <w:rFonts w:eastAsia="宋体"/>
          <w:lang w:eastAsia="zh-CN"/>
        </w:rPr>
        <w:fldChar w:fldCharType="separate"/>
      </w:r>
      <w:r w:rsidR="002451F3">
        <w:t xml:space="preserve">Figure </w:t>
      </w:r>
      <w:r w:rsidR="002451F3">
        <w:rPr>
          <w:noProof/>
        </w:rPr>
        <w:t>5</w:t>
      </w:r>
      <w:r w:rsidR="002451F3">
        <w:t>.</w:t>
      </w:r>
      <w:r w:rsidR="002451F3">
        <w:rPr>
          <w:noProof/>
        </w:rPr>
        <w:t>1</w:t>
      </w:r>
      <w:r w:rsidR="002451F3">
        <w:rPr>
          <w:rFonts w:eastAsia="宋体"/>
          <w:lang w:eastAsia="zh-CN"/>
        </w:rPr>
        <w:fldChar w:fldCharType="end"/>
      </w:r>
      <w:r w:rsidR="002451F3">
        <w:rPr>
          <w:rFonts w:eastAsia="宋体" w:hint="eastAsia"/>
          <w:lang w:eastAsia="zh-CN"/>
        </w:rPr>
        <w:t xml:space="preserve"> </w:t>
      </w:r>
      <w:r w:rsidR="002451F3" w:rsidRPr="002451F3">
        <w:rPr>
          <w:rFonts w:eastAsia="宋体"/>
          <w:lang w:eastAsia="zh-CN"/>
        </w:rPr>
        <w:t>shows that after the drought, the NDVI decreased significantly in both the treatment counties and the control counties, but the decrease was greater in the treatment counties. Before 2010, the average NDVI value for farmland in the treatment counties was approximately 0.541, while that for the control counties was 0.528. After 2010, the NDVI values decreased to 0.496 and 0.498, respectively, effectively eliminating the initial difference.</w:t>
      </w:r>
    </w:p>
    <w:p w14:paraId="11104F87" w14:textId="7696D5BC" w:rsidR="002451F3" w:rsidRDefault="008702CA" w:rsidP="00D87D5F">
      <w:pPr>
        <w:rPr>
          <w:rFonts w:eastAsia="宋体"/>
          <w:lang w:eastAsia="zh-CN"/>
        </w:rPr>
      </w:pPr>
      <w:r w:rsidRPr="008702CA">
        <w:rPr>
          <w:rFonts w:eastAsia="宋体"/>
          <w:lang w:eastAsia="zh-CN"/>
        </w:rPr>
        <w:t xml:space="preserve">The average treatment effect of the </w:t>
      </w:r>
      <w:proofErr w:type="spellStart"/>
      <w:r w:rsidRPr="008702CA">
        <w:rPr>
          <w:rFonts w:eastAsia="宋体"/>
          <w:lang w:eastAsia="zh-CN"/>
        </w:rPr>
        <w:t>DiD</w:t>
      </w:r>
      <w:proofErr w:type="spellEnd"/>
      <w:r w:rsidRPr="008702CA">
        <w:rPr>
          <w:rFonts w:eastAsia="宋体"/>
          <w:lang w:eastAsia="zh-CN"/>
        </w:rPr>
        <w:t xml:space="preserve"> regression estimate was -0.0179 (p &lt; 0.01), which was statistically significant, indicating that drought exposure had a significant negative impact on agricultural vegetation. </w:t>
      </w:r>
      <w:r>
        <w:rPr>
          <w:rFonts w:eastAsia="宋体" w:hint="eastAsia"/>
          <w:lang w:eastAsia="zh-CN"/>
        </w:rPr>
        <w:t>Also, t</w:t>
      </w:r>
      <w:r w:rsidRPr="008702CA">
        <w:rPr>
          <w:rFonts w:eastAsia="宋体"/>
          <w:lang w:eastAsia="zh-CN"/>
        </w:rPr>
        <w:t>he R-squared value of the NDVI model was as high as 0.976, reflecting the model's strong explanatory power given the spatial and temporal coverage of the panel data.</w:t>
      </w:r>
    </w:p>
    <w:p w14:paraId="2643F74B" w14:textId="00CAF868" w:rsidR="008702CA" w:rsidRDefault="008702CA" w:rsidP="008702CA">
      <w:pPr>
        <w:pStyle w:val="31"/>
        <w:numPr>
          <w:ilvl w:val="2"/>
          <w:numId w:val="38"/>
        </w:numPr>
        <w:rPr>
          <w:rFonts w:eastAsia="宋体"/>
          <w:lang w:eastAsia="zh-CN"/>
        </w:rPr>
      </w:pPr>
      <w:bookmarkStart w:id="253" w:name="_Toc206259913"/>
      <w:r w:rsidRPr="008702CA">
        <w:rPr>
          <w:rFonts w:hint="eastAsia"/>
          <w:lang w:eastAsia="zh-CN"/>
        </w:rPr>
        <w:lastRenderedPageBreak/>
        <w:t>Net Migration Rate</w:t>
      </w:r>
      <w:bookmarkEnd w:id="253"/>
    </w:p>
    <w:p w14:paraId="6D861C9D" w14:textId="6011A9CB" w:rsidR="008702CA" w:rsidRPr="008702CA" w:rsidRDefault="008702CA" w:rsidP="008702CA">
      <w:pPr>
        <w:rPr>
          <w:rFonts w:eastAsia="宋体"/>
          <w:lang w:eastAsia="zh-CN"/>
        </w:rPr>
      </w:pPr>
      <w:r w:rsidRPr="008702CA">
        <w:rPr>
          <w:rFonts w:eastAsia="宋体"/>
          <w:lang w:eastAsia="zh-CN"/>
        </w:rPr>
        <w:t xml:space="preserve">The lower panel of </w:t>
      </w:r>
      <w:r>
        <w:rPr>
          <w:rFonts w:eastAsia="宋体"/>
          <w:lang w:eastAsia="zh-CN"/>
        </w:rPr>
        <w:fldChar w:fldCharType="begin"/>
      </w:r>
      <w:r>
        <w:rPr>
          <w:rFonts w:eastAsia="宋体"/>
          <w:lang w:eastAsia="zh-CN"/>
        </w:rPr>
        <w:instrText xml:space="preserve"> REF _Ref206080398 \h </w:instrText>
      </w:r>
      <w:r>
        <w:rPr>
          <w:rFonts w:eastAsia="宋体"/>
          <w:lang w:eastAsia="zh-CN"/>
        </w:rPr>
      </w:r>
      <w:r>
        <w:rPr>
          <w:rFonts w:eastAsia="宋体"/>
          <w:lang w:eastAsia="zh-CN"/>
        </w:rPr>
        <w:fldChar w:fldCharType="separate"/>
      </w:r>
      <w:r>
        <w:t xml:space="preserve">Figure </w:t>
      </w:r>
      <w:r>
        <w:rPr>
          <w:noProof/>
        </w:rPr>
        <w:t>5</w:t>
      </w:r>
      <w:r>
        <w:t>.</w:t>
      </w:r>
      <w:r>
        <w:rPr>
          <w:noProof/>
        </w:rPr>
        <w:t>1</w:t>
      </w:r>
      <w:r>
        <w:rPr>
          <w:rFonts w:eastAsia="宋体"/>
          <w:lang w:eastAsia="zh-CN"/>
        </w:rPr>
        <w:fldChar w:fldCharType="end"/>
      </w:r>
      <w:r>
        <w:rPr>
          <w:rFonts w:eastAsia="宋体" w:hint="eastAsia"/>
          <w:lang w:eastAsia="zh-CN"/>
        </w:rPr>
        <w:t xml:space="preserve"> </w:t>
      </w:r>
      <w:r w:rsidRPr="008702CA">
        <w:rPr>
          <w:rFonts w:eastAsia="宋体"/>
          <w:lang w:eastAsia="zh-CN"/>
        </w:rPr>
        <w:t xml:space="preserve">shows the estimated impact of net migration per thousand residents in the lower panel. </w:t>
      </w:r>
      <w:r>
        <w:rPr>
          <w:rFonts w:eastAsia="宋体" w:hint="eastAsia"/>
          <w:lang w:eastAsia="zh-CN"/>
        </w:rPr>
        <w:t>Before</w:t>
      </w:r>
      <w:r w:rsidRPr="008702CA">
        <w:rPr>
          <w:rFonts w:eastAsia="宋体"/>
          <w:lang w:eastAsia="zh-CN"/>
        </w:rPr>
        <w:t xml:space="preserve"> 2010, the average net migration rate in the treatment counties (6.2) was higher than that in the control counties (3.1), indicating a potential trend of population outflow in drought-prone regions. After the drought, migration levels across groups converged, with both groups' migration rates ranging between 4.0 and 4.2, indicating a relative decrease in population in the treatment group.</w:t>
      </w:r>
    </w:p>
    <w:p w14:paraId="101BD3A7" w14:textId="4D04A287" w:rsidR="008702CA" w:rsidRDefault="008702CA" w:rsidP="008702CA">
      <w:pPr>
        <w:rPr>
          <w:rFonts w:eastAsia="宋体"/>
          <w:lang w:eastAsia="zh-CN"/>
        </w:rPr>
      </w:pPr>
      <w:r w:rsidRPr="008702CA">
        <w:rPr>
          <w:rFonts w:eastAsia="宋体"/>
          <w:lang w:eastAsia="zh-CN"/>
        </w:rPr>
        <w:t xml:space="preserve">The </w:t>
      </w:r>
      <w:proofErr w:type="spellStart"/>
      <w:r w:rsidRPr="008702CA">
        <w:rPr>
          <w:rFonts w:eastAsia="宋体"/>
          <w:lang w:eastAsia="zh-CN"/>
        </w:rPr>
        <w:t>DiD</w:t>
      </w:r>
      <w:proofErr w:type="spellEnd"/>
      <w:r w:rsidRPr="008702CA">
        <w:rPr>
          <w:rFonts w:eastAsia="宋体"/>
          <w:lang w:eastAsia="zh-CN"/>
        </w:rPr>
        <w:t xml:space="preserve"> coefficient is -3.89, indicating that drought may have suppressed net migration or accelerated outflow. However, this estimate is not statistically significant (p = 0.208) and has a wide confidence interval. The R-squared value of the migration model is 0.459, which is moderate, reflecting greater heterogeneity and noise in population responses compared to environmental indicators.</w:t>
      </w:r>
    </w:p>
    <w:p w14:paraId="74743165" w14:textId="6C57FD7E" w:rsidR="008702CA" w:rsidRDefault="00060836" w:rsidP="00060836">
      <w:pPr>
        <w:pStyle w:val="31"/>
        <w:numPr>
          <w:ilvl w:val="2"/>
          <w:numId w:val="38"/>
        </w:numPr>
        <w:rPr>
          <w:rFonts w:eastAsia="宋体"/>
          <w:lang w:eastAsia="zh-CN"/>
        </w:rPr>
      </w:pPr>
      <w:bookmarkStart w:id="254" w:name="_Toc206259914"/>
      <w:r w:rsidRPr="00060836">
        <w:rPr>
          <w:rFonts w:hint="eastAsia"/>
          <w:lang w:eastAsia="zh-CN"/>
        </w:rPr>
        <w:t>Comparative Insights</w:t>
      </w:r>
      <w:bookmarkEnd w:id="254"/>
    </w:p>
    <w:p w14:paraId="72DE4631" w14:textId="752FEA36" w:rsidR="00060836" w:rsidRDefault="00060836" w:rsidP="00060836">
      <w:pPr>
        <w:rPr>
          <w:rFonts w:eastAsia="宋体"/>
          <w:lang w:eastAsia="zh-CN"/>
        </w:rPr>
      </w:pPr>
      <w:r w:rsidRPr="00060836">
        <w:rPr>
          <w:rFonts w:eastAsia="宋体"/>
          <w:lang w:eastAsia="zh-CN"/>
        </w:rPr>
        <w:t>These findings reveal significant differences between ecological and population effects. Vegetation responses were significant, negative, and accurately estimated, indicating that agricultural landscapes will suffer widespread and sustained damage following drought. In contrast, migration responses were weaker and inconclusive. Although point estimates were substantial, they lacked statistical significance, suggesting caution in explaining population changes by climate triggers alone.</w:t>
      </w:r>
    </w:p>
    <w:p w14:paraId="0B138574" w14:textId="4B226A59" w:rsidR="00060836" w:rsidRPr="00060836" w:rsidRDefault="005B6026" w:rsidP="00060836">
      <w:pPr>
        <w:rPr>
          <w:rFonts w:eastAsia="宋体"/>
          <w:lang w:eastAsia="zh-CN"/>
        </w:rPr>
      </w:pPr>
      <w:r w:rsidRPr="005B6026">
        <w:rPr>
          <w:rFonts w:eastAsia="宋体"/>
          <w:lang w:eastAsia="zh-CN"/>
        </w:rPr>
        <w:t>Despite obvious ecological pressures, the weakening of migratory responses may indicate limited capacity or willingness to migrate, consistent with broader findings in the climate and mobility literature. The study will further explore this contrast through temporal dynamics (</w:t>
      </w:r>
      <w:r>
        <w:rPr>
          <w:rFonts w:eastAsia="宋体" w:hint="eastAsia"/>
          <w:lang w:eastAsia="zh-CN"/>
        </w:rPr>
        <w:t xml:space="preserve">Section </w:t>
      </w:r>
      <w:r>
        <w:rPr>
          <w:rFonts w:eastAsia="宋体"/>
          <w:lang w:eastAsia="zh-CN"/>
        </w:rPr>
        <w:fldChar w:fldCharType="begin"/>
      </w:r>
      <w:r>
        <w:rPr>
          <w:rFonts w:eastAsia="宋体"/>
          <w:lang w:eastAsia="zh-CN"/>
        </w:rPr>
        <w:instrText xml:space="preserve"> REF _Ref206082854 \r \h </w:instrText>
      </w:r>
      <w:r>
        <w:rPr>
          <w:rFonts w:eastAsia="宋体"/>
          <w:lang w:eastAsia="zh-CN"/>
        </w:rPr>
      </w:r>
      <w:r>
        <w:rPr>
          <w:rFonts w:eastAsia="宋体"/>
          <w:lang w:eastAsia="zh-CN"/>
        </w:rPr>
        <w:fldChar w:fldCharType="separate"/>
      </w:r>
      <w:r>
        <w:rPr>
          <w:rFonts w:eastAsia="宋体"/>
          <w:lang w:eastAsia="zh-CN"/>
        </w:rPr>
        <w:t>5.2</w:t>
      </w:r>
      <w:r>
        <w:rPr>
          <w:rFonts w:eastAsia="宋体"/>
          <w:lang w:eastAsia="zh-CN"/>
        </w:rPr>
        <w:fldChar w:fldCharType="end"/>
      </w:r>
      <w:r w:rsidRPr="005B6026">
        <w:rPr>
          <w:rFonts w:eastAsia="宋体"/>
          <w:lang w:eastAsia="zh-CN"/>
        </w:rPr>
        <w:t xml:space="preserve">), heterogeneity analysis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Pr>
          <w:rFonts w:eastAsia="宋体"/>
          <w:lang w:eastAsia="zh-CN"/>
        </w:rPr>
        <w:t>5.3</w:t>
      </w:r>
      <w:r>
        <w:rPr>
          <w:rFonts w:eastAsia="宋体"/>
          <w:lang w:eastAsia="zh-CN"/>
        </w:rPr>
        <w:fldChar w:fldCharType="end"/>
      </w:r>
      <w:r w:rsidRPr="005B6026">
        <w:rPr>
          <w:rFonts w:eastAsia="宋体"/>
          <w:lang w:eastAsia="zh-CN"/>
        </w:rPr>
        <w:t xml:space="preserve">), and mechanism exploration (Section </w:t>
      </w:r>
      <w:r>
        <w:rPr>
          <w:rFonts w:eastAsia="宋体"/>
          <w:lang w:eastAsia="zh-CN"/>
        </w:rPr>
        <w:fldChar w:fldCharType="begin"/>
      </w:r>
      <w:r>
        <w:rPr>
          <w:rFonts w:eastAsia="宋体"/>
          <w:lang w:eastAsia="zh-CN"/>
        </w:rPr>
        <w:instrText xml:space="preserve"> REF _Ref206082874 \r \h </w:instrText>
      </w:r>
      <w:r>
        <w:rPr>
          <w:rFonts w:eastAsia="宋体"/>
          <w:lang w:eastAsia="zh-CN"/>
        </w:rPr>
      </w:r>
      <w:r>
        <w:rPr>
          <w:rFonts w:eastAsia="宋体"/>
          <w:lang w:eastAsia="zh-CN"/>
        </w:rPr>
        <w:fldChar w:fldCharType="separate"/>
      </w:r>
      <w:r>
        <w:rPr>
          <w:rFonts w:eastAsia="宋体"/>
          <w:lang w:eastAsia="zh-CN"/>
        </w:rPr>
        <w:t>5.5</w:t>
      </w:r>
      <w:r>
        <w:rPr>
          <w:rFonts w:eastAsia="宋体"/>
          <w:lang w:eastAsia="zh-CN"/>
        </w:rPr>
        <w:fldChar w:fldCharType="end"/>
      </w:r>
      <w:r w:rsidRPr="005B6026">
        <w:rPr>
          <w:rFonts w:eastAsia="宋体"/>
          <w:lang w:eastAsia="zh-CN"/>
        </w:rPr>
        <w:t>).</w:t>
      </w:r>
    </w:p>
    <w:p w14:paraId="35ED62A1" w14:textId="47AEBE41" w:rsidR="00B37607" w:rsidRDefault="00B37607" w:rsidP="00B37607">
      <w:pPr>
        <w:pStyle w:val="21"/>
        <w:numPr>
          <w:ilvl w:val="1"/>
          <w:numId w:val="22"/>
        </w:numPr>
        <w:rPr>
          <w:rFonts w:eastAsia="宋体"/>
          <w:lang w:eastAsia="zh-CN"/>
        </w:rPr>
      </w:pPr>
      <w:bookmarkStart w:id="255" w:name="_Ref206082854"/>
      <w:bookmarkStart w:id="256" w:name="_Toc206259915"/>
      <w:r w:rsidRPr="00B37607">
        <w:t>Dynamic Effects</w:t>
      </w:r>
      <w:bookmarkEnd w:id="255"/>
      <w:bookmarkEnd w:id="256"/>
    </w:p>
    <w:p w14:paraId="5BD3FEAE" w14:textId="79F10736" w:rsidR="00820A57" w:rsidRPr="00820A57" w:rsidRDefault="004F407D" w:rsidP="00820A57">
      <w:pPr>
        <w:rPr>
          <w:lang w:eastAsia="zh-CN"/>
        </w:rPr>
      </w:pPr>
      <w:r w:rsidRPr="004F407D">
        <w:rPr>
          <w:lang w:eastAsia="zh-CN"/>
        </w:rPr>
        <w:t xml:space="preserve">To assess the temporal dynamics of drought impacts and validate the parallel trends assumption, this study adopts an event study framework, estimating year-specific treatment effects from 2009 (baseline year) to 2012. These dynamic coefficients allow </w:t>
      </w:r>
      <w:proofErr w:type="spellStart"/>
      <w:r w:rsidRPr="004F407D">
        <w:rPr>
          <w:lang w:eastAsia="zh-CN"/>
        </w:rPr>
        <w:t>visualis</w:t>
      </w:r>
      <w:r>
        <w:rPr>
          <w:rFonts w:eastAsia="宋体" w:hint="eastAsia"/>
          <w:lang w:eastAsia="zh-CN"/>
        </w:rPr>
        <w:t>ing</w:t>
      </w:r>
      <w:proofErr w:type="spellEnd"/>
      <w:r w:rsidRPr="004F407D">
        <w:rPr>
          <w:lang w:eastAsia="zh-CN"/>
        </w:rPr>
        <w:t xml:space="preserve"> both pre-treatment balance and the evolution of treatment effects in the aftermath of the 2010 drought. </w:t>
      </w:r>
      <w:r>
        <w:rPr>
          <w:lang w:eastAsia="zh-CN"/>
        </w:rPr>
        <w:fldChar w:fldCharType="begin"/>
      </w:r>
      <w:r>
        <w:rPr>
          <w:lang w:eastAsia="zh-CN"/>
        </w:rPr>
        <w:instrText xml:space="preserve"> REF _Ref206083915 \h </w:instrText>
      </w:r>
      <w:r>
        <w:rPr>
          <w:lang w:eastAsia="zh-CN"/>
        </w:rPr>
      </w:r>
      <w:r>
        <w:rPr>
          <w:lang w:eastAsia="zh-CN"/>
        </w:rPr>
        <w:fldChar w:fldCharType="separate"/>
      </w:r>
      <w:r>
        <w:t xml:space="preserve">Figure </w:t>
      </w:r>
      <w:r>
        <w:rPr>
          <w:noProof/>
        </w:rPr>
        <w:t>5</w:t>
      </w:r>
      <w:r>
        <w:t>.</w:t>
      </w:r>
      <w:r>
        <w:rPr>
          <w:noProof/>
        </w:rPr>
        <w:t>2</w:t>
      </w:r>
      <w:r>
        <w:rPr>
          <w:lang w:eastAsia="zh-CN"/>
        </w:rPr>
        <w:fldChar w:fldCharType="end"/>
      </w:r>
      <w:r>
        <w:rPr>
          <w:rFonts w:eastAsia="宋体" w:hint="eastAsia"/>
          <w:lang w:eastAsia="zh-CN"/>
        </w:rPr>
        <w:t xml:space="preserve"> </w:t>
      </w:r>
      <w:r w:rsidRPr="004F407D">
        <w:rPr>
          <w:lang w:eastAsia="zh-CN"/>
        </w:rPr>
        <w:t>plots the estimated coefficients with 95% confidence intervals for both cropland NDVI and net migration rates.</w:t>
      </w:r>
    </w:p>
    <w:p w14:paraId="0C942B98" w14:textId="77777777" w:rsidR="00820A57" w:rsidRDefault="002E3C1C" w:rsidP="00820A57">
      <w:pPr>
        <w:keepNext/>
        <w:jc w:val="center"/>
      </w:pPr>
      <w:r>
        <w:rPr>
          <w:rFonts w:eastAsia="宋体" w:hint="eastAsia"/>
          <w:noProof/>
          <w:lang w:eastAsia="zh-CN"/>
        </w:rPr>
        <w:lastRenderedPageBreak/>
        <w:drawing>
          <wp:inline distT="0" distB="0" distL="0" distR="0" wp14:anchorId="481A34A6" wp14:editId="3FEFE683">
            <wp:extent cx="5481955" cy="5481955"/>
            <wp:effectExtent l="0" t="0" r="4445" b="4445"/>
            <wp:docPr id="2129405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05780" name="图片 2"/>
                    <pic:cNvPicPr>
                      <a:picLocks noChangeAspect="1" noChangeArrowheads="1"/>
                    </pic:cNvPicPr>
                  </pic:nvPicPr>
                  <pic:blipFill>
                    <a:blip r:embed="rId18"/>
                    <a:stretch>
                      <a:fillRect/>
                    </a:stretch>
                  </pic:blipFill>
                  <pic:spPr bwMode="auto">
                    <a:xfrm>
                      <a:off x="0" y="0"/>
                      <a:ext cx="5481955" cy="5481955"/>
                    </a:xfrm>
                    <a:prstGeom prst="rect">
                      <a:avLst/>
                    </a:prstGeom>
                    <a:noFill/>
                    <a:ln>
                      <a:noFill/>
                    </a:ln>
                  </pic:spPr>
                </pic:pic>
              </a:graphicData>
            </a:graphic>
          </wp:inline>
        </w:drawing>
      </w:r>
    </w:p>
    <w:p w14:paraId="4715FD81" w14:textId="7E1A2C2A" w:rsidR="00A74165" w:rsidRPr="00214088" w:rsidRDefault="00820A57" w:rsidP="00A74165">
      <w:pPr>
        <w:pStyle w:val="af7"/>
        <w:spacing w:after="0"/>
        <w:jc w:val="center"/>
        <w:rPr>
          <w:rFonts w:eastAsia="宋体"/>
          <w:color w:val="595959" w:themeColor="text1" w:themeTint="A6"/>
          <w:sz w:val="22"/>
          <w:szCs w:val="22"/>
          <w:lang w:eastAsia="zh-CN"/>
        </w:rPr>
      </w:pPr>
      <w:bookmarkStart w:id="257" w:name="_Ref206083915"/>
      <w:bookmarkStart w:id="258" w:name="_Toc206256143"/>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5</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2</w:t>
      </w:r>
      <w:r w:rsidR="002E5D93" w:rsidRPr="00214088">
        <w:rPr>
          <w:sz w:val="22"/>
          <w:szCs w:val="22"/>
        </w:rPr>
        <w:fldChar w:fldCharType="end"/>
      </w:r>
      <w:bookmarkEnd w:id="257"/>
      <w:r w:rsidR="000B588F" w:rsidRPr="00214088">
        <w:rPr>
          <w:rFonts w:eastAsia="宋体" w:hint="eastAsia"/>
          <w:sz w:val="22"/>
          <w:szCs w:val="22"/>
          <w:lang w:eastAsia="zh-CN"/>
        </w:rPr>
        <w:t xml:space="preserve"> </w:t>
      </w:r>
      <w:r w:rsidR="000B588F" w:rsidRPr="00214088">
        <w:rPr>
          <w:rFonts w:eastAsia="宋体"/>
          <w:color w:val="595959" w:themeColor="text1" w:themeTint="A6"/>
          <w:sz w:val="22"/>
          <w:szCs w:val="22"/>
          <w:lang w:eastAsia="zh-CN"/>
        </w:rPr>
        <w:t>Event study estimates for cropland NDVI and net migration rates before and after the 2010 drought in Guizhou</w:t>
      </w:r>
      <w:bookmarkEnd w:id="258"/>
      <w:r w:rsidR="000B588F" w:rsidRPr="00214088">
        <w:rPr>
          <w:rFonts w:eastAsia="宋体" w:hint="eastAsia"/>
          <w:color w:val="595959" w:themeColor="text1" w:themeTint="A6"/>
          <w:sz w:val="22"/>
          <w:szCs w:val="22"/>
          <w:lang w:eastAsia="zh-CN"/>
        </w:rPr>
        <w:t xml:space="preserve"> </w:t>
      </w:r>
    </w:p>
    <w:p w14:paraId="3655414E" w14:textId="01709783" w:rsidR="00C60C47" w:rsidRPr="00214088" w:rsidRDefault="000B588F"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Top pane</w:t>
      </w:r>
      <w:r w:rsidR="00C60C47"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 xml:space="preserve">βτ coefficients and 95% confidence intervals from the event study regression for cropland NDVI during the growing season; </w:t>
      </w:r>
      <w:r w:rsidR="00C60C47" w:rsidRPr="00214088">
        <w:rPr>
          <w:rFonts w:eastAsia="宋体" w:hint="eastAsia"/>
          <w:b w:val="0"/>
          <w:bCs w:val="0"/>
          <w:color w:val="595959" w:themeColor="text1" w:themeTint="A6"/>
          <w:sz w:val="22"/>
          <w:szCs w:val="22"/>
          <w:lang w:eastAsia="zh-CN"/>
        </w:rPr>
        <w:t>B</w:t>
      </w:r>
      <w:r w:rsidRPr="00214088">
        <w:rPr>
          <w:rFonts w:eastAsia="宋体"/>
          <w:b w:val="0"/>
          <w:bCs w:val="0"/>
          <w:color w:val="595959" w:themeColor="text1" w:themeTint="A6"/>
          <w:sz w:val="22"/>
          <w:szCs w:val="22"/>
          <w:lang w:eastAsia="zh-CN"/>
        </w:rPr>
        <w:t>ottom panel</w:t>
      </w:r>
      <w:r w:rsidR="00C60C47"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corresponding estimates for net migration rates per 1,000 persons. The vertical dashed line</w:t>
      </w:r>
      <w:r w:rsidR="00C60C47" w:rsidRPr="00214088">
        <w:rPr>
          <w:rFonts w:eastAsia="宋体" w:hint="eastAsia"/>
          <w:b w:val="0"/>
          <w:bCs w:val="0"/>
          <w:color w:val="595959" w:themeColor="text1" w:themeTint="A6"/>
          <w:sz w:val="22"/>
          <w:szCs w:val="22"/>
          <w:lang w:eastAsia="zh-CN"/>
        </w:rPr>
        <w:t>:</w:t>
      </w:r>
      <w:r w:rsidRPr="00214088">
        <w:rPr>
          <w:rFonts w:eastAsia="宋体"/>
          <w:b w:val="0"/>
          <w:bCs w:val="0"/>
          <w:color w:val="595959" w:themeColor="text1" w:themeTint="A6"/>
          <w:sz w:val="22"/>
          <w:szCs w:val="22"/>
          <w:lang w:eastAsia="zh-CN"/>
        </w:rPr>
        <w:t xml:space="preserve"> the 2010 drought onset (Year 0). </w:t>
      </w:r>
    </w:p>
    <w:p w14:paraId="2CF72298" w14:textId="77777777" w:rsidR="00C60C47" w:rsidRPr="00214088" w:rsidRDefault="000B588F" w:rsidP="00A74165">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The analysis covers a three-year window around the drought event (2008–2012) and assesses both the presence of pre-drought parallel trends and post-drought effects</w:t>
      </w:r>
      <w:r w:rsidRPr="00214088">
        <w:rPr>
          <w:rFonts w:eastAsia="宋体" w:hint="eastAsia"/>
          <w:b w:val="0"/>
          <w:bCs w:val="0"/>
          <w:color w:val="595959" w:themeColor="text1" w:themeTint="A6"/>
          <w:sz w:val="22"/>
          <w:szCs w:val="22"/>
          <w:lang w:eastAsia="zh-CN"/>
        </w:rPr>
        <w:t>.</w:t>
      </w:r>
      <w:r w:rsidR="00645641" w:rsidRPr="00214088">
        <w:rPr>
          <w:rFonts w:eastAsia="宋体" w:hint="eastAsia"/>
          <w:b w:val="0"/>
          <w:bCs w:val="0"/>
          <w:color w:val="595959" w:themeColor="text1" w:themeTint="A6"/>
          <w:sz w:val="22"/>
          <w:szCs w:val="22"/>
          <w:lang w:eastAsia="zh-CN"/>
        </w:rPr>
        <w:t xml:space="preserve"> </w:t>
      </w:r>
    </w:p>
    <w:p w14:paraId="34C2CB71" w14:textId="7FB7103E" w:rsidR="002E3C1C" w:rsidRPr="00851152" w:rsidRDefault="00645641" w:rsidP="00A74165">
      <w:pPr>
        <w:pStyle w:val="af7"/>
        <w:spacing w:after="0"/>
        <w:jc w:val="center"/>
        <w:rPr>
          <w:rFonts w:eastAsia="宋体"/>
          <w:b w:val="0"/>
          <w:bCs w:val="0"/>
          <w:i/>
          <w:iCs/>
          <w:color w:val="595959" w:themeColor="text1" w:themeTint="A6"/>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42931911" w14:textId="77777777" w:rsidR="00667B92" w:rsidRPr="00667B92" w:rsidRDefault="00667B92" w:rsidP="00667B92">
      <w:pPr>
        <w:pStyle w:val="ae"/>
        <w:keepNext/>
        <w:keepLines/>
        <w:numPr>
          <w:ilvl w:val="1"/>
          <w:numId w:val="38"/>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259" w:name="_Toc206254416"/>
      <w:bookmarkStart w:id="260" w:name="_Toc206256102"/>
      <w:bookmarkStart w:id="261" w:name="_Toc206256671"/>
      <w:bookmarkStart w:id="262" w:name="_Toc206258438"/>
      <w:bookmarkStart w:id="263" w:name="_Toc206259916"/>
      <w:bookmarkEnd w:id="259"/>
      <w:bookmarkEnd w:id="260"/>
      <w:bookmarkEnd w:id="261"/>
      <w:bookmarkEnd w:id="262"/>
      <w:bookmarkEnd w:id="263"/>
    </w:p>
    <w:p w14:paraId="3E27A0DA" w14:textId="77777777" w:rsidR="00667B92" w:rsidRPr="00667B92" w:rsidRDefault="00667B92" w:rsidP="00667B92">
      <w:pPr>
        <w:pStyle w:val="ae"/>
        <w:keepNext/>
        <w:keepLines/>
        <w:numPr>
          <w:ilvl w:val="1"/>
          <w:numId w:val="38"/>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264" w:name="_Toc206254417"/>
      <w:bookmarkStart w:id="265" w:name="_Toc206256103"/>
      <w:bookmarkStart w:id="266" w:name="_Toc206256672"/>
      <w:bookmarkStart w:id="267" w:name="_Toc206258439"/>
      <w:bookmarkStart w:id="268" w:name="_Toc206259917"/>
      <w:bookmarkEnd w:id="264"/>
      <w:bookmarkEnd w:id="265"/>
      <w:bookmarkEnd w:id="266"/>
      <w:bookmarkEnd w:id="267"/>
      <w:bookmarkEnd w:id="268"/>
    </w:p>
    <w:p w14:paraId="44224BE2" w14:textId="77777777" w:rsidR="00667B92" w:rsidRPr="00667B92" w:rsidRDefault="00667B92" w:rsidP="00667B92">
      <w:pPr>
        <w:pStyle w:val="ae"/>
        <w:keepNext/>
        <w:keepLines/>
        <w:numPr>
          <w:ilvl w:val="0"/>
          <w:numId w:val="39"/>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269" w:name="_Toc206254418"/>
      <w:bookmarkStart w:id="270" w:name="_Toc206256104"/>
      <w:bookmarkStart w:id="271" w:name="_Toc206256673"/>
      <w:bookmarkStart w:id="272" w:name="_Toc206258440"/>
      <w:bookmarkStart w:id="273" w:name="_Toc206259918"/>
      <w:bookmarkEnd w:id="269"/>
      <w:bookmarkEnd w:id="270"/>
      <w:bookmarkEnd w:id="271"/>
      <w:bookmarkEnd w:id="272"/>
      <w:bookmarkEnd w:id="273"/>
    </w:p>
    <w:p w14:paraId="2FCD4B28" w14:textId="77777777" w:rsidR="00667B92" w:rsidRPr="00667B92" w:rsidRDefault="00667B92" w:rsidP="00667B92">
      <w:pPr>
        <w:pStyle w:val="ae"/>
        <w:keepNext/>
        <w:keepLines/>
        <w:numPr>
          <w:ilvl w:val="0"/>
          <w:numId w:val="39"/>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274" w:name="_Toc206254419"/>
      <w:bookmarkStart w:id="275" w:name="_Toc206256105"/>
      <w:bookmarkStart w:id="276" w:name="_Toc206256674"/>
      <w:bookmarkStart w:id="277" w:name="_Toc206258441"/>
      <w:bookmarkStart w:id="278" w:name="_Toc206259919"/>
      <w:bookmarkEnd w:id="274"/>
      <w:bookmarkEnd w:id="275"/>
      <w:bookmarkEnd w:id="276"/>
      <w:bookmarkEnd w:id="277"/>
      <w:bookmarkEnd w:id="278"/>
    </w:p>
    <w:p w14:paraId="4665194B" w14:textId="77777777" w:rsidR="00667B92" w:rsidRPr="00667B92" w:rsidRDefault="00667B92" w:rsidP="00667B92">
      <w:pPr>
        <w:pStyle w:val="ae"/>
        <w:keepNext/>
        <w:keepLines/>
        <w:numPr>
          <w:ilvl w:val="0"/>
          <w:numId w:val="39"/>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279" w:name="_Toc206254420"/>
      <w:bookmarkStart w:id="280" w:name="_Toc206256106"/>
      <w:bookmarkStart w:id="281" w:name="_Toc206256675"/>
      <w:bookmarkStart w:id="282" w:name="_Toc206258442"/>
      <w:bookmarkStart w:id="283" w:name="_Toc206259920"/>
      <w:bookmarkEnd w:id="279"/>
      <w:bookmarkEnd w:id="280"/>
      <w:bookmarkEnd w:id="281"/>
      <w:bookmarkEnd w:id="282"/>
      <w:bookmarkEnd w:id="283"/>
    </w:p>
    <w:p w14:paraId="15CB1CC5" w14:textId="77777777" w:rsidR="00667B92" w:rsidRPr="00667B92" w:rsidRDefault="00667B92" w:rsidP="00667B92">
      <w:pPr>
        <w:pStyle w:val="ae"/>
        <w:keepNext/>
        <w:keepLines/>
        <w:numPr>
          <w:ilvl w:val="0"/>
          <w:numId w:val="39"/>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284" w:name="_Toc206254421"/>
      <w:bookmarkStart w:id="285" w:name="_Toc206256107"/>
      <w:bookmarkStart w:id="286" w:name="_Toc206256676"/>
      <w:bookmarkStart w:id="287" w:name="_Toc206258443"/>
      <w:bookmarkStart w:id="288" w:name="_Toc206259921"/>
      <w:bookmarkEnd w:id="284"/>
      <w:bookmarkEnd w:id="285"/>
      <w:bookmarkEnd w:id="286"/>
      <w:bookmarkEnd w:id="287"/>
      <w:bookmarkEnd w:id="288"/>
    </w:p>
    <w:p w14:paraId="3541C32A" w14:textId="77777777" w:rsidR="00667B92" w:rsidRPr="00667B92" w:rsidRDefault="00667B92" w:rsidP="00667B92">
      <w:pPr>
        <w:pStyle w:val="ae"/>
        <w:keepNext/>
        <w:keepLines/>
        <w:numPr>
          <w:ilvl w:val="0"/>
          <w:numId w:val="39"/>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289" w:name="_Toc206254422"/>
      <w:bookmarkStart w:id="290" w:name="_Toc206256108"/>
      <w:bookmarkStart w:id="291" w:name="_Toc206256677"/>
      <w:bookmarkStart w:id="292" w:name="_Toc206258444"/>
      <w:bookmarkStart w:id="293" w:name="_Toc206259922"/>
      <w:bookmarkEnd w:id="289"/>
      <w:bookmarkEnd w:id="290"/>
      <w:bookmarkEnd w:id="291"/>
      <w:bookmarkEnd w:id="292"/>
      <w:bookmarkEnd w:id="293"/>
    </w:p>
    <w:p w14:paraId="222AA79F" w14:textId="77777777" w:rsidR="00667B92" w:rsidRPr="00667B92" w:rsidRDefault="00667B92" w:rsidP="00667B92">
      <w:pPr>
        <w:pStyle w:val="ae"/>
        <w:keepNext/>
        <w:keepLines/>
        <w:numPr>
          <w:ilvl w:val="1"/>
          <w:numId w:val="39"/>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294" w:name="_Toc206254423"/>
      <w:bookmarkStart w:id="295" w:name="_Toc206256109"/>
      <w:bookmarkStart w:id="296" w:name="_Toc206256678"/>
      <w:bookmarkStart w:id="297" w:name="_Toc206258445"/>
      <w:bookmarkStart w:id="298" w:name="_Toc206259923"/>
      <w:bookmarkEnd w:id="294"/>
      <w:bookmarkEnd w:id="295"/>
      <w:bookmarkEnd w:id="296"/>
      <w:bookmarkEnd w:id="297"/>
      <w:bookmarkEnd w:id="298"/>
    </w:p>
    <w:p w14:paraId="4D3E5F0E" w14:textId="77777777" w:rsidR="00667B92" w:rsidRPr="00667B92" w:rsidRDefault="00667B92" w:rsidP="00667B92">
      <w:pPr>
        <w:pStyle w:val="ae"/>
        <w:keepNext/>
        <w:keepLines/>
        <w:numPr>
          <w:ilvl w:val="1"/>
          <w:numId w:val="39"/>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299" w:name="_Toc206254424"/>
      <w:bookmarkStart w:id="300" w:name="_Toc206256110"/>
      <w:bookmarkStart w:id="301" w:name="_Toc206256679"/>
      <w:bookmarkStart w:id="302" w:name="_Toc206258446"/>
      <w:bookmarkStart w:id="303" w:name="_Toc206259924"/>
      <w:bookmarkEnd w:id="299"/>
      <w:bookmarkEnd w:id="300"/>
      <w:bookmarkEnd w:id="301"/>
      <w:bookmarkEnd w:id="302"/>
      <w:bookmarkEnd w:id="303"/>
    </w:p>
    <w:p w14:paraId="3BA48F37" w14:textId="596D32B0" w:rsidR="009C28AE" w:rsidRDefault="00FD16D6" w:rsidP="00667B92">
      <w:pPr>
        <w:pStyle w:val="31"/>
        <w:numPr>
          <w:ilvl w:val="2"/>
          <w:numId w:val="39"/>
        </w:numPr>
        <w:rPr>
          <w:rFonts w:eastAsia="宋体"/>
          <w:lang w:eastAsia="zh-CN"/>
        </w:rPr>
      </w:pPr>
      <w:bookmarkStart w:id="304" w:name="_Toc206259925"/>
      <w:r w:rsidRPr="00FD16D6">
        <w:rPr>
          <w:rFonts w:hint="eastAsia"/>
          <w:lang w:eastAsia="zh-CN"/>
        </w:rPr>
        <w:t xml:space="preserve">NDVI </w:t>
      </w:r>
      <w:r w:rsidRPr="00FD16D6">
        <w:rPr>
          <w:lang w:eastAsia="zh-CN"/>
        </w:rPr>
        <w:t>Responses over</w:t>
      </w:r>
      <w:r w:rsidRPr="00FD16D6">
        <w:rPr>
          <w:rFonts w:hint="eastAsia"/>
          <w:lang w:eastAsia="zh-CN"/>
        </w:rPr>
        <w:t xml:space="preserve"> Time</w:t>
      </w:r>
      <w:bookmarkEnd w:id="304"/>
    </w:p>
    <w:p w14:paraId="4BDFC46E" w14:textId="556AF145" w:rsidR="00FD16D6" w:rsidRDefault="00836F50" w:rsidP="00FD16D6">
      <w:pPr>
        <w:rPr>
          <w:rFonts w:eastAsia="宋体"/>
          <w:lang w:eastAsia="zh-CN"/>
        </w:rPr>
      </w:pPr>
      <w:r w:rsidRPr="00836F50">
        <w:rPr>
          <w:rFonts w:eastAsia="宋体"/>
          <w:lang w:eastAsia="zh-CN"/>
        </w:rPr>
        <w:t xml:space="preserve">The upper panel of </w:t>
      </w:r>
      <w:r>
        <w:rPr>
          <w:rFonts w:eastAsia="宋体"/>
          <w:lang w:eastAsia="zh-CN"/>
        </w:rPr>
        <w:fldChar w:fldCharType="begin"/>
      </w:r>
      <w:r>
        <w:rPr>
          <w:rFonts w:eastAsia="宋体"/>
          <w:lang w:eastAsia="zh-CN"/>
        </w:rPr>
        <w:instrText xml:space="preserve"> REF _Ref206083915 \h </w:instrText>
      </w:r>
      <w:r>
        <w:rPr>
          <w:rFonts w:eastAsia="宋体"/>
          <w:lang w:eastAsia="zh-CN"/>
        </w:rPr>
      </w:r>
      <w:r>
        <w:rPr>
          <w:rFonts w:eastAsia="宋体"/>
          <w:lang w:eastAsia="zh-CN"/>
        </w:rPr>
        <w:fldChar w:fldCharType="separate"/>
      </w:r>
      <w:r>
        <w:t xml:space="preserve">Figure </w:t>
      </w:r>
      <w:r>
        <w:rPr>
          <w:noProof/>
        </w:rPr>
        <w:t>5</w:t>
      </w:r>
      <w:r>
        <w:t>.</w:t>
      </w:r>
      <w:r>
        <w:rPr>
          <w:noProof/>
        </w:rPr>
        <w:t>2</w:t>
      </w:r>
      <w:r>
        <w:rPr>
          <w:rFonts w:eastAsia="宋体"/>
          <w:lang w:eastAsia="zh-CN"/>
        </w:rPr>
        <w:fldChar w:fldCharType="end"/>
      </w:r>
      <w:r w:rsidRPr="00836F50">
        <w:rPr>
          <w:rFonts w:eastAsia="宋体"/>
          <w:lang w:eastAsia="zh-CN"/>
        </w:rPr>
        <w:t xml:space="preserve"> shows the estimated impact of drought exposure on farmland vegetation (NDVI). The coefficient for 2009 (τ = -1) is statistically indistinguishable from zero, indicating that there was no significant difference in </w:t>
      </w:r>
      <w:r w:rsidRPr="00836F50">
        <w:rPr>
          <w:rFonts w:eastAsia="宋体"/>
          <w:lang w:eastAsia="zh-CN"/>
        </w:rPr>
        <w:lastRenderedPageBreak/>
        <w:t xml:space="preserve">vegetation trends between the treatment and control groups prior to the drought. This supports the parallel trends assumption, thereby enhancing the validity of the </w:t>
      </w:r>
      <w:proofErr w:type="spellStart"/>
      <w:r w:rsidRPr="00836F50">
        <w:rPr>
          <w:rFonts w:eastAsia="宋体"/>
          <w:lang w:eastAsia="zh-CN"/>
        </w:rPr>
        <w:t>DiD</w:t>
      </w:r>
      <w:proofErr w:type="spellEnd"/>
      <w:r w:rsidRPr="00836F50">
        <w:rPr>
          <w:rFonts w:eastAsia="宋体"/>
          <w:lang w:eastAsia="zh-CN"/>
        </w:rPr>
        <w:t xml:space="preserve"> design.</w:t>
      </w:r>
    </w:p>
    <w:p w14:paraId="39974852" w14:textId="5A682B76" w:rsidR="00836F50" w:rsidRDefault="00B9000F" w:rsidP="00FD16D6">
      <w:pPr>
        <w:rPr>
          <w:rFonts w:eastAsia="宋体"/>
          <w:lang w:eastAsia="zh-CN"/>
        </w:rPr>
      </w:pPr>
      <w:r w:rsidRPr="00B9000F">
        <w:rPr>
          <w:rFonts w:eastAsia="宋体"/>
          <w:lang w:eastAsia="zh-CN"/>
        </w:rPr>
        <w:t xml:space="preserve">In 2010 (τ = 0), a sharp decline in the </w:t>
      </w:r>
      <w:proofErr w:type="spellStart"/>
      <w:r w:rsidRPr="00B9000F">
        <w:rPr>
          <w:rFonts w:eastAsia="宋体"/>
          <w:lang w:eastAsia="zh-CN"/>
        </w:rPr>
        <w:t>Normalised</w:t>
      </w:r>
      <w:proofErr w:type="spellEnd"/>
      <w:r w:rsidRPr="00B9000F">
        <w:rPr>
          <w:rFonts w:eastAsia="宋体"/>
          <w:lang w:eastAsia="zh-CN"/>
        </w:rPr>
        <w:t xml:space="preserve"> Difference Vegetation Index (NDVI) was observed: the estimated coefficient was approximately -0.029, with a confidence interval not equal to zero, confirming that vegetation loss in counties affected by drought had statistical significance. This negative impact persisted in the following years: the coefficient for 2011 (τ = +1) remained negative, though the magnitude decreased slightly; while the estimated value for 2012 (τ = +2) showed a partial rebound, it remained below pre-drought levels. The persistent deviation from the baseline indicates that drought has both direct and persistent effects on farmland conditions.</w:t>
      </w:r>
    </w:p>
    <w:p w14:paraId="7A6A6936" w14:textId="7A839176" w:rsidR="00B9000F" w:rsidRPr="00667B92" w:rsidRDefault="000F7F2D" w:rsidP="00667B92">
      <w:pPr>
        <w:pStyle w:val="31"/>
        <w:numPr>
          <w:ilvl w:val="2"/>
          <w:numId w:val="39"/>
        </w:numPr>
        <w:rPr>
          <w:lang w:eastAsia="zh-CN"/>
        </w:rPr>
      </w:pPr>
      <w:bookmarkStart w:id="305" w:name="_Toc206259926"/>
      <w:r w:rsidRPr="000F7F2D">
        <w:rPr>
          <w:rFonts w:hint="eastAsia"/>
          <w:lang w:eastAsia="zh-CN"/>
        </w:rPr>
        <w:t>Migration Dynamics</w:t>
      </w:r>
      <w:bookmarkEnd w:id="305"/>
    </w:p>
    <w:p w14:paraId="056450DE" w14:textId="5AE819BB" w:rsidR="00324779" w:rsidRPr="00324779" w:rsidRDefault="00324779" w:rsidP="00324779">
      <w:pPr>
        <w:rPr>
          <w:rFonts w:eastAsia="宋体"/>
          <w:lang w:eastAsia="zh-CN"/>
        </w:rPr>
      </w:pPr>
      <w:r>
        <w:rPr>
          <w:rFonts w:eastAsia="宋体" w:hint="eastAsia"/>
          <w:lang w:eastAsia="zh-CN"/>
        </w:rPr>
        <w:t xml:space="preserve">The lower panel of </w:t>
      </w:r>
      <w:r w:rsidRPr="00324779">
        <w:rPr>
          <w:rFonts w:eastAsia="宋体"/>
          <w:lang w:eastAsia="zh-CN"/>
        </w:rPr>
        <w:t xml:space="preserve">Figure 5.2 </w:t>
      </w:r>
      <w:r w:rsidR="006220B0">
        <w:rPr>
          <w:rFonts w:eastAsia="宋体"/>
          <w:lang w:eastAsia="zh-CN"/>
        </w:rPr>
        <w:t>displays the corresponding event studies for net migration per thousand residents</w:t>
      </w:r>
      <w:r w:rsidRPr="00324779">
        <w:rPr>
          <w:rFonts w:eastAsia="宋体"/>
          <w:lang w:eastAsia="zh-CN"/>
        </w:rPr>
        <w:t>. The pre-treatment coefficient for 2009 is again close to zero, further supporting the parallel trends assumption. The point estimate for 2010 is negative (approximately -2.4), suggesting that migration increments in drought-affected areas may have decreased or migration outflows may have increased. However, the confidence interval is zero, and the estimate is not statistically significant.</w:t>
      </w:r>
    </w:p>
    <w:p w14:paraId="0609D55E" w14:textId="5189EAD4" w:rsidR="00544187" w:rsidRDefault="00324779" w:rsidP="00544187">
      <w:pPr>
        <w:rPr>
          <w:rFonts w:eastAsia="宋体"/>
          <w:lang w:eastAsia="zh-CN"/>
        </w:rPr>
      </w:pPr>
      <w:r w:rsidRPr="00324779">
        <w:rPr>
          <w:rFonts w:eastAsia="宋体"/>
          <w:lang w:eastAsia="zh-CN"/>
        </w:rPr>
        <w:t>In the following years (2011 and 2012), the coefficient remained negative, but the magnitude decreased</w:t>
      </w:r>
      <w:r w:rsidR="000642B6">
        <w:rPr>
          <w:rFonts w:eastAsia="宋体" w:hint="eastAsia"/>
          <w:lang w:eastAsia="zh-CN"/>
        </w:rPr>
        <w:t>,</w:t>
      </w:r>
      <w:r w:rsidRPr="00324779">
        <w:rPr>
          <w:rFonts w:eastAsia="宋体"/>
          <w:lang w:eastAsia="zh-CN"/>
        </w:rPr>
        <w:t xml:space="preserve"> and the precision was </w:t>
      </w:r>
      <w:r w:rsidR="000642B6">
        <w:rPr>
          <w:rFonts w:eastAsia="宋体" w:hint="eastAsia"/>
          <w:lang w:eastAsia="zh-CN"/>
        </w:rPr>
        <w:t xml:space="preserve">even </w:t>
      </w:r>
      <w:r w:rsidRPr="00324779">
        <w:rPr>
          <w:rFonts w:eastAsia="宋体"/>
          <w:lang w:eastAsia="zh-CN"/>
        </w:rPr>
        <w:t>lower. This pattern suggests that any migration response to drought was either small in scale, varied greatly between counties, or was masked by other factors</w:t>
      </w:r>
      <w:bookmarkStart w:id="306" w:name="_Ref205997515"/>
      <w:r w:rsidR="001D658C">
        <w:rPr>
          <w:rFonts w:eastAsia="宋体" w:hint="eastAsia"/>
          <w:lang w:eastAsia="zh-CN"/>
        </w:rPr>
        <w:t>.</w:t>
      </w:r>
    </w:p>
    <w:p w14:paraId="4863C34D" w14:textId="35228D6E" w:rsidR="00016B35" w:rsidRPr="00667B92" w:rsidRDefault="00016B35" w:rsidP="00667B92">
      <w:pPr>
        <w:pStyle w:val="31"/>
        <w:numPr>
          <w:ilvl w:val="2"/>
          <w:numId w:val="39"/>
        </w:numPr>
        <w:rPr>
          <w:lang w:eastAsia="zh-CN"/>
        </w:rPr>
      </w:pPr>
      <w:bookmarkStart w:id="307" w:name="_Toc206259927"/>
      <w:r w:rsidRPr="00016B35">
        <w:rPr>
          <w:rFonts w:hint="eastAsia"/>
          <w:lang w:eastAsia="zh-CN"/>
        </w:rPr>
        <w:t>Comparison and Implications</w:t>
      </w:r>
      <w:bookmarkEnd w:id="307"/>
    </w:p>
    <w:p w14:paraId="2931204F" w14:textId="6F824FE9" w:rsidR="001A3101" w:rsidRPr="001A3101" w:rsidRDefault="001A3101" w:rsidP="001A3101">
      <w:pPr>
        <w:rPr>
          <w:rFonts w:eastAsia="宋体"/>
          <w:lang w:eastAsia="zh-CN"/>
        </w:rPr>
      </w:pPr>
      <w:r w:rsidRPr="001A3101">
        <w:rPr>
          <w:rFonts w:eastAsia="宋体"/>
          <w:lang w:eastAsia="zh-CN"/>
        </w:rPr>
        <w:t xml:space="preserve">Taken together, the estimates from the event study reveal asymmetry in the time response: droughts triggered an immediate and statistically significant decline in the </w:t>
      </w:r>
      <w:proofErr w:type="spellStart"/>
      <w:r w:rsidRPr="001A3101">
        <w:rPr>
          <w:rFonts w:eastAsia="宋体"/>
          <w:lang w:eastAsia="zh-CN"/>
        </w:rPr>
        <w:t>normalised</w:t>
      </w:r>
      <w:proofErr w:type="spellEnd"/>
      <w:r w:rsidRPr="001A3101">
        <w:rPr>
          <w:rFonts w:eastAsia="宋体"/>
          <w:lang w:eastAsia="zh-CN"/>
        </w:rPr>
        <w:t xml:space="preserve"> difference vegetation index (NDVI), while the response represented by net migration in demographic terms was weaker, lagged, and statistically inconclusive. This difference reflects the average treatment effect discussed in Section </w:t>
      </w:r>
      <w:r>
        <w:rPr>
          <w:rFonts w:eastAsia="宋体"/>
          <w:lang w:eastAsia="zh-CN"/>
        </w:rPr>
        <w:fldChar w:fldCharType="begin"/>
      </w:r>
      <w:r>
        <w:rPr>
          <w:rFonts w:eastAsia="宋体"/>
          <w:lang w:eastAsia="zh-CN"/>
        </w:rPr>
        <w:instrText xml:space="preserve"> REF _Ref206084974 \r \h </w:instrText>
      </w:r>
      <w:r>
        <w:rPr>
          <w:rFonts w:eastAsia="宋体"/>
          <w:lang w:eastAsia="zh-CN"/>
        </w:rPr>
      </w:r>
      <w:r>
        <w:rPr>
          <w:rFonts w:eastAsia="宋体"/>
          <w:lang w:eastAsia="zh-CN"/>
        </w:rPr>
        <w:fldChar w:fldCharType="separate"/>
      </w:r>
      <w:r>
        <w:rPr>
          <w:rFonts w:eastAsia="宋体"/>
          <w:lang w:eastAsia="zh-CN"/>
        </w:rPr>
        <w:t>5.1</w:t>
      </w:r>
      <w:r>
        <w:rPr>
          <w:rFonts w:eastAsia="宋体"/>
          <w:lang w:eastAsia="zh-CN"/>
        </w:rPr>
        <w:fldChar w:fldCharType="end"/>
      </w:r>
      <w:r w:rsidRPr="001A3101">
        <w:rPr>
          <w:rFonts w:eastAsia="宋体"/>
          <w:lang w:eastAsia="zh-CN"/>
        </w:rPr>
        <w:t xml:space="preserve"> and further indicates that agricultural impacts do not automatically translate into population migration—at least not in the short term.</w:t>
      </w:r>
    </w:p>
    <w:p w14:paraId="6044B39E" w14:textId="04717ED8" w:rsidR="00016B35" w:rsidRPr="00016B35" w:rsidRDefault="001A3101" w:rsidP="001A3101">
      <w:pPr>
        <w:rPr>
          <w:rFonts w:eastAsia="宋体"/>
          <w:lang w:eastAsia="zh-CN"/>
        </w:rPr>
      </w:pPr>
      <w:r w:rsidRPr="001A3101">
        <w:rPr>
          <w:rFonts w:eastAsia="宋体"/>
          <w:lang w:eastAsia="zh-CN"/>
        </w:rPr>
        <w:t xml:space="preserve">Section </w:t>
      </w:r>
      <w:r>
        <w:rPr>
          <w:rFonts w:eastAsia="宋体"/>
          <w:lang w:eastAsia="zh-CN"/>
        </w:rPr>
        <w:fldChar w:fldCharType="begin"/>
      </w:r>
      <w:r>
        <w:rPr>
          <w:rFonts w:eastAsia="宋体"/>
          <w:lang w:eastAsia="zh-CN"/>
        </w:rPr>
        <w:instrText xml:space="preserve"> REF _Ref206084992 \r \h </w:instrText>
      </w:r>
      <w:r>
        <w:rPr>
          <w:rFonts w:eastAsia="宋体"/>
          <w:lang w:eastAsia="zh-CN"/>
        </w:rPr>
      </w:r>
      <w:r>
        <w:rPr>
          <w:rFonts w:eastAsia="宋体"/>
          <w:lang w:eastAsia="zh-CN"/>
        </w:rPr>
        <w:fldChar w:fldCharType="separate"/>
      </w:r>
      <w:r>
        <w:rPr>
          <w:rFonts w:eastAsia="宋体"/>
          <w:lang w:eastAsia="zh-CN"/>
        </w:rPr>
        <w:t>6.</w:t>
      </w:r>
      <w:r>
        <w:rPr>
          <w:rFonts w:eastAsia="宋体"/>
          <w:lang w:eastAsia="zh-CN"/>
        </w:rPr>
        <w:t>3</w:t>
      </w:r>
      <w:r>
        <w:rPr>
          <w:rFonts w:eastAsia="宋体"/>
          <w:lang w:eastAsia="zh-CN"/>
        </w:rPr>
        <w:fldChar w:fldCharType="end"/>
      </w:r>
      <w:r w:rsidRPr="001A3101">
        <w:rPr>
          <w:rFonts w:eastAsia="宋体"/>
          <w:lang w:eastAsia="zh-CN"/>
        </w:rPr>
        <w:t xml:space="preserve"> will further explore possible explanations for this decline, including structural constraints, policy interventions, and alternative coping strategies that may limit large-scale migration responses under ecological stress.</w:t>
      </w:r>
    </w:p>
    <w:p w14:paraId="28290B23" w14:textId="65B936E8" w:rsidR="00B37607" w:rsidRPr="00544187" w:rsidRDefault="00B37607" w:rsidP="00544187">
      <w:pPr>
        <w:pStyle w:val="21"/>
        <w:numPr>
          <w:ilvl w:val="1"/>
          <w:numId w:val="22"/>
        </w:numPr>
      </w:pPr>
      <w:bookmarkStart w:id="308" w:name="_Toc206259928"/>
      <w:r w:rsidRPr="00B37607">
        <w:t>Heterogeneity Results</w:t>
      </w:r>
      <w:bookmarkEnd w:id="306"/>
      <w:bookmarkEnd w:id="308"/>
    </w:p>
    <w:p w14:paraId="3A8B92D9" w14:textId="538D1790" w:rsidR="00A74165" w:rsidRDefault="006220B0" w:rsidP="00A74165">
      <w:pPr>
        <w:rPr>
          <w:rFonts w:eastAsia="宋体"/>
          <w:lang w:val="en-GB" w:eastAsia="zh-CN"/>
        </w:rPr>
      </w:pPr>
      <w:r w:rsidRPr="006220B0">
        <w:rPr>
          <w:rFonts w:eastAsia="宋体"/>
          <w:lang w:val="en-GB" w:eastAsia="zh-CN"/>
        </w:rPr>
        <w:t xml:space="preserve">To further explore the spatial and structural changes in drought impacts, this section conducts a heterogeneity analysis based on time-varying county-level characteristics. </w:t>
      </w:r>
      <w:r w:rsidR="00A74165" w:rsidRPr="00A74165">
        <w:rPr>
          <w:rFonts w:eastAsia="宋体"/>
          <w:lang w:val="en-GB" w:eastAsia="zh-CN"/>
        </w:rPr>
        <w:t xml:space="preserve">Previous studies on climate vulnerability have shown that ecological and socio-economic </w:t>
      </w:r>
      <w:r w:rsidR="00A74165" w:rsidRPr="00A74165">
        <w:rPr>
          <w:rFonts w:eastAsia="宋体"/>
          <w:lang w:val="en-GB" w:eastAsia="zh-CN"/>
        </w:rPr>
        <w:lastRenderedPageBreak/>
        <w:t>conditions (such as altitude, agricultural dependency and income levels) can mitigate the severity of environmental shocks and local responses</w:t>
      </w:r>
      <w:r>
        <w:rPr>
          <w:rFonts w:eastAsia="宋体"/>
          <w:lang w:val="en-GB" w:eastAsia="zh-CN"/>
        </w:rPr>
        <w:fldChar w:fldCharType="begin"/>
      </w:r>
      <w:r w:rsidR="00A26E9C">
        <w:rPr>
          <w:rFonts w:eastAsia="宋体"/>
          <w:lang w:val="en-GB" w:eastAsia="zh-CN"/>
        </w:rPr>
        <w:instrText xml:space="preserve"> ADDIN ZOTERO_ITEM CSL_CITATION {"citationID":"HzYyB5sN","properties":{"formattedCitation":"(Cattaneo {\\i{}et al.}, 2019; Liang {\\i{}et al.}, 2021; Intergovernmental Panel On Climate Change (Ipcc), 2023)","plainCitation":"(Cattaneo et al., 2019; Liang et al., 2021; Intergovernmental Panel On Climate Change (Ipcc), 2023)","noteIndex":0},"citationItems":[{"id":1042,"uris":["http://zotero.org/users/local/l0I20NHz/items/3BLFADC5"],"itemData":{"id":1042,"type":"article-journal","container-title":"Review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val="en-GB" w:eastAsia="zh-CN"/>
        </w:rPr>
        <w:fldChar w:fldCharType="separate"/>
      </w:r>
      <w:r w:rsidR="00A26E9C" w:rsidRPr="00A26E9C">
        <w:rPr>
          <w:rFonts w:cs="Times New Roman"/>
        </w:rPr>
        <w:t xml:space="preserve">(Cattaneo </w:t>
      </w:r>
      <w:r w:rsidR="00A26E9C" w:rsidRPr="00A26E9C">
        <w:rPr>
          <w:rFonts w:cs="Times New Roman"/>
          <w:i/>
          <w:iCs/>
        </w:rPr>
        <w:t>et al.</w:t>
      </w:r>
      <w:r w:rsidR="00A26E9C" w:rsidRPr="00A26E9C">
        <w:rPr>
          <w:rFonts w:cs="Times New Roman"/>
        </w:rPr>
        <w:t xml:space="preserve">, 2019; Liang </w:t>
      </w:r>
      <w:r w:rsidR="00A26E9C" w:rsidRPr="00A26E9C">
        <w:rPr>
          <w:rFonts w:cs="Times New Roman"/>
          <w:i/>
          <w:iCs/>
        </w:rPr>
        <w:t>et al.</w:t>
      </w:r>
      <w:r w:rsidR="00A26E9C" w:rsidRPr="00A26E9C">
        <w:rPr>
          <w:rFonts w:cs="Times New Roman"/>
        </w:rPr>
        <w:t xml:space="preserve">, 2021; Intergovernmental Panel </w:t>
      </w:r>
      <w:r w:rsidR="00A26E9C">
        <w:rPr>
          <w:rFonts w:cs="Times New Roman"/>
        </w:rPr>
        <w:t>on</w:t>
      </w:r>
      <w:r w:rsidR="00A26E9C" w:rsidRPr="00A26E9C">
        <w:rPr>
          <w:rFonts w:cs="Times New Roman"/>
        </w:rPr>
        <w:t xml:space="preserve"> Climate Change (IPCC), 2023)</w:t>
      </w:r>
      <w:r>
        <w:rPr>
          <w:rFonts w:eastAsia="宋体"/>
          <w:lang w:val="en-GB" w:eastAsia="zh-CN"/>
        </w:rPr>
        <w:fldChar w:fldCharType="end"/>
      </w:r>
      <w:r w:rsidR="00A74165">
        <w:rPr>
          <w:rFonts w:eastAsia="宋体" w:hint="eastAsia"/>
          <w:lang w:val="en-GB" w:eastAsia="zh-CN"/>
        </w:rPr>
        <w:t>.</w:t>
      </w:r>
      <w:r w:rsidRPr="006220B0">
        <w:rPr>
          <w:rFonts w:eastAsia="宋体"/>
          <w:lang w:val="en-GB" w:eastAsia="zh-CN"/>
        </w:rPr>
        <w:t xml:space="preserve"> </w:t>
      </w:r>
      <w:r w:rsidR="00A74165" w:rsidRPr="00A74165">
        <w:rPr>
          <w:rFonts w:eastAsia="宋体"/>
          <w:lang w:val="en-GB" w:eastAsia="zh-CN"/>
        </w:rPr>
        <w:t xml:space="preserve">To examine this, interaction terms were introduced between the treatment variable and six time-invariant covariates: mean elevation, population density, share of agricultural GDP, share of agricultural employment, rural income, and per capita GDP. The results are summarised in </w:t>
      </w:r>
      <w:r w:rsidR="00A74165">
        <w:rPr>
          <w:rFonts w:eastAsia="宋体"/>
          <w:lang w:val="en-GB" w:eastAsia="zh-CN"/>
        </w:rPr>
        <w:fldChar w:fldCharType="begin"/>
      </w:r>
      <w:r w:rsidR="00A74165">
        <w:rPr>
          <w:rFonts w:eastAsia="宋体"/>
          <w:lang w:val="en-GB" w:eastAsia="zh-CN"/>
        </w:rPr>
        <w:instrText xml:space="preserve"> REF _Ref206251637 \h </w:instrText>
      </w:r>
      <w:r w:rsidR="00A74165">
        <w:rPr>
          <w:rFonts w:eastAsia="宋体"/>
          <w:lang w:val="en-GB" w:eastAsia="zh-CN"/>
        </w:rPr>
      </w:r>
      <w:r w:rsidR="00A74165">
        <w:rPr>
          <w:rFonts w:eastAsia="宋体"/>
          <w:lang w:val="en-GB" w:eastAsia="zh-CN"/>
        </w:rPr>
        <w:fldChar w:fldCharType="separate"/>
      </w:r>
      <w:r w:rsidR="00A74165">
        <w:t xml:space="preserve">Figure </w:t>
      </w:r>
      <w:r w:rsidR="00A74165">
        <w:rPr>
          <w:noProof/>
        </w:rPr>
        <w:t>5</w:t>
      </w:r>
      <w:r w:rsidR="00A74165">
        <w:t>.</w:t>
      </w:r>
      <w:r w:rsidR="00A74165">
        <w:rPr>
          <w:noProof/>
        </w:rPr>
        <w:t>3</w:t>
      </w:r>
      <w:r w:rsidR="00A74165">
        <w:rPr>
          <w:rFonts w:eastAsia="宋体"/>
          <w:lang w:val="en-GB" w:eastAsia="zh-CN"/>
        </w:rPr>
        <w:fldChar w:fldCharType="end"/>
      </w:r>
      <w:r w:rsidR="00A74165" w:rsidRPr="00A74165">
        <w:rPr>
          <w:rFonts w:eastAsia="宋体"/>
          <w:lang w:val="en-GB" w:eastAsia="zh-CN"/>
        </w:rPr>
        <w:t>.</w:t>
      </w:r>
    </w:p>
    <w:p w14:paraId="5734758F" w14:textId="59089D68" w:rsidR="002E5D93" w:rsidRDefault="00E57F70" w:rsidP="00A74165">
      <w:r>
        <w:rPr>
          <w:noProof/>
        </w:rPr>
        <w:drawing>
          <wp:inline distT="0" distB="0" distL="0" distR="0" wp14:anchorId="204F49DE" wp14:editId="59B6943B">
            <wp:extent cx="5481955" cy="5481955"/>
            <wp:effectExtent l="0" t="0" r="4445" b="4445"/>
            <wp:docPr id="8860280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1955" cy="5481955"/>
                    </a:xfrm>
                    <a:prstGeom prst="rect">
                      <a:avLst/>
                    </a:prstGeom>
                    <a:noFill/>
                    <a:ln>
                      <a:noFill/>
                    </a:ln>
                  </pic:spPr>
                </pic:pic>
              </a:graphicData>
            </a:graphic>
          </wp:inline>
        </w:drawing>
      </w:r>
    </w:p>
    <w:p w14:paraId="78B19B98" w14:textId="2C2B5C74" w:rsidR="00A24942" w:rsidRPr="00214088" w:rsidRDefault="002E5D93" w:rsidP="00A24942">
      <w:pPr>
        <w:pStyle w:val="af7"/>
        <w:spacing w:after="0"/>
        <w:jc w:val="center"/>
        <w:rPr>
          <w:rFonts w:eastAsia="宋体"/>
          <w:color w:val="595959" w:themeColor="text1" w:themeTint="A6"/>
          <w:sz w:val="22"/>
          <w:szCs w:val="22"/>
          <w:lang w:eastAsia="zh-CN"/>
        </w:rPr>
      </w:pPr>
      <w:bookmarkStart w:id="309" w:name="_Ref206251637"/>
      <w:bookmarkStart w:id="310" w:name="_Toc206256144"/>
      <w:r w:rsidRPr="00214088">
        <w:rPr>
          <w:sz w:val="22"/>
          <w:szCs w:val="22"/>
        </w:rPr>
        <w:t xml:space="preserve">Figure </w:t>
      </w:r>
      <w:r w:rsidRPr="00214088">
        <w:rPr>
          <w:sz w:val="22"/>
          <w:szCs w:val="22"/>
        </w:rPr>
        <w:fldChar w:fldCharType="begin"/>
      </w:r>
      <w:r w:rsidRPr="00214088">
        <w:rPr>
          <w:sz w:val="22"/>
          <w:szCs w:val="22"/>
        </w:rPr>
        <w:instrText xml:space="preserve"> STYLEREF 1 \s </w:instrText>
      </w:r>
      <w:r w:rsidRPr="00214088">
        <w:rPr>
          <w:sz w:val="22"/>
          <w:szCs w:val="22"/>
        </w:rPr>
        <w:fldChar w:fldCharType="separate"/>
      </w:r>
      <w:r w:rsidR="00C04A5C" w:rsidRPr="00214088">
        <w:rPr>
          <w:noProof/>
          <w:sz w:val="22"/>
          <w:szCs w:val="22"/>
        </w:rPr>
        <w:t>5</w:t>
      </w:r>
      <w:r w:rsidRPr="00214088">
        <w:rPr>
          <w:sz w:val="22"/>
          <w:szCs w:val="22"/>
        </w:rPr>
        <w:fldChar w:fldCharType="end"/>
      </w:r>
      <w:r w:rsidRPr="00214088">
        <w:rPr>
          <w:sz w:val="22"/>
          <w:szCs w:val="22"/>
        </w:rPr>
        <w:t>.</w:t>
      </w:r>
      <w:r w:rsidRPr="00214088">
        <w:rPr>
          <w:sz w:val="22"/>
          <w:szCs w:val="22"/>
        </w:rPr>
        <w:fldChar w:fldCharType="begin"/>
      </w:r>
      <w:r w:rsidRPr="00214088">
        <w:rPr>
          <w:sz w:val="22"/>
          <w:szCs w:val="22"/>
        </w:rPr>
        <w:instrText xml:space="preserve"> SEQ Figure \* ARABIC \s 1 </w:instrText>
      </w:r>
      <w:r w:rsidRPr="00214088">
        <w:rPr>
          <w:sz w:val="22"/>
          <w:szCs w:val="22"/>
        </w:rPr>
        <w:fldChar w:fldCharType="separate"/>
      </w:r>
      <w:r w:rsidR="00C04A5C" w:rsidRPr="00214088">
        <w:rPr>
          <w:noProof/>
          <w:sz w:val="22"/>
          <w:szCs w:val="22"/>
        </w:rPr>
        <w:t>3</w:t>
      </w:r>
      <w:r w:rsidRPr="00214088">
        <w:rPr>
          <w:sz w:val="22"/>
          <w:szCs w:val="22"/>
        </w:rPr>
        <w:fldChar w:fldCharType="end"/>
      </w:r>
      <w:bookmarkEnd w:id="309"/>
      <w:r w:rsidRPr="00214088">
        <w:rPr>
          <w:rFonts w:eastAsia="宋体" w:hint="eastAsia"/>
          <w:sz w:val="22"/>
          <w:szCs w:val="22"/>
          <w:lang w:eastAsia="zh-CN"/>
        </w:rPr>
        <w:t xml:space="preserve"> </w:t>
      </w:r>
      <w:r w:rsidR="00A74165" w:rsidRPr="00214088">
        <w:rPr>
          <w:rFonts w:eastAsia="宋体"/>
          <w:color w:val="595959" w:themeColor="text1" w:themeTint="A6"/>
          <w:sz w:val="22"/>
          <w:szCs w:val="22"/>
          <w:lang w:eastAsia="zh-CN"/>
        </w:rPr>
        <w:t>Spatial Heterogeneity in Drought Impacts</w:t>
      </w:r>
      <w:bookmarkEnd w:id="310"/>
      <w:r w:rsidR="00A74165" w:rsidRPr="00214088">
        <w:rPr>
          <w:rFonts w:eastAsia="宋体" w:hint="eastAsia"/>
          <w:color w:val="595959" w:themeColor="text1" w:themeTint="A6"/>
          <w:sz w:val="22"/>
          <w:szCs w:val="22"/>
          <w:lang w:eastAsia="zh-CN"/>
        </w:rPr>
        <w:t xml:space="preserve"> </w:t>
      </w:r>
    </w:p>
    <w:p w14:paraId="166C2670" w14:textId="57711F6E" w:rsidR="005E58D0" w:rsidRPr="00214088" w:rsidRDefault="00A74165"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 xml:space="preserve">Top panel: </w:t>
      </w:r>
      <w:proofErr w:type="spellStart"/>
      <w:r w:rsidRPr="00214088">
        <w:rPr>
          <w:rFonts w:eastAsia="宋体"/>
          <w:b w:val="0"/>
          <w:bCs w:val="0"/>
          <w:color w:val="595959" w:themeColor="text1" w:themeTint="A6"/>
          <w:sz w:val="22"/>
          <w:szCs w:val="22"/>
          <w:lang w:eastAsia="zh-CN"/>
        </w:rPr>
        <w:t>DiD</w:t>
      </w:r>
      <w:proofErr w:type="spellEnd"/>
      <w:r w:rsidRPr="00214088">
        <w:rPr>
          <w:rFonts w:eastAsia="宋体"/>
          <w:b w:val="0"/>
          <w:bCs w:val="0"/>
          <w:color w:val="595959" w:themeColor="text1" w:themeTint="A6"/>
          <w:sz w:val="22"/>
          <w:szCs w:val="22"/>
          <w:lang w:eastAsia="zh-CN"/>
        </w:rPr>
        <w:t xml:space="preserve"> coefficient estimates (with 95% confidence intervals) for NDVI by subgroup; </w:t>
      </w:r>
      <w:r w:rsidR="001B4376" w:rsidRPr="00214088">
        <w:rPr>
          <w:rFonts w:eastAsia="宋体" w:hint="eastAsia"/>
          <w:b w:val="0"/>
          <w:bCs w:val="0"/>
          <w:color w:val="595959" w:themeColor="text1" w:themeTint="A6"/>
          <w:sz w:val="22"/>
          <w:szCs w:val="22"/>
          <w:lang w:eastAsia="zh-CN"/>
        </w:rPr>
        <w:t>B</w:t>
      </w:r>
      <w:r w:rsidRPr="00214088">
        <w:rPr>
          <w:rFonts w:eastAsia="宋体"/>
          <w:b w:val="0"/>
          <w:bCs w:val="0"/>
          <w:color w:val="595959" w:themeColor="text1" w:themeTint="A6"/>
          <w:sz w:val="22"/>
          <w:szCs w:val="22"/>
          <w:lang w:eastAsia="zh-CN"/>
        </w:rPr>
        <w:t xml:space="preserve">ottom panel: corresponding estimates for net migration rate. </w:t>
      </w:r>
    </w:p>
    <w:p w14:paraId="7B74BB7A" w14:textId="02EE81A1" w:rsidR="00A24942" w:rsidRPr="00214088" w:rsidRDefault="00A74165" w:rsidP="00A24942">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 xml:space="preserve">Subgroups are defined by whether counties fall above the sample median (or 75th percentile for elevation) for each structural variable. </w:t>
      </w:r>
      <w:r w:rsidR="00EF69E4" w:rsidRPr="00214088">
        <w:rPr>
          <w:rFonts w:eastAsia="宋体" w:hint="eastAsia"/>
          <w:b w:val="0"/>
          <w:bCs w:val="0"/>
          <w:color w:val="595959" w:themeColor="text1" w:themeTint="A6"/>
          <w:sz w:val="22"/>
          <w:szCs w:val="22"/>
          <w:lang w:eastAsia="zh-CN"/>
        </w:rPr>
        <w:t>*</w:t>
      </w:r>
      <w:r w:rsidRPr="00214088">
        <w:rPr>
          <w:rFonts w:eastAsia="宋体"/>
          <w:b w:val="0"/>
          <w:bCs w:val="0"/>
          <w:color w:val="595959" w:themeColor="text1" w:themeTint="A6"/>
          <w:sz w:val="22"/>
          <w:szCs w:val="22"/>
          <w:lang w:eastAsia="zh-CN"/>
        </w:rPr>
        <w:t xml:space="preserve"> </w:t>
      </w:r>
      <w:proofErr w:type="gramStart"/>
      <w:r w:rsidRPr="00214088">
        <w:rPr>
          <w:rFonts w:eastAsia="宋体"/>
          <w:b w:val="0"/>
          <w:bCs w:val="0"/>
          <w:color w:val="595959" w:themeColor="text1" w:themeTint="A6"/>
          <w:sz w:val="22"/>
          <w:szCs w:val="22"/>
          <w:lang w:eastAsia="zh-CN"/>
        </w:rPr>
        <w:t>indicate</w:t>
      </w:r>
      <w:r w:rsidR="00AC626C" w:rsidRPr="00214088">
        <w:rPr>
          <w:rFonts w:eastAsia="宋体" w:hint="eastAsia"/>
          <w:b w:val="0"/>
          <w:bCs w:val="0"/>
          <w:color w:val="595959" w:themeColor="text1" w:themeTint="A6"/>
          <w:sz w:val="22"/>
          <w:szCs w:val="22"/>
          <w:lang w:eastAsia="zh-CN"/>
        </w:rPr>
        <w:t>s</w:t>
      </w:r>
      <w:proofErr w:type="gramEnd"/>
      <w:r w:rsidRPr="00214088">
        <w:rPr>
          <w:rFonts w:eastAsia="宋体"/>
          <w:b w:val="0"/>
          <w:bCs w:val="0"/>
          <w:color w:val="595959" w:themeColor="text1" w:themeTint="A6"/>
          <w:sz w:val="22"/>
          <w:szCs w:val="22"/>
          <w:lang w:eastAsia="zh-CN"/>
        </w:rPr>
        <w:t xml:space="preserve"> significance at p &lt; 0.1.</w:t>
      </w:r>
      <w:r w:rsidRPr="00214088">
        <w:rPr>
          <w:rFonts w:eastAsia="宋体" w:hint="eastAsia"/>
          <w:b w:val="0"/>
          <w:bCs w:val="0"/>
          <w:color w:val="595959" w:themeColor="text1" w:themeTint="A6"/>
          <w:sz w:val="22"/>
          <w:szCs w:val="22"/>
          <w:lang w:eastAsia="zh-CN"/>
        </w:rPr>
        <w:t xml:space="preserve"> </w:t>
      </w:r>
    </w:p>
    <w:p w14:paraId="3903E7EF" w14:textId="1CA36148" w:rsidR="00BF6F45" w:rsidRPr="00851152" w:rsidRDefault="00A74165" w:rsidP="008959C0">
      <w:pPr>
        <w:pStyle w:val="af7"/>
        <w:spacing w:after="0"/>
        <w:jc w:val="center"/>
        <w:rPr>
          <w:rFonts w:eastAsia="宋体" w:hint="eastAsia"/>
          <w:i/>
          <w:iCs/>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1E467C80" w14:textId="77777777" w:rsidR="00A26E9C" w:rsidRPr="00A26E9C" w:rsidRDefault="00A26E9C" w:rsidP="00A26E9C">
      <w:pPr>
        <w:pStyle w:val="ae"/>
        <w:keepNext/>
        <w:keepLines/>
        <w:numPr>
          <w:ilvl w:val="1"/>
          <w:numId w:val="39"/>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311" w:name="_Toc206254429"/>
      <w:bookmarkStart w:id="312" w:name="_Toc206256115"/>
      <w:bookmarkStart w:id="313" w:name="_Toc206256684"/>
      <w:bookmarkStart w:id="314" w:name="_Toc206258451"/>
      <w:bookmarkStart w:id="315" w:name="_Toc206259929"/>
      <w:bookmarkEnd w:id="311"/>
      <w:bookmarkEnd w:id="312"/>
      <w:bookmarkEnd w:id="313"/>
      <w:bookmarkEnd w:id="314"/>
      <w:bookmarkEnd w:id="315"/>
    </w:p>
    <w:p w14:paraId="269C3144" w14:textId="1D4AE857" w:rsidR="00A26E9C" w:rsidRDefault="00105563" w:rsidP="00A26E9C">
      <w:pPr>
        <w:pStyle w:val="31"/>
        <w:numPr>
          <w:ilvl w:val="2"/>
          <w:numId w:val="39"/>
        </w:numPr>
        <w:rPr>
          <w:rFonts w:eastAsia="宋体"/>
          <w:lang w:eastAsia="zh-CN"/>
        </w:rPr>
      </w:pPr>
      <w:bookmarkStart w:id="316" w:name="_Toc206259930"/>
      <w:r w:rsidRPr="00105563">
        <w:rPr>
          <w:lang w:eastAsia="zh-CN"/>
        </w:rPr>
        <w:t>Vegetation Impacts Across Structural Conditions</w:t>
      </w:r>
      <w:bookmarkEnd w:id="316"/>
    </w:p>
    <w:p w14:paraId="172C05C1" w14:textId="77777777" w:rsidR="008959C0" w:rsidRDefault="008959C0" w:rsidP="008959C0">
      <w:pPr>
        <w:rPr>
          <w:rFonts w:eastAsia="宋体"/>
          <w:lang w:eastAsia="zh-CN"/>
        </w:rPr>
      </w:pPr>
      <w:r w:rsidRPr="008959C0">
        <w:rPr>
          <w:rFonts w:eastAsia="宋体"/>
          <w:lang w:eastAsia="zh-CN"/>
        </w:rPr>
        <w:t xml:space="preserve">The figure above shows the different effects of drought on the NDVI of different subgroups of cropland. All estimated coefficients are negative and statistically significant at the 10% level, indicating that vegetation loss is consistent but not uniform. The largest decline was observed in high-altitude counties (-0.0335), followed by counties with a higher proportion of agricultural GDP (-0.0295) and higher population density (-0.0266). While the NDVI findings confirm widespread environmental degradation, the differences among these subgroups highlight how ecological fragility and structural dependence on agriculture may exacerbate vulnerability to drought shocks. </w:t>
      </w:r>
    </w:p>
    <w:p w14:paraId="16D614D4" w14:textId="621C0F14" w:rsidR="008959C0" w:rsidRPr="008959C0" w:rsidRDefault="00105563" w:rsidP="008959C0">
      <w:pPr>
        <w:pStyle w:val="31"/>
        <w:numPr>
          <w:ilvl w:val="2"/>
          <w:numId w:val="39"/>
        </w:numPr>
        <w:rPr>
          <w:rFonts w:eastAsia="宋体"/>
          <w:lang w:eastAsia="zh-CN"/>
        </w:rPr>
      </w:pPr>
      <w:bookmarkStart w:id="317" w:name="_Toc206259931"/>
      <w:r w:rsidRPr="00105563">
        <w:rPr>
          <w:lang w:eastAsia="zh-CN"/>
        </w:rPr>
        <w:t>Limited Variation in Migration Responses</w:t>
      </w:r>
      <w:bookmarkEnd w:id="317"/>
      <w:r w:rsidR="008959C0" w:rsidRPr="00A26E9C">
        <w:rPr>
          <w:rFonts w:hint="eastAsia"/>
          <w:lang w:eastAsia="zh-CN"/>
        </w:rPr>
        <w:t xml:space="preserve"> </w:t>
      </w:r>
    </w:p>
    <w:p w14:paraId="4A58C51A" w14:textId="4AB529DD" w:rsidR="002B04D4" w:rsidRDefault="008959C0" w:rsidP="008959C0">
      <w:pPr>
        <w:rPr>
          <w:rFonts w:eastAsia="宋体"/>
          <w:lang w:eastAsia="zh-CN"/>
        </w:rPr>
      </w:pPr>
      <w:r w:rsidRPr="008959C0">
        <w:rPr>
          <w:rFonts w:eastAsia="宋体"/>
          <w:lang w:eastAsia="zh-CN"/>
        </w:rPr>
        <w:t xml:space="preserve">In contrast, the net migration response shown in the figure below is less conclusive. Although the point estimates vary widely—from -7.82 in high-altitude counties to +6.21 in counties with a higher share of agricultural GDP—none of the migration coefficients are statistically significant. This suggests that even in areas with greater ecological impact (such as higher-altitude regions), population mobility may not necessarily increase. </w:t>
      </w:r>
    </w:p>
    <w:p w14:paraId="4A39BBC4" w14:textId="44959B2B" w:rsidR="008959C0" w:rsidRPr="008959C0" w:rsidRDefault="00105563" w:rsidP="008959C0">
      <w:pPr>
        <w:pStyle w:val="31"/>
        <w:numPr>
          <w:ilvl w:val="2"/>
          <w:numId w:val="39"/>
        </w:numPr>
        <w:rPr>
          <w:rFonts w:eastAsia="宋体"/>
          <w:lang w:eastAsia="zh-CN"/>
        </w:rPr>
      </w:pPr>
      <w:bookmarkStart w:id="318" w:name="_Toc206259932"/>
      <w:r w:rsidRPr="00105563">
        <w:rPr>
          <w:lang w:eastAsia="zh-CN"/>
        </w:rPr>
        <w:t>Divergence Between Ecological and Demographic Effects</w:t>
      </w:r>
      <w:bookmarkEnd w:id="318"/>
    </w:p>
    <w:p w14:paraId="5F16053D" w14:textId="0A6882D1" w:rsidR="008959C0" w:rsidRPr="008959C0" w:rsidRDefault="008959C0" w:rsidP="008959C0">
      <w:pPr>
        <w:rPr>
          <w:rFonts w:eastAsia="宋体"/>
          <w:lang w:val="en-GB" w:eastAsia="zh-CN"/>
        </w:rPr>
      </w:pPr>
      <w:r w:rsidRPr="008959C0">
        <w:rPr>
          <w:rFonts w:eastAsia="宋体"/>
          <w:lang w:val="en-GB" w:eastAsia="zh-CN"/>
        </w:rPr>
        <w:t xml:space="preserve">Heterogeneity analysis reinforces two key insights. First, drought-induced vegetation loss has a particularly severe impact on structurally vulnerable counties (especially those at higher altitudes or with higher agricultural dependency). Second, the lack of obvious subgroup effects in migration patterns suggests that ecological stress alone is insufficient to trigger large-scale demographic changes. The decoupling of vegetation shocks from population mobility highlights the importance of understanding the potential mechanisms underlying population responses to climate stress. These pathways—including income loss, policy interventions, and structural migration restrictions—will be further explored in Chapter </w:t>
      </w:r>
      <w:r>
        <w:rPr>
          <w:rFonts w:eastAsia="宋体"/>
          <w:lang w:val="en-GB" w:eastAsia="zh-CN"/>
        </w:rPr>
        <w:fldChar w:fldCharType="begin"/>
      </w:r>
      <w:r>
        <w:rPr>
          <w:rFonts w:eastAsia="宋体"/>
          <w:lang w:val="en-GB" w:eastAsia="zh-CN"/>
        </w:rPr>
        <w:instrText xml:space="preserve"> REF _Ref206252785 \r \h </w:instrText>
      </w:r>
      <w:r>
        <w:rPr>
          <w:rFonts w:eastAsia="宋体"/>
          <w:lang w:val="en-GB" w:eastAsia="zh-CN"/>
        </w:rPr>
      </w:r>
      <w:r>
        <w:rPr>
          <w:rFonts w:eastAsia="宋体"/>
          <w:lang w:val="en-GB" w:eastAsia="zh-CN"/>
        </w:rPr>
        <w:fldChar w:fldCharType="separate"/>
      </w:r>
      <w:r>
        <w:rPr>
          <w:rFonts w:eastAsia="宋体"/>
          <w:lang w:val="en-GB" w:eastAsia="zh-CN"/>
        </w:rPr>
        <w:t>6</w:t>
      </w:r>
      <w:r>
        <w:rPr>
          <w:rFonts w:eastAsia="宋体"/>
          <w:lang w:val="en-GB" w:eastAsia="zh-CN"/>
        </w:rPr>
        <w:fldChar w:fldCharType="end"/>
      </w:r>
      <w:r w:rsidRPr="008959C0">
        <w:rPr>
          <w:rFonts w:eastAsia="宋体"/>
          <w:lang w:val="en-GB" w:eastAsia="zh-CN"/>
        </w:rPr>
        <w:t>.</w:t>
      </w:r>
    </w:p>
    <w:p w14:paraId="0B9780CE" w14:textId="4296453A" w:rsidR="00B37607" w:rsidRDefault="00B37607" w:rsidP="00B37607">
      <w:pPr>
        <w:pStyle w:val="21"/>
        <w:numPr>
          <w:ilvl w:val="1"/>
          <w:numId w:val="22"/>
        </w:numPr>
        <w:rPr>
          <w:rFonts w:eastAsia="宋体"/>
          <w:lang w:eastAsia="zh-CN"/>
        </w:rPr>
      </w:pPr>
      <w:bookmarkStart w:id="319" w:name="_Toc206259933"/>
      <w:r w:rsidRPr="00B37607">
        <w:t>Robustness Checks</w:t>
      </w:r>
      <w:bookmarkEnd w:id="319"/>
    </w:p>
    <w:p w14:paraId="7151F3C6" w14:textId="4B77625D" w:rsidR="006E386D" w:rsidRPr="006E386D" w:rsidRDefault="002D6F7E" w:rsidP="006E386D">
      <w:pPr>
        <w:rPr>
          <w:rFonts w:eastAsia="宋体" w:hint="eastAsia"/>
          <w:lang w:eastAsia="zh-CN"/>
        </w:rPr>
      </w:pPr>
      <w:r w:rsidRPr="002D6F7E">
        <w:rPr>
          <w:rFonts w:eastAsia="宋体"/>
          <w:lang w:eastAsia="zh-CN"/>
        </w:rPr>
        <w:t xml:space="preserve">To assess the reliability of the estimated treatment effects, a series of </w:t>
      </w:r>
      <w:proofErr w:type="gramStart"/>
      <w:r w:rsidRPr="002D6F7E">
        <w:rPr>
          <w:rFonts w:eastAsia="宋体"/>
          <w:lang w:eastAsia="zh-CN"/>
        </w:rPr>
        <w:t>robustness</w:t>
      </w:r>
      <w:proofErr w:type="gramEnd"/>
      <w:r w:rsidRPr="002D6F7E">
        <w:rPr>
          <w:rFonts w:eastAsia="宋体"/>
          <w:lang w:eastAsia="zh-CN"/>
        </w:rPr>
        <w:t xml:space="preserve"> tests were conducted. These tests addressed potential issues related to drought classification, model specification, sample composition, and spatial dependence. The main results are presented in </w:t>
      </w:r>
      <w:r>
        <w:rPr>
          <w:rFonts w:eastAsia="宋体"/>
          <w:lang w:eastAsia="zh-CN"/>
        </w:rPr>
        <w:fldChar w:fldCharType="begin"/>
      </w:r>
      <w:r>
        <w:rPr>
          <w:rFonts w:eastAsia="宋体"/>
          <w:lang w:eastAsia="zh-CN"/>
        </w:rPr>
        <w:instrText xml:space="preserve"> REF _Ref206254624 \h </w:instrText>
      </w:r>
      <w:r>
        <w:rPr>
          <w:rFonts w:eastAsia="宋体"/>
          <w:lang w:eastAsia="zh-CN"/>
        </w:rPr>
      </w:r>
      <w:r>
        <w:rPr>
          <w:rFonts w:eastAsia="宋体"/>
          <w:lang w:eastAsia="zh-CN"/>
        </w:rPr>
        <w:fldChar w:fldCharType="separate"/>
      </w:r>
      <w:r w:rsidRPr="00214088">
        <w:rPr>
          <w:sz w:val="22"/>
        </w:rPr>
        <w:t xml:space="preserve">Table </w:t>
      </w:r>
      <w:r w:rsidRPr="00214088">
        <w:rPr>
          <w:noProof/>
          <w:sz w:val="22"/>
        </w:rPr>
        <w:t>5.4</w:t>
      </w:r>
      <w:r w:rsidRPr="00214088">
        <w:rPr>
          <w:sz w:val="22"/>
        </w:rPr>
        <w:noBreakHyphen/>
      </w:r>
      <w:r w:rsidRPr="00214088">
        <w:rPr>
          <w:noProof/>
          <w:sz w:val="22"/>
        </w:rPr>
        <w:t>1</w:t>
      </w:r>
      <w:r>
        <w:rPr>
          <w:rFonts w:eastAsia="宋体"/>
          <w:lang w:eastAsia="zh-CN"/>
        </w:rPr>
        <w:fldChar w:fldCharType="end"/>
      </w:r>
      <w:r w:rsidRPr="002D6F7E">
        <w:rPr>
          <w:rFonts w:eastAsia="宋体"/>
          <w:lang w:eastAsia="zh-CN"/>
        </w:rPr>
        <w:t>.</w:t>
      </w:r>
    </w:p>
    <w:p w14:paraId="25F9FA54" w14:textId="60CF166F" w:rsidR="00C04A5C" w:rsidRPr="00214088" w:rsidRDefault="00C04A5C" w:rsidP="00C04A5C">
      <w:pPr>
        <w:pStyle w:val="af7"/>
        <w:keepNext/>
        <w:jc w:val="center"/>
        <w:rPr>
          <w:rFonts w:eastAsia="宋体" w:hint="eastAsia"/>
          <w:sz w:val="22"/>
          <w:szCs w:val="22"/>
          <w:lang w:eastAsia="zh-CN"/>
        </w:rPr>
      </w:pPr>
      <w:bookmarkStart w:id="320" w:name="_Ref206254624"/>
      <w:bookmarkStart w:id="321" w:name="_Toc206258294"/>
      <w:r w:rsidRPr="00214088">
        <w:rPr>
          <w:sz w:val="22"/>
          <w:szCs w:val="22"/>
        </w:rPr>
        <w:t xml:space="preserve">Table </w:t>
      </w:r>
      <w:r w:rsidR="00AA62E2">
        <w:rPr>
          <w:sz w:val="22"/>
          <w:szCs w:val="22"/>
        </w:rPr>
        <w:fldChar w:fldCharType="begin"/>
      </w:r>
      <w:r w:rsidR="00AA62E2">
        <w:rPr>
          <w:sz w:val="22"/>
          <w:szCs w:val="22"/>
        </w:rPr>
        <w:instrText xml:space="preserve"> STYLEREF 2 \s </w:instrText>
      </w:r>
      <w:r w:rsidR="00AA62E2">
        <w:rPr>
          <w:sz w:val="22"/>
          <w:szCs w:val="22"/>
        </w:rPr>
        <w:fldChar w:fldCharType="separate"/>
      </w:r>
      <w:r w:rsidR="00AA62E2">
        <w:rPr>
          <w:noProof/>
          <w:sz w:val="22"/>
          <w:szCs w:val="22"/>
        </w:rPr>
        <w:t>5.4</w:t>
      </w:r>
      <w:r w:rsidR="00AA62E2">
        <w:rPr>
          <w:sz w:val="22"/>
          <w:szCs w:val="22"/>
        </w:rPr>
        <w:fldChar w:fldCharType="end"/>
      </w:r>
      <w:r w:rsidR="00AA62E2">
        <w:rPr>
          <w:sz w:val="22"/>
          <w:szCs w:val="22"/>
        </w:rPr>
        <w:noBreakHyphen/>
      </w:r>
      <w:r w:rsidR="00AA62E2">
        <w:rPr>
          <w:sz w:val="22"/>
          <w:szCs w:val="22"/>
        </w:rPr>
        <w:fldChar w:fldCharType="begin"/>
      </w:r>
      <w:r w:rsidR="00AA62E2">
        <w:rPr>
          <w:sz w:val="22"/>
          <w:szCs w:val="22"/>
        </w:rPr>
        <w:instrText xml:space="preserve"> SEQ Table \* ARABIC \s 2 </w:instrText>
      </w:r>
      <w:r w:rsidR="00AA62E2">
        <w:rPr>
          <w:sz w:val="22"/>
          <w:szCs w:val="22"/>
        </w:rPr>
        <w:fldChar w:fldCharType="separate"/>
      </w:r>
      <w:r w:rsidR="00AA62E2">
        <w:rPr>
          <w:noProof/>
          <w:sz w:val="22"/>
          <w:szCs w:val="22"/>
        </w:rPr>
        <w:t>1</w:t>
      </w:r>
      <w:r w:rsidR="00AA62E2">
        <w:rPr>
          <w:sz w:val="22"/>
          <w:szCs w:val="22"/>
        </w:rPr>
        <w:fldChar w:fldCharType="end"/>
      </w:r>
      <w:bookmarkEnd w:id="320"/>
      <w:r w:rsidR="006E386D" w:rsidRPr="00214088">
        <w:rPr>
          <w:rFonts w:eastAsia="宋体" w:hint="eastAsia"/>
          <w:sz w:val="22"/>
          <w:szCs w:val="22"/>
          <w:lang w:eastAsia="zh-CN"/>
        </w:rPr>
        <w:t xml:space="preserve"> </w:t>
      </w:r>
      <w:r w:rsidR="006E386D" w:rsidRPr="00214088">
        <w:rPr>
          <w:rFonts w:eastAsia="宋体" w:hint="eastAsia"/>
          <w:color w:val="595959" w:themeColor="text1" w:themeTint="A6"/>
          <w:sz w:val="22"/>
          <w:szCs w:val="22"/>
          <w:lang w:eastAsia="zh-CN"/>
        </w:rPr>
        <w:t>Summary of Robustness Checks</w:t>
      </w:r>
      <w:bookmarkEnd w:id="321"/>
    </w:p>
    <w:tbl>
      <w:tblPr>
        <w:tblW w:w="5000" w:type="pct"/>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596"/>
        <w:gridCol w:w="1194"/>
        <w:gridCol w:w="1362"/>
        <w:gridCol w:w="1362"/>
        <w:gridCol w:w="1216"/>
      </w:tblGrid>
      <w:tr w:rsidR="00C04A5C" w:rsidRPr="00214088" w14:paraId="23ECDF4C" w14:textId="77777777" w:rsidTr="00214088">
        <w:trPr>
          <w:trHeight w:val="567"/>
          <w:tblHeader/>
          <w:tblCellSpacing w:w="15" w:type="dxa"/>
        </w:trPr>
        <w:tc>
          <w:tcPr>
            <w:tcW w:w="2009" w:type="pct"/>
            <w:tcBorders>
              <w:top w:val="nil"/>
              <w:bottom w:val="single" w:sz="4" w:space="0" w:color="auto"/>
            </w:tcBorders>
            <w:vAlign w:val="center"/>
            <w:hideMark/>
          </w:tcPr>
          <w:p w14:paraId="0B63EFCE" w14:textId="77777777" w:rsidR="00C04A5C" w:rsidRPr="00C04A5C" w:rsidRDefault="00C04A5C" w:rsidP="0018520B">
            <w:pPr>
              <w:spacing w:after="0" w:line="240" w:lineRule="auto"/>
              <w:jc w:val="center"/>
              <w:rPr>
                <w:rFonts w:asciiTheme="minorEastAsia" w:hAnsiTheme="minorEastAsia"/>
                <w:b/>
                <w:bCs/>
                <w:sz w:val="20"/>
                <w:szCs w:val="20"/>
                <w:lang w:val="en-GB" w:eastAsia="zh-CN"/>
              </w:rPr>
            </w:pPr>
            <w:r w:rsidRPr="00C04A5C">
              <w:rPr>
                <w:rFonts w:asciiTheme="minorEastAsia" w:hAnsiTheme="minorEastAsia"/>
                <w:b/>
                <w:bCs/>
                <w:sz w:val="20"/>
                <w:szCs w:val="20"/>
                <w:lang w:val="en-GB" w:eastAsia="zh-CN"/>
              </w:rPr>
              <w:t>Specification</w:t>
            </w:r>
          </w:p>
        </w:tc>
        <w:tc>
          <w:tcPr>
            <w:tcW w:w="658" w:type="pct"/>
            <w:tcBorders>
              <w:top w:val="nil"/>
              <w:bottom w:val="single" w:sz="4" w:space="0" w:color="auto"/>
            </w:tcBorders>
            <w:vAlign w:val="center"/>
            <w:hideMark/>
          </w:tcPr>
          <w:p w14:paraId="13F356C7" w14:textId="77777777" w:rsidR="00C04A5C" w:rsidRPr="00C04A5C" w:rsidRDefault="00C04A5C" w:rsidP="0018520B">
            <w:pPr>
              <w:spacing w:after="0" w:line="240" w:lineRule="auto"/>
              <w:jc w:val="center"/>
              <w:rPr>
                <w:rFonts w:asciiTheme="minorEastAsia" w:hAnsiTheme="minorEastAsia"/>
                <w:b/>
                <w:bCs/>
                <w:sz w:val="20"/>
                <w:szCs w:val="20"/>
                <w:lang w:val="en-GB" w:eastAsia="zh-CN"/>
              </w:rPr>
            </w:pPr>
            <w:proofErr w:type="spellStart"/>
            <w:r w:rsidRPr="00C04A5C">
              <w:rPr>
                <w:rFonts w:asciiTheme="minorEastAsia" w:hAnsiTheme="minorEastAsia"/>
                <w:b/>
                <w:bCs/>
                <w:sz w:val="20"/>
                <w:szCs w:val="20"/>
                <w:lang w:val="en-GB" w:eastAsia="zh-CN"/>
              </w:rPr>
              <w:t>Coef</w:t>
            </w:r>
            <w:proofErr w:type="spellEnd"/>
          </w:p>
        </w:tc>
        <w:tc>
          <w:tcPr>
            <w:tcW w:w="754" w:type="pct"/>
            <w:tcBorders>
              <w:top w:val="nil"/>
              <w:bottom w:val="single" w:sz="4" w:space="0" w:color="auto"/>
            </w:tcBorders>
            <w:vAlign w:val="center"/>
            <w:hideMark/>
          </w:tcPr>
          <w:p w14:paraId="7954D8D2" w14:textId="77777777" w:rsidR="00C04A5C" w:rsidRPr="00C04A5C" w:rsidRDefault="00C04A5C" w:rsidP="0018520B">
            <w:pPr>
              <w:spacing w:after="0" w:line="240" w:lineRule="auto"/>
              <w:jc w:val="center"/>
              <w:rPr>
                <w:rFonts w:asciiTheme="minorEastAsia" w:hAnsiTheme="minorEastAsia"/>
                <w:b/>
                <w:bCs/>
                <w:sz w:val="20"/>
                <w:szCs w:val="20"/>
                <w:lang w:val="en-GB" w:eastAsia="zh-CN"/>
              </w:rPr>
            </w:pPr>
            <w:proofErr w:type="spellStart"/>
            <w:r w:rsidRPr="00C04A5C">
              <w:rPr>
                <w:rFonts w:asciiTheme="minorEastAsia" w:hAnsiTheme="minorEastAsia"/>
                <w:b/>
                <w:bCs/>
                <w:sz w:val="20"/>
                <w:szCs w:val="20"/>
                <w:lang w:val="en-GB" w:eastAsia="zh-CN"/>
              </w:rPr>
              <w:t>CI_lower</w:t>
            </w:r>
            <w:proofErr w:type="spellEnd"/>
          </w:p>
        </w:tc>
        <w:tc>
          <w:tcPr>
            <w:tcW w:w="754" w:type="pct"/>
            <w:tcBorders>
              <w:top w:val="nil"/>
              <w:bottom w:val="single" w:sz="4" w:space="0" w:color="auto"/>
            </w:tcBorders>
            <w:vAlign w:val="center"/>
            <w:hideMark/>
          </w:tcPr>
          <w:p w14:paraId="470EE9E6" w14:textId="77777777" w:rsidR="00C04A5C" w:rsidRPr="00C04A5C" w:rsidRDefault="00C04A5C" w:rsidP="0018520B">
            <w:pPr>
              <w:spacing w:after="0" w:line="240" w:lineRule="auto"/>
              <w:jc w:val="center"/>
              <w:rPr>
                <w:rFonts w:asciiTheme="minorEastAsia" w:hAnsiTheme="minorEastAsia"/>
                <w:b/>
                <w:bCs/>
                <w:sz w:val="20"/>
                <w:szCs w:val="20"/>
                <w:lang w:val="en-GB" w:eastAsia="zh-CN"/>
              </w:rPr>
            </w:pPr>
            <w:proofErr w:type="spellStart"/>
            <w:r w:rsidRPr="00C04A5C">
              <w:rPr>
                <w:rFonts w:asciiTheme="minorEastAsia" w:hAnsiTheme="minorEastAsia"/>
                <w:b/>
                <w:bCs/>
                <w:sz w:val="20"/>
                <w:szCs w:val="20"/>
                <w:lang w:val="en-GB" w:eastAsia="zh-CN"/>
              </w:rPr>
              <w:t>CI_upper</w:t>
            </w:r>
            <w:proofErr w:type="spellEnd"/>
          </w:p>
        </w:tc>
        <w:tc>
          <w:tcPr>
            <w:tcW w:w="663" w:type="pct"/>
            <w:tcBorders>
              <w:top w:val="nil"/>
              <w:bottom w:val="single" w:sz="4" w:space="0" w:color="auto"/>
            </w:tcBorders>
            <w:vAlign w:val="center"/>
            <w:hideMark/>
          </w:tcPr>
          <w:p w14:paraId="222FEEE7" w14:textId="77777777" w:rsidR="00C04A5C" w:rsidRPr="00C04A5C" w:rsidRDefault="00C04A5C" w:rsidP="0018520B">
            <w:pPr>
              <w:spacing w:after="0" w:line="240" w:lineRule="auto"/>
              <w:jc w:val="center"/>
              <w:rPr>
                <w:rFonts w:asciiTheme="minorEastAsia" w:hAnsiTheme="minorEastAsia"/>
                <w:b/>
                <w:bCs/>
                <w:sz w:val="20"/>
                <w:szCs w:val="20"/>
                <w:lang w:val="en-GB" w:eastAsia="zh-CN"/>
              </w:rPr>
            </w:pPr>
            <w:r w:rsidRPr="00C04A5C">
              <w:rPr>
                <w:rFonts w:asciiTheme="minorEastAsia" w:hAnsiTheme="minorEastAsia"/>
                <w:b/>
                <w:bCs/>
                <w:sz w:val="20"/>
                <w:szCs w:val="20"/>
                <w:lang w:val="en-GB" w:eastAsia="zh-CN"/>
              </w:rPr>
              <w:t>P-value</w:t>
            </w:r>
          </w:p>
        </w:tc>
      </w:tr>
      <w:tr w:rsidR="00C04A5C" w:rsidRPr="00214088" w14:paraId="0400CE99" w14:textId="77777777" w:rsidTr="00214088">
        <w:trPr>
          <w:trHeight w:val="567"/>
          <w:tblCellSpacing w:w="15" w:type="dxa"/>
        </w:trPr>
        <w:tc>
          <w:tcPr>
            <w:tcW w:w="2009" w:type="pct"/>
            <w:vAlign w:val="center"/>
            <w:hideMark/>
          </w:tcPr>
          <w:p w14:paraId="513F361C"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Baseline (Full FE)</w:t>
            </w:r>
          </w:p>
        </w:tc>
        <w:tc>
          <w:tcPr>
            <w:tcW w:w="658" w:type="pct"/>
            <w:vAlign w:val="center"/>
            <w:hideMark/>
          </w:tcPr>
          <w:p w14:paraId="010B9F4D"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-3.892</w:t>
            </w:r>
          </w:p>
        </w:tc>
        <w:tc>
          <w:tcPr>
            <w:tcW w:w="754" w:type="pct"/>
            <w:vAlign w:val="center"/>
            <w:hideMark/>
          </w:tcPr>
          <w:p w14:paraId="35EAF942"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-11.728</w:t>
            </w:r>
          </w:p>
        </w:tc>
        <w:tc>
          <w:tcPr>
            <w:tcW w:w="754" w:type="pct"/>
            <w:vAlign w:val="center"/>
            <w:hideMark/>
          </w:tcPr>
          <w:p w14:paraId="126919DE"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3.944</w:t>
            </w:r>
          </w:p>
        </w:tc>
        <w:tc>
          <w:tcPr>
            <w:tcW w:w="663" w:type="pct"/>
            <w:vAlign w:val="center"/>
            <w:hideMark/>
          </w:tcPr>
          <w:p w14:paraId="65122420"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0.33</w:t>
            </w:r>
          </w:p>
        </w:tc>
      </w:tr>
      <w:tr w:rsidR="00C04A5C" w:rsidRPr="00214088" w14:paraId="6A44806C" w14:textId="77777777" w:rsidTr="00214088">
        <w:trPr>
          <w:trHeight w:val="567"/>
          <w:tblCellSpacing w:w="15" w:type="dxa"/>
        </w:trPr>
        <w:tc>
          <w:tcPr>
            <w:tcW w:w="2009" w:type="pct"/>
            <w:vAlign w:val="center"/>
            <w:hideMark/>
          </w:tcPr>
          <w:p w14:paraId="2E02776F"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lastRenderedPageBreak/>
              <w:t>NDVI &lt; 0.2</w:t>
            </w:r>
          </w:p>
        </w:tc>
        <w:tc>
          <w:tcPr>
            <w:tcW w:w="658" w:type="pct"/>
            <w:vAlign w:val="center"/>
            <w:hideMark/>
          </w:tcPr>
          <w:p w14:paraId="2FACAB7A"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2.574</w:t>
            </w:r>
          </w:p>
        </w:tc>
        <w:tc>
          <w:tcPr>
            <w:tcW w:w="754" w:type="pct"/>
            <w:vAlign w:val="center"/>
            <w:hideMark/>
          </w:tcPr>
          <w:p w14:paraId="0E3B2C1C"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-3.114</w:t>
            </w:r>
          </w:p>
        </w:tc>
        <w:tc>
          <w:tcPr>
            <w:tcW w:w="754" w:type="pct"/>
            <w:vAlign w:val="center"/>
            <w:hideMark/>
          </w:tcPr>
          <w:p w14:paraId="0F17D7E9"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8.263</w:t>
            </w:r>
          </w:p>
        </w:tc>
        <w:tc>
          <w:tcPr>
            <w:tcW w:w="663" w:type="pct"/>
            <w:vAlign w:val="center"/>
            <w:hideMark/>
          </w:tcPr>
          <w:p w14:paraId="20C2BFCB"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0.375</w:t>
            </w:r>
          </w:p>
        </w:tc>
      </w:tr>
      <w:tr w:rsidR="00C04A5C" w:rsidRPr="00214088" w14:paraId="3FFD0C1B" w14:textId="77777777" w:rsidTr="00214088">
        <w:trPr>
          <w:trHeight w:val="567"/>
          <w:tblCellSpacing w:w="15" w:type="dxa"/>
        </w:trPr>
        <w:tc>
          <w:tcPr>
            <w:tcW w:w="2009" w:type="pct"/>
            <w:vAlign w:val="center"/>
            <w:hideMark/>
          </w:tcPr>
          <w:p w14:paraId="60FF997B"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Pixel rate &gt; 0.4</w:t>
            </w:r>
          </w:p>
        </w:tc>
        <w:tc>
          <w:tcPr>
            <w:tcW w:w="658" w:type="pct"/>
            <w:vAlign w:val="center"/>
            <w:hideMark/>
          </w:tcPr>
          <w:p w14:paraId="48AFF340"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2.506</w:t>
            </w:r>
          </w:p>
        </w:tc>
        <w:tc>
          <w:tcPr>
            <w:tcW w:w="754" w:type="pct"/>
            <w:vAlign w:val="center"/>
            <w:hideMark/>
          </w:tcPr>
          <w:p w14:paraId="2113C9D9"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-3.551</w:t>
            </w:r>
          </w:p>
        </w:tc>
        <w:tc>
          <w:tcPr>
            <w:tcW w:w="754" w:type="pct"/>
            <w:vAlign w:val="center"/>
            <w:hideMark/>
          </w:tcPr>
          <w:p w14:paraId="0F335D61"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8.563</w:t>
            </w:r>
          </w:p>
        </w:tc>
        <w:tc>
          <w:tcPr>
            <w:tcW w:w="663" w:type="pct"/>
            <w:vAlign w:val="center"/>
            <w:hideMark/>
          </w:tcPr>
          <w:p w14:paraId="40921A05"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0.417</w:t>
            </w:r>
          </w:p>
        </w:tc>
      </w:tr>
      <w:tr w:rsidR="00C04A5C" w:rsidRPr="00214088" w14:paraId="3253005C" w14:textId="77777777" w:rsidTr="00214088">
        <w:trPr>
          <w:trHeight w:val="567"/>
          <w:tblCellSpacing w:w="15" w:type="dxa"/>
        </w:trPr>
        <w:tc>
          <w:tcPr>
            <w:tcW w:w="2009" w:type="pct"/>
            <w:vAlign w:val="center"/>
            <w:hideMark/>
          </w:tcPr>
          <w:p w14:paraId="69C63CED"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Placebo year (2009)</w:t>
            </w:r>
          </w:p>
        </w:tc>
        <w:tc>
          <w:tcPr>
            <w:tcW w:w="658" w:type="pct"/>
            <w:vAlign w:val="center"/>
            <w:hideMark/>
          </w:tcPr>
          <w:p w14:paraId="751C371F"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-0.0032</w:t>
            </w:r>
          </w:p>
        </w:tc>
        <w:tc>
          <w:tcPr>
            <w:tcW w:w="754" w:type="pct"/>
            <w:vAlign w:val="center"/>
            <w:hideMark/>
          </w:tcPr>
          <w:p w14:paraId="567B9719" w14:textId="77777777" w:rsidR="00C04A5C" w:rsidRPr="00C04A5C" w:rsidRDefault="00C04A5C" w:rsidP="0018520B">
            <w:pPr>
              <w:spacing w:after="0" w:line="240" w:lineRule="auto"/>
              <w:jc w:val="center"/>
              <w:rPr>
                <w:rFonts w:asciiTheme="minorEastAsia" w:hAnsiTheme="minorEastAsia"/>
                <w:sz w:val="20"/>
                <w:szCs w:val="20"/>
                <w:lang w:val="en-GB" w:eastAsia="zh-CN"/>
              </w:rPr>
            </w:pPr>
          </w:p>
        </w:tc>
        <w:tc>
          <w:tcPr>
            <w:tcW w:w="754" w:type="pct"/>
            <w:vAlign w:val="center"/>
            <w:hideMark/>
          </w:tcPr>
          <w:p w14:paraId="5E607737" w14:textId="77777777" w:rsidR="00C04A5C" w:rsidRPr="00C04A5C" w:rsidRDefault="00C04A5C" w:rsidP="0018520B">
            <w:pPr>
              <w:spacing w:after="0" w:line="240" w:lineRule="auto"/>
              <w:jc w:val="center"/>
              <w:rPr>
                <w:rFonts w:asciiTheme="minorEastAsia" w:hAnsiTheme="minorEastAsia"/>
                <w:sz w:val="20"/>
                <w:szCs w:val="20"/>
                <w:lang w:val="en-GB" w:eastAsia="zh-CN"/>
              </w:rPr>
            </w:pPr>
          </w:p>
        </w:tc>
        <w:tc>
          <w:tcPr>
            <w:tcW w:w="663" w:type="pct"/>
            <w:vAlign w:val="center"/>
            <w:hideMark/>
          </w:tcPr>
          <w:p w14:paraId="35CA70B8" w14:textId="77777777" w:rsidR="00C04A5C" w:rsidRPr="00C04A5C" w:rsidRDefault="00C04A5C" w:rsidP="0018520B">
            <w:pPr>
              <w:spacing w:after="0" w:line="240" w:lineRule="auto"/>
              <w:jc w:val="center"/>
              <w:rPr>
                <w:rFonts w:asciiTheme="minorEastAsia" w:hAnsiTheme="minorEastAsia"/>
                <w:sz w:val="20"/>
                <w:szCs w:val="20"/>
                <w:lang w:val="en-GB" w:eastAsia="zh-CN"/>
              </w:rPr>
            </w:pPr>
          </w:p>
        </w:tc>
      </w:tr>
      <w:tr w:rsidR="00C04A5C" w:rsidRPr="00214088" w14:paraId="3B864AF4" w14:textId="77777777" w:rsidTr="00214088">
        <w:trPr>
          <w:trHeight w:val="567"/>
          <w:tblCellSpacing w:w="15" w:type="dxa"/>
        </w:trPr>
        <w:tc>
          <w:tcPr>
            <w:tcW w:w="2009" w:type="pct"/>
            <w:vAlign w:val="center"/>
            <w:hideMark/>
          </w:tcPr>
          <w:p w14:paraId="3541A822"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Drop Guiyang &amp; Urban</w:t>
            </w:r>
          </w:p>
        </w:tc>
        <w:tc>
          <w:tcPr>
            <w:tcW w:w="658" w:type="pct"/>
            <w:vAlign w:val="center"/>
            <w:hideMark/>
          </w:tcPr>
          <w:p w14:paraId="32DBEA9B"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-3.267</w:t>
            </w:r>
          </w:p>
        </w:tc>
        <w:tc>
          <w:tcPr>
            <w:tcW w:w="754" w:type="pct"/>
            <w:vAlign w:val="center"/>
            <w:hideMark/>
          </w:tcPr>
          <w:p w14:paraId="39C41660"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-10.063</w:t>
            </w:r>
          </w:p>
        </w:tc>
        <w:tc>
          <w:tcPr>
            <w:tcW w:w="754" w:type="pct"/>
            <w:vAlign w:val="center"/>
            <w:hideMark/>
          </w:tcPr>
          <w:p w14:paraId="329B2117"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3.528</w:t>
            </w:r>
          </w:p>
        </w:tc>
        <w:tc>
          <w:tcPr>
            <w:tcW w:w="663" w:type="pct"/>
            <w:vAlign w:val="center"/>
            <w:hideMark/>
          </w:tcPr>
          <w:p w14:paraId="04513C63"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0.346</w:t>
            </w:r>
          </w:p>
        </w:tc>
      </w:tr>
      <w:tr w:rsidR="00C04A5C" w:rsidRPr="00214088" w14:paraId="41B91AA8" w14:textId="77777777" w:rsidTr="00214088">
        <w:trPr>
          <w:trHeight w:val="567"/>
          <w:tblCellSpacing w:w="15" w:type="dxa"/>
        </w:trPr>
        <w:tc>
          <w:tcPr>
            <w:tcW w:w="2009" w:type="pct"/>
            <w:vAlign w:val="center"/>
            <w:hideMark/>
          </w:tcPr>
          <w:p w14:paraId="29F633D4"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County FE only</w:t>
            </w:r>
          </w:p>
        </w:tc>
        <w:tc>
          <w:tcPr>
            <w:tcW w:w="658" w:type="pct"/>
            <w:vAlign w:val="center"/>
            <w:hideMark/>
          </w:tcPr>
          <w:p w14:paraId="652F26E7"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-1.714</w:t>
            </w:r>
          </w:p>
        </w:tc>
        <w:tc>
          <w:tcPr>
            <w:tcW w:w="754" w:type="pct"/>
            <w:vAlign w:val="center"/>
            <w:hideMark/>
          </w:tcPr>
          <w:p w14:paraId="5CF4526B"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-6.601</w:t>
            </w:r>
          </w:p>
        </w:tc>
        <w:tc>
          <w:tcPr>
            <w:tcW w:w="754" w:type="pct"/>
            <w:vAlign w:val="center"/>
            <w:hideMark/>
          </w:tcPr>
          <w:p w14:paraId="240ABF4B"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3.174</w:t>
            </w:r>
          </w:p>
        </w:tc>
        <w:tc>
          <w:tcPr>
            <w:tcW w:w="663" w:type="pct"/>
            <w:vAlign w:val="center"/>
            <w:hideMark/>
          </w:tcPr>
          <w:p w14:paraId="4B5973B7" w14:textId="77777777" w:rsidR="00C04A5C" w:rsidRPr="00C04A5C" w:rsidRDefault="00C04A5C" w:rsidP="0018520B">
            <w:pPr>
              <w:spacing w:after="0" w:line="240" w:lineRule="auto"/>
              <w:jc w:val="center"/>
              <w:rPr>
                <w:rFonts w:asciiTheme="minorEastAsia" w:hAnsiTheme="minorEastAsia"/>
                <w:sz w:val="20"/>
                <w:szCs w:val="20"/>
                <w:lang w:val="en-GB" w:eastAsia="zh-CN"/>
              </w:rPr>
            </w:pPr>
          </w:p>
        </w:tc>
      </w:tr>
      <w:tr w:rsidR="00C04A5C" w:rsidRPr="00214088" w14:paraId="4D0BE0F3" w14:textId="77777777" w:rsidTr="00214088">
        <w:trPr>
          <w:trHeight w:val="567"/>
          <w:tblCellSpacing w:w="15" w:type="dxa"/>
        </w:trPr>
        <w:tc>
          <w:tcPr>
            <w:tcW w:w="2009" w:type="pct"/>
            <w:vAlign w:val="center"/>
            <w:hideMark/>
          </w:tcPr>
          <w:p w14:paraId="75407D70"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Year FE only</w:t>
            </w:r>
          </w:p>
        </w:tc>
        <w:tc>
          <w:tcPr>
            <w:tcW w:w="658" w:type="pct"/>
            <w:vAlign w:val="center"/>
            <w:hideMark/>
          </w:tcPr>
          <w:p w14:paraId="46192CCB"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2.126</w:t>
            </w:r>
          </w:p>
        </w:tc>
        <w:tc>
          <w:tcPr>
            <w:tcW w:w="754" w:type="pct"/>
            <w:vAlign w:val="center"/>
            <w:hideMark/>
          </w:tcPr>
          <w:p w14:paraId="4ED8525E"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-1.595</w:t>
            </w:r>
          </w:p>
        </w:tc>
        <w:tc>
          <w:tcPr>
            <w:tcW w:w="754" w:type="pct"/>
            <w:vAlign w:val="center"/>
            <w:hideMark/>
          </w:tcPr>
          <w:p w14:paraId="5BDCCC32"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5.847</w:t>
            </w:r>
          </w:p>
        </w:tc>
        <w:tc>
          <w:tcPr>
            <w:tcW w:w="663" w:type="pct"/>
            <w:vAlign w:val="center"/>
            <w:hideMark/>
          </w:tcPr>
          <w:p w14:paraId="40927128" w14:textId="77777777" w:rsidR="00C04A5C" w:rsidRPr="00C04A5C" w:rsidRDefault="00C04A5C" w:rsidP="0018520B">
            <w:pPr>
              <w:spacing w:after="0" w:line="240" w:lineRule="auto"/>
              <w:jc w:val="center"/>
              <w:rPr>
                <w:rFonts w:asciiTheme="minorEastAsia" w:hAnsiTheme="minorEastAsia"/>
                <w:sz w:val="20"/>
                <w:szCs w:val="20"/>
                <w:lang w:val="en-GB" w:eastAsia="zh-CN"/>
              </w:rPr>
            </w:pPr>
          </w:p>
        </w:tc>
      </w:tr>
      <w:tr w:rsidR="00C04A5C" w:rsidRPr="00214088" w14:paraId="5CEC5569" w14:textId="77777777" w:rsidTr="00214088">
        <w:trPr>
          <w:trHeight w:val="567"/>
          <w:tblCellSpacing w:w="15" w:type="dxa"/>
        </w:trPr>
        <w:tc>
          <w:tcPr>
            <w:tcW w:w="2009" w:type="pct"/>
            <w:tcBorders>
              <w:top w:val="nil"/>
              <w:bottom w:val="nil"/>
            </w:tcBorders>
            <w:vAlign w:val="center"/>
            <w:hideMark/>
          </w:tcPr>
          <w:p w14:paraId="5BC1A6D0"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Spatial lag of drought</w:t>
            </w:r>
          </w:p>
        </w:tc>
        <w:tc>
          <w:tcPr>
            <w:tcW w:w="658" w:type="pct"/>
            <w:tcBorders>
              <w:top w:val="nil"/>
              <w:bottom w:val="nil"/>
            </w:tcBorders>
            <w:vAlign w:val="center"/>
            <w:hideMark/>
          </w:tcPr>
          <w:p w14:paraId="2F295FEA"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-3.8917</w:t>
            </w:r>
          </w:p>
        </w:tc>
        <w:tc>
          <w:tcPr>
            <w:tcW w:w="754" w:type="pct"/>
            <w:tcBorders>
              <w:top w:val="nil"/>
              <w:bottom w:val="nil"/>
            </w:tcBorders>
            <w:vAlign w:val="center"/>
            <w:hideMark/>
          </w:tcPr>
          <w:p w14:paraId="6151727E"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-11.739</w:t>
            </w:r>
          </w:p>
        </w:tc>
        <w:tc>
          <w:tcPr>
            <w:tcW w:w="754" w:type="pct"/>
            <w:tcBorders>
              <w:top w:val="nil"/>
              <w:bottom w:val="nil"/>
            </w:tcBorders>
            <w:vAlign w:val="center"/>
            <w:hideMark/>
          </w:tcPr>
          <w:p w14:paraId="0CA2277D"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3.956</w:t>
            </w:r>
          </w:p>
        </w:tc>
        <w:tc>
          <w:tcPr>
            <w:tcW w:w="663" w:type="pct"/>
            <w:tcBorders>
              <w:top w:val="nil"/>
              <w:bottom w:val="nil"/>
            </w:tcBorders>
            <w:vAlign w:val="center"/>
            <w:hideMark/>
          </w:tcPr>
          <w:p w14:paraId="43D1A679" w14:textId="77777777" w:rsidR="00C04A5C" w:rsidRPr="00C04A5C" w:rsidRDefault="00C04A5C" w:rsidP="0018520B">
            <w:pPr>
              <w:spacing w:after="0" w:line="240" w:lineRule="auto"/>
              <w:jc w:val="center"/>
              <w:rPr>
                <w:rFonts w:asciiTheme="minorEastAsia" w:hAnsiTheme="minorEastAsia"/>
                <w:sz w:val="20"/>
                <w:szCs w:val="20"/>
                <w:lang w:val="en-GB" w:eastAsia="zh-CN"/>
              </w:rPr>
            </w:pPr>
            <w:r w:rsidRPr="00C04A5C">
              <w:rPr>
                <w:rFonts w:asciiTheme="minorEastAsia" w:hAnsiTheme="minorEastAsia"/>
                <w:sz w:val="20"/>
                <w:szCs w:val="20"/>
                <w:lang w:val="en-GB" w:eastAsia="zh-CN"/>
              </w:rPr>
              <w:t>0.331</w:t>
            </w:r>
          </w:p>
        </w:tc>
      </w:tr>
    </w:tbl>
    <w:p w14:paraId="445101E7" w14:textId="77777777" w:rsidR="003F6492" w:rsidRPr="003F6492" w:rsidRDefault="003F6492" w:rsidP="003F6492">
      <w:pPr>
        <w:pStyle w:val="ae"/>
        <w:keepNext/>
        <w:keepLines/>
        <w:numPr>
          <w:ilvl w:val="1"/>
          <w:numId w:val="39"/>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22" w:name="_Toc206256120"/>
      <w:bookmarkStart w:id="323" w:name="_Toc206256689"/>
      <w:bookmarkStart w:id="324" w:name="_Toc206258456"/>
      <w:bookmarkStart w:id="325" w:name="_Toc206259934"/>
      <w:bookmarkEnd w:id="322"/>
      <w:bookmarkEnd w:id="323"/>
      <w:bookmarkEnd w:id="324"/>
      <w:bookmarkEnd w:id="325"/>
    </w:p>
    <w:p w14:paraId="5A9C0413" w14:textId="2C6F2171" w:rsidR="00CE1AAB" w:rsidRDefault="00CE1AAB" w:rsidP="003F6492">
      <w:pPr>
        <w:pStyle w:val="31"/>
        <w:numPr>
          <w:ilvl w:val="2"/>
          <w:numId w:val="39"/>
        </w:numPr>
        <w:rPr>
          <w:rFonts w:eastAsia="宋体"/>
          <w:lang w:eastAsia="zh-CN"/>
        </w:rPr>
      </w:pPr>
      <w:bookmarkStart w:id="326" w:name="_Toc206259935"/>
      <w:r w:rsidRPr="003F6492">
        <w:rPr>
          <w:lang w:eastAsia="zh-CN"/>
        </w:rPr>
        <w:t xml:space="preserve">Alternative </w:t>
      </w:r>
      <w:r w:rsidR="00A125BA">
        <w:rPr>
          <w:rFonts w:eastAsia="宋体" w:hint="eastAsia"/>
          <w:lang w:eastAsia="zh-CN"/>
        </w:rPr>
        <w:t>D</w:t>
      </w:r>
      <w:r w:rsidRPr="003F6492">
        <w:rPr>
          <w:lang w:eastAsia="zh-CN"/>
        </w:rPr>
        <w:t xml:space="preserve">rought </w:t>
      </w:r>
      <w:r w:rsidR="00A125BA">
        <w:rPr>
          <w:rFonts w:eastAsia="宋体" w:hint="eastAsia"/>
          <w:lang w:eastAsia="zh-CN"/>
        </w:rPr>
        <w:t>D</w:t>
      </w:r>
      <w:r w:rsidRPr="003F6492">
        <w:rPr>
          <w:lang w:eastAsia="zh-CN"/>
        </w:rPr>
        <w:t>efinitions</w:t>
      </w:r>
      <w:bookmarkEnd w:id="326"/>
    </w:p>
    <w:p w14:paraId="547A65BA" w14:textId="2B0B18D2" w:rsidR="00EF7F21" w:rsidRPr="00EF7F21" w:rsidRDefault="00EF7F21" w:rsidP="00EF7F21">
      <w:pPr>
        <w:rPr>
          <w:rFonts w:eastAsia="宋体" w:hint="eastAsia"/>
          <w:lang w:eastAsia="zh-CN"/>
        </w:rPr>
      </w:pPr>
      <w:r w:rsidRPr="00EF7F21">
        <w:rPr>
          <w:rFonts w:eastAsia="宋体"/>
          <w:lang w:eastAsia="zh-CN"/>
        </w:rPr>
        <w:t xml:space="preserve">This study first examined whether the main results were influenced by the definition of drought exposure. Two alternative criteria were employed: raising the pixel-level drought threshold to 0.4 and classifying counties with an average </w:t>
      </w:r>
      <w:proofErr w:type="spellStart"/>
      <w:r w:rsidRPr="00EF7F21">
        <w:rPr>
          <w:rFonts w:eastAsia="宋体"/>
          <w:lang w:eastAsia="zh-CN"/>
        </w:rPr>
        <w:t>normalised</w:t>
      </w:r>
      <w:proofErr w:type="spellEnd"/>
      <w:r w:rsidRPr="00EF7F21">
        <w:rPr>
          <w:rFonts w:eastAsia="宋体"/>
          <w:lang w:eastAsia="zh-CN"/>
        </w:rPr>
        <w:t xml:space="preserve"> difference vegetation index (NDVI) below 0.2 during drought years as treated counties. Under both definitions, the estimated impact on net migration remained statistically insignificant and consistent in direction with the baseline model. These results suggest that the core research findings are not driven by the choice of drought indicators.</w:t>
      </w:r>
    </w:p>
    <w:p w14:paraId="1285F713" w14:textId="283F1C9D" w:rsidR="00CE1AAB" w:rsidRDefault="00CE1AAB" w:rsidP="003F6492">
      <w:pPr>
        <w:pStyle w:val="31"/>
        <w:numPr>
          <w:ilvl w:val="2"/>
          <w:numId w:val="39"/>
        </w:numPr>
        <w:rPr>
          <w:rFonts w:eastAsia="宋体"/>
          <w:lang w:eastAsia="zh-CN"/>
        </w:rPr>
      </w:pPr>
      <w:bookmarkStart w:id="327" w:name="_Toc206259936"/>
      <w:r w:rsidRPr="003F6492">
        <w:rPr>
          <w:lang w:eastAsia="zh-CN"/>
        </w:rPr>
        <w:t>Placebo</w:t>
      </w:r>
      <w:r w:rsidR="00A125BA">
        <w:rPr>
          <w:rFonts w:eastAsia="宋体" w:hint="eastAsia"/>
          <w:lang w:eastAsia="zh-CN"/>
        </w:rPr>
        <w:t xml:space="preserve"> Y</w:t>
      </w:r>
      <w:r w:rsidRPr="003F6492">
        <w:rPr>
          <w:lang w:eastAsia="zh-CN"/>
        </w:rPr>
        <w:t>ear</w:t>
      </w:r>
      <w:bookmarkEnd w:id="327"/>
    </w:p>
    <w:p w14:paraId="02EB643D" w14:textId="509C6231" w:rsidR="0073692A" w:rsidRPr="0073692A" w:rsidRDefault="00462D90" w:rsidP="0073692A">
      <w:pPr>
        <w:rPr>
          <w:rFonts w:eastAsia="宋体" w:hint="eastAsia"/>
          <w:lang w:eastAsia="zh-CN"/>
        </w:rPr>
      </w:pPr>
      <w:r w:rsidRPr="00462D90">
        <w:rPr>
          <w:rFonts w:eastAsia="宋体"/>
          <w:lang w:eastAsia="zh-CN"/>
        </w:rPr>
        <w:t xml:space="preserve">A </w:t>
      </w:r>
      <w:r>
        <w:rPr>
          <w:rFonts w:eastAsia="宋体" w:hint="eastAsia"/>
          <w:lang w:eastAsia="zh-CN"/>
        </w:rPr>
        <w:t>falsification</w:t>
      </w:r>
      <w:r w:rsidRPr="00462D90">
        <w:rPr>
          <w:rFonts w:eastAsia="宋体"/>
          <w:lang w:eastAsia="zh-CN"/>
        </w:rPr>
        <w:t xml:space="preserve"> test was conducted by shifting the treatment year from 2010 to 2009, thereby applying the </w:t>
      </w:r>
      <w:proofErr w:type="spellStart"/>
      <w:r w:rsidRPr="00462D90">
        <w:rPr>
          <w:rFonts w:eastAsia="宋体"/>
          <w:lang w:eastAsia="zh-CN"/>
        </w:rPr>
        <w:t>DiD</w:t>
      </w:r>
      <w:proofErr w:type="spellEnd"/>
      <w:r w:rsidRPr="00462D90">
        <w:rPr>
          <w:rFonts w:eastAsia="宋体"/>
          <w:lang w:eastAsia="zh-CN"/>
        </w:rPr>
        <w:t xml:space="preserve"> specification to the pre-treatment period. The results showed coefficients close to zero and were not statistically significant. This enhances the credibility of the identification strategy and supports the assumption that there was no pre-existing trend difference between the treatment and control counties.</w:t>
      </w:r>
    </w:p>
    <w:p w14:paraId="6960B50F" w14:textId="49D56DA2" w:rsidR="00CE1AAB" w:rsidRDefault="00CE1AAB" w:rsidP="00CE1AAB">
      <w:pPr>
        <w:pStyle w:val="31"/>
        <w:numPr>
          <w:ilvl w:val="2"/>
          <w:numId w:val="39"/>
        </w:numPr>
        <w:rPr>
          <w:rFonts w:eastAsia="宋体"/>
          <w:lang w:eastAsia="zh-CN"/>
        </w:rPr>
      </w:pPr>
      <w:bookmarkStart w:id="328" w:name="_Toc206259937"/>
      <w:r w:rsidRPr="003F6492">
        <w:rPr>
          <w:lang w:eastAsia="zh-CN"/>
        </w:rPr>
        <w:t xml:space="preserve">Excluding </w:t>
      </w:r>
      <w:r w:rsidR="00A125BA">
        <w:rPr>
          <w:rFonts w:eastAsia="宋体" w:hint="eastAsia"/>
          <w:lang w:eastAsia="zh-CN"/>
        </w:rPr>
        <w:t>I</w:t>
      </w:r>
      <w:r w:rsidRPr="003F6492">
        <w:rPr>
          <w:lang w:eastAsia="zh-CN"/>
        </w:rPr>
        <w:t xml:space="preserve">nfluential </w:t>
      </w:r>
      <w:r w:rsidR="00A125BA">
        <w:rPr>
          <w:rFonts w:eastAsia="宋体" w:hint="eastAsia"/>
          <w:lang w:eastAsia="zh-CN"/>
        </w:rPr>
        <w:t>U</w:t>
      </w:r>
      <w:r w:rsidRPr="003F6492">
        <w:rPr>
          <w:lang w:eastAsia="zh-CN"/>
        </w:rPr>
        <w:t>nits</w:t>
      </w:r>
      <w:bookmarkEnd w:id="328"/>
    </w:p>
    <w:p w14:paraId="5A71EA50" w14:textId="7680E4CB" w:rsidR="00462D90" w:rsidRPr="00462D90" w:rsidRDefault="00462D90" w:rsidP="00462D90">
      <w:pPr>
        <w:rPr>
          <w:rFonts w:eastAsia="宋体" w:hint="eastAsia"/>
          <w:lang w:eastAsia="zh-CN"/>
        </w:rPr>
      </w:pPr>
      <w:r w:rsidRPr="00462D90">
        <w:rPr>
          <w:rFonts w:eastAsia="宋体"/>
          <w:lang w:eastAsia="zh-CN"/>
        </w:rPr>
        <w:t>To test the impact of potential outliers, the analysis results were re-estimated after excluding Guiyang and other core cities and counties. The estimated coefficient remained negative (-3.27) and stable in magnitude, although it was not statistically significant. This indicates that the main findings were not driven by specific city shocks or component biases.</w:t>
      </w:r>
    </w:p>
    <w:p w14:paraId="3E0EF244" w14:textId="6572D59D" w:rsidR="00CE1AAB" w:rsidRDefault="00CE1AAB" w:rsidP="003F6492">
      <w:pPr>
        <w:pStyle w:val="31"/>
        <w:numPr>
          <w:ilvl w:val="2"/>
          <w:numId w:val="39"/>
        </w:numPr>
        <w:rPr>
          <w:rFonts w:eastAsia="宋体"/>
          <w:lang w:eastAsia="zh-CN"/>
        </w:rPr>
      </w:pPr>
      <w:bookmarkStart w:id="329" w:name="_Toc206259938"/>
      <w:r w:rsidRPr="003F6492">
        <w:rPr>
          <w:lang w:eastAsia="zh-CN"/>
        </w:rPr>
        <w:lastRenderedPageBreak/>
        <w:t xml:space="preserve">Alternative </w:t>
      </w:r>
      <w:r w:rsidR="00A125BA">
        <w:rPr>
          <w:rFonts w:eastAsia="宋体" w:hint="eastAsia"/>
          <w:lang w:eastAsia="zh-CN"/>
        </w:rPr>
        <w:t>F</w:t>
      </w:r>
      <w:r w:rsidRPr="003F6492">
        <w:rPr>
          <w:lang w:eastAsia="zh-CN"/>
        </w:rPr>
        <w:t xml:space="preserve">ixed </w:t>
      </w:r>
      <w:r w:rsidR="00A125BA">
        <w:rPr>
          <w:rFonts w:eastAsia="宋体" w:hint="eastAsia"/>
          <w:lang w:eastAsia="zh-CN"/>
        </w:rPr>
        <w:t>E</w:t>
      </w:r>
      <w:r w:rsidRPr="003F6492">
        <w:rPr>
          <w:lang w:eastAsia="zh-CN"/>
        </w:rPr>
        <w:t>ffects</w:t>
      </w:r>
      <w:bookmarkEnd w:id="329"/>
    </w:p>
    <w:p w14:paraId="372D0F65" w14:textId="7B10B554" w:rsidR="00462D90" w:rsidRPr="00462D90" w:rsidRDefault="00462D90" w:rsidP="00462D90">
      <w:pPr>
        <w:rPr>
          <w:rFonts w:eastAsia="宋体" w:hint="eastAsia"/>
          <w:lang w:eastAsia="zh-CN"/>
        </w:rPr>
      </w:pPr>
      <w:r w:rsidRPr="00462D90">
        <w:rPr>
          <w:rFonts w:eastAsia="宋体"/>
          <w:lang w:eastAsia="zh-CN"/>
        </w:rPr>
        <w:t xml:space="preserve">By adjusting the fixed </w:t>
      </w:r>
      <w:proofErr w:type="gramStart"/>
      <w:r w:rsidRPr="00462D90">
        <w:rPr>
          <w:rFonts w:eastAsia="宋体"/>
          <w:lang w:eastAsia="zh-CN"/>
        </w:rPr>
        <w:t>effects</w:t>
      </w:r>
      <w:proofErr w:type="gramEnd"/>
      <w:r w:rsidRPr="00462D90">
        <w:rPr>
          <w:rFonts w:eastAsia="宋体"/>
          <w:lang w:eastAsia="zh-CN"/>
        </w:rPr>
        <w:t xml:space="preserve"> structure, the study further tested the model specification. The baseline model included both county and year fixed effects. Models that included only county or year fixed effects yielded smaller and insignificant coefficients (–1.71 and 2.13, respectively), indicating that while full specification improved model fit, the core findings remained consistent across different settings.</w:t>
      </w:r>
    </w:p>
    <w:p w14:paraId="122D0F3C" w14:textId="2596F806" w:rsidR="00B37607" w:rsidRDefault="00CE1AAB" w:rsidP="00462D90">
      <w:pPr>
        <w:pStyle w:val="31"/>
        <w:numPr>
          <w:ilvl w:val="2"/>
          <w:numId w:val="39"/>
        </w:numPr>
        <w:rPr>
          <w:rFonts w:eastAsia="宋体"/>
          <w:lang w:eastAsia="zh-CN"/>
        </w:rPr>
      </w:pPr>
      <w:bookmarkStart w:id="330" w:name="_Toc206259939"/>
      <w:r w:rsidRPr="00EF7F21">
        <w:rPr>
          <w:lang w:eastAsia="zh-CN"/>
        </w:rPr>
        <w:t xml:space="preserve">Spatial </w:t>
      </w:r>
      <w:r w:rsidR="00A125BA">
        <w:rPr>
          <w:rFonts w:eastAsia="宋体" w:hint="eastAsia"/>
          <w:lang w:eastAsia="zh-CN"/>
        </w:rPr>
        <w:t>S</w:t>
      </w:r>
      <w:r w:rsidRPr="00EF7F21">
        <w:rPr>
          <w:lang w:eastAsia="zh-CN"/>
        </w:rPr>
        <w:t>pillover</w:t>
      </w:r>
      <w:bookmarkEnd w:id="330"/>
    </w:p>
    <w:p w14:paraId="757E5F6A" w14:textId="092BA1A7" w:rsidR="00462D90" w:rsidRDefault="00462D90" w:rsidP="00462D90">
      <w:pPr>
        <w:rPr>
          <w:rFonts w:eastAsia="宋体"/>
          <w:lang w:eastAsia="zh-CN"/>
        </w:rPr>
      </w:pPr>
      <w:r w:rsidRPr="00462D90">
        <w:rPr>
          <w:rFonts w:eastAsia="宋体"/>
          <w:lang w:eastAsia="zh-CN"/>
        </w:rPr>
        <w:t xml:space="preserve">Finally, this study introduced a spatial term to measure the proportion of </w:t>
      </w:r>
      <w:proofErr w:type="spellStart"/>
      <w:r w:rsidRPr="00462D90">
        <w:rPr>
          <w:rFonts w:eastAsia="宋体"/>
          <w:lang w:eastAsia="zh-CN"/>
        </w:rPr>
        <w:t>neighbouring</w:t>
      </w:r>
      <w:proofErr w:type="spellEnd"/>
      <w:r w:rsidRPr="00462D90">
        <w:rPr>
          <w:rFonts w:eastAsia="宋体"/>
          <w:lang w:eastAsia="zh-CN"/>
        </w:rPr>
        <w:t xml:space="preserve"> counties affected by drought. The spatial spillover coefficient was not statistically significant (p = 0.332), and the core treatment effect remained negative and stable. This indicates that spatial autocorrelation does not cause substantial bias in the main estimates.</w:t>
      </w:r>
    </w:p>
    <w:p w14:paraId="187BC3E2" w14:textId="20B66488" w:rsidR="00462D90" w:rsidRDefault="00462D90" w:rsidP="00462D90">
      <w:pPr>
        <w:rPr>
          <w:rFonts w:eastAsia="宋体"/>
          <w:lang w:eastAsia="zh-CN"/>
        </w:rPr>
      </w:pPr>
      <w:r w:rsidRPr="00462D90">
        <w:rPr>
          <w:rFonts w:eastAsia="宋体"/>
          <w:lang w:eastAsia="zh-CN"/>
        </w:rPr>
        <w:t xml:space="preserve">Overall, despite differences in model assumptions and specifications, </w:t>
      </w:r>
      <w:proofErr w:type="gramStart"/>
      <w:r w:rsidRPr="00462D90">
        <w:rPr>
          <w:rFonts w:eastAsia="宋体"/>
          <w:lang w:eastAsia="zh-CN"/>
        </w:rPr>
        <w:t>robustness</w:t>
      </w:r>
      <w:proofErr w:type="gramEnd"/>
      <w:r w:rsidRPr="00462D90">
        <w:rPr>
          <w:rFonts w:eastAsia="宋体"/>
          <w:lang w:eastAsia="zh-CN"/>
        </w:rPr>
        <w:t xml:space="preserve"> tests confirmed the consistency of the direction of the core results and </w:t>
      </w:r>
      <w:proofErr w:type="spellStart"/>
      <w:r w:rsidRPr="00462D90">
        <w:rPr>
          <w:rFonts w:eastAsia="宋体"/>
          <w:lang w:eastAsia="zh-CN"/>
        </w:rPr>
        <w:t>emphasised</w:t>
      </w:r>
      <w:proofErr w:type="spellEnd"/>
      <w:r w:rsidRPr="00462D90">
        <w:rPr>
          <w:rFonts w:eastAsia="宋体"/>
          <w:lang w:eastAsia="zh-CN"/>
        </w:rPr>
        <w:t xml:space="preserve"> the reliability of the empirical framework.</w:t>
      </w:r>
    </w:p>
    <w:p w14:paraId="50BB6CEA" w14:textId="4F3FC619" w:rsidR="00462D90" w:rsidRDefault="004D0AB4" w:rsidP="004D0AB4">
      <w:pPr>
        <w:pStyle w:val="21"/>
        <w:numPr>
          <w:ilvl w:val="1"/>
          <w:numId w:val="22"/>
        </w:numPr>
        <w:rPr>
          <w:rFonts w:eastAsia="宋体"/>
          <w:lang w:eastAsia="zh-CN"/>
        </w:rPr>
      </w:pPr>
      <w:bookmarkStart w:id="331" w:name="_Toc206259940"/>
      <w:r w:rsidRPr="004D0AB4">
        <w:rPr>
          <w:rFonts w:hint="eastAsia"/>
        </w:rPr>
        <w:t>Summary of Results</w:t>
      </w:r>
      <w:bookmarkEnd w:id="331"/>
    </w:p>
    <w:p w14:paraId="0A899D8F" w14:textId="3D23CF5E" w:rsidR="004D0AB4" w:rsidRPr="004D0AB4" w:rsidRDefault="00835179" w:rsidP="004D0AB4">
      <w:pPr>
        <w:rPr>
          <w:rFonts w:eastAsia="宋体" w:hint="eastAsia"/>
          <w:lang w:eastAsia="zh-CN"/>
        </w:rPr>
      </w:pPr>
      <w:r w:rsidRPr="00835179">
        <w:rPr>
          <w:rFonts w:eastAsia="宋体"/>
          <w:lang w:eastAsia="zh-CN"/>
        </w:rPr>
        <w:t xml:space="preserve">This chapter presents empirical findings on the impact of the 2010 drought in Guizhou on agricultural vegetation and population mobility. The analysis shows that the drought had a significant and statistically significant negative impact on the </w:t>
      </w:r>
      <w:proofErr w:type="spellStart"/>
      <w:r w:rsidRPr="00835179">
        <w:rPr>
          <w:rFonts w:eastAsia="宋体"/>
          <w:lang w:eastAsia="zh-CN"/>
        </w:rPr>
        <w:t>normalised</w:t>
      </w:r>
      <w:proofErr w:type="spellEnd"/>
      <w:r w:rsidRPr="00835179">
        <w:rPr>
          <w:rFonts w:eastAsia="宋体"/>
          <w:lang w:eastAsia="zh-CN"/>
        </w:rPr>
        <w:t xml:space="preserve"> difference vegetation index (NDVI) of cropland, with particularly significant declines in high-altitude areas and agriculture-dependent counties. In contrast, the impact of the drought on net migration was weaker and statistically inconclusive, with no clear subgroup patterns. Temporal analysis confirmed the direct and sustained impact of the drought on the ecological environment, while population responses were limited and transient. A series of </w:t>
      </w:r>
      <w:proofErr w:type="gramStart"/>
      <w:r w:rsidRPr="00835179">
        <w:rPr>
          <w:rFonts w:eastAsia="宋体"/>
          <w:lang w:eastAsia="zh-CN"/>
        </w:rPr>
        <w:t>robustness</w:t>
      </w:r>
      <w:proofErr w:type="gramEnd"/>
      <w:r w:rsidRPr="00835179">
        <w:rPr>
          <w:rFonts w:eastAsia="宋体"/>
          <w:lang w:eastAsia="zh-CN"/>
        </w:rPr>
        <w:t xml:space="preserve"> tests validated the stability of the core findings under alternative specifications. In summary, these results highlight the decoupling between ecological stress and population adjustment, prompting further exploration of its underlying mechanisms in the next chapter.</w:t>
      </w:r>
    </w:p>
    <w:p w14:paraId="27E5E6C7" w14:textId="5BB17D06" w:rsidR="00A16D75" w:rsidRDefault="00754D46" w:rsidP="00BF5E82">
      <w:pPr>
        <w:pStyle w:val="1"/>
        <w:numPr>
          <w:ilvl w:val="0"/>
          <w:numId w:val="19"/>
        </w:numPr>
        <w:rPr>
          <w:rFonts w:eastAsia="宋体"/>
          <w:lang w:eastAsia="zh-CN"/>
        </w:rPr>
      </w:pPr>
      <w:bookmarkStart w:id="332" w:name="_Ref206252477"/>
      <w:bookmarkStart w:id="333" w:name="_Ref206252785"/>
      <w:bookmarkStart w:id="334" w:name="_Toc206259941"/>
      <w:r w:rsidRPr="00BF5E82">
        <w:t>Discussion</w:t>
      </w:r>
      <w:bookmarkEnd w:id="332"/>
      <w:bookmarkEnd w:id="333"/>
      <w:bookmarkEnd w:id="334"/>
    </w:p>
    <w:p w14:paraId="010C4C19" w14:textId="77777777" w:rsidR="007B3EF1" w:rsidRPr="007B3EF1" w:rsidRDefault="007B3EF1" w:rsidP="007B3EF1">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335" w:name="_Toc205748872"/>
      <w:bookmarkStart w:id="336" w:name="_Toc205813575"/>
      <w:bookmarkStart w:id="337" w:name="_Toc205997607"/>
      <w:bookmarkStart w:id="338" w:name="_Toc206004962"/>
      <w:bookmarkStart w:id="339" w:name="_Toc206005018"/>
      <w:bookmarkStart w:id="340" w:name="_Toc206074691"/>
      <w:bookmarkStart w:id="341" w:name="_Toc206074749"/>
      <w:bookmarkStart w:id="342" w:name="_Toc206074804"/>
      <w:bookmarkStart w:id="343" w:name="_Toc206085120"/>
      <w:bookmarkStart w:id="344" w:name="_Toc206254435"/>
      <w:bookmarkStart w:id="345" w:name="_Toc206256128"/>
      <w:bookmarkStart w:id="346" w:name="_Toc206256697"/>
      <w:bookmarkStart w:id="347" w:name="_Toc206258464"/>
      <w:bookmarkStart w:id="348" w:name="_Toc206259942"/>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p>
    <w:p w14:paraId="0F5C94C6" w14:textId="4E572AA8" w:rsidR="001A4A8A" w:rsidRPr="006C0412" w:rsidRDefault="006C0412" w:rsidP="00C25960">
      <w:pPr>
        <w:pStyle w:val="21"/>
        <w:numPr>
          <w:ilvl w:val="1"/>
          <w:numId w:val="22"/>
        </w:numPr>
      </w:pPr>
      <w:bookmarkStart w:id="349" w:name="_Toc206259943"/>
      <w:r w:rsidRPr="006C0412">
        <w:t>Summary of Key Findings</w:t>
      </w:r>
      <w:r>
        <w:rPr>
          <w:rFonts w:eastAsia="宋体" w:hint="eastAsia"/>
          <w:lang w:eastAsia="zh-CN"/>
        </w:rPr>
        <w:t xml:space="preserve"> (200-250 </w:t>
      </w:r>
      <w:r w:rsidRPr="00BC6BC4">
        <w:t>words</w:t>
      </w:r>
      <w:r>
        <w:rPr>
          <w:rFonts w:eastAsia="宋体" w:hint="eastAsia"/>
          <w:lang w:eastAsia="zh-CN"/>
        </w:rPr>
        <w:t>)</w:t>
      </w:r>
      <w:bookmarkEnd w:id="349"/>
    </w:p>
    <w:p w14:paraId="06382349" w14:textId="77777777" w:rsidR="009347AA" w:rsidRPr="009347AA" w:rsidRDefault="009347AA" w:rsidP="009347AA">
      <w:pPr>
        <w:rPr>
          <w:rFonts w:eastAsia="宋体"/>
          <w:lang w:val="en-GB" w:eastAsia="zh-CN"/>
        </w:rPr>
      </w:pPr>
      <w:r w:rsidRPr="009347AA">
        <w:rPr>
          <w:rFonts w:eastAsia="宋体"/>
          <w:lang w:val="en-GB" w:eastAsia="zh-CN"/>
        </w:rPr>
        <w:t>- Concise restatement of the main empirical results:</w:t>
      </w:r>
    </w:p>
    <w:p w14:paraId="32AE5AB2" w14:textId="77777777" w:rsidR="009347AA" w:rsidRPr="009347AA" w:rsidRDefault="009347AA" w:rsidP="009347AA">
      <w:pPr>
        <w:rPr>
          <w:rFonts w:eastAsia="宋体"/>
          <w:lang w:val="en-GB" w:eastAsia="zh-CN"/>
        </w:rPr>
      </w:pPr>
      <w:r w:rsidRPr="009347AA">
        <w:rPr>
          <w:rFonts w:eastAsia="宋体"/>
          <w:lang w:val="en-GB" w:eastAsia="zh-CN"/>
        </w:rPr>
        <w:t xml:space="preserve">    - Significant negative impact of the 2010 drought on cropland NDVI.</w:t>
      </w:r>
    </w:p>
    <w:p w14:paraId="65DA3AD3" w14:textId="77777777" w:rsidR="009347AA" w:rsidRPr="009347AA" w:rsidRDefault="009347AA" w:rsidP="009347AA">
      <w:pPr>
        <w:rPr>
          <w:rFonts w:eastAsia="宋体"/>
          <w:lang w:val="en-GB" w:eastAsia="zh-CN"/>
        </w:rPr>
      </w:pPr>
      <w:r w:rsidRPr="009347AA">
        <w:rPr>
          <w:rFonts w:eastAsia="宋体"/>
          <w:lang w:val="en-GB" w:eastAsia="zh-CN"/>
        </w:rPr>
        <w:t xml:space="preserve">    - Net migration rates move in the expected direction but with weaker statistical significance.</w:t>
      </w:r>
    </w:p>
    <w:p w14:paraId="000F9A88" w14:textId="77777777" w:rsidR="009347AA" w:rsidRPr="009347AA" w:rsidRDefault="009347AA" w:rsidP="009347AA">
      <w:pPr>
        <w:rPr>
          <w:rFonts w:eastAsia="宋体"/>
          <w:lang w:val="en-GB" w:eastAsia="zh-CN"/>
        </w:rPr>
      </w:pPr>
      <w:r w:rsidRPr="009347AA">
        <w:rPr>
          <w:rFonts w:eastAsia="宋体"/>
          <w:lang w:val="en-GB" w:eastAsia="zh-CN"/>
        </w:rPr>
        <w:lastRenderedPageBreak/>
        <w:t xml:space="preserve">    - Heterogeneity results indicate stronger responses in high-altitude counties, with other subgroup effects limited.</w:t>
      </w:r>
    </w:p>
    <w:p w14:paraId="16EB7156" w14:textId="71A7F9C4" w:rsidR="001A4A8A" w:rsidRPr="009347AA" w:rsidRDefault="009347AA" w:rsidP="009347AA">
      <w:pPr>
        <w:rPr>
          <w:rFonts w:eastAsia="宋体"/>
          <w:lang w:val="en-GB" w:eastAsia="zh-CN"/>
        </w:rPr>
      </w:pPr>
      <w:r w:rsidRPr="009347AA">
        <w:rPr>
          <w:rFonts w:eastAsia="宋体"/>
          <w:lang w:val="en-GB" w:eastAsia="zh-CN"/>
        </w:rPr>
        <w:t xml:space="preserve">- </w:t>
      </w:r>
      <w:r w:rsidRPr="009347AA">
        <w:rPr>
          <w:rFonts w:eastAsia="宋体"/>
          <w:b/>
          <w:bCs/>
          <w:i/>
          <w:iCs/>
          <w:lang w:val="en-GB" w:eastAsia="zh-CN"/>
        </w:rPr>
        <w:t>Avoid duplicating the Results chapter; focus on synthesising patterns.</w:t>
      </w:r>
    </w:p>
    <w:p w14:paraId="0406C120" w14:textId="194EAB7B" w:rsidR="001A4A8A" w:rsidRPr="006C0412" w:rsidRDefault="006C0412" w:rsidP="006C0412">
      <w:pPr>
        <w:pStyle w:val="21"/>
        <w:numPr>
          <w:ilvl w:val="1"/>
          <w:numId w:val="22"/>
        </w:numPr>
      </w:pPr>
      <w:bookmarkStart w:id="350" w:name="_Toc206259944"/>
      <w:r w:rsidRPr="006C0412">
        <w:t>Comparison with International Evidence</w:t>
      </w:r>
      <w:r>
        <w:rPr>
          <w:rFonts w:eastAsia="宋体" w:hint="eastAsia"/>
          <w:lang w:eastAsia="zh-CN"/>
        </w:rPr>
        <w:t xml:space="preserve"> (300-350 </w:t>
      </w:r>
      <w:r w:rsidRPr="00BC6BC4">
        <w:t>words</w:t>
      </w:r>
      <w:r>
        <w:rPr>
          <w:rFonts w:eastAsia="宋体" w:hint="eastAsia"/>
          <w:lang w:eastAsia="zh-CN"/>
        </w:rPr>
        <w:t>)</w:t>
      </w:r>
      <w:bookmarkEnd w:id="350"/>
    </w:p>
    <w:p w14:paraId="084EF71F" w14:textId="77777777" w:rsidR="009347AA" w:rsidRPr="009347AA" w:rsidRDefault="009347AA" w:rsidP="009347AA">
      <w:pPr>
        <w:rPr>
          <w:rFonts w:eastAsia="宋体"/>
          <w:lang w:val="en-GB" w:eastAsia="zh-CN"/>
        </w:rPr>
      </w:pPr>
      <w:r w:rsidRPr="009347AA">
        <w:rPr>
          <w:rFonts w:eastAsia="宋体"/>
          <w:lang w:val="en-GB" w:eastAsia="zh-CN"/>
        </w:rPr>
        <w:t xml:space="preserve">- Contrast findings with international studies (e.g., Black et al., 2011; Cattaneo et al., 2019; </w:t>
      </w:r>
      <w:proofErr w:type="spellStart"/>
      <w:r w:rsidRPr="009347AA">
        <w:rPr>
          <w:rFonts w:eastAsia="宋体"/>
          <w:lang w:val="en-GB" w:eastAsia="zh-CN"/>
        </w:rPr>
        <w:t>Nawrotzki</w:t>
      </w:r>
      <w:proofErr w:type="spellEnd"/>
      <w:r w:rsidRPr="009347AA">
        <w:rPr>
          <w:rFonts w:eastAsia="宋体"/>
          <w:lang w:val="en-GB" w:eastAsia="zh-CN"/>
        </w:rPr>
        <w:t xml:space="preserve"> &amp; DeWaard, 2016) that report stronger migration responses to climate shocks.</w:t>
      </w:r>
    </w:p>
    <w:p w14:paraId="586B183B" w14:textId="77777777" w:rsidR="009347AA" w:rsidRPr="009347AA" w:rsidRDefault="009347AA" w:rsidP="009347AA">
      <w:pPr>
        <w:rPr>
          <w:rFonts w:eastAsia="宋体"/>
          <w:lang w:val="en-GB" w:eastAsia="zh-CN"/>
        </w:rPr>
      </w:pPr>
      <w:r w:rsidRPr="009347AA">
        <w:rPr>
          <w:rFonts w:eastAsia="宋体"/>
          <w:lang w:val="en-GB" w:eastAsia="zh-CN"/>
        </w:rPr>
        <w:t>- Highlight how your results fit (or deviate) from the “climate–agriculture–migration” causal chain found elsewhere.</w:t>
      </w:r>
    </w:p>
    <w:p w14:paraId="6C1E07AA" w14:textId="1F8D8393" w:rsidR="006C0412" w:rsidRPr="009347AA" w:rsidRDefault="009347AA" w:rsidP="009347AA">
      <w:pPr>
        <w:rPr>
          <w:rFonts w:eastAsia="宋体"/>
          <w:lang w:val="en-GB" w:eastAsia="zh-CN"/>
        </w:rPr>
      </w:pPr>
      <w:r w:rsidRPr="009347AA">
        <w:rPr>
          <w:rFonts w:eastAsia="宋体"/>
          <w:lang w:val="en-GB" w:eastAsia="zh-CN"/>
        </w:rPr>
        <w:t>- Discuss the role of threshold effects (</w:t>
      </w:r>
      <w:proofErr w:type="spellStart"/>
      <w:r w:rsidRPr="009347AA">
        <w:rPr>
          <w:rFonts w:eastAsia="宋体"/>
          <w:lang w:val="en-GB" w:eastAsia="zh-CN"/>
        </w:rPr>
        <w:t>McLeman</w:t>
      </w:r>
      <w:proofErr w:type="spellEnd"/>
      <w:r w:rsidRPr="009347AA">
        <w:rPr>
          <w:rFonts w:eastAsia="宋体"/>
          <w:lang w:val="en-GB" w:eastAsia="zh-CN"/>
        </w:rPr>
        <w:t>, 2018) and the aspirations–capabilities framework (de Haas, 2021) in explaining the weaker migration effect.</w:t>
      </w:r>
    </w:p>
    <w:p w14:paraId="75671DD9" w14:textId="7A15578F" w:rsidR="001A4A8A" w:rsidRDefault="006C0412" w:rsidP="006C0412">
      <w:pPr>
        <w:pStyle w:val="21"/>
        <w:numPr>
          <w:ilvl w:val="1"/>
          <w:numId w:val="22"/>
        </w:numPr>
        <w:rPr>
          <w:rFonts w:eastAsia="宋体"/>
          <w:lang w:eastAsia="zh-CN"/>
        </w:rPr>
      </w:pPr>
      <w:bookmarkStart w:id="351" w:name="_Ref206084992"/>
      <w:bookmarkStart w:id="352" w:name="_Toc206259945"/>
      <w:r w:rsidRPr="006C0412">
        <w:rPr>
          <w:rFonts w:eastAsia="宋体"/>
          <w:lang w:eastAsia="zh-CN"/>
        </w:rPr>
        <w:t xml:space="preserve">Explanations in the Chinese Context </w:t>
      </w:r>
      <w:r>
        <w:rPr>
          <w:rFonts w:eastAsia="宋体" w:hint="eastAsia"/>
          <w:lang w:eastAsia="zh-CN"/>
        </w:rPr>
        <w:t xml:space="preserve">(550-600 </w:t>
      </w:r>
      <w:r w:rsidRPr="00BC6BC4">
        <w:t>words</w:t>
      </w:r>
      <w:r>
        <w:rPr>
          <w:rFonts w:eastAsia="宋体" w:hint="eastAsia"/>
          <w:lang w:eastAsia="zh-CN"/>
        </w:rPr>
        <w:t>)</w:t>
      </w:r>
      <w:bookmarkEnd w:id="351"/>
      <w:bookmarkEnd w:id="352"/>
    </w:p>
    <w:p w14:paraId="256D0206" w14:textId="14830C70" w:rsidR="00361CB6" w:rsidRPr="00361CB6" w:rsidRDefault="00361CB6" w:rsidP="00361CB6">
      <w:pPr>
        <w:rPr>
          <w:rFonts w:eastAsia="宋体"/>
          <w:lang w:val="en-GB" w:eastAsia="zh-CN"/>
        </w:rPr>
      </w:pPr>
      <w:r w:rsidRPr="00361CB6">
        <w:rPr>
          <w:rFonts w:eastAsia="宋体"/>
          <w:lang w:val="en-GB" w:eastAsia="zh-CN"/>
        </w:rPr>
        <w:t>1. Economic and policy background</w:t>
      </w:r>
    </w:p>
    <w:p w14:paraId="61F35813" w14:textId="77777777" w:rsidR="00361CB6" w:rsidRPr="00361CB6" w:rsidRDefault="00361CB6" w:rsidP="00361CB6">
      <w:pPr>
        <w:rPr>
          <w:rFonts w:eastAsia="宋体"/>
          <w:lang w:val="en-GB" w:eastAsia="zh-CN"/>
        </w:rPr>
      </w:pPr>
      <w:r w:rsidRPr="00361CB6">
        <w:rPr>
          <w:rFonts w:eastAsia="宋体"/>
          <w:lang w:val="en-GB" w:eastAsia="zh-CN"/>
        </w:rPr>
        <w:t xml:space="preserve">    - Rapid economic growth around 2010; Guizhou already had high levels of rural out-migration (Huang, 2012), limiting the marginal effect of drought.</w:t>
      </w:r>
    </w:p>
    <w:p w14:paraId="4F86BE12" w14:textId="77777777" w:rsidR="00361CB6" w:rsidRPr="00361CB6" w:rsidRDefault="00361CB6" w:rsidP="00361CB6">
      <w:pPr>
        <w:rPr>
          <w:rFonts w:eastAsia="宋体"/>
          <w:lang w:val="en-GB" w:eastAsia="zh-CN"/>
        </w:rPr>
      </w:pPr>
      <w:r w:rsidRPr="00361CB6">
        <w:rPr>
          <w:rFonts w:eastAsia="宋体"/>
          <w:lang w:val="en-GB" w:eastAsia="zh-CN"/>
        </w:rPr>
        <w:t xml:space="preserve">    - National and provincial poverty alleviation and disaster relief programmes (Yun et al., 2012) may have buffered migration responses.</w:t>
      </w:r>
    </w:p>
    <w:p w14:paraId="7F36AB53" w14:textId="74132796" w:rsidR="00361CB6" w:rsidRPr="00361CB6" w:rsidRDefault="00361CB6" w:rsidP="00361CB6">
      <w:pPr>
        <w:rPr>
          <w:rFonts w:eastAsia="宋体"/>
          <w:lang w:val="en-GB" w:eastAsia="zh-CN"/>
        </w:rPr>
      </w:pPr>
      <w:r w:rsidRPr="00361CB6">
        <w:rPr>
          <w:rFonts w:eastAsia="宋体"/>
          <w:lang w:val="en-GB" w:eastAsia="zh-CN"/>
        </w:rPr>
        <w:t>2. Institutional factors</w:t>
      </w:r>
    </w:p>
    <w:p w14:paraId="6F5799D8" w14:textId="77777777" w:rsidR="00361CB6" w:rsidRPr="00361CB6" w:rsidRDefault="00361CB6" w:rsidP="00361CB6">
      <w:pPr>
        <w:rPr>
          <w:rFonts w:eastAsia="宋体"/>
          <w:lang w:val="en-GB" w:eastAsia="zh-CN"/>
        </w:rPr>
      </w:pPr>
      <w:r w:rsidRPr="00361CB6">
        <w:rPr>
          <w:rFonts w:eastAsia="宋体"/>
          <w:lang w:val="en-GB" w:eastAsia="zh-CN"/>
        </w:rPr>
        <w:t xml:space="preserve">    - The household registration (hukou) system and social security arrangements (Chan, 2010; Liang &amp; Ma, 2004) restricted long-term migration, favouring temporary or seasonal mobility that county-level net migration rates cannot fully capture.</w:t>
      </w:r>
    </w:p>
    <w:p w14:paraId="0EB5D5B4" w14:textId="0752804E" w:rsidR="00361CB6" w:rsidRPr="00361CB6" w:rsidRDefault="00361CB6" w:rsidP="00361CB6">
      <w:pPr>
        <w:rPr>
          <w:rFonts w:eastAsia="宋体"/>
          <w:lang w:val="en-GB" w:eastAsia="zh-CN"/>
        </w:rPr>
      </w:pPr>
      <w:r w:rsidRPr="00361CB6">
        <w:rPr>
          <w:rFonts w:eastAsia="宋体"/>
          <w:lang w:val="en-GB" w:eastAsia="zh-CN"/>
        </w:rPr>
        <w:t>3. Relative weight of climate shocks</w:t>
      </w:r>
    </w:p>
    <w:p w14:paraId="70D412F5" w14:textId="77777777" w:rsidR="00361CB6" w:rsidRPr="00361CB6" w:rsidRDefault="00361CB6" w:rsidP="00361CB6">
      <w:pPr>
        <w:rPr>
          <w:rFonts w:eastAsia="宋体"/>
          <w:lang w:val="en-GB" w:eastAsia="zh-CN"/>
        </w:rPr>
      </w:pPr>
      <w:r w:rsidRPr="00361CB6">
        <w:rPr>
          <w:rFonts w:eastAsia="宋体"/>
          <w:lang w:val="en-GB" w:eastAsia="zh-CN"/>
        </w:rPr>
        <w:t xml:space="preserve">    - Migration decisions also influenced by market prices, mining and construction employment opportunities (Wang, 2013), making drought a secondary driver in some cases.</w:t>
      </w:r>
    </w:p>
    <w:p w14:paraId="12E84687" w14:textId="5955C9B4" w:rsidR="00361CB6" w:rsidRPr="00361CB6" w:rsidRDefault="00361CB6" w:rsidP="00361CB6">
      <w:pPr>
        <w:rPr>
          <w:rFonts w:eastAsia="宋体"/>
          <w:lang w:val="en-GB" w:eastAsia="zh-CN"/>
        </w:rPr>
      </w:pPr>
      <w:r w:rsidRPr="00361CB6">
        <w:rPr>
          <w:rFonts w:eastAsia="宋体"/>
          <w:lang w:val="en-GB" w:eastAsia="zh-CN"/>
        </w:rPr>
        <w:t>4. Data and measurement constraints</w:t>
      </w:r>
    </w:p>
    <w:p w14:paraId="73E676E4" w14:textId="77777777" w:rsidR="00361CB6" w:rsidRPr="00361CB6" w:rsidRDefault="00361CB6" w:rsidP="00361CB6">
      <w:pPr>
        <w:rPr>
          <w:rFonts w:eastAsia="宋体"/>
          <w:lang w:val="en-GB" w:eastAsia="zh-CN"/>
        </w:rPr>
      </w:pPr>
      <w:r w:rsidRPr="00361CB6">
        <w:rPr>
          <w:rFonts w:eastAsia="宋体"/>
          <w:lang w:val="en-GB" w:eastAsia="zh-CN"/>
        </w:rPr>
        <w:t xml:space="preserve">    - Net migration metric measures permanent population change, not circular or undocumented flows.</w:t>
      </w:r>
    </w:p>
    <w:p w14:paraId="2F50FC86" w14:textId="6B6BFE77" w:rsidR="001A4A8A" w:rsidRPr="00361CB6" w:rsidRDefault="00361CB6" w:rsidP="00361CB6">
      <w:pPr>
        <w:rPr>
          <w:rFonts w:eastAsia="宋体"/>
          <w:lang w:val="en-GB" w:eastAsia="zh-CN"/>
        </w:rPr>
      </w:pPr>
      <w:r w:rsidRPr="00361CB6">
        <w:rPr>
          <w:rFonts w:eastAsia="宋体"/>
          <w:lang w:val="en-GB" w:eastAsia="zh-CN"/>
        </w:rPr>
        <w:t xml:space="preserve">    - Agricultural shocks may induce non-observed mobility patterns.</w:t>
      </w:r>
    </w:p>
    <w:p w14:paraId="17284740" w14:textId="1FCD0CE6" w:rsidR="001A4A8A" w:rsidRDefault="006C0412" w:rsidP="006C0412">
      <w:pPr>
        <w:pStyle w:val="21"/>
        <w:numPr>
          <w:ilvl w:val="1"/>
          <w:numId w:val="22"/>
        </w:numPr>
        <w:rPr>
          <w:rFonts w:eastAsia="宋体"/>
          <w:lang w:eastAsia="zh-CN"/>
        </w:rPr>
      </w:pPr>
      <w:bookmarkStart w:id="353" w:name="_Toc206259946"/>
      <w:r w:rsidRPr="006C0412">
        <w:rPr>
          <w:rFonts w:eastAsia="宋体"/>
          <w:lang w:eastAsia="zh-CN"/>
        </w:rPr>
        <w:t>Interpreting Heterogeneity</w:t>
      </w:r>
      <w:r>
        <w:rPr>
          <w:rFonts w:eastAsia="宋体" w:hint="eastAsia"/>
          <w:lang w:eastAsia="zh-CN"/>
        </w:rPr>
        <w:t xml:space="preserve"> (250-300 </w:t>
      </w:r>
      <w:r w:rsidRPr="00BC6BC4">
        <w:t>words</w:t>
      </w:r>
      <w:r>
        <w:rPr>
          <w:rFonts w:eastAsia="宋体" w:hint="eastAsia"/>
          <w:lang w:eastAsia="zh-CN"/>
        </w:rPr>
        <w:t>)</w:t>
      </w:r>
      <w:bookmarkEnd w:id="353"/>
    </w:p>
    <w:p w14:paraId="36B4FA57" w14:textId="77777777" w:rsidR="00C6151D" w:rsidRPr="00C6151D" w:rsidRDefault="00C6151D" w:rsidP="00C6151D">
      <w:pPr>
        <w:rPr>
          <w:rFonts w:eastAsia="宋体"/>
          <w:lang w:val="en-GB" w:eastAsia="zh-CN"/>
        </w:rPr>
      </w:pPr>
      <w:r w:rsidRPr="00C6151D">
        <w:rPr>
          <w:rFonts w:eastAsia="宋体"/>
          <w:lang w:val="en-GB" w:eastAsia="zh-CN"/>
        </w:rPr>
        <w:t>- Why high-altitude areas show stronger NDVI and migration responses:</w:t>
      </w:r>
    </w:p>
    <w:p w14:paraId="57F4A58F" w14:textId="77777777" w:rsidR="00C6151D" w:rsidRPr="00C6151D" w:rsidRDefault="00C6151D" w:rsidP="00C6151D">
      <w:pPr>
        <w:rPr>
          <w:rFonts w:eastAsia="宋体"/>
          <w:lang w:val="en-GB" w:eastAsia="zh-CN"/>
        </w:rPr>
      </w:pPr>
      <w:r w:rsidRPr="00C6151D">
        <w:rPr>
          <w:rFonts w:eastAsia="宋体"/>
          <w:lang w:val="en-GB" w:eastAsia="zh-CN"/>
        </w:rPr>
        <w:lastRenderedPageBreak/>
        <w:t xml:space="preserve">    - Greater dependence on rain-fed agriculture, higher proportion of sloped farmland (Luo, 2019).</w:t>
      </w:r>
    </w:p>
    <w:p w14:paraId="5F804380" w14:textId="77777777" w:rsidR="00C6151D" w:rsidRPr="00C6151D" w:rsidRDefault="00C6151D" w:rsidP="00C6151D">
      <w:pPr>
        <w:rPr>
          <w:rFonts w:eastAsia="宋体"/>
          <w:lang w:val="en-GB" w:eastAsia="zh-CN"/>
        </w:rPr>
      </w:pPr>
      <w:r w:rsidRPr="00C6151D">
        <w:rPr>
          <w:rFonts w:eastAsia="宋体"/>
          <w:lang w:val="en-GB" w:eastAsia="zh-CN"/>
        </w:rPr>
        <w:t xml:space="preserve">    - Limited irrigation infrastructure and poorer soil water retention.</w:t>
      </w:r>
    </w:p>
    <w:p w14:paraId="56AA7C8F" w14:textId="77777777" w:rsidR="00C6151D" w:rsidRPr="00C6151D" w:rsidRDefault="00C6151D" w:rsidP="00C6151D">
      <w:pPr>
        <w:rPr>
          <w:rFonts w:eastAsia="宋体"/>
          <w:lang w:val="en-GB" w:eastAsia="zh-CN"/>
        </w:rPr>
      </w:pPr>
      <w:r w:rsidRPr="00C6151D">
        <w:rPr>
          <w:rFonts w:eastAsia="宋体"/>
          <w:lang w:val="en-GB" w:eastAsia="zh-CN"/>
        </w:rPr>
        <w:t>- Why other socio-economic subgroup differences are not statistically significant:</w:t>
      </w:r>
    </w:p>
    <w:p w14:paraId="65796BD7" w14:textId="77777777" w:rsidR="00C6151D" w:rsidRPr="00C6151D" w:rsidRDefault="00C6151D" w:rsidP="00C6151D">
      <w:pPr>
        <w:rPr>
          <w:rFonts w:eastAsia="宋体"/>
          <w:lang w:val="en-GB" w:eastAsia="zh-CN"/>
        </w:rPr>
      </w:pPr>
      <w:r w:rsidRPr="00C6151D">
        <w:rPr>
          <w:rFonts w:eastAsia="宋体"/>
          <w:lang w:val="en-GB" w:eastAsia="zh-CN"/>
        </w:rPr>
        <w:t xml:space="preserve">    - Relatively small inter-county variation (Huang, 2012).</w:t>
      </w:r>
    </w:p>
    <w:p w14:paraId="0D1C4376" w14:textId="7E2AF48A" w:rsidR="006C0412" w:rsidRPr="00C6151D" w:rsidRDefault="00C6151D" w:rsidP="00C6151D">
      <w:pPr>
        <w:rPr>
          <w:rFonts w:eastAsia="宋体"/>
          <w:lang w:val="en-GB" w:eastAsia="zh-CN"/>
        </w:rPr>
      </w:pPr>
      <w:r w:rsidRPr="00C6151D">
        <w:rPr>
          <w:rFonts w:eastAsia="宋体"/>
          <w:lang w:val="en-GB" w:eastAsia="zh-CN"/>
        </w:rPr>
        <w:t xml:space="preserve">    - Lack of key variables differentiating resilience (e.g., irrigation rate, mechanisation level)</w:t>
      </w:r>
    </w:p>
    <w:p w14:paraId="1BEFE6CF" w14:textId="1874A874" w:rsidR="006C0412" w:rsidRDefault="006C0412" w:rsidP="006C0412">
      <w:pPr>
        <w:pStyle w:val="21"/>
        <w:numPr>
          <w:ilvl w:val="1"/>
          <w:numId w:val="22"/>
        </w:numPr>
        <w:rPr>
          <w:rFonts w:eastAsia="宋体"/>
          <w:lang w:eastAsia="zh-CN"/>
        </w:rPr>
      </w:pPr>
      <w:bookmarkStart w:id="354" w:name="_Toc206259947"/>
      <w:r w:rsidRPr="006C0412">
        <w:rPr>
          <w:rFonts w:eastAsia="宋体"/>
          <w:lang w:eastAsia="zh-CN"/>
        </w:rPr>
        <w:t>Policy Implications</w:t>
      </w:r>
      <w:r>
        <w:rPr>
          <w:rFonts w:eastAsia="宋体" w:hint="eastAsia"/>
          <w:lang w:eastAsia="zh-CN"/>
        </w:rPr>
        <w:t xml:space="preserve"> (250-300 </w:t>
      </w:r>
      <w:r w:rsidRPr="00BC6BC4">
        <w:t>words</w:t>
      </w:r>
      <w:r>
        <w:rPr>
          <w:rFonts w:eastAsia="宋体" w:hint="eastAsia"/>
          <w:lang w:eastAsia="zh-CN"/>
        </w:rPr>
        <w:t>)</w:t>
      </w:r>
      <w:bookmarkEnd w:id="354"/>
    </w:p>
    <w:p w14:paraId="696D8FD6" w14:textId="77777777" w:rsidR="00C6151D" w:rsidRPr="00C6151D" w:rsidRDefault="00C6151D" w:rsidP="00C6151D">
      <w:pPr>
        <w:rPr>
          <w:rFonts w:eastAsia="宋体"/>
          <w:lang w:val="en-GB" w:eastAsia="zh-CN"/>
        </w:rPr>
      </w:pPr>
      <w:r w:rsidRPr="00C6151D">
        <w:rPr>
          <w:rFonts w:eastAsia="宋体"/>
          <w:lang w:val="en-GB" w:eastAsia="zh-CN"/>
        </w:rPr>
        <w:t>- Strengthen agricultural resilience: drought-tolerant crops, water-saving irrigation, agricultural extension services.</w:t>
      </w:r>
    </w:p>
    <w:p w14:paraId="2B33FB6E" w14:textId="77777777" w:rsidR="00C6151D" w:rsidRPr="00C6151D" w:rsidRDefault="00C6151D" w:rsidP="00C6151D">
      <w:pPr>
        <w:rPr>
          <w:rFonts w:eastAsia="宋体"/>
          <w:lang w:val="en-GB" w:eastAsia="zh-CN"/>
        </w:rPr>
      </w:pPr>
      <w:r w:rsidRPr="00C6151D">
        <w:rPr>
          <w:rFonts w:eastAsia="宋体"/>
          <w:lang w:val="en-GB" w:eastAsia="zh-CN"/>
        </w:rPr>
        <w:t>- Targeted support for high-altitude and ecologically fragile areas.</w:t>
      </w:r>
    </w:p>
    <w:p w14:paraId="6A6EF063" w14:textId="04417A04" w:rsidR="006C0412" w:rsidRPr="00C6151D" w:rsidRDefault="00C6151D" w:rsidP="00C6151D">
      <w:pPr>
        <w:rPr>
          <w:rFonts w:eastAsia="宋体"/>
          <w:lang w:val="en-GB" w:eastAsia="zh-CN"/>
        </w:rPr>
      </w:pPr>
      <w:r w:rsidRPr="00C6151D">
        <w:rPr>
          <w:rFonts w:eastAsia="宋体"/>
          <w:lang w:val="en-GB" w:eastAsia="zh-CN"/>
        </w:rPr>
        <w:t>- Improve migration and employment data collection to capture short-term and seasonal flows.</w:t>
      </w:r>
    </w:p>
    <w:p w14:paraId="1CCE81D9" w14:textId="4E6F15E6" w:rsidR="006C0412" w:rsidRDefault="006C0412" w:rsidP="006C0412">
      <w:pPr>
        <w:pStyle w:val="21"/>
        <w:numPr>
          <w:ilvl w:val="1"/>
          <w:numId w:val="22"/>
        </w:numPr>
        <w:rPr>
          <w:rFonts w:eastAsia="宋体"/>
          <w:lang w:eastAsia="zh-CN"/>
        </w:rPr>
      </w:pPr>
      <w:bookmarkStart w:id="355" w:name="_Toc206259948"/>
      <w:r w:rsidRPr="006C0412">
        <w:rPr>
          <w:rFonts w:eastAsia="宋体"/>
          <w:lang w:eastAsia="zh-CN"/>
        </w:rPr>
        <w:t>Limitations and Future Research</w:t>
      </w:r>
      <w:r>
        <w:rPr>
          <w:rFonts w:eastAsia="宋体" w:hint="eastAsia"/>
          <w:lang w:eastAsia="zh-CN"/>
        </w:rPr>
        <w:t xml:space="preserve"> (250-300 </w:t>
      </w:r>
      <w:r w:rsidRPr="00BC6BC4">
        <w:t>words</w:t>
      </w:r>
      <w:r>
        <w:rPr>
          <w:rFonts w:eastAsia="宋体" w:hint="eastAsia"/>
          <w:lang w:eastAsia="zh-CN"/>
        </w:rPr>
        <w:t>)</w:t>
      </w:r>
      <w:bookmarkEnd w:id="355"/>
    </w:p>
    <w:p w14:paraId="663E5B00" w14:textId="7B2CBE80" w:rsidR="00C6151D" w:rsidRPr="00C6151D" w:rsidRDefault="00C6151D" w:rsidP="00C6151D">
      <w:pPr>
        <w:rPr>
          <w:rFonts w:eastAsia="宋体"/>
          <w:lang w:val="en-GB" w:eastAsia="zh-CN"/>
        </w:rPr>
      </w:pPr>
      <w:r w:rsidRPr="00C6151D">
        <w:rPr>
          <w:rFonts w:eastAsia="宋体"/>
          <w:lang w:val="en-GB" w:eastAsia="zh-CN"/>
        </w:rPr>
        <w:t>- Data limitations: county-level migration rates may underestimate short-term responses.</w:t>
      </w:r>
    </w:p>
    <w:p w14:paraId="0135FA74" w14:textId="131B02C7" w:rsidR="00C6151D" w:rsidRPr="00C6151D" w:rsidRDefault="00C6151D" w:rsidP="00C6151D">
      <w:pPr>
        <w:rPr>
          <w:rFonts w:eastAsia="宋体"/>
          <w:lang w:val="en-GB" w:eastAsia="zh-CN"/>
        </w:rPr>
      </w:pPr>
      <w:r w:rsidRPr="00C6151D">
        <w:rPr>
          <w:rFonts w:eastAsia="宋体"/>
          <w:lang w:val="en-GB" w:eastAsia="zh-CN"/>
        </w:rPr>
        <w:t>- Temporal scope: relatively short study period (2008–2012); future research could examine longer-term patterns and multiple climate events.</w:t>
      </w:r>
    </w:p>
    <w:p w14:paraId="7619BABD" w14:textId="638902ED" w:rsidR="006C0412" w:rsidRPr="00C6151D" w:rsidRDefault="00C6151D" w:rsidP="00C6151D">
      <w:pPr>
        <w:rPr>
          <w:rFonts w:eastAsia="宋体"/>
          <w:lang w:val="en-GB" w:eastAsia="zh-CN"/>
        </w:rPr>
      </w:pPr>
      <w:r w:rsidRPr="00C6151D">
        <w:rPr>
          <w:rFonts w:eastAsia="宋体"/>
          <w:lang w:val="en-GB" w:eastAsia="zh-CN"/>
        </w:rPr>
        <w:t>- Methodological extensions: spatial spillover modelling, incorporation of social network effects, micro-survey validation.</w:t>
      </w:r>
    </w:p>
    <w:p w14:paraId="72CC912C" w14:textId="56201234" w:rsidR="00A16D75" w:rsidRDefault="00754D46" w:rsidP="00BF5E82">
      <w:pPr>
        <w:pStyle w:val="1"/>
        <w:numPr>
          <w:ilvl w:val="0"/>
          <w:numId w:val="19"/>
        </w:numPr>
        <w:rPr>
          <w:rFonts w:eastAsia="宋体"/>
          <w:lang w:eastAsia="zh-CN"/>
        </w:rPr>
      </w:pPr>
      <w:bookmarkStart w:id="356" w:name="_Toc206259949"/>
      <w:r w:rsidRPr="00BF5E82">
        <w:t>Conclusion</w:t>
      </w:r>
      <w:r w:rsidR="00C6151D">
        <w:rPr>
          <w:rFonts w:eastAsia="宋体" w:hint="eastAsia"/>
          <w:lang w:eastAsia="zh-CN"/>
        </w:rPr>
        <w:t xml:space="preserve"> (600-800 words)</w:t>
      </w:r>
      <w:bookmarkEnd w:id="356"/>
    </w:p>
    <w:p w14:paraId="401BE3B4" w14:textId="77777777" w:rsidR="00C6151D" w:rsidRPr="00C6151D" w:rsidRDefault="00C6151D" w:rsidP="00C6151D">
      <w:pPr>
        <w:rPr>
          <w:rFonts w:eastAsia="宋体"/>
          <w:lang w:eastAsia="zh-CN"/>
        </w:rPr>
      </w:pPr>
    </w:p>
    <w:p w14:paraId="33392B14" w14:textId="77777777" w:rsidR="00A16D75" w:rsidRDefault="00000000">
      <w:r>
        <w:br w:type="page"/>
      </w:r>
    </w:p>
    <w:p w14:paraId="45CD3804" w14:textId="77777777" w:rsidR="007D6BB4" w:rsidRDefault="007D6BB4" w:rsidP="007D6BB4">
      <w:pPr>
        <w:pStyle w:val="1"/>
        <w:rPr>
          <w:lang w:eastAsia="zh-CN"/>
        </w:rPr>
      </w:pPr>
      <w:bookmarkStart w:id="357" w:name="_Toc206259950"/>
      <w:r w:rsidRPr="007D6BB4">
        <w:rPr>
          <w:lang w:eastAsia="zh-CN"/>
        </w:rPr>
        <w:lastRenderedPageBreak/>
        <w:t>Bibliography</w:t>
      </w:r>
      <w:bookmarkEnd w:id="357"/>
    </w:p>
    <w:p w14:paraId="456A9BF5" w14:textId="797CDA3C" w:rsidR="00236FC4" w:rsidRPr="00236FC4" w:rsidRDefault="00236FC4" w:rsidP="00236FC4">
      <w:pPr>
        <w:rPr>
          <w:rFonts w:eastAsia="宋体"/>
          <w:lang w:val="en-GB" w:eastAsia="zh-CN"/>
        </w:rPr>
      </w:pPr>
      <w:r w:rsidRPr="00236FC4">
        <w:rPr>
          <w:rFonts w:eastAsia="宋体"/>
          <w:lang w:val="en-GB" w:eastAsia="zh-CN"/>
        </w:rPr>
        <w:t xml:space="preserve">Beine, M. and Parsons, C. (2015). ‘Climatic Factors as Determinants of International Migration’. </w:t>
      </w:r>
      <w:r w:rsidRPr="00236FC4">
        <w:rPr>
          <w:rFonts w:eastAsia="宋体"/>
          <w:i/>
          <w:iCs/>
          <w:lang w:val="en-GB" w:eastAsia="zh-CN"/>
        </w:rPr>
        <w:t>The Scandinavian Journal of Economics</w:t>
      </w:r>
      <w:r w:rsidRPr="00236FC4">
        <w:rPr>
          <w:rFonts w:eastAsia="宋体"/>
          <w:lang w:val="en-GB" w:eastAsia="zh-CN"/>
        </w:rPr>
        <w:t xml:space="preserve">. Wiley, 117 (2), pp. 723–767. </w:t>
      </w:r>
      <w:proofErr w:type="spellStart"/>
      <w:r w:rsidRPr="00236FC4">
        <w:rPr>
          <w:rFonts w:eastAsia="宋体"/>
          <w:lang w:val="en-GB" w:eastAsia="zh-CN"/>
        </w:rPr>
        <w:t>doi</w:t>
      </w:r>
      <w:proofErr w:type="spellEnd"/>
      <w:r w:rsidRPr="00236FC4">
        <w:rPr>
          <w:rFonts w:eastAsia="宋体"/>
          <w:lang w:val="en-GB" w:eastAsia="zh-CN"/>
        </w:rPr>
        <w:t xml:space="preserve">: </w:t>
      </w:r>
      <w:hyperlink r:id="rId20" w:history="1">
        <w:r w:rsidRPr="00236FC4">
          <w:rPr>
            <w:rStyle w:val="affe"/>
            <w:rFonts w:eastAsia="宋体"/>
            <w:lang w:val="en-GB" w:eastAsia="zh-CN"/>
          </w:rPr>
          <w:t>10.1111/sjoe.12098</w:t>
        </w:r>
      </w:hyperlink>
      <w:r w:rsidRPr="00236FC4">
        <w:rPr>
          <w:rFonts w:eastAsia="宋体"/>
          <w:lang w:val="en-GB" w:eastAsia="zh-CN"/>
        </w:rPr>
        <w:t>.</w:t>
      </w:r>
    </w:p>
    <w:p w14:paraId="25EDCED6" w14:textId="77777777" w:rsidR="00236FC4" w:rsidRPr="00236FC4" w:rsidRDefault="00236FC4" w:rsidP="00236FC4">
      <w:pPr>
        <w:rPr>
          <w:rFonts w:eastAsia="宋体"/>
          <w:lang w:val="en-GB" w:eastAsia="zh-CN"/>
        </w:rPr>
      </w:pPr>
      <w:r w:rsidRPr="00236FC4">
        <w:rPr>
          <w:rFonts w:eastAsia="宋体"/>
          <w:lang w:val="en-GB" w:eastAsia="zh-CN"/>
        </w:rPr>
        <w:t xml:space="preserve">Black, R., Adger, W. N., Arnell, N. W., </w:t>
      </w:r>
      <w:proofErr w:type="spellStart"/>
      <w:r w:rsidRPr="00236FC4">
        <w:rPr>
          <w:rFonts w:eastAsia="宋体"/>
          <w:lang w:val="en-GB" w:eastAsia="zh-CN"/>
        </w:rPr>
        <w:t>Dercon</w:t>
      </w:r>
      <w:proofErr w:type="spellEnd"/>
      <w:r w:rsidRPr="00236FC4">
        <w:rPr>
          <w:rFonts w:eastAsia="宋体"/>
          <w:lang w:val="en-GB" w:eastAsia="zh-CN"/>
        </w:rPr>
        <w:t xml:space="preserve">, S., Geddes, A. and Thomas, D. (2011). ‘The effect of environmental change on human migration’. </w:t>
      </w:r>
      <w:r w:rsidRPr="00236FC4">
        <w:rPr>
          <w:rFonts w:eastAsia="宋体"/>
          <w:i/>
          <w:iCs/>
          <w:lang w:val="en-GB" w:eastAsia="zh-CN"/>
        </w:rPr>
        <w:t>Global Environmental Change</w:t>
      </w:r>
      <w:r w:rsidRPr="00236FC4">
        <w:rPr>
          <w:rFonts w:eastAsia="宋体"/>
          <w:lang w:val="en-GB" w:eastAsia="zh-CN"/>
        </w:rPr>
        <w:t xml:space="preserve">, 21, pp. S3–S11. </w:t>
      </w:r>
      <w:proofErr w:type="spellStart"/>
      <w:r w:rsidRPr="00236FC4">
        <w:rPr>
          <w:rFonts w:eastAsia="宋体"/>
          <w:lang w:val="en-GB" w:eastAsia="zh-CN"/>
        </w:rPr>
        <w:t>doi</w:t>
      </w:r>
      <w:proofErr w:type="spellEnd"/>
      <w:r w:rsidRPr="00236FC4">
        <w:rPr>
          <w:rFonts w:eastAsia="宋体"/>
          <w:lang w:val="en-GB" w:eastAsia="zh-CN"/>
        </w:rPr>
        <w:t xml:space="preserve">: </w:t>
      </w:r>
      <w:hyperlink r:id="rId21" w:history="1">
        <w:r w:rsidRPr="00236FC4">
          <w:rPr>
            <w:rStyle w:val="affe"/>
            <w:rFonts w:eastAsia="宋体"/>
            <w:lang w:val="en-GB" w:eastAsia="zh-CN"/>
          </w:rPr>
          <w:t>10.1016/j.gloenvcha.2011.10.001</w:t>
        </w:r>
      </w:hyperlink>
      <w:r w:rsidRPr="00236FC4">
        <w:rPr>
          <w:rFonts w:eastAsia="宋体"/>
          <w:lang w:val="en-GB" w:eastAsia="zh-CN"/>
        </w:rPr>
        <w:t>.</w:t>
      </w:r>
    </w:p>
    <w:p w14:paraId="2F24B080" w14:textId="77777777" w:rsidR="00236FC4" w:rsidRPr="00236FC4" w:rsidRDefault="00236FC4" w:rsidP="00236FC4">
      <w:pPr>
        <w:rPr>
          <w:rFonts w:eastAsia="宋体"/>
          <w:lang w:val="en-GB" w:eastAsia="zh-CN"/>
        </w:rPr>
      </w:pPr>
      <w:r w:rsidRPr="00236FC4">
        <w:rPr>
          <w:rFonts w:eastAsia="宋体"/>
          <w:lang w:val="en-GB" w:eastAsia="zh-CN"/>
        </w:rPr>
        <w:t xml:space="preserve">Bohra-Mishra, P., Oppenheimer, M., Cai, R., Feng, S. and Licker, R. (2017). ‘Climate variability and migration in the Philippines’. </w:t>
      </w:r>
      <w:r w:rsidRPr="00236FC4">
        <w:rPr>
          <w:rFonts w:eastAsia="宋体"/>
          <w:i/>
          <w:iCs/>
          <w:lang w:val="en-GB" w:eastAsia="zh-CN"/>
        </w:rPr>
        <w:t>Population and Environment</w:t>
      </w:r>
      <w:r w:rsidRPr="00236FC4">
        <w:rPr>
          <w:rFonts w:eastAsia="宋体"/>
          <w:lang w:val="en-GB" w:eastAsia="zh-CN"/>
        </w:rPr>
        <w:t xml:space="preserve">, 38 (3), pp. 286–308. </w:t>
      </w:r>
      <w:proofErr w:type="spellStart"/>
      <w:r w:rsidRPr="00236FC4">
        <w:rPr>
          <w:rFonts w:eastAsia="宋体"/>
          <w:lang w:val="en-GB" w:eastAsia="zh-CN"/>
        </w:rPr>
        <w:t>doi</w:t>
      </w:r>
      <w:proofErr w:type="spellEnd"/>
      <w:r w:rsidRPr="00236FC4">
        <w:rPr>
          <w:rFonts w:eastAsia="宋体"/>
          <w:lang w:val="en-GB" w:eastAsia="zh-CN"/>
        </w:rPr>
        <w:t xml:space="preserve">: </w:t>
      </w:r>
      <w:hyperlink r:id="rId22" w:history="1">
        <w:r w:rsidRPr="00236FC4">
          <w:rPr>
            <w:rStyle w:val="affe"/>
            <w:rFonts w:eastAsia="宋体"/>
            <w:lang w:val="en-GB" w:eastAsia="zh-CN"/>
          </w:rPr>
          <w:t>10.1007/s11111-016-0263-x</w:t>
        </w:r>
      </w:hyperlink>
      <w:r w:rsidRPr="00236FC4">
        <w:rPr>
          <w:rFonts w:eastAsia="宋体"/>
          <w:lang w:val="en-GB" w:eastAsia="zh-CN"/>
        </w:rPr>
        <w:t>.</w:t>
      </w:r>
    </w:p>
    <w:p w14:paraId="2D93E04A" w14:textId="77777777" w:rsidR="00236FC4" w:rsidRPr="00236FC4" w:rsidRDefault="00236FC4" w:rsidP="00236FC4">
      <w:pPr>
        <w:rPr>
          <w:rFonts w:eastAsia="宋体"/>
          <w:lang w:val="en-GB" w:eastAsia="zh-CN"/>
        </w:rPr>
      </w:pPr>
      <w:r w:rsidRPr="00236FC4">
        <w:rPr>
          <w:rFonts w:eastAsia="宋体"/>
          <w:lang w:val="en-GB" w:eastAsia="zh-CN"/>
        </w:rPr>
        <w:t xml:space="preserve">Cai, R., Feng, S., Oppenheimer, M. and </w:t>
      </w:r>
      <w:proofErr w:type="spellStart"/>
      <w:r w:rsidRPr="00236FC4">
        <w:rPr>
          <w:rFonts w:eastAsia="宋体"/>
          <w:lang w:val="en-GB" w:eastAsia="zh-CN"/>
        </w:rPr>
        <w:t>Pytlikova</w:t>
      </w:r>
      <w:proofErr w:type="spellEnd"/>
      <w:r w:rsidRPr="00236FC4">
        <w:rPr>
          <w:rFonts w:eastAsia="宋体"/>
          <w:lang w:val="en-GB" w:eastAsia="zh-CN"/>
        </w:rPr>
        <w:t xml:space="preserve">, M. (2016). ‘Climate variability and international migration: The importance of the agricultural linkage’. </w:t>
      </w:r>
      <w:r w:rsidRPr="00236FC4">
        <w:rPr>
          <w:rFonts w:eastAsia="宋体"/>
          <w:i/>
          <w:iCs/>
          <w:lang w:val="en-GB" w:eastAsia="zh-CN"/>
        </w:rPr>
        <w:t>Journal of Environmental Economics and Management</w:t>
      </w:r>
      <w:r w:rsidRPr="00236FC4">
        <w:rPr>
          <w:rFonts w:eastAsia="宋体"/>
          <w:lang w:val="en-GB" w:eastAsia="zh-CN"/>
        </w:rPr>
        <w:t xml:space="preserve">. Elsevier BV, 79, pp. 135–151. </w:t>
      </w:r>
      <w:proofErr w:type="spellStart"/>
      <w:r w:rsidRPr="00236FC4">
        <w:rPr>
          <w:rFonts w:eastAsia="宋体"/>
          <w:lang w:val="en-GB" w:eastAsia="zh-CN"/>
        </w:rPr>
        <w:t>doi</w:t>
      </w:r>
      <w:proofErr w:type="spellEnd"/>
      <w:r w:rsidRPr="00236FC4">
        <w:rPr>
          <w:rFonts w:eastAsia="宋体"/>
          <w:lang w:val="en-GB" w:eastAsia="zh-CN"/>
        </w:rPr>
        <w:t xml:space="preserve">: </w:t>
      </w:r>
      <w:hyperlink r:id="rId23" w:history="1">
        <w:r w:rsidRPr="00236FC4">
          <w:rPr>
            <w:rStyle w:val="affe"/>
            <w:rFonts w:eastAsia="宋体"/>
            <w:lang w:val="en-GB" w:eastAsia="zh-CN"/>
          </w:rPr>
          <w:t>10.1016/j.jeem.2016.06.005</w:t>
        </w:r>
      </w:hyperlink>
      <w:r w:rsidRPr="00236FC4">
        <w:rPr>
          <w:rFonts w:eastAsia="宋体"/>
          <w:lang w:val="en-GB" w:eastAsia="zh-CN"/>
        </w:rPr>
        <w:t>.</w:t>
      </w:r>
    </w:p>
    <w:p w14:paraId="1D103CCB" w14:textId="77777777" w:rsidR="00236FC4" w:rsidRPr="00236FC4" w:rsidRDefault="00236FC4" w:rsidP="00236FC4">
      <w:pPr>
        <w:rPr>
          <w:rFonts w:eastAsia="宋体"/>
          <w:lang w:val="en-GB" w:eastAsia="zh-CN"/>
        </w:rPr>
      </w:pPr>
      <w:r w:rsidRPr="00236FC4">
        <w:rPr>
          <w:rFonts w:eastAsia="宋体"/>
          <w:lang w:val="en-GB" w:eastAsia="zh-CN"/>
        </w:rPr>
        <w:t xml:space="preserve">Cattaneo, C., Beine, M., Fröhlich, C. J., </w:t>
      </w:r>
      <w:proofErr w:type="spellStart"/>
      <w:r w:rsidRPr="00236FC4">
        <w:rPr>
          <w:rFonts w:eastAsia="宋体"/>
          <w:lang w:val="en-GB" w:eastAsia="zh-CN"/>
        </w:rPr>
        <w:t>Kniveton</w:t>
      </w:r>
      <w:proofErr w:type="spellEnd"/>
      <w:r w:rsidRPr="00236FC4">
        <w:rPr>
          <w:rFonts w:eastAsia="宋体"/>
          <w:lang w:val="en-GB" w:eastAsia="zh-CN"/>
        </w:rPr>
        <w:t xml:space="preserve">, D., Martinez-Zarzoso, I., </w:t>
      </w:r>
      <w:proofErr w:type="spellStart"/>
      <w:r w:rsidRPr="00236FC4">
        <w:rPr>
          <w:rFonts w:eastAsia="宋体"/>
          <w:lang w:val="en-GB" w:eastAsia="zh-CN"/>
        </w:rPr>
        <w:t>Mastrorillo</w:t>
      </w:r>
      <w:proofErr w:type="spellEnd"/>
      <w:r w:rsidRPr="00236FC4">
        <w:rPr>
          <w:rFonts w:eastAsia="宋体"/>
          <w:lang w:val="en-GB" w:eastAsia="zh-CN"/>
        </w:rPr>
        <w:t xml:space="preserve">, M., </w:t>
      </w:r>
      <w:proofErr w:type="spellStart"/>
      <w:r w:rsidRPr="00236FC4">
        <w:rPr>
          <w:rFonts w:eastAsia="宋体"/>
          <w:lang w:val="en-GB" w:eastAsia="zh-CN"/>
        </w:rPr>
        <w:t>Millock</w:t>
      </w:r>
      <w:proofErr w:type="spellEnd"/>
      <w:r w:rsidRPr="00236FC4">
        <w:rPr>
          <w:rFonts w:eastAsia="宋体"/>
          <w:lang w:val="en-GB" w:eastAsia="zh-CN"/>
        </w:rPr>
        <w:t xml:space="preserve">, K., Piguet, E. and Schraven, B. (2019). ‘Human Migration in the Era of Climate Change’. </w:t>
      </w:r>
      <w:r w:rsidRPr="00236FC4">
        <w:rPr>
          <w:rFonts w:eastAsia="宋体"/>
          <w:i/>
          <w:iCs/>
          <w:lang w:val="en-GB" w:eastAsia="zh-CN"/>
        </w:rPr>
        <w:t>Review of Environmental Economics and Policy</w:t>
      </w:r>
      <w:r w:rsidRPr="00236FC4">
        <w:rPr>
          <w:rFonts w:eastAsia="宋体"/>
          <w:lang w:val="en-GB" w:eastAsia="zh-CN"/>
        </w:rPr>
        <w:t xml:space="preserve">, 13 (2), pp. 189–206. </w:t>
      </w:r>
      <w:proofErr w:type="spellStart"/>
      <w:r w:rsidRPr="00236FC4">
        <w:rPr>
          <w:rFonts w:eastAsia="宋体"/>
          <w:lang w:val="en-GB" w:eastAsia="zh-CN"/>
        </w:rPr>
        <w:t>doi</w:t>
      </w:r>
      <w:proofErr w:type="spellEnd"/>
      <w:r w:rsidRPr="00236FC4">
        <w:rPr>
          <w:rFonts w:eastAsia="宋体"/>
          <w:lang w:val="en-GB" w:eastAsia="zh-CN"/>
        </w:rPr>
        <w:t xml:space="preserve">: </w:t>
      </w:r>
      <w:hyperlink r:id="rId24" w:history="1">
        <w:r w:rsidRPr="00236FC4">
          <w:rPr>
            <w:rStyle w:val="affe"/>
            <w:rFonts w:eastAsia="宋体"/>
            <w:lang w:val="en-GB" w:eastAsia="zh-CN"/>
          </w:rPr>
          <w:t>10.1093/</w:t>
        </w:r>
        <w:proofErr w:type="spellStart"/>
        <w:r w:rsidRPr="00236FC4">
          <w:rPr>
            <w:rStyle w:val="affe"/>
            <w:rFonts w:eastAsia="宋体"/>
            <w:lang w:val="en-GB" w:eastAsia="zh-CN"/>
          </w:rPr>
          <w:t>reep</w:t>
        </w:r>
        <w:proofErr w:type="spellEnd"/>
        <w:r w:rsidRPr="00236FC4">
          <w:rPr>
            <w:rStyle w:val="affe"/>
            <w:rFonts w:eastAsia="宋体"/>
            <w:lang w:val="en-GB" w:eastAsia="zh-CN"/>
          </w:rPr>
          <w:t>/rez008</w:t>
        </w:r>
      </w:hyperlink>
      <w:r w:rsidRPr="00236FC4">
        <w:rPr>
          <w:rFonts w:eastAsia="宋体"/>
          <w:lang w:val="en-GB" w:eastAsia="zh-CN"/>
        </w:rPr>
        <w:t>.</w:t>
      </w:r>
    </w:p>
    <w:p w14:paraId="12F8FD48" w14:textId="77777777" w:rsidR="00236FC4" w:rsidRPr="00236FC4" w:rsidRDefault="00236FC4" w:rsidP="00236FC4">
      <w:pPr>
        <w:rPr>
          <w:rFonts w:eastAsia="宋体"/>
          <w:lang w:val="en-GB" w:eastAsia="zh-CN"/>
        </w:rPr>
      </w:pPr>
      <w:r w:rsidRPr="00236FC4">
        <w:rPr>
          <w:rFonts w:eastAsia="宋体"/>
          <w:lang w:val="en-GB" w:eastAsia="zh-CN"/>
        </w:rPr>
        <w:t xml:space="preserve">Central Committee of the Communist Party of China and State Council of the People’s Republic of China. (2025). </w:t>
      </w:r>
      <w:r w:rsidRPr="00236FC4">
        <w:rPr>
          <w:rFonts w:eastAsia="宋体"/>
          <w:i/>
          <w:iCs/>
          <w:lang w:val="en-GB" w:eastAsia="zh-CN"/>
        </w:rPr>
        <w:t>The Rural Revitalisation Plan (2024–2027)</w:t>
      </w:r>
      <w:r w:rsidRPr="00236FC4">
        <w:rPr>
          <w:rFonts w:eastAsia="宋体"/>
          <w:lang w:val="en-GB" w:eastAsia="zh-CN"/>
        </w:rPr>
        <w:t xml:space="preserve">. Beijing, China: Government of the People’s Republic of China. Available at: </w:t>
      </w:r>
      <w:hyperlink r:id="rId25" w:history="1">
        <w:r w:rsidRPr="00236FC4">
          <w:rPr>
            <w:rStyle w:val="affe"/>
            <w:rFonts w:eastAsia="宋体"/>
            <w:lang w:val="en-GB" w:eastAsia="zh-CN"/>
          </w:rPr>
          <w:t>https://www.gov.cn/zhengce/202501/content_7000493.htm</w:t>
        </w:r>
      </w:hyperlink>
      <w:r w:rsidRPr="00236FC4">
        <w:rPr>
          <w:rFonts w:eastAsia="宋体"/>
          <w:lang w:val="en-GB" w:eastAsia="zh-CN"/>
        </w:rPr>
        <w:t>.</w:t>
      </w:r>
    </w:p>
    <w:p w14:paraId="75197C35" w14:textId="77777777" w:rsidR="00236FC4" w:rsidRPr="00236FC4" w:rsidRDefault="00236FC4" w:rsidP="00236FC4">
      <w:pPr>
        <w:rPr>
          <w:rFonts w:eastAsia="宋体"/>
          <w:lang w:val="en-GB" w:eastAsia="zh-CN"/>
        </w:rPr>
      </w:pPr>
      <w:r w:rsidRPr="00236FC4">
        <w:rPr>
          <w:rFonts w:eastAsia="宋体"/>
          <w:lang w:val="en-GB" w:eastAsia="zh-CN"/>
        </w:rPr>
        <w:t xml:space="preserve">Chan, K. W. (2010). ‘The Household Registration System and Migrant Labor in China: Notes on a Debate’. </w:t>
      </w:r>
      <w:r w:rsidRPr="00236FC4">
        <w:rPr>
          <w:rFonts w:eastAsia="宋体"/>
          <w:i/>
          <w:iCs/>
          <w:lang w:val="en-GB" w:eastAsia="zh-CN"/>
        </w:rPr>
        <w:t>Population and Development Review</w:t>
      </w:r>
      <w:r w:rsidRPr="00236FC4">
        <w:rPr>
          <w:rFonts w:eastAsia="宋体"/>
          <w:lang w:val="en-GB" w:eastAsia="zh-CN"/>
        </w:rPr>
        <w:t xml:space="preserve">, 36 (2), pp. 357–364. </w:t>
      </w:r>
      <w:proofErr w:type="spellStart"/>
      <w:r w:rsidRPr="00236FC4">
        <w:rPr>
          <w:rFonts w:eastAsia="宋体"/>
          <w:lang w:val="en-GB" w:eastAsia="zh-CN"/>
        </w:rPr>
        <w:t>doi</w:t>
      </w:r>
      <w:proofErr w:type="spellEnd"/>
      <w:r w:rsidRPr="00236FC4">
        <w:rPr>
          <w:rFonts w:eastAsia="宋体"/>
          <w:lang w:val="en-GB" w:eastAsia="zh-CN"/>
        </w:rPr>
        <w:t xml:space="preserve">: </w:t>
      </w:r>
      <w:hyperlink r:id="rId26" w:history="1">
        <w:r w:rsidRPr="00236FC4">
          <w:rPr>
            <w:rStyle w:val="affe"/>
            <w:rFonts w:eastAsia="宋体"/>
            <w:lang w:val="en-GB" w:eastAsia="zh-CN"/>
          </w:rPr>
          <w:t>10.1111/j.1728-4457.</w:t>
        </w:r>
        <w:proofErr w:type="gramStart"/>
        <w:r w:rsidRPr="00236FC4">
          <w:rPr>
            <w:rStyle w:val="affe"/>
            <w:rFonts w:eastAsia="宋体"/>
            <w:lang w:val="en-GB" w:eastAsia="zh-CN"/>
          </w:rPr>
          <w:t>2010.00333.x</w:t>
        </w:r>
        <w:proofErr w:type="gramEnd"/>
      </w:hyperlink>
      <w:r w:rsidRPr="00236FC4">
        <w:rPr>
          <w:rFonts w:eastAsia="宋体"/>
          <w:lang w:val="en-GB" w:eastAsia="zh-CN"/>
        </w:rPr>
        <w:t>.</w:t>
      </w:r>
    </w:p>
    <w:p w14:paraId="6DBF0146" w14:textId="77777777" w:rsidR="00236FC4" w:rsidRPr="00236FC4" w:rsidRDefault="00236FC4" w:rsidP="00236FC4">
      <w:pPr>
        <w:rPr>
          <w:rFonts w:eastAsia="宋体"/>
          <w:lang w:val="en-GB" w:eastAsia="zh-CN"/>
        </w:rPr>
      </w:pPr>
      <w:r w:rsidRPr="00236FC4">
        <w:rPr>
          <w:rFonts w:eastAsia="宋体"/>
          <w:lang w:val="en-GB" w:eastAsia="zh-CN"/>
        </w:rPr>
        <w:t xml:space="preserve">De Haas, H. (2021). ‘A theory of migration: the aspirations-capabilities framework’. </w:t>
      </w:r>
      <w:r w:rsidRPr="00236FC4">
        <w:rPr>
          <w:rFonts w:eastAsia="宋体"/>
          <w:i/>
          <w:iCs/>
          <w:lang w:val="en-GB" w:eastAsia="zh-CN"/>
        </w:rPr>
        <w:t>Comparative Migration Studies</w:t>
      </w:r>
      <w:r w:rsidRPr="00236FC4">
        <w:rPr>
          <w:rFonts w:eastAsia="宋体"/>
          <w:lang w:val="en-GB" w:eastAsia="zh-CN"/>
        </w:rPr>
        <w:t xml:space="preserve">. Springer Science and Business Media LLC, 9 (1). </w:t>
      </w:r>
      <w:proofErr w:type="spellStart"/>
      <w:r w:rsidRPr="00236FC4">
        <w:rPr>
          <w:rFonts w:eastAsia="宋体"/>
          <w:lang w:val="en-GB" w:eastAsia="zh-CN"/>
        </w:rPr>
        <w:t>doi</w:t>
      </w:r>
      <w:proofErr w:type="spellEnd"/>
      <w:r w:rsidRPr="00236FC4">
        <w:rPr>
          <w:rFonts w:eastAsia="宋体"/>
          <w:lang w:val="en-GB" w:eastAsia="zh-CN"/>
        </w:rPr>
        <w:t xml:space="preserve">: </w:t>
      </w:r>
      <w:hyperlink r:id="rId27" w:history="1">
        <w:r w:rsidRPr="00236FC4">
          <w:rPr>
            <w:rStyle w:val="affe"/>
            <w:rFonts w:eastAsia="宋体"/>
            <w:lang w:val="en-GB" w:eastAsia="zh-CN"/>
          </w:rPr>
          <w:t>10.1186/s40878-020-00210-4</w:t>
        </w:r>
      </w:hyperlink>
      <w:r w:rsidRPr="00236FC4">
        <w:rPr>
          <w:rFonts w:eastAsia="宋体"/>
          <w:lang w:val="en-GB" w:eastAsia="zh-CN"/>
        </w:rPr>
        <w:t>.</w:t>
      </w:r>
    </w:p>
    <w:p w14:paraId="53A0DCBB" w14:textId="77777777" w:rsidR="00236FC4" w:rsidRPr="00236FC4" w:rsidRDefault="00236FC4" w:rsidP="00236FC4">
      <w:pPr>
        <w:rPr>
          <w:rFonts w:eastAsia="宋体"/>
          <w:lang w:val="en-GB" w:eastAsia="zh-CN"/>
        </w:rPr>
      </w:pPr>
      <w:r w:rsidRPr="00236FC4">
        <w:rPr>
          <w:rFonts w:eastAsia="宋体"/>
          <w:lang w:val="en-GB" w:eastAsia="zh-CN"/>
        </w:rPr>
        <w:t xml:space="preserve">Gray, C. and Mueller, V. (2012). ‘Drought and Population Mobility in Rural Ethiopia’. </w:t>
      </w:r>
      <w:r w:rsidRPr="00236FC4">
        <w:rPr>
          <w:rFonts w:eastAsia="宋体"/>
          <w:i/>
          <w:iCs/>
          <w:lang w:val="en-GB" w:eastAsia="zh-CN"/>
        </w:rPr>
        <w:t>World Development</w:t>
      </w:r>
      <w:r w:rsidRPr="00236FC4">
        <w:rPr>
          <w:rFonts w:eastAsia="宋体"/>
          <w:lang w:val="en-GB" w:eastAsia="zh-CN"/>
        </w:rPr>
        <w:t xml:space="preserve">. Elsevier BV, 40 (1), pp. 134–145. </w:t>
      </w:r>
      <w:proofErr w:type="spellStart"/>
      <w:r w:rsidRPr="00236FC4">
        <w:rPr>
          <w:rFonts w:eastAsia="宋体"/>
          <w:lang w:val="en-GB" w:eastAsia="zh-CN"/>
        </w:rPr>
        <w:t>doi</w:t>
      </w:r>
      <w:proofErr w:type="spellEnd"/>
      <w:r w:rsidRPr="00236FC4">
        <w:rPr>
          <w:rFonts w:eastAsia="宋体"/>
          <w:lang w:val="en-GB" w:eastAsia="zh-CN"/>
        </w:rPr>
        <w:t xml:space="preserve">: </w:t>
      </w:r>
      <w:hyperlink r:id="rId28" w:history="1">
        <w:r w:rsidRPr="00236FC4">
          <w:rPr>
            <w:rStyle w:val="affe"/>
            <w:rFonts w:eastAsia="宋体"/>
            <w:lang w:val="en-GB" w:eastAsia="zh-CN"/>
          </w:rPr>
          <w:t>10.1016/j.worlddev.2011.05.023</w:t>
        </w:r>
      </w:hyperlink>
      <w:r w:rsidRPr="00236FC4">
        <w:rPr>
          <w:rFonts w:eastAsia="宋体"/>
          <w:lang w:val="en-GB" w:eastAsia="zh-CN"/>
        </w:rPr>
        <w:t>.</w:t>
      </w:r>
    </w:p>
    <w:p w14:paraId="5D40C6FA" w14:textId="77777777" w:rsidR="00236FC4" w:rsidRPr="00236FC4" w:rsidRDefault="00236FC4" w:rsidP="00236FC4">
      <w:pPr>
        <w:rPr>
          <w:rFonts w:eastAsia="宋体"/>
          <w:lang w:val="en-GB" w:eastAsia="zh-CN"/>
        </w:rPr>
      </w:pPr>
      <w:r w:rsidRPr="00236FC4">
        <w:rPr>
          <w:rFonts w:eastAsia="宋体"/>
          <w:lang w:val="en-GB" w:eastAsia="zh-CN"/>
        </w:rPr>
        <w:t xml:space="preserve">Guizhou Provincial Bureau of Statistics. (2011). </w:t>
      </w:r>
      <w:r w:rsidRPr="00236FC4">
        <w:rPr>
          <w:rFonts w:eastAsia="宋体"/>
          <w:i/>
          <w:iCs/>
          <w:lang w:val="en-GB" w:eastAsia="zh-CN"/>
        </w:rPr>
        <w:t>Guizhou Statistical Yearbook 2011</w:t>
      </w:r>
      <w:r w:rsidRPr="00236FC4">
        <w:rPr>
          <w:rFonts w:eastAsia="宋体"/>
          <w:lang w:val="en-GB" w:eastAsia="zh-CN"/>
        </w:rPr>
        <w:t>. Beijing: China Statistics Press.</w:t>
      </w:r>
    </w:p>
    <w:p w14:paraId="191E44E2" w14:textId="77777777" w:rsidR="00236FC4" w:rsidRPr="00236FC4" w:rsidRDefault="00236FC4" w:rsidP="00236FC4">
      <w:pPr>
        <w:rPr>
          <w:rFonts w:eastAsia="宋体"/>
          <w:lang w:val="en-GB" w:eastAsia="zh-CN"/>
        </w:rPr>
      </w:pPr>
      <w:r w:rsidRPr="00236FC4">
        <w:rPr>
          <w:rFonts w:eastAsia="宋体"/>
          <w:lang w:val="en-GB" w:eastAsia="zh-CN"/>
        </w:rPr>
        <w:lastRenderedPageBreak/>
        <w:t xml:space="preserve">Hoffmann, R. (no date).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w:t>
      </w:r>
      <w:proofErr w:type="spellStart"/>
      <w:r w:rsidRPr="00236FC4">
        <w:rPr>
          <w:rFonts w:eastAsia="宋体"/>
          <w:lang w:val="en-GB" w:eastAsia="zh-CN"/>
        </w:rPr>
        <w:t>doi</w:t>
      </w:r>
      <w:proofErr w:type="spellEnd"/>
      <w:r w:rsidRPr="00236FC4">
        <w:rPr>
          <w:rFonts w:eastAsia="宋体"/>
          <w:lang w:val="en-GB" w:eastAsia="zh-CN"/>
        </w:rPr>
        <w:t xml:space="preserve">: </w:t>
      </w:r>
      <w:hyperlink r:id="rId29" w:history="1">
        <w:r w:rsidRPr="00236FC4">
          <w:rPr>
            <w:rStyle w:val="affe"/>
            <w:rFonts w:eastAsia="宋体"/>
            <w:lang w:val="en-GB" w:eastAsia="zh-CN"/>
          </w:rPr>
          <w:t>doi.org/10.1038/s41558-024-02165-1</w:t>
        </w:r>
      </w:hyperlink>
      <w:r w:rsidRPr="00236FC4">
        <w:rPr>
          <w:rFonts w:eastAsia="宋体"/>
          <w:lang w:val="en-GB" w:eastAsia="zh-CN"/>
        </w:rPr>
        <w:t>.</w:t>
      </w:r>
    </w:p>
    <w:p w14:paraId="39454055" w14:textId="77777777" w:rsidR="00236FC4" w:rsidRPr="00236FC4" w:rsidRDefault="00236FC4" w:rsidP="00236FC4">
      <w:pPr>
        <w:rPr>
          <w:rFonts w:eastAsia="宋体"/>
          <w:lang w:val="en-GB" w:eastAsia="zh-CN"/>
        </w:rPr>
      </w:pPr>
      <w:r w:rsidRPr="00236FC4">
        <w:rPr>
          <w:rFonts w:eastAsia="宋体"/>
          <w:lang w:val="en-GB" w:eastAsia="zh-CN"/>
        </w:rPr>
        <w:t xml:space="preserve">Hoffmann, R., Abel, G., Malpede, M., </w:t>
      </w:r>
      <w:proofErr w:type="spellStart"/>
      <w:r w:rsidRPr="00236FC4">
        <w:rPr>
          <w:rFonts w:eastAsia="宋体"/>
          <w:lang w:val="en-GB" w:eastAsia="zh-CN"/>
        </w:rPr>
        <w:t>Muttarak</w:t>
      </w:r>
      <w:proofErr w:type="spellEnd"/>
      <w:r w:rsidRPr="00236FC4">
        <w:rPr>
          <w:rFonts w:eastAsia="宋体"/>
          <w:lang w:val="en-GB" w:eastAsia="zh-CN"/>
        </w:rPr>
        <w:t xml:space="preserve">, R. and Percoco, M. (2024).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Springer Science and Business Media LLC, 14 (12), pp. 1245–1253. </w:t>
      </w:r>
      <w:proofErr w:type="spellStart"/>
      <w:r w:rsidRPr="00236FC4">
        <w:rPr>
          <w:rFonts w:eastAsia="宋体"/>
          <w:lang w:val="en-GB" w:eastAsia="zh-CN"/>
        </w:rPr>
        <w:t>doi</w:t>
      </w:r>
      <w:proofErr w:type="spellEnd"/>
      <w:r w:rsidRPr="00236FC4">
        <w:rPr>
          <w:rFonts w:eastAsia="宋体"/>
          <w:lang w:val="en-GB" w:eastAsia="zh-CN"/>
        </w:rPr>
        <w:t xml:space="preserve">: </w:t>
      </w:r>
      <w:hyperlink r:id="rId30" w:history="1">
        <w:r w:rsidRPr="00236FC4">
          <w:rPr>
            <w:rStyle w:val="affe"/>
            <w:rFonts w:eastAsia="宋体"/>
            <w:lang w:val="en-GB" w:eastAsia="zh-CN"/>
          </w:rPr>
          <w:t>10.1038/s41558-024-02165-1</w:t>
        </w:r>
      </w:hyperlink>
      <w:r w:rsidRPr="00236FC4">
        <w:rPr>
          <w:rFonts w:eastAsia="宋体"/>
          <w:lang w:val="en-GB" w:eastAsia="zh-CN"/>
        </w:rPr>
        <w:t>.</w:t>
      </w:r>
    </w:p>
    <w:p w14:paraId="30C1D97E" w14:textId="77777777" w:rsidR="00236FC4" w:rsidRPr="00236FC4" w:rsidRDefault="00236FC4" w:rsidP="00236FC4">
      <w:pPr>
        <w:rPr>
          <w:rFonts w:eastAsia="宋体"/>
          <w:lang w:val="en-GB" w:eastAsia="zh-CN"/>
        </w:rPr>
      </w:pPr>
      <w:r w:rsidRPr="00236FC4">
        <w:rPr>
          <w:rFonts w:eastAsia="宋体"/>
          <w:lang w:val="en-GB" w:eastAsia="zh-CN"/>
        </w:rPr>
        <w:t xml:space="preserve">Huang, J. (2012). ‘Spatial changes of population and economic causes in Guizhou Province in the past decade’. </w:t>
      </w:r>
      <w:r w:rsidRPr="00236FC4">
        <w:rPr>
          <w:rFonts w:eastAsia="宋体"/>
          <w:i/>
          <w:iCs/>
          <w:lang w:val="en-GB" w:eastAsia="zh-CN"/>
        </w:rPr>
        <w:t>Contemporary Economics</w:t>
      </w:r>
      <w:r w:rsidRPr="00236FC4">
        <w:rPr>
          <w:rFonts w:eastAsia="宋体"/>
          <w:lang w:val="en-GB" w:eastAsia="zh-CN"/>
        </w:rPr>
        <w:t>, (8), pp. 94–96.</w:t>
      </w:r>
    </w:p>
    <w:p w14:paraId="17C17DBC" w14:textId="77777777" w:rsidR="00236FC4" w:rsidRPr="00236FC4" w:rsidRDefault="00236FC4" w:rsidP="00236FC4">
      <w:pPr>
        <w:rPr>
          <w:rFonts w:eastAsia="宋体"/>
          <w:lang w:val="en-GB" w:eastAsia="zh-CN"/>
        </w:rPr>
      </w:pPr>
      <w:r w:rsidRPr="00236FC4">
        <w:rPr>
          <w:rFonts w:eastAsia="宋体"/>
          <w:lang w:val="en-GB" w:eastAsia="zh-CN"/>
        </w:rPr>
        <w:t xml:space="preserve">Intergovernmental Panel </w:t>
      </w:r>
      <w:proofErr w:type="gramStart"/>
      <w:r w:rsidRPr="00236FC4">
        <w:rPr>
          <w:rFonts w:eastAsia="宋体"/>
          <w:lang w:val="en-GB" w:eastAsia="zh-CN"/>
        </w:rPr>
        <w:t>On</w:t>
      </w:r>
      <w:proofErr w:type="gramEnd"/>
      <w:r w:rsidRPr="00236FC4">
        <w:rPr>
          <w:rFonts w:eastAsia="宋体"/>
          <w:lang w:val="en-GB" w:eastAsia="zh-CN"/>
        </w:rPr>
        <w:t xml:space="preserve"> Climate Change (</w:t>
      </w:r>
      <w:proofErr w:type="spellStart"/>
      <w:r w:rsidRPr="00236FC4">
        <w:rPr>
          <w:rFonts w:eastAsia="宋体"/>
          <w:lang w:val="en-GB" w:eastAsia="zh-CN"/>
        </w:rPr>
        <w:t>Ipcc</w:t>
      </w:r>
      <w:proofErr w:type="spellEnd"/>
      <w:r w:rsidRPr="00236FC4">
        <w:rPr>
          <w:rFonts w:eastAsia="宋体"/>
          <w:lang w:val="en-GB" w:eastAsia="zh-CN"/>
        </w:rPr>
        <w:t xml:space="preserve">). (2023). </w:t>
      </w:r>
      <w:r w:rsidRPr="00236FC4">
        <w:rPr>
          <w:rFonts w:eastAsia="宋体"/>
          <w:i/>
          <w:iCs/>
          <w:lang w:val="en-GB" w:eastAsia="zh-CN"/>
        </w:rPr>
        <w:t>Climate Change 2022 – Impacts, Adaptation and Vulnerability: Working Group II Contribution to the Sixth Assessment Report of the Intergovernmental Panel on Climate Change</w:t>
      </w:r>
      <w:r w:rsidRPr="00236FC4">
        <w:rPr>
          <w:rFonts w:eastAsia="宋体"/>
          <w:lang w:val="en-GB" w:eastAsia="zh-CN"/>
        </w:rPr>
        <w:t xml:space="preserve">. 1st </w:t>
      </w:r>
      <w:proofErr w:type="spellStart"/>
      <w:r w:rsidRPr="00236FC4">
        <w:rPr>
          <w:rFonts w:eastAsia="宋体"/>
          <w:lang w:val="en-GB" w:eastAsia="zh-CN"/>
        </w:rPr>
        <w:t>edn</w:t>
      </w:r>
      <w:proofErr w:type="spellEnd"/>
      <w:r w:rsidRPr="00236FC4">
        <w:rPr>
          <w:rFonts w:eastAsia="宋体"/>
          <w:lang w:val="en-GB" w:eastAsia="zh-CN"/>
        </w:rPr>
        <w:t xml:space="preserve">. Cambridge University Press. </w:t>
      </w:r>
      <w:proofErr w:type="spellStart"/>
      <w:r w:rsidRPr="00236FC4">
        <w:rPr>
          <w:rFonts w:eastAsia="宋体"/>
          <w:lang w:val="en-GB" w:eastAsia="zh-CN"/>
        </w:rPr>
        <w:t>doi</w:t>
      </w:r>
      <w:proofErr w:type="spellEnd"/>
      <w:r w:rsidRPr="00236FC4">
        <w:rPr>
          <w:rFonts w:eastAsia="宋体"/>
          <w:lang w:val="en-GB" w:eastAsia="zh-CN"/>
        </w:rPr>
        <w:t xml:space="preserve">: </w:t>
      </w:r>
      <w:hyperlink r:id="rId31" w:history="1">
        <w:r w:rsidRPr="00236FC4">
          <w:rPr>
            <w:rStyle w:val="affe"/>
            <w:rFonts w:eastAsia="宋体"/>
            <w:lang w:val="en-GB" w:eastAsia="zh-CN"/>
          </w:rPr>
          <w:t>10.1017/9781009325844</w:t>
        </w:r>
      </w:hyperlink>
      <w:r w:rsidRPr="00236FC4">
        <w:rPr>
          <w:rFonts w:eastAsia="宋体"/>
          <w:lang w:val="en-GB" w:eastAsia="zh-CN"/>
        </w:rPr>
        <w:t>.</w:t>
      </w:r>
    </w:p>
    <w:p w14:paraId="7501494B" w14:textId="77777777" w:rsidR="00236FC4" w:rsidRPr="00236FC4" w:rsidRDefault="00236FC4" w:rsidP="00236FC4">
      <w:pPr>
        <w:rPr>
          <w:rFonts w:eastAsia="宋体"/>
          <w:lang w:val="en-GB" w:eastAsia="zh-CN"/>
        </w:rPr>
      </w:pPr>
      <w:r w:rsidRPr="00236FC4">
        <w:rPr>
          <w:rFonts w:eastAsia="宋体"/>
          <w:lang w:val="en-GB" w:eastAsia="zh-CN"/>
        </w:rPr>
        <w:t xml:space="preserve">Liang, S., Wu, W., Sun, J., Li, Z., Sun, X., Chen, H., Chen, S., Fan, L., You, L. and Yang, P. (2021). ‘Climate-mediated dynamics of the northern limit of paddy rice in China’. </w:t>
      </w:r>
      <w:r w:rsidRPr="00236FC4">
        <w:rPr>
          <w:rFonts w:eastAsia="宋体"/>
          <w:i/>
          <w:iCs/>
          <w:lang w:val="en-GB" w:eastAsia="zh-CN"/>
        </w:rPr>
        <w:t>Environmental Research Letters</w:t>
      </w:r>
      <w:r w:rsidRPr="00236FC4">
        <w:rPr>
          <w:rFonts w:eastAsia="宋体"/>
          <w:lang w:val="en-GB" w:eastAsia="zh-CN"/>
        </w:rPr>
        <w:t xml:space="preserve">, 16 (6), p. 064008. </w:t>
      </w:r>
      <w:proofErr w:type="spellStart"/>
      <w:r w:rsidRPr="00236FC4">
        <w:rPr>
          <w:rFonts w:eastAsia="宋体"/>
          <w:lang w:val="en-GB" w:eastAsia="zh-CN"/>
        </w:rPr>
        <w:t>doi</w:t>
      </w:r>
      <w:proofErr w:type="spellEnd"/>
      <w:r w:rsidRPr="00236FC4">
        <w:rPr>
          <w:rFonts w:eastAsia="宋体"/>
          <w:lang w:val="en-GB" w:eastAsia="zh-CN"/>
        </w:rPr>
        <w:t xml:space="preserve">: </w:t>
      </w:r>
      <w:hyperlink r:id="rId32" w:history="1">
        <w:r w:rsidRPr="00236FC4">
          <w:rPr>
            <w:rStyle w:val="affe"/>
            <w:rFonts w:eastAsia="宋体"/>
            <w:lang w:val="en-GB" w:eastAsia="zh-CN"/>
          </w:rPr>
          <w:t>10.1088/1748-9326/abfac0</w:t>
        </w:r>
      </w:hyperlink>
      <w:r w:rsidRPr="00236FC4">
        <w:rPr>
          <w:rFonts w:eastAsia="宋体"/>
          <w:lang w:val="en-GB" w:eastAsia="zh-CN"/>
        </w:rPr>
        <w:t>.</w:t>
      </w:r>
    </w:p>
    <w:p w14:paraId="4D65C4B2" w14:textId="77777777" w:rsidR="00236FC4" w:rsidRPr="00236FC4" w:rsidRDefault="00236FC4" w:rsidP="00236FC4">
      <w:pPr>
        <w:rPr>
          <w:rFonts w:eastAsia="宋体"/>
          <w:lang w:val="en-GB" w:eastAsia="zh-CN"/>
        </w:rPr>
      </w:pPr>
      <w:r w:rsidRPr="00236FC4">
        <w:rPr>
          <w:rFonts w:eastAsia="宋体"/>
          <w:lang w:val="en-GB" w:eastAsia="zh-CN"/>
        </w:rPr>
        <w:t xml:space="preserve">Liang, Z. and Ma, Z. (2004). ‘China’s Floating Population: New Evidence from the 2000 Census’. </w:t>
      </w:r>
      <w:r w:rsidRPr="00236FC4">
        <w:rPr>
          <w:rFonts w:eastAsia="宋体"/>
          <w:i/>
          <w:iCs/>
          <w:lang w:val="en-GB" w:eastAsia="zh-CN"/>
        </w:rPr>
        <w:t>Population and Development Review</w:t>
      </w:r>
      <w:r w:rsidRPr="00236FC4">
        <w:rPr>
          <w:rFonts w:eastAsia="宋体"/>
          <w:lang w:val="en-GB" w:eastAsia="zh-CN"/>
        </w:rPr>
        <w:t xml:space="preserve">, 30 (3), pp. 467–488. </w:t>
      </w:r>
      <w:proofErr w:type="spellStart"/>
      <w:r w:rsidRPr="00236FC4">
        <w:rPr>
          <w:rFonts w:eastAsia="宋体"/>
          <w:lang w:val="en-GB" w:eastAsia="zh-CN"/>
        </w:rPr>
        <w:t>doi</w:t>
      </w:r>
      <w:proofErr w:type="spellEnd"/>
      <w:r w:rsidRPr="00236FC4">
        <w:rPr>
          <w:rFonts w:eastAsia="宋体"/>
          <w:lang w:val="en-GB" w:eastAsia="zh-CN"/>
        </w:rPr>
        <w:t xml:space="preserve">: </w:t>
      </w:r>
      <w:hyperlink r:id="rId33" w:history="1">
        <w:r w:rsidRPr="00236FC4">
          <w:rPr>
            <w:rStyle w:val="affe"/>
            <w:rFonts w:eastAsia="宋体"/>
            <w:lang w:val="en-GB" w:eastAsia="zh-CN"/>
          </w:rPr>
          <w:t>10.1111/j.1728-4457.</w:t>
        </w:r>
        <w:proofErr w:type="gramStart"/>
        <w:r w:rsidRPr="00236FC4">
          <w:rPr>
            <w:rStyle w:val="affe"/>
            <w:rFonts w:eastAsia="宋体"/>
            <w:lang w:val="en-GB" w:eastAsia="zh-CN"/>
          </w:rPr>
          <w:t>2004.00024.x</w:t>
        </w:r>
        <w:proofErr w:type="gramEnd"/>
      </w:hyperlink>
      <w:r w:rsidRPr="00236FC4">
        <w:rPr>
          <w:rFonts w:eastAsia="宋体"/>
          <w:lang w:val="en-GB" w:eastAsia="zh-CN"/>
        </w:rPr>
        <w:t>.</w:t>
      </w:r>
    </w:p>
    <w:p w14:paraId="5437C3A5" w14:textId="77777777" w:rsidR="00236FC4" w:rsidRPr="00236FC4" w:rsidRDefault="00236FC4" w:rsidP="00236FC4">
      <w:pPr>
        <w:rPr>
          <w:rFonts w:eastAsia="宋体"/>
          <w:lang w:val="en-GB" w:eastAsia="zh-CN"/>
        </w:rPr>
      </w:pPr>
      <w:r w:rsidRPr="00236FC4">
        <w:rPr>
          <w:rFonts w:eastAsia="宋体"/>
          <w:lang w:val="en-GB" w:eastAsia="zh-CN"/>
        </w:rPr>
        <w:t>Lu, M. and Xia, Y. (2016). ‘Migration in the People’s Republic of China’.</w:t>
      </w:r>
    </w:p>
    <w:p w14:paraId="7A5968C1" w14:textId="77777777" w:rsidR="00236FC4" w:rsidRPr="00236FC4" w:rsidRDefault="00236FC4" w:rsidP="00236FC4">
      <w:pPr>
        <w:rPr>
          <w:rFonts w:eastAsia="宋体"/>
          <w:lang w:val="en-GB" w:eastAsia="zh-CN"/>
        </w:rPr>
      </w:pPr>
      <w:r w:rsidRPr="00236FC4">
        <w:rPr>
          <w:rFonts w:eastAsia="宋体"/>
          <w:lang w:val="en-GB" w:eastAsia="zh-CN"/>
        </w:rPr>
        <w:t>Luo, Y., Tian, M., Wu, H., Wang, C. and Zhang, J. (2019). ‘</w:t>
      </w:r>
      <w:proofErr w:type="spellStart"/>
      <w:r w:rsidRPr="00236FC4">
        <w:rPr>
          <w:rFonts w:eastAsia="宋体"/>
          <w:lang w:val="en-GB" w:eastAsia="zh-CN"/>
        </w:rPr>
        <w:t>Spatio</w:t>
      </w:r>
      <w:proofErr w:type="spellEnd"/>
      <w:r w:rsidRPr="00236FC4">
        <w:rPr>
          <w:rFonts w:eastAsia="宋体"/>
          <w:lang w:val="en-GB" w:eastAsia="zh-CN"/>
        </w:rPr>
        <w:t xml:space="preserve">-temporal distribution and climatic background of agricultural drought in Guizhou Province’. </w:t>
      </w:r>
      <w:r w:rsidRPr="00236FC4">
        <w:rPr>
          <w:rFonts w:eastAsia="宋体"/>
          <w:i/>
          <w:iCs/>
          <w:lang w:val="en-GB" w:eastAsia="zh-CN"/>
        </w:rPr>
        <w:t>Jilin Agriculture</w:t>
      </w:r>
      <w:r w:rsidRPr="00236FC4">
        <w:rPr>
          <w:rFonts w:eastAsia="宋体"/>
          <w:lang w:val="en-GB" w:eastAsia="zh-CN"/>
        </w:rPr>
        <w:t xml:space="preserve">, (10), pp. 108–112. </w:t>
      </w:r>
      <w:proofErr w:type="spellStart"/>
      <w:r w:rsidRPr="00236FC4">
        <w:rPr>
          <w:rFonts w:eastAsia="宋体"/>
          <w:lang w:val="en-GB" w:eastAsia="zh-CN"/>
        </w:rPr>
        <w:t>doi</w:t>
      </w:r>
      <w:proofErr w:type="spellEnd"/>
      <w:r w:rsidRPr="00236FC4">
        <w:rPr>
          <w:rFonts w:eastAsia="宋体"/>
          <w:lang w:val="en-GB" w:eastAsia="zh-CN"/>
        </w:rPr>
        <w:t xml:space="preserve">: </w:t>
      </w:r>
      <w:hyperlink r:id="rId34" w:history="1">
        <w:r w:rsidRPr="00236FC4">
          <w:rPr>
            <w:rStyle w:val="affe"/>
            <w:rFonts w:eastAsia="宋体"/>
            <w:lang w:val="en-GB" w:eastAsia="zh-CN"/>
          </w:rPr>
          <w:t>10.14025/j.cnki.jlny.2019.10.071</w:t>
        </w:r>
      </w:hyperlink>
      <w:r w:rsidRPr="00236FC4">
        <w:rPr>
          <w:rFonts w:eastAsia="宋体"/>
          <w:lang w:val="en-GB" w:eastAsia="zh-CN"/>
        </w:rPr>
        <w:t>.</w:t>
      </w:r>
    </w:p>
    <w:p w14:paraId="5314AFD2" w14:textId="77777777" w:rsidR="00236FC4" w:rsidRPr="00236FC4" w:rsidRDefault="00236FC4" w:rsidP="00236FC4">
      <w:pPr>
        <w:rPr>
          <w:rFonts w:eastAsia="宋体"/>
          <w:lang w:val="en-GB" w:eastAsia="zh-CN"/>
        </w:rPr>
      </w:pPr>
      <w:proofErr w:type="spellStart"/>
      <w:r w:rsidRPr="00236FC4">
        <w:rPr>
          <w:rFonts w:eastAsia="宋体"/>
          <w:lang w:val="en-GB" w:eastAsia="zh-CN"/>
        </w:rPr>
        <w:t>McLeman</w:t>
      </w:r>
      <w:proofErr w:type="spellEnd"/>
      <w:r w:rsidRPr="00236FC4">
        <w:rPr>
          <w:rFonts w:eastAsia="宋体"/>
          <w:lang w:val="en-GB" w:eastAsia="zh-CN"/>
        </w:rPr>
        <w:t xml:space="preserve">, R. (2018). ‘Thresholds in climate migration’. </w:t>
      </w:r>
      <w:r w:rsidRPr="00236FC4">
        <w:rPr>
          <w:rFonts w:eastAsia="宋体"/>
          <w:i/>
          <w:iCs/>
          <w:lang w:val="en-GB" w:eastAsia="zh-CN"/>
        </w:rPr>
        <w:t>Population and Environment</w:t>
      </w:r>
      <w:r w:rsidRPr="00236FC4">
        <w:rPr>
          <w:rFonts w:eastAsia="宋体"/>
          <w:lang w:val="en-GB" w:eastAsia="zh-CN"/>
        </w:rPr>
        <w:t xml:space="preserve">. Springer Science and Business Media LLC, 39 (4), pp. 319–338. </w:t>
      </w:r>
      <w:proofErr w:type="spellStart"/>
      <w:r w:rsidRPr="00236FC4">
        <w:rPr>
          <w:rFonts w:eastAsia="宋体"/>
          <w:lang w:val="en-GB" w:eastAsia="zh-CN"/>
        </w:rPr>
        <w:t>doi</w:t>
      </w:r>
      <w:proofErr w:type="spellEnd"/>
      <w:r w:rsidRPr="00236FC4">
        <w:rPr>
          <w:rFonts w:eastAsia="宋体"/>
          <w:lang w:val="en-GB" w:eastAsia="zh-CN"/>
        </w:rPr>
        <w:t xml:space="preserve">: </w:t>
      </w:r>
      <w:hyperlink r:id="rId35" w:history="1">
        <w:r w:rsidRPr="00236FC4">
          <w:rPr>
            <w:rStyle w:val="affe"/>
            <w:rFonts w:eastAsia="宋体"/>
            <w:lang w:val="en-GB" w:eastAsia="zh-CN"/>
          </w:rPr>
          <w:t>10.1007/s11111-017-0290-2</w:t>
        </w:r>
      </w:hyperlink>
      <w:r w:rsidRPr="00236FC4">
        <w:rPr>
          <w:rFonts w:eastAsia="宋体"/>
          <w:lang w:val="en-GB" w:eastAsia="zh-CN"/>
        </w:rPr>
        <w:t>.</w:t>
      </w:r>
    </w:p>
    <w:p w14:paraId="5BA9E0EE" w14:textId="77777777" w:rsidR="00236FC4" w:rsidRPr="00236FC4" w:rsidRDefault="00236FC4" w:rsidP="00236FC4">
      <w:pPr>
        <w:rPr>
          <w:rFonts w:eastAsia="宋体"/>
          <w:lang w:val="en-GB" w:eastAsia="zh-CN"/>
        </w:rPr>
      </w:pPr>
      <w:r w:rsidRPr="00236FC4">
        <w:rPr>
          <w:rFonts w:eastAsia="宋体"/>
          <w:lang w:val="en-GB" w:eastAsia="zh-CN"/>
        </w:rPr>
        <w:t xml:space="preserve">Mueller, V., Gray, C. and Kosec, K. (2014). ‘Heat stress increases long-term human migration in rural Pakistan’. </w:t>
      </w:r>
      <w:r w:rsidRPr="00236FC4">
        <w:rPr>
          <w:rFonts w:eastAsia="宋体"/>
          <w:i/>
          <w:iCs/>
          <w:lang w:val="en-GB" w:eastAsia="zh-CN"/>
        </w:rPr>
        <w:t>Nature Climate Change</w:t>
      </w:r>
      <w:r w:rsidRPr="00236FC4">
        <w:rPr>
          <w:rFonts w:eastAsia="宋体"/>
          <w:lang w:val="en-GB" w:eastAsia="zh-CN"/>
        </w:rPr>
        <w:t xml:space="preserve">. Springer Science and Business Media LLC, 4 (3), pp. 182–185. </w:t>
      </w:r>
      <w:proofErr w:type="spellStart"/>
      <w:r w:rsidRPr="00236FC4">
        <w:rPr>
          <w:rFonts w:eastAsia="宋体"/>
          <w:lang w:val="en-GB" w:eastAsia="zh-CN"/>
        </w:rPr>
        <w:t>doi</w:t>
      </w:r>
      <w:proofErr w:type="spellEnd"/>
      <w:r w:rsidRPr="00236FC4">
        <w:rPr>
          <w:rFonts w:eastAsia="宋体"/>
          <w:lang w:val="en-GB" w:eastAsia="zh-CN"/>
        </w:rPr>
        <w:t xml:space="preserve">: </w:t>
      </w:r>
      <w:hyperlink r:id="rId36" w:history="1">
        <w:r w:rsidRPr="00236FC4">
          <w:rPr>
            <w:rStyle w:val="affe"/>
            <w:rFonts w:eastAsia="宋体"/>
            <w:lang w:val="en-GB" w:eastAsia="zh-CN"/>
          </w:rPr>
          <w:t>10.1038/nclimate2103</w:t>
        </w:r>
      </w:hyperlink>
      <w:r w:rsidRPr="00236FC4">
        <w:rPr>
          <w:rFonts w:eastAsia="宋体"/>
          <w:lang w:val="en-GB" w:eastAsia="zh-CN"/>
        </w:rPr>
        <w:t>.</w:t>
      </w:r>
    </w:p>
    <w:p w14:paraId="1F26FBE8" w14:textId="77777777" w:rsidR="00236FC4" w:rsidRPr="00236FC4" w:rsidRDefault="00236FC4" w:rsidP="00236FC4">
      <w:pPr>
        <w:rPr>
          <w:rFonts w:eastAsia="宋体"/>
          <w:lang w:val="en-GB" w:eastAsia="zh-CN"/>
        </w:rPr>
      </w:pPr>
      <w:r w:rsidRPr="00236FC4">
        <w:rPr>
          <w:rFonts w:eastAsia="宋体"/>
          <w:lang w:val="en-GB" w:eastAsia="zh-CN"/>
        </w:rPr>
        <w:t xml:space="preserve">National Climate </w:t>
      </w:r>
      <w:proofErr w:type="spellStart"/>
      <w:r w:rsidRPr="00236FC4">
        <w:rPr>
          <w:rFonts w:eastAsia="宋体"/>
          <w:lang w:val="en-GB" w:eastAsia="zh-CN"/>
        </w:rPr>
        <w:t>Center</w:t>
      </w:r>
      <w:proofErr w:type="spellEnd"/>
      <w:r w:rsidRPr="00236FC4">
        <w:rPr>
          <w:rFonts w:eastAsia="宋体"/>
          <w:lang w:val="en-GB" w:eastAsia="zh-CN"/>
        </w:rPr>
        <w:t xml:space="preserve">, C. M. A. (2025). </w:t>
      </w:r>
      <w:r w:rsidRPr="00236FC4">
        <w:rPr>
          <w:rFonts w:eastAsia="宋体"/>
          <w:i/>
          <w:iCs/>
          <w:lang w:val="en-GB" w:eastAsia="zh-CN"/>
        </w:rPr>
        <w:t>China Climate Change Blue Book (2025)</w:t>
      </w:r>
      <w:r w:rsidRPr="00236FC4">
        <w:rPr>
          <w:rFonts w:eastAsia="宋体"/>
          <w:lang w:val="en-GB" w:eastAsia="zh-CN"/>
        </w:rPr>
        <w:t>. 9787030824820. Beijing, China: Science Press.</w:t>
      </w:r>
    </w:p>
    <w:p w14:paraId="359AA6E8" w14:textId="77777777" w:rsidR="00236FC4" w:rsidRPr="00236FC4" w:rsidRDefault="00236FC4" w:rsidP="00236FC4">
      <w:pPr>
        <w:rPr>
          <w:rFonts w:eastAsia="宋体"/>
          <w:lang w:val="en-GB" w:eastAsia="zh-CN"/>
        </w:rPr>
      </w:pPr>
      <w:r w:rsidRPr="00236FC4">
        <w:rPr>
          <w:rFonts w:eastAsia="宋体"/>
          <w:lang w:val="en-GB" w:eastAsia="zh-CN"/>
        </w:rPr>
        <w:t xml:space="preserve">Sun, Y. (2023). ‘Temperature effects on rural household outmigration: Evidence from China’. </w:t>
      </w:r>
      <w:r w:rsidRPr="00236FC4">
        <w:rPr>
          <w:rFonts w:eastAsia="宋体"/>
          <w:i/>
          <w:iCs/>
          <w:lang w:val="en-GB" w:eastAsia="zh-CN"/>
        </w:rPr>
        <w:t>Population and Environment</w:t>
      </w:r>
      <w:r w:rsidRPr="00236FC4">
        <w:rPr>
          <w:rFonts w:eastAsia="宋体"/>
          <w:lang w:val="en-GB" w:eastAsia="zh-CN"/>
        </w:rPr>
        <w:t xml:space="preserve">, 45 (4), p. 25. </w:t>
      </w:r>
      <w:proofErr w:type="spellStart"/>
      <w:r w:rsidRPr="00236FC4">
        <w:rPr>
          <w:rFonts w:eastAsia="宋体"/>
          <w:lang w:val="en-GB" w:eastAsia="zh-CN"/>
        </w:rPr>
        <w:t>doi</w:t>
      </w:r>
      <w:proofErr w:type="spellEnd"/>
      <w:r w:rsidRPr="00236FC4">
        <w:rPr>
          <w:rFonts w:eastAsia="宋体"/>
          <w:lang w:val="en-GB" w:eastAsia="zh-CN"/>
        </w:rPr>
        <w:t xml:space="preserve">: </w:t>
      </w:r>
      <w:hyperlink r:id="rId37" w:history="1">
        <w:r w:rsidRPr="00236FC4">
          <w:rPr>
            <w:rStyle w:val="affe"/>
            <w:rFonts w:eastAsia="宋体"/>
            <w:lang w:val="en-GB" w:eastAsia="zh-CN"/>
          </w:rPr>
          <w:t>10.1007/s11111-023-00441-4</w:t>
        </w:r>
      </w:hyperlink>
      <w:r w:rsidRPr="00236FC4">
        <w:rPr>
          <w:rFonts w:eastAsia="宋体"/>
          <w:lang w:val="en-GB" w:eastAsia="zh-CN"/>
        </w:rPr>
        <w:t>.</w:t>
      </w:r>
    </w:p>
    <w:p w14:paraId="0901F1E5" w14:textId="77777777" w:rsidR="00236FC4" w:rsidRPr="00236FC4" w:rsidRDefault="00236FC4" w:rsidP="00236FC4">
      <w:pPr>
        <w:rPr>
          <w:rFonts w:eastAsia="宋体"/>
          <w:lang w:val="en-GB" w:eastAsia="zh-CN"/>
        </w:rPr>
      </w:pPr>
      <w:r w:rsidRPr="00236FC4">
        <w:rPr>
          <w:rFonts w:eastAsia="宋体"/>
          <w:i/>
          <w:iCs/>
          <w:lang w:val="en-GB" w:eastAsia="zh-CN"/>
        </w:rPr>
        <w:lastRenderedPageBreak/>
        <w:t>The State of Food and Agriculture 2021: Making Agrifood Systems More Resilient to Shocks and Stresses</w:t>
      </w:r>
      <w:r w:rsidRPr="00236FC4">
        <w:rPr>
          <w:rFonts w:eastAsia="宋体"/>
          <w:lang w:val="en-GB" w:eastAsia="zh-CN"/>
        </w:rPr>
        <w:t xml:space="preserve">. (2021). </w:t>
      </w:r>
      <w:proofErr w:type="spellStart"/>
      <w:r w:rsidRPr="00236FC4">
        <w:rPr>
          <w:rFonts w:eastAsia="宋体"/>
          <w:lang w:val="en-GB" w:eastAsia="zh-CN"/>
        </w:rPr>
        <w:t>S.l.</w:t>
      </w:r>
      <w:proofErr w:type="spellEnd"/>
      <w:r w:rsidRPr="00236FC4">
        <w:rPr>
          <w:rFonts w:eastAsia="宋体"/>
          <w:lang w:val="en-GB" w:eastAsia="zh-CN"/>
        </w:rPr>
        <w:t>: Food and Agriculture Organization of the United Nations.</w:t>
      </w:r>
    </w:p>
    <w:p w14:paraId="2AA988FA" w14:textId="77777777" w:rsidR="00236FC4" w:rsidRPr="00236FC4" w:rsidRDefault="00236FC4" w:rsidP="00236FC4">
      <w:pPr>
        <w:rPr>
          <w:rFonts w:eastAsia="宋体"/>
          <w:lang w:val="en-GB" w:eastAsia="zh-CN"/>
        </w:rPr>
      </w:pPr>
      <w:r w:rsidRPr="00236FC4">
        <w:rPr>
          <w:rFonts w:eastAsia="宋体"/>
          <w:lang w:val="en-GB" w:eastAsia="zh-CN"/>
        </w:rPr>
        <w:t xml:space="preserve">Vicente-Serrano, S. M., </w:t>
      </w:r>
      <w:proofErr w:type="spellStart"/>
      <w:r w:rsidRPr="00236FC4">
        <w:rPr>
          <w:rFonts w:eastAsia="宋体"/>
          <w:lang w:val="en-GB" w:eastAsia="zh-CN"/>
        </w:rPr>
        <w:t>Beguería</w:t>
      </w:r>
      <w:proofErr w:type="spellEnd"/>
      <w:r w:rsidRPr="00236FC4">
        <w:rPr>
          <w:rFonts w:eastAsia="宋体"/>
          <w:lang w:val="en-GB" w:eastAsia="zh-CN"/>
        </w:rPr>
        <w:t xml:space="preserve">, S. and López-Moreno, J. I. (2010). ‘A </w:t>
      </w:r>
      <w:proofErr w:type="spellStart"/>
      <w:r w:rsidRPr="00236FC4">
        <w:rPr>
          <w:rFonts w:eastAsia="宋体"/>
          <w:lang w:val="en-GB" w:eastAsia="zh-CN"/>
        </w:rPr>
        <w:t>Multiscalar</w:t>
      </w:r>
      <w:proofErr w:type="spellEnd"/>
      <w:r w:rsidRPr="00236FC4">
        <w:rPr>
          <w:rFonts w:eastAsia="宋体"/>
          <w:lang w:val="en-GB" w:eastAsia="zh-CN"/>
        </w:rPr>
        <w:t xml:space="preserve"> Drought Index Sensitive to Global Warming: The Standardized Precipitation Evapotranspiration Index’. </w:t>
      </w:r>
      <w:r w:rsidRPr="00236FC4">
        <w:rPr>
          <w:rFonts w:eastAsia="宋体"/>
          <w:i/>
          <w:iCs/>
          <w:lang w:val="en-GB" w:eastAsia="zh-CN"/>
        </w:rPr>
        <w:t>Journal of Climate</w:t>
      </w:r>
      <w:r w:rsidRPr="00236FC4">
        <w:rPr>
          <w:rFonts w:eastAsia="宋体"/>
          <w:lang w:val="en-GB" w:eastAsia="zh-CN"/>
        </w:rPr>
        <w:t xml:space="preserve">, 23 (7), pp. 1696–1718. </w:t>
      </w:r>
      <w:proofErr w:type="spellStart"/>
      <w:r w:rsidRPr="00236FC4">
        <w:rPr>
          <w:rFonts w:eastAsia="宋体"/>
          <w:lang w:val="en-GB" w:eastAsia="zh-CN"/>
        </w:rPr>
        <w:t>doi</w:t>
      </w:r>
      <w:proofErr w:type="spellEnd"/>
      <w:r w:rsidRPr="00236FC4">
        <w:rPr>
          <w:rFonts w:eastAsia="宋体"/>
          <w:lang w:val="en-GB" w:eastAsia="zh-CN"/>
        </w:rPr>
        <w:t xml:space="preserve">: </w:t>
      </w:r>
      <w:hyperlink r:id="rId38" w:history="1">
        <w:r w:rsidRPr="00236FC4">
          <w:rPr>
            <w:rStyle w:val="affe"/>
            <w:rFonts w:eastAsia="宋体"/>
            <w:lang w:val="en-GB" w:eastAsia="zh-CN"/>
          </w:rPr>
          <w:t>10.1175/2009JCLI2909.1</w:t>
        </w:r>
      </w:hyperlink>
      <w:r w:rsidRPr="00236FC4">
        <w:rPr>
          <w:rFonts w:eastAsia="宋体"/>
          <w:lang w:val="en-GB" w:eastAsia="zh-CN"/>
        </w:rPr>
        <w:t>.</w:t>
      </w:r>
    </w:p>
    <w:p w14:paraId="44F8ADCB" w14:textId="77777777" w:rsidR="00236FC4" w:rsidRPr="00236FC4" w:rsidRDefault="00236FC4" w:rsidP="00236FC4">
      <w:pPr>
        <w:rPr>
          <w:rFonts w:eastAsia="宋体"/>
          <w:lang w:val="en-GB" w:eastAsia="zh-CN"/>
        </w:rPr>
      </w:pPr>
      <w:r w:rsidRPr="00236FC4">
        <w:rPr>
          <w:rFonts w:eastAsia="宋体"/>
          <w:lang w:val="en-GB" w:eastAsia="zh-CN"/>
        </w:rPr>
        <w:t xml:space="preserve">Wang, H., Chen, B. and Shen, X. (2024). ‘Extreme rainfall, farmer vulnerability, and </w:t>
      </w:r>
      <w:proofErr w:type="spellStart"/>
      <w:r w:rsidRPr="00236FC4">
        <w:rPr>
          <w:rFonts w:eastAsia="宋体"/>
          <w:lang w:val="en-GB" w:eastAsia="zh-CN"/>
        </w:rPr>
        <w:t>labor</w:t>
      </w:r>
      <w:proofErr w:type="spellEnd"/>
      <w:r w:rsidRPr="00236FC4">
        <w:rPr>
          <w:rFonts w:eastAsia="宋体"/>
          <w:lang w:val="en-GB" w:eastAsia="zh-CN"/>
        </w:rPr>
        <w:t xml:space="preserve"> mobility—Evidence from rural China’. </w:t>
      </w:r>
      <w:r w:rsidRPr="00236FC4">
        <w:rPr>
          <w:rFonts w:eastAsia="宋体"/>
          <w:i/>
          <w:iCs/>
          <w:lang w:val="en-GB" w:eastAsia="zh-CN"/>
        </w:rPr>
        <w:t>Science of The Total Environment</w:t>
      </w:r>
      <w:r w:rsidRPr="00236FC4">
        <w:rPr>
          <w:rFonts w:eastAsia="宋体"/>
          <w:lang w:val="en-GB" w:eastAsia="zh-CN"/>
        </w:rPr>
        <w:t xml:space="preserve">, 918, p. 170866. </w:t>
      </w:r>
      <w:proofErr w:type="spellStart"/>
      <w:r w:rsidRPr="00236FC4">
        <w:rPr>
          <w:rFonts w:eastAsia="宋体"/>
          <w:lang w:val="en-GB" w:eastAsia="zh-CN"/>
        </w:rPr>
        <w:t>doi</w:t>
      </w:r>
      <w:proofErr w:type="spellEnd"/>
      <w:r w:rsidRPr="00236FC4">
        <w:rPr>
          <w:rFonts w:eastAsia="宋体"/>
          <w:lang w:val="en-GB" w:eastAsia="zh-CN"/>
        </w:rPr>
        <w:t xml:space="preserve">: </w:t>
      </w:r>
      <w:hyperlink r:id="rId39" w:history="1">
        <w:r w:rsidRPr="00236FC4">
          <w:rPr>
            <w:rStyle w:val="affe"/>
            <w:rFonts w:eastAsia="宋体"/>
            <w:lang w:val="en-GB" w:eastAsia="zh-CN"/>
          </w:rPr>
          <w:t>10.1016/j.scitotenv.2024.170866</w:t>
        </w:r>
      </w:hyperlink>
      <w:r w:rsidRPr="00236FC4">
        <w:rPr>
          <w:rFonts w:eastAsia="宋体"/>
          <w:lang w:val="en-GB" w:eastAsia="zh-CN"/>
        </w:rPr>
        <w:t>.</w:t>
      </w:r>
    </w:p>
    <w:p w14:paraId="13302FD2" w14:textId="77777777" w:rsidR="00236FC4" w:rsidRPr="00236FC4" w:rsidRDefault="00236FC4" w:rsidP="00236FC4">
      <w:pPr>
        <w:rPr>
          <w:rFonts w:eastAsia="宋体"/>
          <w:lang w:val="en-GB" w:eastAsia="zh-CN"/>
        </w:rPr>
      </w:pPr>
      <w:r w:rsidRPr="00236FC4">
        <w:rPr>
          <w:rFonts w:eastAsia="宋体"/>
          <w:lang w:val="en-GB" w:eastAsia="zh-CN"/>
        </w:rPr>
        <w:t xml:space="preserve">Wang, X. (2013). ‘Different Roles of Land in Rural–Urban Migration: Evidence from China’s Household Survey’. </w:t>
      </w:r>
      <w:r w:rsidRPr="00236FC4">
        <w:rPr>
          <w:rFonts w:eastAsia="宋体"/>
          <w:i/>
          <w:iCs/>
          <w:lang w:val="en-GB" w:eastAsia="zh-CN"/>
        </w:rPr>
        <w:t>China &amp; World Economy</w:t>
      </w:r>
      <w:r w:rsidRPr="00236FC4">
        <w:rPr>
          <w:rFonts w:eastAsia="宋体"/>
          <w:lang w:val="en-GB" w:eastAsia="zh-CN"/>
        </w:rPr>
        <w:t xml:space="preserve">, 21 (1), pp. 107–126. </w:t>
      </w:r>
      <w:proofErr w:type="spellStart"/>
      <w:r w:rsidRPr="00236FC4">
        <w:rPr>
          <w:rFonts w:eastAsia="宋体"/>
          <w:lang w:val="en-GB" w:eastAsia="zh-CN"/>
        </w:rPr>
        <w:t>doi</w:t>
      </w:r>
      <w:proofErr w:type="spellEnd"/>
      <w:r w:rsidRPr="00236FC4">
        <w:rPr>
          <w:rFonts w:eastAsia="宋体"/>
          <w:lang w:val="en-GB" w:eastAsia="zh-CN"/>
        </w:rPr>
        <w:t xml:space="preserve">: </w:t>
      </w:r>
      <w:hyperlink r:id="rId40" w:history="1">
        <w:r w:rsidRPr="00236FC4">
          <w:rPr>
            <w:rStyle w:val="affe"/>
            <w:rFonts w:eastAsia="宋体"/>
            <w:lang w:val="en-GB" w:eastAsia="zh-CN"/>
          </w:rPr>
          <w:t>10.1111/j.1749-124X.</w:t>
        </w:r>
        <w:proofErr w:type="gramStart"/>
        <w:r w:rsidRPr="00236FC4">
          <w:rPr>
            <w:rStyle w:val="affe"/>
            <w:rFonts w:eastAsia="宋体"/>
            <w:lang w:val="en-GB" w:eastAsia="zh-CN"/>
          </w:rPr>
          <w:t>2013.12011.x</w:t>
        </w:r>
        <w:proofErr w:type="gramEnd"/>
      </w:hyperlink>
      <w:r w:rsidRPr="00236FC4">
        <w:rPr>
          <w:rFonts w:eastAsia="宋体"/>
          <w:lang w:val="en-GB" w:eastAsia="zh-CN"/>
        </w:rPr>
        <w:t>.</w:t>
      </w:r>
    </w:p>
    <w:p w14:paraId="3AA7546B" w14:textId="77777777" w:rsidR="00236FC4" w:rsidRPr="00236FC4" w:rsidRDefault="00236FC4" w:rsidP="00236FC4">
      <w:pPr>
        <w:rPr>
          <w:rFonts w:eastAsia="宋体"/>
          <w:lang w:val="en-GB" w:eastAsia="zh-CN"/>
        </w:rPr>
      </w:pPr>
      <w:r w:rsidRPr="00236FC4">
        <w:rPr>
          <w:rFonts w:eastAsia="宋体"/>
          <w:lang w:val="en-GB" w:eastAsia="zh-CN"/>
        </w:rPr>
        <w:t xml:space="preserve">Wei, W. and Li, X. (2021). ‘Changes of NDVI in </w:t>
      </w:r>
      <w:proofErr w:type="spellStart"/>
      <w:r w:rsidRPr="00236FC4">
        <w:rPr>
          <w:rFonts w:eastAsia="宋体"/>
          <w:lang w:val="en-GB" w:eastAsia="zh-CN"/>
        </w:rPr>
        <w:t>Beipan</w:t>
      </w:r>
      <w:proofErr w:type="spellEnd"/>
      <w:r w:rsidRPr="00236FC4">
        <w:rPr>
          <w:rFonts w:eastAsia="宋体"/>
          <w:lang w:val="en-GB" w:eastAsia="zh-CN"/>
        </w:rPr>
        <w:t xml:space="preserve"> River Basin of Guizhou Province and its relationship with terrain gradient and population distribution during 2000–2018’. </w:t>
      </w:r>
      <w:r w:rsidRPr="00236FC4">
        <w:rPr>
          <w:rFonts w:eastAsia="宋体"/>
          <w:i/>
          <w:iCs/>
          <w:lang w:val="en-GB" w:eastAsia="zh-CN"/>
        </w:rPr>
        <w:t>Bulletin of Soil and Water Conservation</w:t>
      </w:r>
      <w:r w:rsidRPr="00236FC4">
        <w:rPr>
          <w:rFonts w:eastAsia="宋体"/>
          <w:lang w:val="en-GB" w:eastAsia="zh-CN"/>
        </w:rPr>
        <w:t xml:space="preserve">, 41 (6), pp. 361–368. </w:t>
      </w:r>
      <w:proofErr w:type="spellStart"/>
      <w:r w:rsidRPr="00236FC4">
        <w:rPr>
          <w:rFonts w:eastAsia="宋体"/>
          <w:lang w:val="en-GB" w:eastAsia="zh-CN"/>
        </w:rPr>
        <w:t>doi</w:t>
      </w:r>
      <w:proofErr w:type="spellEnd"/>
      <w:r w:rsidRPr="00236FC4">
        <w:rPr>
          <w:rFonts w:eastAsia="宋体"/>
          <w:lang w:val="en-GB" w:eastAsia="zh-CN"/>
        </w:rPr>
        <w:t xml:space="preserve">: </w:t>
      </w:r>
      <w:hyperlink r:id="rId41" w:history="1">
        <w:r w:rsidRPr="00236FC4">
          <w:rPr>
            <w:rStyle w:val="affe"/>
            <w:rFonts w:eastAsia="宋体"/>
            <w:lang w:val="en-GB" w:eastAsia="zh-CN"/>
          </w:rPr>
          <w:t>10.13961/j.cnki.stbctb.2021.06.046</w:t>
        </w:r>
      </w:hyperlink>
      <w:r w:rsidRPr="00236FC4">
        <w:rPr>
          <w:rFonts w:eastAsia="宋体"/>
          <w:lang w:val="en-GB" w:eastAsia="zh-CN"/>
        </w:rPr>
        <w:t>.</w:t>
      </w:r>
    </w:p>
    <w:p w14:paraId="405E7180" w14:textId="77777777" w:rsidR="00236FC4" w:rsidRPr="00236FC4" w:rsidRDefault="00236FC4" w:rsidP="00236FC4">
      <w:pPr>
        <w:rPr>
          <w:rFonts w:eastAsia="宋体"/>
          <w:lang w:val="en-GB" w:eastAsia="zh-CN"/>
        </w:rPr>
      </w:pPr>
      <w:r w:rsidRPr="00236FC4">
        <w:rPr>
          <w:rFonts w:eastAsia="宋体"/>
          <w:lang w:val="en-GB" w:eastAsia="zh-CN"/>
        </w:rPr>
        <w:t xml:space="preserve">Yun, S., Jun, Y. and Hong, S. (2012). ‘Social perception and response to the drought process: a case study of the drought during 2009–2010 in the </w:t>
      </w:r>
      <w:proofErr w:type="spellStart"/>
      <w:r w:rsidRPr="00236FC4">
        <w:rPr>
          <w:rFonts w:eastAsia="宋体"/>
          <w:lang w:val="en-GB" w:eastAsia="zh-CN"/>
        </w:rPr>
        <w:t>Qianxi’nan</w:t>
      </w:r>
      <w:proofErr w:type="spellEnd"/>
      <w:r w:rsidRPr="00236FC4">
        <w:rPr>
          <w:rFonts w:eastAsia="宋体"/>
          <w:lang w:val="en-GB" w:eastAsia="zh-CN"/>
        </w:rPr>
        <w:t xml:space="preserve"> Prefecture of Guizhou Province’. </w:t>
      </w:r>
      <w:r w:rsidRPr="00236FC4">
        <w:rPr>
          <w:rFonts w:eastAsia="宋体"/>
          <w:i/>
          <w:iCs/>
          <w:lang w:val="en-GB" w:eastAsia="zh-CN"/>
        </w:rPr>
        <w:t>Natural Hazards</w:t>
      </w:r>
      <w:r w:rsidRPr="00236FC4">
        <w:rPr>
          <w:rFonts w:eastAsia="宋体"/>
          <w:lang w:val="en-GB" w:eastAsia="zh-CN"/>
        </w:rPr>
        <w:t xml:space="preserve">, 64 (1), pp. 839–851. </w:t>
      </w:r>
      <w:proofErr w:type="spellStart"/>
      <w:r w:rsidRPr="00236FC4">
        <w:rPr>
          <w:rFonts w:eastAsia="宋体"/>
          <w:lang w:val="en-GB" w:eastAsia="zh-CN"/>
        </w:rPr>
        <w:t>doi</w:t>
      </w:r>
      <w:proofErr w:type="spellEnd"/>
      <w:r w:rsidRPr="00236FC4">
        <w:rPr>
          <w:rFonts w:eastAsia="宋体"/>
          <w:lang w:val="en-GB" w:eastAsia="zh-CN"/>
        </w:rPr>
        <w:t xml:space="preserve">: </w:t>
      </w:r>
      <w:hyperlink r:id="rId42" w:history="1">
        <w:r w:rsidRPr="00236FC4">
          <w:rPr>
            <w:rStyle w:val="affe"/>
            <w:rFonts w:eastAsia="宋体"/>
            <w:lang w:val="en-GB" w:eastAsia="zh-CN"/>
          </w:rPr>
          <w:t>10.1007/s11069-012-0274-6</w:t>
        </w:r>
      </w:hyperlink>
      <w:r w:rsidRPr="00236FC4">
        <w:rPr>
          <w:rFonts w:eastAsia="宋体"/>
          <w:lang w:val="en-GB" w:eastAsia="zh-CN"/>
        </w:rPr>
        <w:t>.</w:t>
      </w:r>
    </w:p>
    <w:p w14:paraId="0235132C" w14:textId="77777777" w:rsidR="00236FC4" w:rsidRPr="00236FC4" w:rsidRDefault="00236FC4" w:rsidP="00236FC4">
      <w:pPr>
        <w:rPr>
          <w:rFonts w:eastAsia="宋体"/>
          <w:lang w:val="en-GB" w:eastAsia="zh-CN"/>
        </w:rPr>
      </w:pPr>
      <w:r w:rsidRPr="00236FC4">
        <w:rPr>
          <w:rFonts w:eastAsia="宋体"/>
          <w:lang w:val="en-GB" w:eastAsia="zh-CN"/>
        </w:rPr>
        <w:t xml:space="preserve">Zheng, W., Chen, X., Xu, W. and Wu, Z. (2024). ‘Heterogeneous and short-term effects of a changing climate on farmers’ </w:t>
      </w:r>
      <w:proofErr w:type="spellStart"/>
      <w:r w:rsidRPr="00236FC4">
        <w:rPr>
          <w:rFonts w:eastAsia="宋体"/>
          <w:lang w:val="en-GB" w:eastAsia="zh-CN"/>
        </w:rPr>
        <w:t>labor</w:t>
      </w:r>
      <w:proofErr w:type="spellEnd"/>
      <w:r w:rsidRPr="00236FC4">
        <w:rPr>
          <w:rFonts w:eastAsia="宋体"/>
          <w:lang w:val="en-GB" w:eastAsia="zh-CN"/>
        </w:rPr>
        <w:t xml:space="preserve"> allocation: An empirical analysis of China’. </w:t>
      </w:r>
      <w:r w:rsidRPr="00236FC4">
        <w:rPr>
          <w:rFonts w:eastAsia="宋体"/>
          <w:i/>
          <w:iCs/>
          <w:lang w:val="en-GB" w:eastAsia="zh-CN"/>
        </w:rPr>
        <w:t>PLOS ONE</w:t>
      </w:r>
      <w:r w:rsidRPr="00236FC4">
        <w:rPr>
          <w:rFonts w:eastAsia="宋体"/>
          <w:lang w:val="en-GB" w:eastAsia="zh-CN"/>
        </w:rPr>
        <w:t xml:space="preserve">. Edited by Z. Mushtaq, 19 (7), p. e0306260. </w:t>
      </w:r>
      <w:proofErr w:type="spellStart"/>
      <w:r w:rsidRPr="00236FC4">
        <w:rPr>
          <w:rFonts w:eastAsia="宋体"/>
          <w:lang w:val="en-GB" w:eastAsia="zh-CN"/>
        </w:rPr>
        <w:t>doi</w:t>
      </w:r>
      <w:proofErr w:type="spellEnd"/>
      <w:r w:rsidRPr="00236FC4">
        <w:rPr>
          <w:rFonts w:eastAsia="宋体"/>
          <w:lang w:val="en-GB" w:eastAsia="zh-CN"/>
        </w:rPr>
        <w:t xml:space="preserve">: </w:t>
      </w:r>
      <w:hyperlink r:id="rId43" w:history="1">
        <w:r w:rsidRPr="00236FC4">
          <w:rPr>
            <w:rStyle w:val="affe"/>
            <w:rFonts w:eastAsia="宋体"/>
            <w:lang w:val="en-GB" w:eastAsia="zh-CN"/>
          </w:rPr>
          <w:t>10.1371/journal.pone.0306260</w:t>
        </w:r>
      </w:hyperlink>
      <w:r w:rsidRPr="00236FC4">
        <w:rPr>
          <w:rFonts w:eastAsia="宋体"/>
          <w:lang w:val="en-GB" w:eastAsia="zh-CN"/>
        </w:rPr>
        <w:t>.</w:t>
      </w:r>
    </w:p>
    <w:p w14:paraId="06FF1DE7" w14:textId="042AE809" w:rsidR="00B731FF" w:rsidRPr="00236FC4" w:rsidRDefault="00DD6214" w:rsidP="00B731FF">
      <w:pPr>
        <w:rPr>
          <w:rFonts w:eastAsia="宋体"/>
          <w:lang w:val="en-GB" w:eastAsia="zh-CN"/>
        </w:rPr>
      </w:pPr>
      <w:r>
        <w:rPr>
          <w:rFonts w:eastAsia="宋体"/>
          <w:lang w:val="en-GB" w:eastAsia="zh-CN"/>
        </w:rPr>
        <w:br w:type="page"/>
      </w:r>
    </w:p>
    <w:p w14:paraId="61DB617D" w14:textId="3D9B7442" w:rsidR="00C25960" w:rsidRDefault="00000000" w:rsidP="004E5100">
      <w:pPr>
        <w:pStyle w:val="1"/>
        <w:rPr>
          <w:rFonts w:eastAsia="宋体"/>
          <w:lang w:eastAsia="zh-CN"/>
        </w:rPr>
      </w:pPr>
      <w:bookmarkStart w:id="358" w:name="_Toc206259951"/>
      <w:r>
        <w:lastRenderedPageBreak/>
        <w:t>Appendices</w:t>
      </w:r>
      <w:bookmarkEnd w:id="358"/>
    </w:p>
    <w:p w14:paraId="7F1E23E6" w14:textId="4E805FAB" w:rsidR="004E5100" w:rsidRDefault="00AC706E" w:rsidP="004E5100">
      <w:pPr>
        <w:pStyle w:val="21"/>
        <w:numPr>
          <w:ilvl w:val="1"/>
          <w:numId w:val="43"/>
        </w:numPr>
        <w:rPr>
          <w:rFonts w:eastAsia="宋体"/>
          <w:lang w:eastAsia="zh-CN"/>
        </w:rPr>
      </w:pPr>
      <w:bookmarkStart w:id="359" w:name="_Toc206259952"/>
      <w:r>
        <w:rPr>
          <w:rFonts w:eastAsia="宋体" w:hint="eastAsia"/>
          <w:lang w:eastAsia="zh-CN"/>
        </w:rPr>
        <w:t>Data and Variables</w:t>
      </w:r>
      <w:bookmarkEnd w:id="359"/>
    </w:p>
    <w:p w14:paraId="79820A5A" w14:textId="7E204904" w:rsidR="00AC706E" w:rsidRPr="00AC706E" w:rsidRDefault="00AC706E" w:rsidP="00AC706E">
      <w:pPr>
        <w:pStyle w:val="31"/>
        <w:numPr>
          <w:ilvl w:val="2"/>
          <w:numId w:val="50"/>
        </w:numPr>
        <w:rPr>
          <w:rFonts w:hint="eastAsia"/>
          <w:lang w:eastAsia="zh-CN"/>
        </w:rPr>
      </w:pPr>
      <w:bookmarkStart w:id="360" w:name="_Toc206259953"/>
      <w:r w:rsidRPr="00AC706E">
        <w:rPr>
          <w:rFonts w:hint="eastAsia"/>
          <w:lang w:eastAsia="zh-CN"/>
        </w:rPr>
        <w:t xml:space="preserve">Variable </w:t>
      </w:r>
      <w:r w:rsidRPr="00AC706E">
        <w:rPr>
          <w:lang w:eastAsia="zh-CN"/>
        </w:rPr>
        <w:t>Definitions</w:t>
      </w:r>
      <w:bookmarkEnd w:id="360"/>
    </w:p>
    <w:p w14:paraId="4481197D" w14:textId="68D3DABC" w:rsidR="004E5100" w:rsidRPr="009E392F" w:rsidRDefault="009E392F" w:rsidP="009E392F">
      <w:pPr>
        <w:pStyle w:val="af7"/>
        <w:jc w:val="center"/>
        <w:rPr>
          <w:rFonts w:eastAsia="宋体" w:hint="eastAsia"/>
          <w:sz w:val="22"/>
          <w:szCs w:val="22"/>
          <w:lang w:eastAsia="zh-CN"/>
        </w:rPr>
      </w:pPr>
      <w:bookmarkStart w:id="361" w:name="_Toc206258295"/>
      <w:r w:rsidRPr="009E392F">
        <w:rPr>
          <w:sz w:val="22"/>
          <w:szCs w:val="22"/>
        </w:rPr>
        <w:t xml:space="preserve">Table </w:t>
      </w:r>
      <w:r w:rsidR="00AA62E2">
        <w:rPr>
          <w:sz w:val="22"/>
          <w:szCs w:val="22"/>
        </w:rPr>
        <w:fldChar w:fldCharType="begin"/>
      </w:r>
      <w:r w:rsidR="00AA62E2">
        <w:rPr>
          <w:sz w:val="22"/>
          <w:szCs w:val="22"/>
        </w:rPr>
        <w:instrText xml:space="preserve"> STYLEREF 2 \s </w:instrText>
      </w:r>
      <w:r w:rsidR="00AA62E2">
        <w:rPr>
          <w:sz w:val="22"/>
          <w:szCs w:val="22"/>
        </w:rPr>
        <w:fldChar w:fldCharType="separate"/>
      </w:r>
      <w:r w:rsidR="00AC706E">
        <w:rPr>
          <w:noProof/>
          <w:sz w:val="22"/>
          <w:szCs w:val="22"/>
        </w:rPr>
        <w:t>A</w:t>
      </w:r>
      <w:r w:rsidR="00AA62E2">
        <w:rPr>
          <w:sz w:val="22"/>
          <w:szCs w:val="22"/>
        </w:rPr>
        <w:fldChar w:fldCharType="end"/>
      </w:r>
      <w:r w:rsidR="00AA62E2">
        <w:rPr>
          <w:sz w:val="22"/>
          <w:szCs w:val="22"/>
        </w:rPr>
        <w:noBreakHyphen/>
      </w:r>
      <w:r w:rsidR="00AA62E2">
        <w:rPr>
          <w:sz w:val="22"/>
          <w:szCs w:val="22"/>
        </w:rPr>
        <w:fldChar w:fldCharType="begin"/>
      </w:r>
      <w:r w:rsidR="00AA62E2">
        <w:rPr>
          <w:sz w:val="22"/>
          <w:szCs w:val="22"/>
        </w:rPr>
        <w:instrText xml:space="preserve"> SEQ Table \* ARABIC \s 2 </w:instrText>
      </w:r>
      <w:r w:rsidR="00AA62E2">
        <w:rPr>
          <w:sz w:val="22"/>
          <w:szCs w:val="22"/>
        </w:rPr>
        <w:fldChar w:fldCharType="separate"/>
      </w:r>
      <w:r w:rsidR="00AC706E">
        <w:rPr>
          <w:noProof/>
          <w:sz w:val="22"/>
          <w:szCs w:val="22"/>
        </w:rPr>
        <w:t>1</w:t>
      </w:r>
      <w:r w:rsidR="00AA62E2">
        <w:rPr>
          <w:sz w:val="22"/>
          <w:szCs w:val="22"/>
        </w:rPr>
        <w:fldChar w:fldCharType="end"/>
      </w:r>
      <w:r w:rsidR="00D723F8">
        <w:rPr>
          <w:rFonts w:eastAsia="宋体" w:hint="eastAsia"/>
          <w:sz w:val="22"/>
          <w:szCs w:val="22"/>
          <w:lang w:eastAsia="zh-CN"/>
        </w:rPr>
        <w:t xml:space="preserve"> </w:t>
      </w:r>
      <w:r w:rsidR="00CA16BD" w:rsidRPr="00CA16BD">
        <w:rPr>
          <w:color w:val="595959" w:themeColor="text1" w:themeTint="A6"/>
          <w:sz w:val="22"/>
          <w:szCs w:val="22"/>
        </w:rPr>
        <w:t>Description of Variables Used in the Study</w:t>
      </w:r>
      <w:bookmarkEnd w:id="361"/>
    </w:p>
    <w:tbl>
      <w:tblPr>
        <w:tblW w:w="0" w:type="auto"/>
        <w:tblLook w:val="04A0" w:firstRow="1" w:lastRow="0" w:firstColumn="1" w:lastColumn="0" w:noHBand="0" w:noVBand="1"/>
      </w:tblPr>
      <w:tblGrid>
        <w:gridCol w:w="3122"/>
        <w:gridCol w:w="1669"/>
        <w:gridCol w:w="1981"/>
        <w:gridCol w:w="2084"/>
      </w:tblGrid>
      <w:tr w:rsidR="00C25960" w:rsidRPr="00C25960" w14:paraId="5FAD7472" w14:textId="77777777" w:rsidTr="0018520B">
        <w:tc>
          <w:tcPr>
            <w:tcW w:w="0" w:type="auto"/>
            <w:tcBorders>
              <w:top w:val="single" w:sz="4" w:space="0" w:color="auto"/>
              <w:bottom w:val="single" w:sz="4" w:space="0" w:color="auto"/>
            </w:tcBorders>
            <w:hideMark/>
          </w:tcPr>
          <w:p w14:paraId="24C4820B" w14:textId="77777777" w:rsidR="00C25960" w:rsidRPr="0018520B" w:rsidRDefault="00C25960" w:rsidP="0018520B">
            <w:pPr>
              <w:jc w:val="center"/>
              <w:rPr>
                <w:b/>
                <w:bCs/>
                <w:sz w:val="22"/>
                <w:lang w:val="en-GB" w:eastAsia="zh-CN"/>
              </w:rPr>
            </w:pPr>
            <w:r w:rsidRPr="0018520B">
              <w:rPr>
                <w:b/>
                <w:bCs/>
                <w:sz w:val="22"/>
                <w:lang w:val="en-GB" w:eastAsia="zh-CN"/>
              </w:rPr>
              <w:t>Variable Name</w:t>
            </w:r>
          </w:p>
        </w:tc>
        <w:tc>
          <w:tcPr>
            <w:tcW w:w="0" w:type="auto"/>
            <w:tcBorders>
              <w:top w:val="single" w:sz="4" w:space="0" w:color="auto"/>
              <w:bottom w:val="single" w:sz="4" w:space="0" w:color="auto"/>
            </w:tcBorders>
            <w:hideMark/>
          </w:tcPr>
          <w:p w14:paraId="21BDB0D9" w14:textId="77777777" w:rsidR="00C25960" w:rsidRPr="0018520B" w:rsidRDefault="00C25960" w:rsidP="0018520B">
            <w:pPr>
              <w:jc w:val="center"/>
              <w:rPr>
                <w:b/>
                <w:bCs/>
                <w:sz w:val="22"/>
                <w:lang w:val="en-GB" w:eastAsia="zh-CN"/>
              </w:rPr>
            </w:pPr>
            <w:r w:rsidRPr="0018520B">
              <w:rPr>
                <w:b/>
                <w:bCs/>
                <w:sz w:val="22"/>
                <w:lang w:val="en-GB" w:eastAsia="zh-CN"/>
              </w:rPr>
              <w:t>Description</w:t>
            </w:r>
          </w:p>
        </w:tc>
        <w:tc>
          <w:tcPr>
            <w:tcW w:w="0" w:type="auto"/>
            <w:tcBorders>
              <w:top w:val="single" w:sz="4" w:space="0" w:color="auto"/>
              <w:bottom w:val="single" w:sz="4" w:space="0" w:color="auto"/>
            </w:tcBorders>
            <w:hideMark/>
          </w:tcPr>
          <w:p w14:paraId="053627F0" w14:textId="77777777" w:rsidR="00C25960" w:rsidRPr="0018520B" w:rsidRDefault="00C25960" w:rsidP="0018520B">
            <w:pPr>
              <w:jc w:val="center"/>
              <w:rPr>
                <w:b/>
                <w:bCs/>
                <w:sz w:val="22"/>
                <w:lang w:val="en-GB" w:eastAsia="zh-CN"/>
              </w:rPr>
            </w:pPr>
            <w:r w:rsidRPr="0018520B">
              <w:rPr>
                <w:b/>
                <w:bCs/>
                <w:sz w:val="22"/>
                <w:lang w:val="en-GB" w:eastAsia="zh-CN"/>
              </w:rPr>
              <w:t>Unit / Type</w:t>
            </w:r>
          </w:p>
        </w:tc>
        <w:tc>
          <w:tcPr>
            <w:tcW w:w="0" w:type="auto"/>
            <w:tcBorders>
              <w:top w:val="single" w:sz="4" w:space="0" w:color="auto"/>
              <w:bottom w:val="single" w:sz="4" w:space="0" w:color="auto"/>
            </w:tcBorders>
            <w:hideMark/>
          </w:tcPr>
          <w:p w14:paraId="09A6D105" w14:textId="77777777" w:rsidR="00C25960" w:rsidRPr="0018520B" w:rsidRDefault="00C25960" w:rsidP="0018520B">
            <w:pPr>
              <w:jc w:val="center"/>
              <w:rPr>
                <w:b/>
                <w:bCs/>
                <w:sz w:val="22"/>
                <w:lang w:val="en-GB" w:eastAsia="zh-CN"/>
              </w:rPr>
            </w:pPr>
            <w:r w:rsidRPr="0018520B">
              <w:rPr>
                <w:b/>
                <w:bCs/>
                <w:sz w:val="22"/>
                <w:lang w:val="en-GB" w:eastAsia="zh-CN"/>
              </w:rPr>
              <w:t>Source / Notes</w:t>
            </w:r>
          </w:p>
        </w:tc>
      </w:tr>
      <w:tr w:rsidR="00C25960" w:rsidRPr="00C25960" w14:paraId="55037C45" w14:textId="77777777" w:rsidTr="0018520B">
        <w:tc>
          <w:tcPr>
            <w:tcW w:w="0" w:type="auto"/>
            <w:tcBorders>
              <w:top w:val="single" w:sz="4" w:space="0" w:color="auto"/>
            </w:tcBorders>
            <w:hideMark/>
          </w:tcPr>
          <w:p w14:paraId="1C592C22"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ENG_NAME</w:t>
            </w:r>
          </w:p>
        </w:tc>
        <w:tc>
          <w:tcPr>
            <w:tcW w:w="0" w:type="auto"/>
            <w:tcBorders>
              <w:top w:val="single" w:sz="4" w:space="0" w:color="auto"/>
            </w:tcBorders>
            <w:hideMark/>
          </w:tcPr>
          <w:p w14:paraId="23FECB5A" w14:textId="77777777" w:rsidR="00C25960" w:rsidRPr="00B768B2" w:rsidRDefault="00C25960" w:rsidP="0018520B">
            <w:pPr>
              <w:jc w:val="center"/>
              <w:rPr>
                <w:sz w:val="22"/>
                <w:lang w:val="en-GB" w:eastAsia="zh-CN"/>
              </w:rPr>
            </w:pPr>
            <w:r w:rsidRPr="00B768B2">
              <w:rPr>
                <w:sz w:val="22"/>
                <w:lang w:val="en-GB" w:eastAsia="zh-CN"/>
              </w:rPr>
              <w:t>County name (English transliteration)</w:t>
            </w:r>
          </w:p>
        </w:tc>
        <w:tc>
          <w:tcPr>
            <w:tcW w:w="0" w:type="auto"/>
            <w:tcBorders>
              <w:top w:val="single" w:sz="4" w:space="0" w:color="auto"/>
            </w:tcBorders>
            <w:hideMark/>
          </w:tcPr>
          <w:p w14:paraId="00CBFB9D" w14:textId="77777777" w:rsidR="00C25960" w:rsidRPr="00B768B2" w:rsidRDefault="00C25960" w:rsidP="0018520B">
            <w:pPr>
              <w:jc w:val="center"/>
              <w:rPr>
                <w:sz w:val="22"/>
                <w:lang w:val="en-GB" w:eastAsia="zh-CN"/>
              </w:rPr>
            </w:pPr>
            <w:r w:rsidRPr="00B768B2">
              <w:rPr>
                <w:sz w:val="22"/>
                <w:lang w:val="en-GB" w:eastAsia="zh-CN"/>
              </w:rPr>
              <w:t>String</w:t>
            </w:r>
          </w:p>
        </w:tc>
        <w:tc>
          <w:tcPr>
            <w:tcW w:w="0" w:type="auto"/>
            <w:tcBorders>
              <w:top w:val="single" w:sz="4" w:space="0" w:color="auto"/>
            </w:tcBorders>
            <w:hideMark/>
          </w:tcPr>
          <w:p w14:paraId="2C806731" w14:textId="77777777" w:rsidR="00C25960" w:rsidRPr="00B768B2" w:rsidRDefault="00C25960" w:rsidP="0018520B">
            <w:pPr>
              <w:jc w:val="center"/>
              <w:rPr>
                <w:sz w:val="22"/>
                <w:lang w:val="en-GB" w:eastAsia="zh-CN"/>
              </w:rPr>
            </w:pPr>
            <w:r w:rsidRPr="00B768B2">
              <w:rPr>
                <w:sz w:val="22"/>
                <w:lang w:val="en-GB" w:eastAsia="zh-CN"/>
              </w:rPr>
              <w:t>Standardised from Guizhou administrative shapefile</w:t>
            </w:r>
          </w:p>
        </w:tc>
      </w:tr>
      <w:tr w:rsidR="00C25960" w:rsidRPr="00C25960" w14:paraId="62E0F496" w14:textId="77777777" w:rsidTr="0018520B">
        <w:tc>
          <w:tcPr>
            <w:tcW w:w="0" w:type="auto"/>
            <w:hideMark/>
          </w:tcPr>
          <w:p w14:paraId="01C354A0"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year</w:t>
            </w:r>
          </w:p>
        </w:tc>
        <w:tc>
          <w:tcPr>
            <w:tcW w:w="0" w:type="auto"/>
            <w:hideMark/>
          </w:tcPr>
          <w:p w14:paraId="3D9228FC" w14:textId="77777777" w:rsidR="00C25960" w:rsidRPr="00B768B2" w:rsidRDefault="00C25960" w:rsidP="0018520B">
            <w:pPr>
              <w:jc w:val="center"/>
              <w:rPr>
                <w:sz w:val="22"/>
                <w:lang w:val="en-GB" w:eastAsia="zh-CN"/>
              </w:rPr>
            </w:pPr>
            <w:r w:rsidRPr="00B768B2">
              <w:rPr>
                <w:sz w:val="22"/>
                <w:lang w:val="en-GB" w:eastAsia="zh-CN"/>
              </w:rPr>
              <w:t>Calendar year</w:t>
            </w:r>
          </w:p>
        </w:tc>
        <w:tc>
          <w:tcPr>
            <w:tcW w:w="0" w:type="auto"/>
            <w:hideMark/>
          </w:tcPr>
          <w:p w14:paraId="2B3B217E" w14:textId="77777777" w:rsidR="00C25960" w:rsidRPr="00B768B2" w:rsidRDefault="00C25960" w:rsidP="0018520B">
            <w:pPr>
              <w:jc w:val="center"/>
              <w:rPr>
                <w:sz w:val="22"/>
                <w:lang w:val="en-GB" w:eastAsia="zh-CN"/>
              </w:rPr>
            </w:pPr>
            <w:r w:rsidRPr="00B768B2">
              <w:rPr>
                <w:sz w:val="22"/>
                <w:lang w:val="en-GB" w:eastAsia="zh-CN"/>
              </w:rPr>
              <w:t>Integer</w:t>
            </w:r>
          </w:p>
        </w:tc>
        <w:tc>
          <w:tcPr>
            <w:tcW w:w="0" w:type="auto"/>
            <w:hideMark/>
          </w:tcPr>
          <w:p w14:paraId="1680B65E" w14:textId="77777777" w:rsidR="00C25960" w:rsidRPr="00B768B2" w:rsidRDefault="00C25960" w:rsidP="0018520B">
            <w:pPr>
              <w:jc w:val="center"/>
              <w:rPr>
                <w:sz w:val="22"/>
                <w:lang w:val="en-GB" w:eastAsia="zh-CN"/>
              </w:rPr>
            </w:pPr>
            <w:r w:rsidRPr="00B768B2">
              <w:rPr>
                <w:sz w:val="22"/>
                <w:lang w:val="en-GB" w:eastAsia="zh-CN"/>
              </w:rPr>
              <w:t>Common index across all datasets (2008–2012)</w:t>
            </w:r>
          </w:p>
        </w:tc>
      </w:tr>
      <w:tr w:rsidR="00C25960" w:rsidRPr="00C25960" w14:paraId="6A16CE98" w14:textId="77777777" w:rsidTr="0018520B">
        <w:tc>
          <w:tcPr>
            <w:tcW w:w="0" w:type="auto"/>
            <w:hideMark/>
          </w:tcPr>
          <w:p w14:paraId="6B14006C"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pop_total</w:t>
            </w:r>
            <w:proofErr w:type="spellEnd"/>
          </w:p>
        </w:tc>
        <w:tc>
          <w:tcPr>
            <w:tcW w:w="0" w:type="auto"/>
            <w:hideMark/>
          </w:tcPr>
          <w:p w14:paraId="79611895" w14:textId="77777777" w:rsidR="00C25960" w:rsidRPr="00B768B2" w:rsidRDefault="00C25960" w:rsidP="0018520B">
            <w:pPr>
              <w:jc w:val="center"/>
              <w:rPr>
                <w:sz w:val="22"/>
                <w:lang w:val="en-GB" w:eastAsia="zh-CN"/>
              </w:rPr>
            </w:pPr>
            <w:r w:rsidRPr="00B768B2">
              <w:rPr>
                <w:sz w:val="22"/>
                <w:lang w:val="en-GB" w:eastAsia="zh-CN"/>
              </w:rPr>
              <w:t>Total resident population at year-end</w:t>
            </w:r>
          </w:p>
        </w:tc>
        <w:tc>
          <w:tcPr>
            <w:tcW w:w="0" w:type="auto"/>
            <w:hideMark/>
          </w:tcPr>
          <w:p w14:paraId="1CF8F4F5" w14:textId="77777777" w:rsidR="00C25960" w:rsidRPr="00B768B2" w:rsidRDefault="00C25960" w:rsidP="0018520B">
            <w:pPr>
              <w:jc w:val="center"/>
              <w:rPr>
                <w:sz w:val="22"/>
                <w:lang w:val="en-GB" w:eastAsia="zh-CN"/>
              </w:rPr>
            </w:pPr>
            <w:r w:rsidRPr="00B768B2">
              <w:rPr>
                <w:sz w:val="22"/>
                <w:lang w:val="en-GB" w:eastAsia="zh-CN"/>
              </w:rPr>
              <w:t>10,000 persons</w:t>
            </w:r>
          </w:p>
        </w:tc>
        <w:tc>
          <w:tcPr>
            <w:tcW w:w="0" w:type="auto"/>
            <w:hideMark/>
          </w:tcPr>
          <w:p w14:paraId="15DA12FA" w14:textId="77777777" w:rsidR="00C25960" w:rsidRPr="00B768B2" w:rsidRDefault="00C25960" w:rsidP="0018520B">
            <w:pPr>
              <w:jc w:val="center"/>
              <w:rPr>
                <w:sz w:val="22"/>
                <w:lang w:val="en-GB" w:eastAsia="zh-CN"/>
              </w:rPr>
            </w:pPr>
            <w:r w:rsidRPr="00B768B2">
              <w:rPr>
                <w:sz w:val="22"/>
                <w:lang w:val="en-GB" w:eastAsia="zh-CN"/>
              </w:rPr>
              <w:t>Guizhou Statistical Yearbook (2009–2013)</w:t>
            </w:r>
          </w:p>
        </w:tc>
      </w:tr>
      <w:tr w:rsidR="00C25960" w:rsidRPr="00C25960" w14:paraId="5CA66B86" w14:textId="77777777" w:rsidTr="0018520B">
        <w:tc>
          <w:tcPr>
            <w:tcW w:w="0" w:type="auto"/>
            <w:hideMark/>
          </w:tcPr>
          <w:p w14:paraId="08008BE4"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pop_agri</w:t>
            </w:r>
            <w:proofErr w:type="spellEnd"/>
          </w:p>
        </w:tc>
        <w:tc>
          <w:tcPr>
            <w:tcW w:w="0" w:type="auto"/>
            <w:hideMark/>
          </w:tcPr>
          <w:p w14:paraId="1803682C" w14:textId="77777777" w:rsidR="00C25960" w:rsidRPr="00B768B2" w:rsidRDefault="00C25960" w:rsidP="0018520B">
            <w:pPr>
              <w:jc w:val="center"/>
              <w:rPr>
                <w:sz w:val="22"/>
                <w:lang w:val="en-GB" w:eastAsia="zh-CN"/>
              </w:rPr>
            </w:pPr>
            <w:r w:rsidRPr="00B768B2">
              <w:rPr>
                <w:sz w:val="22"/>
                <w:lang w:val="en-GB" w:eastAsia="zh-CN"/>
              </w:rPr>
              <w:t>Rural / agricultural population</w:t>
            </w:r>
          </w:p>
        </w:tc>
        <w:tc>
          <w:tcPr>
            <w:tcW w:w="0" w:type="auto"/>
            <w:hideMark/>
          </w:tcPr>
          <w:p w14:paraId="55C01841" w14:textId="77777777" w:rsidR="00C25960" w:rsidRPr="00B768B2" w:rsidRDefault="00C25960" w:rsidP="0018520B">
            <w:pPr>
              <w:jc w:val="center"/>
              <w:rPr>
                <w:sz w:val="22"/>
                <w:lang w:val="en-GB" w:eastAsia="zh-CN"/>
              </w:rPr>
            </w:pPr>
            <w:r w:rsidRPr="00B768B2">
              <w:rPr>
                <w:sz w:val="22"/>
                <w:lang w:val="en-GB" w:eastAsia="zh-CN"/>
              </w:rPr>
              <w:t>10,000 persons</w:t>
            </w:r>
          </w:p>
        </w:tc>
        <w:tc>
          <w:tcPr>
            <w:tcW w:w="0" w:type="auto"/>
            <w:hideMark/>
          </w:tcPr>
          <w:p w14:paraId="456F5F43" w14:textId="77777777" w:rsidR="00C25960" w:rsidRPr="00B768B2" w:rsidRDefault="00C25960" w:rsidP="0018520B">
            <w:pPr>
              <w:jc w:val="center"/>
              <w:rPr>
                <w:sz w:val="22"/>
                <w:lang w:val="en-GB" w:eastAsia="zh-CN"/>
              </w:rPr>
            </w:pPr>
            <w:r w:rsidRPr="00B768B2">
              <w:rPr>
                <w:sz w:val="22"/>
                <w:lang w:val="en-GB" w:eastAsia="zh-CN"/>
              </w:rPr>
              <w:t>Same as above; set to 0 for urban core counties</w:t>
            </w:r>
          </w:p>
        </w:tc>
      </w:tr>
      <w:tr w:rsidR="00C25960" w:rsidRPr="00C25960" w14:paraId="7BE4D50D" w14:textId="77777777" w:rsidTr="0018520B">
        <w:tc>
          <w:tcPr>
            <w:tcW w:w="0" w:type="auto"/>
            <w:hideMark/>
          </w:tcPr>
          <w:p w14:paraId="7777D9E1"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pop_density</w:t>
            </w:r>
            <w:proofErr w:type="spellEnd"/>
          </w:p>
        </w:tc>
        <w:tc>
          <w:tcPr>
            <w:tcW w:w="0" w:type="auto"/>
            <w:hideMark/>
          </w:tcPr>
          <w:p w14:paraId="4BEE83A6" w14:textId="77777777" w:rsidR="00C25960" w:rsidRPr="00B768B2" w:rsidRDefault="00C25960" w:rsidP="0018520B">
            <w:pPr>
              <w:jc w:val="center"/>
              <w:rPr>
                <w:sz w:val="22"/>
                <w:lang w:val="en-GB" w:eastAsia="zh-CN"/>
              </w:rPr>
            </w:pPr>
            <w:r w:rsidRPr="00B768B2">
              <w:rPr>
                <w:sz w:val="22"/>
                <w:lang w:val="en-GB" w:eastAsia="zh-CN"/>
              </w:rPr>
              <w:t>Population per unit area</w:t>
            </w:r>
          </w:p>
        </w:tc>
        <w:tc>
          <w:tcPr>
            <w:tcW w:w="0" w:type="auto"/>
            <w:hideMark/>
          </w:tcPr>
          <w:p w14:paraId="183D5B56" w14:textId="77777777" w:rsidR="00C25960" w:rsidRPr="00B768B2" w:rsidRDefault="00C25960" w:rsidP="0018520B">
            <w:pPr>
              <w:jc w:val="center"/>
              <w:rPr>
                <w:sz w:val="22"/>
                <w:lang w:val="en-GB" w:eastAsia="zh-CN"/>
              </w:rPr>
            </w:pPr>
            <w:r w:rsidRPr="00B768B2">
              <w:rPr>
                <w:sz w:val="22"/>
                <w:lang w:val="en-GB" w:eastAsia="zh-CN"/>
              </w:rPr>
              <w:t>persons/km²</w:t>
            </w:r>
          </w:p>
        </w:tc>
        <w:tc>
          <w:tcPr>
            <w:tcW w:w="0" w:type="auto"/>
            <w:hideMark/>
          </w:tcPr>
          <w:p w14:paraId="04E5B887" w14:textId="77777777" w:rsidR="00C25960" w:rsidRPr="00B768B2" w:rsidRDefault="00C25960" w:rsidP="0018520B">
            <w:pPr>
              <w:jc w:val="center"/>
              <w:rPr>
                <w:sz w:val="22"/>
                <w:lang w:val="en-GB" w:eastAsia="zh-CN"/>
              </w:rPr>
            </w:pPr>
            <w:r w:rsidRPr="00B768B2">
              <w:rPr>
                <w:sz w:val="22"/>
                <w:lang w:val="en-GB" w:eastAsia="zh-CN"/>
              </w:rPr>
              <w:t>Derived from 2010 census population and county area</w:t>
            </w:r>
          </w:p>
        </w:tc>
      </w:tr>
      <w:tr w:rsidR="00C25960" w:rsidRPr="00C25960" w14:paraId="22D61DFC" w14:textId="77777777" w:rsidTr="0018520B">
        <w:tc>
          <w:tcPr>
            <w:tcW w:w="0" w:type="auto"/>
            <w:hideMark/>
          </w:tcPr>
          <w:p w14:paraId="14CE54E7"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urban_core</w:t>
            </w:r>
            <w:proofErr w:type="spellEnd"/>
          </w:p>
        </w:tc>
        <w:tc>
          <w:tcPr>
            <w:tcW w:w="0" w:type="auto"/>
            <w:hideMark/>
          </w:tcPr>
          <w:p w14:paraId="4A9BDB17" w14:textId="77777777" w:rsidR="00C25960" w:rsidRPr="00B768B2" w:rsidRDefault="00C25960" w:rsidP="0018520B">
            <w:pPr>
              <w:jc w:val="center"/>
              <w:rPr>
                <w:sz w:val="22"/>
                <w:lang w:val="en-GB" w:eastAsia="zh-CN"/>
              </w:rPr>
            </w:pPr>
            <w:r w:rsidRPr="00B768B2">
              <w:rPr>
                <w:sz w:val="22"/>
                <w:lang w:val="en-GB" w:eastAsia="zh-CN"/>
              </w:rPr>
              <w:t>Urban core county dummy</w:t>
            </w:r>
          </w:p>
        </w:tc>
        <w:tc>
          <w:tcPr>
            <w:tcW w:w="0" w:type="auto"/>
            <w:hideMark/>
          </w:tcPr>
          <w:p w14:paraId="5830CB89" w14:textId="77777777" w:rsidR="00C25960" w:rsidRPr="00B768B2" w:rsidRDefault="00C25960" w:rsidP="0018520B">
            <w:pPr>
              <w:jc w:val="center"/>
              <w:rPr>
                <w:sz w:val="22"/>
                <w:lang w:val="en-GB" w:eastAsia="zh-CN"/>
              </w:rPr>
            </w:pPr>
            <w:r w:rsidRPr="00B768B2">
              <w:rPr>
                <w:sz w:val="22"/>
                <w:lang w:val="en-GB" w:eastAsia="zh-CN"/>
              </w:rPr>
              <w:t>Boolean (True / False)</w:t>
            </w:r>
          </w:p>
        </w:tc>
        <w:tc>
          <w:tcPr>
            <w:tcW w:w="0" w:type="auto"/>
            <w:hideMark/>
          </w:tcPr>
          <w:p w14:paraId="62FD19DD" w14:textId="77777777" w:rsidR="00C25960" w:rsidRPr="00B768B2" w:rsidRDefault="00C25960" w:rsidP="0018520B">
            <w:pPr>
              <w:jc w:val="center"/>
              <w:rPr>
                <w:sz w:val="22"/>
                <w:lang w:val="en-GB" w:eastAsia="zh-CN"/>
              </w:rPr>
            </w:pPr>
            <w:r w:rsidRPr="00B768B2">
              <w:rPr>
                <w:sz w:val="22"/>
                <w:lang w:val="en-GB" w:eastAsia="zh-CN"/>
              </w:rPr>
              <w:t>Defined from administrative classification</w:t>
            </w:r>
          </w:p>
        </w:tc>
      </w:tr>
      <w:tr w:rsidR="00C25960" w:rsidRPr="00C25960" w14:paraId="7CCA6993" w14:textId="77777777" w:rsidTr="0018520B">
        <w:tc>
          <w:tcPr>
            <w:tcW w:w="0" w:type="auto"/>
            <w:hideMark/>
          </w:tcPr>
          <w:p w14:paraId="0B491934"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net_migration</w:t>
            </w:r>
            <w:proofErr w:type="spellEnd"/>
          </w:p>
        </w:tc>
        <w:tc>
          <w:tcPr>
            <w:tcW w:w="0" w:type="auto"/>
            <w:hideMark/>
          </w:tcPr>
          <w:p w14:paraId="0E588C67" w14:textId="77777777" w:rsidR="00C25960" w:rsidRPr="00B768B2" w:rsidRDefault="00C25960" w:rsidP="0018520B">
            <w:pPr>
              <w:jc w:val="center"/>
              <w:rPr>
                <w:sz w:val="22"/>
                <w:lang w:val="en-GB" w:eastAsia="zh-CN"/>
              </w:rPr>
            </w:pPr>
            <w:r w:rsidRPr="00B768B2">
              <w:rPr>
                <w:sz w:val="22"/>
                <w:lang w:val="en-GB" w:eastAsia="zh-CN"/>
              </w:rPr>
              <w:t>Net migration (annual total)</w:t>
            </w:r>
          </w:p>
        </w:tc>
        <w:tc>
          <w:tcPr>
            <w:tcW w:w="0" w:type="auto"/>
            <w:hideMark/>
          </w:tcPr>
          <w:p w14:paraId="760EFAD8" w14:textId="77777777" w:rsidR="00C25960" w:rsidRPr="00B768B2" w:rsidRDefault="00C25960" w:rsidP="0018520B">
            <w:pPr>
              <w:jc w:val="center"/>
              <w:rPr>
                <w:sz w:val="22"/>
                <w:lang w:val="en-GB" w:eastAsia="zh-CN"/>
              </w:rPr>
            </w:pPr>
            <w:r w:rsidRPr="00B768B2">
              <w:rPr>
                <w:sz w:val="22"/>
                <w:lang w:val="en-GB" w:eastAsia="zh-CN"/>
              </w:rPr>
              <w:t>Persons</w:t>
            </w:r>
          </w:p>
        </w:tc>
        <w:tc>
          <w:tcPr>
            <w:tcW w:w="0" w:type="auto"/>
            <w:hideMark/>
          </w:tcPr>
          <w:p w14:paraId="37BA2FD9" w14:textId="77777777" w:rsidR="00C25960" w:rsidRPr="00B768B2" w:rsidRDefault="00C25960" w:rsidP="0018520B">
            <w:pPr>
              <w:jc w:val="center"/>
              <w:rPr>
                <w:sz w:val="22"/>
                <w:lang w:val="en-GB" w:eastAsia="zh-CN"/>
              </w:rPr>
            </w:pPr>
            <w:r w:rsidRPr="00B768B2">
              <w:rPr>
                <w:sz w:val="22"/>
                <w:lang w:val="en-GB" w:eastAsia="zh-CN"/>
              </w:rPr>
              <w:t xml:space="preserve">Estimated as </w:t>
            </w:r>
            <w:proofErr w:type="spellStart"/>
            <w:r w:rsidRPr="00B768B2">
              <w:rPr>
                <w:sz w:val="22"/>
                <w:lang w:val="en-GB" w:eastAsia="zh-CN"/>
              </w:rPr>
              <w:t>Δpop_total</w:t>
            </w:r>
            <w:proofErr w:type="spellEnd"/>
            <w:r w:rsidRPr="00B768B2">
              <w:rPr>
                <w:sz w:val="22"/>
                <w:lang w:val="en-GB" w:eastAsia="zh-CN"/>
              </w:rPr>
              <w:t xml:space="preserve"> − (births − deaths)</w:t>
            </w:r>
          </w:p>
        </w:tc>
      </w:tr>
      <w:tr w:rsidR="00C25960" w:rsidRPr="00C25960" w14:paraId="68E73182" w14:textId="77777777" w:rsidTr="0018520B">
        <w:tc>
          <w:tcPr>
            <w:tcW w:w="0" w:type="auto"/>
            <w:hideMark/>
          </w:tcPr>
          <w:p w14:paraId="7C41331F"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net_migration_per_1000</w:t>
            </w:r>
          </w:p>
        </w:tc>
        <w:tc>
          <w:tcPr>
            <w:tcW w:w="0" w:type="auto"/>
            <w:hideMark/>
          </w:tcPr>
          <w:p w14:paraId="6C531CE0" w14:textId="77777777" w:rsidR="00C25960" w:rsidRPr="00B768B2" w:rsidRDefault="00C25960" w:rsidP="0018520B">
            <w:pPr>
              <w:jc w:val="center"/>
              <w:rPr>
                <w:sz w:val="22"/>
                <w:lang w:val="en-GB" w:eastAsia="zh-CN"/>
              </w:rPr>
            </w:pPr>
            <w:r w:rsidRPr="00B768B2">
              <w:rPr>
                <w:sz w:val="22"/>
                <w:lang w:val="en-GB" w:eastAsia="zh-CN"/>
              </w:rPr>
              <w:t>Net migration per 1,000 persons</w:t>
            </w:r>
          </w:p>
        </w:tc>
        <w:tc>
          <w:tcPr>
            <w:tcW w:w="0" w:type="auto"/>
            <w:hideMark/>
          </w:tcPr>
          <w:p w14:paraId="4B87BDE0" w14:textId="77777777" w:rsidR="00C25960" w:rsidRPr="00B768B2" w:rsidRDefault="00C25960" w:rsidP="0018520B">
            <w:pPr>
              <w:jc w:val="center"/>
              <w:rPr>
                <w:sz w:val="22"/>
                <w:lang w:val="en-GB" w:eastAsia="zh-CN"/>
              </w:rPr>
            </w:pPr>
            <w:r w:rsidRPr="00B768B2">
              <w:rPr>
                <w:sz w:val="22"/>
                <w:lang w:val="en-GB" w:eastAsia="zh-CN"/>
              </w:rPr>
              <w:t>Persons / 1,000</w:t>
            </w:r>
          </w:p>
        </w:tc>
        <w:tc>
          <w:tcPr>
            <w:tcW w:w="0" w:type="auto"/>
            <w:hideMark/>
          </w:tcPr>
          <w:p w14:paraId="318C27FF" w14:textId="77777777" w:rsidR="00C25960" w:rsidRPr="00B768B2" w:rsidRDefault="00C25960" w:rsidP="0018520B">
            <w:pPr>
              <w:jc w:val="center"/>
              <w:rPr>
                <w:sz w:val="22"/>
                <w:lang w:val="en-GB" w:eastAsia="zh-CN"/>
              </w:rPr>
            </w:pPr>
            <w:r w:rsidRPr="00B768B2">
              <w:rPr>
                <w:sz w:val="22"/>
                <w:lang w:val="en-GB" w:eastAsia="zh-CN"/>
              </w:rPr>
              <w:t>Standardised migration measure</w:t>
            </w:r>
          </w:p>
        </w:tc>
      </w:tr>
      <w:tr w:rsidR="00C25960" w:rsidRPr="00C25960" w14:paraId="14E6DA65" w14:textId="77777777" w:rsidTr="0018520B">
        <w:tc>
          <w:tcPr>
            <w:tcW w:w="0" w:type="auto"/>
            <w:hideMark/>
          </w:tcPr>
          <w:p w14:paraId="08633A32"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births</w:t>
            </w:r>
          </w:p>
        </w:tc>
        <w:tc>
          <w:tcPr>
            <w:tcW w:w="0" w:type="auto"/>
            <w:hideMark/>
          </w:tcPr>
          <w:p w14:paraId="61BC4E34" w14:textId="77777777" w:rsidR="00C25960" w:rsidRPr="00B768B2" w:rsidRDefault="00C25960" w:rsidP="0018520B">
            <w:pPr>
              <w:jc w:val="center"/>
              <w:rPr>
                <w:sz w:val="22"/>
                <w:lang w:val="en-GB" w:eastAsia="zh-CN"/>
              </w:rPr>
            </w:pPr>
            <w:r w:rsidRPr="00B768B2">
              <w:rPr>
                <w:sz w:val="22"/>
                <w:lang w:val="en-GB" w:eastAsia="zh-CN"/>
              </w:rPr>
              <w:t>Annual births</w:t>
            </w:r>
          </w:p>
        </w:tc>
        <w:tc>
          <w:tcPr>
            <w:tcW w:w="0" w:type="auto"/>
            <w:hideMark/>
          </w:tcPr>
          <w:p w14:paraId="10110A05" w14:textId="77777777" w:rsidR="00C25960" w:rsidRPr="00B768B2" w:rsidRDefault="00C25960" w:rsidP="0018520B">
            <w:pPr>
              <w:jc w:val="center"/>
              <w:rPr>
                <w:sz w:val="22"/>
                <w:lang w:val="en-GB" w:eastAsia="zh-CN"/>
              </w:rPr>
            </w:pPr>
            <w:r w:rsidRPr="00B768B2">
              <w:rPr>
                <w:sz w:val="22"/>
                <w:lang w:val="en-GB" w:eastAsia="zh-CN"/>
              </w:rPr>
              <w:t>Persons</w:t>
            </w:r>
          </w:p>
        </w:tc>
        <w:tc>
          <w:tcPr>
            <w:tcW w:w="0" w:type="auto"/>
            <w:hideMark/>
          </w:tcPr>
          <w:p w14:paraId="78BA0F38" w14:textId="77777777" w:rsidR="00C25960" w:rsidRPr="00B768B2" w:rsidRDefault="00C25960" w:rsidP="0018520B">
            <w:pPr>
              <w:jc w:val="center"/>
              <w:rPr>
                <w:sz w:val="22"/>
                <w:lang w:val="en-GB" w:eastAsia="zh-CN"/>
              </w:rPr>
            </w:pPr>
            <w:r w:rsidRPr="00B768B2">
              <w:rPr>
                <w:sz w:val="22"/>
                <w:lang w:val="en-GB" w:eastAsia="zh-CN"/>
              </w:rPr>
              <w:t>From yearbook or estimated using provincial crude birth rate</w:t>
            </w:r>
          </w:p>
        </w:tc>
      </w:tr>
      <w:tr w:rsidR="00C25960" w:rsidRPr="00C25960" w14:paraId="1053176E" w14:textId="77777777" w:rsidTr="0018520B">
        <w:tc>
          <w:tcPr>
            <w:tcW w:w="0" w:type="auto"/>
            <w:hideMark/>
          </w:tcPr>
          <w:p w14:paraId="775522B0"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lastRenderedPageBreak/>
              <w:t>deaths</w:t>
            </w:r>
          </w:p>
        </w:tc>
        <w:tc>
          <w:tcPr>
            <w:tcW w:w="0" w:type="auto"/>
            <w:hideMark/>
          </w:tcPr>
          <w:p w14:paraId="1820BD84" w14:textId="77777777" w:rsidR="00C25960" w:rsidRPr="00B768B2" w:rsidRDefault="00C25960" w:rsidP="0018520B">
            <w:pPr>
              <w:jc w:val="center"/>
              <w:rPr>
                <w:sz w:val="22"/>
                <w:lang w:val="en-GB" w:eastAsia="zh-CN"/>
              </w:rPr>
            </w:pPr>
            <w:r w:rsidRPr="00B768B2">
              <w:rPr>
                <w:sz w:val="22"/>
                <w:lang w:val="en-GB" w:eastAsia="zh-CN"/>
              </w:rPr>
              <w:t>Annual deaths</w:t>
            </w:r>
          </w:p>
        </w:tc>
        <w:tc>
          <w:tcPr>
            <w:tcW w:w="0" w:type="auto"/>
            <w:hideMark/>
          </w:tcPr>
          <w:p w14:paraId="3B1322EE" w14:textId="77777777" w:rsidR="00C25960" w:rsidRPr="00B768B2" w:rsidRDefault="00C25960" w:rsidP="0018520B">
            <w:pPr>
              <w:jc w:val="center"/>
              <w:rPr>
                <w:sz w:val="22"/>
                <w:lang w:val="en-GB" w:eastAsia="zh-CN"/>
              </w:rPr>
            </w:pPr>
            <w:r w:rsidRPr="00B768B2">
              <w:rPr>
                <w:sz w:val="22"/>
                <w:lang w:val="en-GB" w:eastAsia="zh-CN"/>
              </w:rPr>
              <w:t>Persons</w:t>
            </w:r>
          </w:p>
        </w:tc>
        <w:tc>
          <w:tcPr>
            <w:tcW w:w="0" w:type="auto"/>
            <w:hideMark/>
          </w:tcPr>
          <w:p w14:paraId="682FE438" w14:textId="77777777" w:rsidR="00C25960" w:rsidRPr="00B768B2" w:rsidRDefault="00C25960" w:rsidP="0018520B">
            <w:pPr>
              <w:jc w:val="center"/>
              <w:rPr>
                <w:sz w:val="22"/>
                <w:lang w:val="en-GB" w:eastAsia="zh-CN"/>
              </w:rPr>
            </w:pPr>
            <w:r w:rsidRPr="00B768B2">
              <w:rPr>
                <w:sz w:val="22"/>
                <w:lang w:val="en-GB" w:eastAsia="zh-CN"/>
              </w:rPr>
              <w:t>From yearbook or estimated using provincial crude death rate</w:t>
            </w:r>
          </w:p>
        </w:tc>
      </w:tr>
      <w:tr w:rsidR="00C25960" w:rsidRPr="00C25960" w14:paraId="128699F8" w14:textId="77777777" w:rsidTr="0018520B">
        <w:tc>
          <w:tcPr>
            <w:tcW w:w="0" w:type="auto"/>
            <w:hideMark/>
          </w:tcPr>
          <w:p w14:paraId="5EB69DB1"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births_source</w:t>
            </w:r>
            <w:proofErr w:type="spellEnd"/>
          </w:p>
        </w:tc>
        <w:tc>
          <w:tcPr>
            <w:tcW w:w="0" w:type="auto"/>
            <w:hideMark/>
          </w:tcPr>
          <w:p w14:paraId="1ECC7B20" w14:textId="77777777" w:rsidR="00C25960" w:rsidRPr="00B768B2" w:rsidRDefault="00C25960" w:rsidP="0018520B">
            <w:pPr>
              <w:jc w:val="center"/>
              <w:rPr>
                <w:sz w:val="22"/>
                <w:lang w:val="en-GB" w:eastAsia="zh-CN"/>
              </w:rPr>
            </w:pPr>
            <w:r w:rsidRPr="00B768B2">
              <w:rPr>
                <w:sz w:val="22"/>
                <w:lang w:val="en-GB" w:eastAsia="zh-CN"/>
              </w:rPr>
              <w:t>Birth data source flag</w:t>
            </w:r>
          </w:p>
        </w:tc>
        <w:tc>
          <w:tcPr>
            <w:tcW w:w="0" w:type="auto"/>
            <w:hideMark/>
          </w:tcPr>
          <w:p w14:paraId="259C3CB7" w14:textId="77777777" w:rsidR="00C25960" w:rsidRPr="00B768B2" w:rsidRDefault="00C25960" w:rsidP="0018520B">
            <w:pPr>
              <w:jc w:val="center"/>
              <w:rPr>
                <w:sz w:val="22"/>
                <w:lang w:val="en-GB" w:eastAsia="zh-CN"/>
              </w:rPr>
            </w:pPr>
            <w:r w:rsidRPr="00B768B2">
              <w:rPr>
                <w:sz w:val="22"/>
                <w:lang w:val="en-GB" w:eastAsia="zh-CN"/>
              </w:rPr>
              <w:t>String ("real"/"estimated")</w:t>
            </w:r>
          </w:p>
        </w:tc>
        <w:tc>
          <w:tcPr>
            <w:tcW w:w="0" w:type="auto"/>
            <w:hideMark/>
          </w:tcPr>
          <w:p w14:paraId="75D1F3E5" w14:textId="77777777" w:rsidR="00C25960" w:rsidRPr="00B768B2" w:rsidRDefault="00C25960" w:rsidP="0018520B">
            <w:pPr>
              <w:jc w:val="center"/>
              <w:rPr>
                <w:sz w:val="22"/>
                <w:lang w:val="en-GB" w:eastAsia="zh-CN"/>
              </w:rPr>
            </w:pPr>
            <w:r w:rsidRPr="00B768B2">
              <w:rPr>
                <w:sz w:val="22"/>
                <w:lang w:val="en-GB" w:eastAsia="zh-CN"/>
              </w:rPr>
              <w:t>Indicates whether value is directly reported or imputed</w:t>
            </w:r>
          </w:p>
        </w:tc>
      </w:tr>
      <w:tr w:rsidR="00C25960" w:rsidRPr="00C25960" w14:paraId="05ED937E" w14:textId="77777777" w:rsidTr="0018520B">
        <w:tc>
          <w:tcPr>
            <w:tcW w:w="0" w:type="auto"/>
            <w:hideMark/>
          </w:tcPr>
          <w:p w14:paraId="50CD89A6"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deaths_source</w:t>
            </w:r>
            <w:proofErr w:type="spellEnd"/>
          </w:p>
        </w:tc>
        <w:tc>
          <w:tcPr>
            <w:tcW w:w="0" w:type="auto"/>
            <w:hideMark/>
          </w:tcPr>
          <w:p w14:paraId="782674E0" w14:textId="77777777" w:rsidR="00C25960" w:rsidRPr="00B768B2" w:rsidRDefault="00C25960" w:rsidP="0018520B">
            <w:pPr>
              <w:jc w:val="center"/>
              <w:rPr>
                <w:sz w:val="22"/>
                <w:lang w:val="en-GB" w:eastAsia="zh-CN"/>
              </w:rPr>
            </w:pPr>
            <w:r w:rsidRPr="00B768B2">
              <w:rPr>
                <w:sz w:val="22"/>
                <w:lang w:val="en-GB" w:eastAsia="zh-CN"/>
              </w:rPr>
              <w:t>Death data source flag</w:t>
            </w:r>
          </w:p>
        </w:tc>
        <w:tc>
          <w:tcPr>
            <w:tcW w:w="0" w:type="auto"/>
            <w:hideMark/>
          </w:tcPr>
          <w:p w14:paraId="765EB1D4" w14:textId="77777777" w:rsidR="00C25960" w:rsidRPr="00B768B2" w:rsidRDefault="00C25960" w:rsidP="0018520B">
            <w:pPr>
              <w:jc w:val="center"/>
              <w:rPr>
                <w:sz w:val="22"/>
                <w:lang w:val="en-GB" w:eastAsia="zh-CN"/>
              </w:rPr>
            </w:pPr>
            <w:r w:rsidRPr="00B768B2">
              <w:rPr>
                <w:sz w:val="22"/>
                <w:lang w:val="en-GB" w:eastAsia="zh-CN"/>
              </w:rPr>
              <w:t>String ("real"/"estimated")</w:t>
            </w:r>
          </w:p>
        </w:tc>
        <w:tc>
          <w:tcPr>
            <w:tcW w:w="0" w:type="auto"/>
            <w:hideMark/>
          </w:tcPr>
          <w:p w14:paraId="29D906FB" w14:textId="77777777" w:rsidR="00C25960" w:rsidRPr="00B768B2" w:rsidRDefault="00C25960" w:rsidP="0018520B">
            <w:pPr>
              <w:jc w:val="center"/>
              <w:rPr>
                <w:sz w:val="22"/>
                <w:lang w:val="en-GB" w:eastAsia="zh-CN"/>
              </w:rPr>
            </w:pPr>
            <w:r w:rsidRPr="00B768B2">
              <w:rPr>
                <w:sz w:val="22"/>
                <w:lang w:val="en-GB" w:eastAsia="zh-CN"/>
              </w:rPr>
              <w:t>As above</w:t>
            </w:r>
          </w:p>
        </w:tc>
      </w:tr>
      <w:tr w:rsidR="00C25960" w:rsidRPr="00C25960" w14:paraId="6228FB73" w14:textId="77777777" w:rsidTr="0018520B">
        <w:tc>
          <w:tcPr>
            <w:tcW w:w="0" w:type="auto"/>
            <w:hideMark/>
          </w:tcPr>
          <w:p w14:paraId="0640071E"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ndvi_crop</w:t>
            </w:r>
            <w:proofErr w:type="spellEnd"/>
          </w:p>
        </w:tc>
        <w:tc>
          <w:tcPr>
            <w:tcW w:w="0" w:type="auto"/>
            <w:hideMark/>
          </w:tcPr>
          <w:p w14:paraId="615DC22B" w14:textId="77777777" w:rsidR="00C25960" w:rsidRPr="00B768B2" w:rsidRDefault="00C25960" w:rsidP="0018520B">
            <w:pPr>
              <w:jc w:val="center"/>
              <w:rPr>
                <w:sz w:val="22"/>
                <w:lang w:val="en-GB" w:eastAsia="zh-CN"/>
              </w:rPr>
            </w:pPr>
            <w:r w:rsidRPr="00B768B2">
              <w:rPr>
                <w:sz w:val="22"/>
                <w:lang w:val="en-GB" w:eastAsia="zh-CN"/>
              </w:rPr>
              <w:t>NDVI for cropland pixels (Apr–Sep mean)</w:t>
            </w:r>
          </w:p>
        </w:tc>
        <w:tc>
          <w:tcPr>
            <w:tcW w:w="0" w:type="auto"/>
            <w:hideMark/>
          </w:tcPr>
          <w:p w14:paraId="64EED545" w14:textId="77777777" w:rsidR="00C25960" w:rsidRPr="00B768B2" w:rsidRDefault="00C25960" w:rsidP="0018520B">
            <w:pPr>
              <w:jc w:val="center"/>
              <w:rPr>
                <w:sz w:val="22"/>
                <w:lang w:val="en-GB" w:eastAsia="zh-CN"/>
              </w:rPr>
            </w:pPr>
            <w:r w:rsidRPr="00B768B2">
              <w:rPr>
                <w:sz w:val="22"/>
                <w:lang w:val="en-GB" w:eastAsia="zh-CN"/>
              </w:rPr>
              <w:t>Index (0–1)</w:t>
            </w:r>
          </w:p>
        </w:tc>
        <w:tc>
          <w:tcPr>
            <w:tcW w:w="0" w:type="auto"/>
            <w:hideMark/>
          </w:tcPr>
          <w:p w14:paraId="39789641" w14:textId="77777777" w:rsidR="00C25960" w:rsidRPr="00B768B2" w:rsidRDefault="00C25960" w:rsidP="0018520B">
            <w:pPr>
              <w:jc w:val="center"/>
              <w:rPr>
                <w:sz w:val="22"/>
                <w:lang w:val="en-GB" w:eastAsia="zh-CN"/>
              </w:rPr>
            </w:pPr>
            <w:r w:rsidRPr="00B768B2">
              <w:rPr>
                <w:sz w:val="22"/>
                <w:lang w:val="en-GB" w:eastAsia="zh-CN"/>
              </w:rPr>
              <w:t>MODIS MOD13Q1 + cropland mask from MODIS MCD12Q1 (2010)</w:t>
            </w:r>
          </w:p>
        </w:tc>
      </w:tr>
      <w:tr w:rsidR="00C25960" w:rsidRPr="00C25960" w14:paraId="4F6150DC" w14:textId="77777777" w:rsidTr="0018520B">
        <w:tc>
          <w:tcPr>
            <w:tcW w:w="0" w:type="auto"/>
            <w:hideMark/>
          </w:tcPr>
          <w:p w14:paraId="594361B0"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drought_pixel_rate</w:t>
            </w:r>
            <w:proofErr w:type="spellEnd"/>
          </w:p>
        </w:tc>
        <w:tc>
          <w:tcPr>
            <w:tcW w:w="0" w:type="auto"/>
            <w:hideMark/>
          </w:tcPr>
          <w:p w14:paraId="090780E5" w14:textId="77777777" w:rsidR="00C25960" w:rsidRPr="00B768B2" w:rsidRDefault="00C25960" w:rsidP="0018520B">
            <w:pPr>
              <w:jc w:val="center"/>
              <w:rPr>
                <w:sz w:val="22"/>
                <w:lang w:val="en-GB" w:eastAsia="zh-CN"/>
              </w:rPr>
            </w:pPr>
            <w:r w:rsidRPr="00B768B2">
              <w:rPr>
                <w:sz w:val="22"/>
                <w:lang w:val="en-GB" w:eastAsia="zh-CN"/>
              </w:rPr>
              <w:t>Proportion of drought-affected pixels (Feb–Jun 2010)</w:t>
            </w:r>
          </w:p>
        </w:tc>
        <w:tc>
          <w:tcPr>
            <w:tcW w:w="0" w:type="auto"/>
            <w:hideMark/>
          </w:tcPr>
          <w:p w14:paraId="7FE89081" w14:textId="77777777" w:rsidR="00C25960" w:rsidRPr="00B768B2" w:rsidRDefault="00C25960" w:rsidP="0018520B">
            <w:pPr>
              <w:jc w:val="center"/>
              <w:rPr>
                <w:sz w:val="22"/>
                <w:lang w:val="en-GB" w:eastAsia="zh-CN"/>
              </w:rPr>
            </w:pPr>
            <w:r w:rsidRPr="00B768B2">
              <w:rPr>
                <w:sz w:val="22"/>
                <w:lang w:val="en-GB" w:eastAsia="zh-CN"/>
              </w:rPr>
              <w:t>Proportion (0–1)</w:t>
            </w:r>
          </w:p>
        </w:tc>
        <w:tc>
          <w:tcPr>
            <w:tcW w:w="0" w:type="auto"/>
            <w:hideMark/>
          </w:tcPr>
          <w:p w14:paraId="17FC915D" w14:textId="77777777" w:rsidR="00C25960" w:rsidRPr="00B768B2" w:rsidRDefault="00C25960" w:rsidP="0018520B">
            <w:pPr>
              <w:jc w:val="center"/>
              <w:rPr>
                <w:sz w:val="22"/>
                <w:lang w:val="en-GB" w:eastAsia="zh-CN"/>
              </w:rPr>
            </w:pPr>
            <w:proofErr w:type="spellStart"/>
            <w:r w:rsidRPr="00B768B2">
              <w:rPr>
                <w:sz w:val="22"/>
                <w:lang w:val="en-GB" w:eastAsia="zh-CN"/>
              </w:rPr>
              <w:t>SPEIbase</w:t>
            </w:r>
            <w:proofErr w:type="spellEnd"/>
            <w:r w:rsidRPr="00B768B2">
              <w:rPr>
                <w:sz w:val="22"/>
                <w:lang w:val="en-GB" w:eastAsia="zh-CN"/>
              </w:rPr>
              <w:t xml:space="preserve"> v2.10 (SPEI &lt; −1.5), pixel-level mean</w:t>
            </w:r>
          </w:p>
        </w:tc>
      </w:tr>
      <w:tr w:rsidR="00C25960" w:rsidRPr="00C25960" w14:paraId="25208E49" w14:textId="77777777" w:rsidTr="0018520B">
        <w:tc>
          <w:tcPr>
            <w:tcW w:w="0" w:type="auto"/>
            <w:hideMark/>
          </w:tcPr>
          <w:p w14:paraId="6367EAFA"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drought_class</w:t>
            </w:r>
            <w:proofErr w:type="spellEnd"/>
          </w:p>
        </w:tc>
        <w:tc>
          <w:tcPr>
            <w:tcW w:w="0" w:type="auto"/>
            <w:hideMark/>
          </w:tcPr>
          <w:p w14:paraId="24AE579B" w14:textId="77777777" w:rsidR="00C25960" w:rsidRPr="00B768B2" w:rsidRDefault="00C25960" w:rsidP="0018520B">
            <w:pPr>
              <w:jc w:val="center"/>
              <w:rPr>
                <w:sz w:val="22"/>
                <w:lang w:val="en-GB" w:eastAsia="zh-CN"/>
              </w:rPr>
            </w:pPr>
            <w:r w:rsidRPr="00B768B2">
              <w:rPr>
                <w:sz w:val="22"/>
                <w:lang w:val="en-GB" w:eastAsia="zh-CN"/>
              </w:rPr>
              <w:t>Relative drought severity</w:t>
            </w:r>
          </w:p>
        </w:tc>
        <w:tc>
          <w:tcPr>
            <w:tcW w:w="0" w:type="auto"/>
            <w:hideMark/>
          </w:tcPr>
          <w:p w14:paraId="4F63A688" w14:textId="77777777" w:rsidR="00C25960" w:rsidRPr="00B768B2" w:rsidRDefault="00C25960" w:rsidP="0018520B">
            <w:pPr>
              <w:jc w:val="center"/>
              <w:rPr>
                <w:sz w:val="22"/>
                <w:lang w:val="en-GB" w:eastAsia="zh-CN"/>
              </w:rPr>
            </w:pPr>
            <w:r w:rsidRPr="00B768B2">
              <w:rPr>
                <w:sz w:val="22"/>
                <w:lang w:val="en-GB" w:eastAsia="zh-CN"/>
              </w:rPr>
              <w:t>Ordinal (0–3)</w:t>
            </w:r>
          </w:p>
        </w:tc>
        <w:tc>
          <w:tcPr>
            <w:tcW w:w="0" w:type="auto"/>
            <w:hideMark/>
          </w:tcPr>
          <w:p w14:paraId="3CF88559" w14:textId="77777777" w:rsidR="00C25960" w:rsidRPr="00B768B2" w:rsidRDefault="00C25960" w:rsidP="0018520B">
            <w:pPr>
              <w:jc w:val="center"/>
              <w:rPr>
                <w:sz w:val="22"/>
                <w:lang w:val="en-GB" w:eastAsia="zh-CN"/>
              </w:rPr>
            </w:pPr>
            <w:r w:rsidRPr="00B768B2">
              <w:rPr>
                <w:sz w:val="22"/>
                <w:lang w:val="en-GB" w:eastAsia="zh-CN"/>
              </w:rPr>
              <w:t xml:space="preserve">Based on quartiles of </w:t>
            </w:r>
            <w:proofErr w:type="spellStart"/>
            <w:r w:rsidRPr="00B768B2">
              <w:rPr>
                <w:sz w:val="22"/>
                <w:lang w:val="en-GB" w:eastAsia="zh-CN"/>
              </w:rPr>
              <w:t>drought_pixel_rate</w:t>
            </w:r>
            <w:proofErr w:type="spellEnd"/>
          </w:p>
        </w:tc>
      </w:tr>
      <w:tr w:rsidR="00C25960" w:rsidRPr="00C25960" w14:paraId="111F975F" w14:textId="77777777" w:rsidTr="0018520B">
        <w:tc>
          <w:tcPr>
            <w:tcW w:w="0" w:type="auto"/>
            <w:hideMark/>
          </w:tcPr>
          <w:p w14:paraId="6CFF5006"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median</w:t>
            </w:r>
          </w:p>
        </w:tc>
        <w:tc>
          <w:tcPr>
            <w:tcW w:w="0" w:type="auto"/>
            <w:hideMark/>
          </w:tcPr>
          <w:p w14:paraId="19ADD74A" w14:textId="77777777" w:rsidR="00C25960" w:rsidRPr="00B768B2" w:rsidRDefault="00C25960" w:rsidP="0018520B">
            <w:pPr>
              <w:jc w:val="center"/>
              <w:rPr>
                <w:sz w:val="22"/>
                <w:lang w:val="en-GB" w:eastAsia="zh-CN"/>
              </w:rPr>
            </w:pPr>
            <w:r w:rsidRPr="00B768B2">
              <w:rPr>
                <w:sz w:val="22"/>
                <w:lang w:val="en-GB" w:eastAsia="zh-CN"/>
              </w:rPr>
              <w:t>County-level median drought frequency</w:t>
            </w:r>
          </w:p>
        </w:tc>
        <w:tc>
          <w:tcPr>
            <w:tcW w:w="0" w:type="auto"/>
            <w:hideMark/>
          </w:tcPr>
          <w:p w14:paraId="3D28F4F2" w14:textId="77777777" w:rsidR="00C25960" w:rsidRPr="00B768B2" w:rsidRDefault="00C25960" w:rsidP="0018520B">
            <w:pPr>
              <w:jc w:val="center"/>
              <w:rPr>
                <w:sz w:val="22"/>
                <w:lang w:val="en-GB" w:eastAsia="zh-CN"/>
              </w:rPr>
            </w:pPr>
            <w:r w:rsidRPr="00B768B2">
              <w:rPr>
                <w:sz w:val="22"/>
                <w:lang w:val="en-GB" w:eastAsia="zh-CN"/>
              </w:rPr>
              <w:t>Proportion (0–1)</w:t>
            </w:r>
          </w:p>
        </w:tc>
        <w:tc>
          <w:tcPr>
            <w:tcW w:w="0" w:type="auto"/>
            <w:hideMark/>
          </w:tcPr>
          <w:p w14:paraId="6749B131" w14:textId="77777777" w:rsidR="00C25960" w:rsidRPr="00B768B2" w:rsidRDefault="00C25960" w:rsidP="0018520B">
            <w:pPr>
              <w:jc w:val="center"/>
              <w:rPr>
                <w:sz w:val="22"/>
                <w:lang w:val="en-GB" w:eastAsia="zh-CN"/>
              </w:rPr>
            </w:pPr>
            <w:r w:rsidRPr="00B768B2">
              <w:rPr>
                <w:sz w:val="22"/>
                <w:lang w:val="en-GB" w:eastAsia="zh-CN"/>
              </w:rPr>
              <w:t>Used to summarise drought exposure</w:t>
            </w:r>
          </w:p>
        </w:tc>
      </w:tr>
      <w:tr w:rsidR="00C25960" w:rsidRPr="00C25960" w14:paraId="63CEE1F5" w14:textId="77777777" w:rsidTr="0018520B">
        <w:tc>
          <w:tcPr>
            <w:tcW w:w="0" w:type="auto"/>
            <w:hideMark/>
          </w:tcPr>
          <w:p w14:paraId="03FEC094"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cropland_pct</w:t>
            </w:r>
            <w:proofErr w:type="spellEnd"/>
          </w:p>
        </w:tc>
        <w:tc>
          <w:tcPr>
            <w:tcW w:w="0" w:type="auto"/>
            <w:hideMark/>
          </w:tcPr>
          <w:p w14:paraId="5F2E8F8F" w14:textId="77777777" w:rsidR="00C25960" w:rsidRPr="00B768B2" w:rsidRDefault="00C25960" w:rsidP="0018520B">
            <w:pPr>
              <w:jc w:val="center"/>
              <w:rPr>
                <w:sz w:val="22"/>
                <w:lang w:val="en-GB" w:eastAsia="zh-CN"/>
              </w:rPr>
            </w:pPr>
            <w:r w:rsidRPr="00B768B2">
              <w:rPr>
                <w:sz w:val="22"/>
                <w:lang w:val="en-GB" w:eastAsia="zh-CN"/>
              </w:rPr>
              <w:t>Cropland share among valid land pixels (2010)</w:t>
            </w:r>
          </w:p>
        </w:tc>
        <w:tc>
          <w:tcPr>
            <w:tcW w:w="0" w:type="auto"/>
            <w:hideMark/>
          </w:tcPr>
          <w:p w14:paraId="184637B8" w14:textId="77777777" w:rsidR="00C25960" w:rsidRPr="00B768B2" w:rsidRDefault="00C25960" w:rsidP="0018520B">
            <w:pPr>
              <w:jc w:val="center"/>
              <w:rPr>
                <w:sz w:val="22"/>
                <w:lang w:val="en-GB" w:eastAsia="zh-CN"/>
              </w:rPr>
            </w:pPr>
            <w:r w:rsidRPr="00B768B2">
              <w:rPr>
                <w:sz w:val="22"/>
                <w:lang w:val="en-GB" w:eastAsia="zh-CN"/>
              </w:rPr>
              <w:t>%</w:t>
            </w:r>
          </w:p>
        </w:tc>
        <w:tc>
          <w:tcPr>
            <w:tcW w:w="0" w:type="auto"/>
            <w:hideMark/>
          </w:tcPr>
          <w:p w14:paraId="58D44E5B" w14:textId="77777777" w:rsidR="00C25960" w:rsidRPr="00B768B2" w:rsidRDefault="00C25960" w:rsidP="0018520B">
            <w:pPr>
              <w:jc w:val="center"/>
              <w:rPr>
                <w:sz w:val="22"/>
                <w:lang w:val="en-GB" w:eastAsia="zh-CN"/>
              </w:rPr>
            </w:pPr>
            <w:r w:rsidRPr="00B768B2">
              <w:rPr>
                <w:sz w:val="22"/>
                <w:lang w:val="en-GB" w:eastAsia="zh-CN"/>
              </w:rPr>
              <w:t>MODIS MCD12Q1 (IGBP class 12); static</w:t>
            </w:r>
          </w:p>
        </w:tc>
      </w:tr>
      <w:tr w:rsidR="00C25960" w:rsidRPr="00C25960" w14:paraId="3D54A421" w14:textId="77777777" w:rsidTr="0018520B">
        <w:tc>
          <w:tcPr>
            <w:tcW w:w="0" w:type="auto"/>
            <w:hideMark/>
          </w:tcPr>
          <w:p w14:paraId="12BF593C"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elev_mean</w:t>
            </w:r>
            <w:proofErr w:type="spellEnd"/>
          </w:p>
        </w:tc>
        <w:tc>
          <w:tcPr>
            <w:tcW w:w="0" w:type="auto"/>
            <w:hideMark/>
          </w:tcPr>
          <w:p w14:paraId="51CF157B" w14:textId="77777777" w:rsidR="00C25960" w:rsidRPr="00B768B2" w:rsidRDefault="00C25960" w:rsidP="0018520B">
            <w:pPr>
              <w:jc w:val="center"/>
              <w:rPr>
                <w:sz w:val="22"/>
                <w:lang w:val="en-GB" w:eastAsia="zh-CN"/>
              </w:rPr>
            </w:pPr>
            <w:r w:rsidRPr="00B768B2">
              <w:rPr>
                <w:sz w:val="22"/>
                <w:lang w:val="en-GB" w:eastAsia="zh-CN"/>
              </w:rPr>
              <w:t>Average elevation of each county</w:t>
            </w:r>
          </w:p>
        </w:tc>
        <w:tc>
          <w:tcPr>
            <w:tcW w:w="0" w:type="auto"/>
            <w:hideMark/>
          </w:tcPr>
          <w:p w14:paraId="107802DA" w14:textId="77777777" w:rsidR="00C25960" w:rsidRPr="00B768B2" w:rsidRDefault="00C25960" w:rsidP="0018520B">
            <w:pPr>
              <w:jc w:val="center"/>
              <w:rPr>
                <w:sz w:val="22"/>
                <w:lang w:val="en-GB" w:eastAsia="zh-CN"/>
              </w:rPr>
            </w:pPr>
            <w:r w:rsidRPr="00B768B2">
              <w:rPr>
                <w:sz w:val="22"/>
                <w:lang w:val="en-GB" w:eastAsia="zh-CN"/>
              </w:rPr>
              <w:t>Metres</w:t>
            </w:r>
          </w:p>
        </w:tc>
        <w:tc>
          <w:tcPr>
            <w:tcW w:w="0" w:type="auto"/>
            <w:hideMark/>
          </w:tcPr>
          <w:p w14:paraId="67121FA3" w14:textId="77777777" w:rsidR="00C25960" w:rsidRPr="00B768B2" w:rsidRDefault="00C25960" w:rsidP="0018520B">
            <w:pPr>
              <w:jc w:val="center"/>
              <w:rPr>
                <w:sz w:val="22"/>
                <w:lang w:val="en-GB" w:eastAsia="zh-CN"/>
              </w:rPr>
            </w:pPr>
            <w:r w:rsidRPr="00B768B2">
              <w:rPr>
                <w:sz w:val="22"/>
                <w:lang w:val="en-GB" w:eastAsia="zh-CN"/>
              </w:rPr>
              <w:t>From SRTM DEM, aggregated at county level</w:t>
            </w:r>
          </w:p>
        </w:tc>
      </w:tr>
      <w:tr w:rsidR="00C25960" w:rsidRPr="00C25960" w14:paraId="76CF694C" w14:textId="77777777" w:rsidTr="0018520B">
        <w:tc>
          <w:tcPr>
            <w:tcW w:w="0" w:type="auto"/>
            <w:hideMark/>
          </w:tcPr>
          <w:p w14:paraId="73295FC0"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high_elevation</w:t>
            </w:r>
            <w:proofErr w:type="spellEnd"/>
          </w:p>
        </w:tc>
        <w:tc>
          <w:tcPr>
            <w:tcW w:w="0" w:type="auto"/>
            <w:hideMark/>
          </w:tcPr>
          <w:p w14:paraId="154B39D2" w14:textId="77777777" w:rsidR="00C25960" w:rsidRPr="00B768B2" w:rsidRDefault="00C25960" w:rsidP="0018520B">
            <w:pPr>
              <w:jc w:val="center"/>
              <w:rPr>
                <w:sz w:val="22"/>
                <w:lang w:val="en-GB" w:eastAsia="zh-CN"/>
              </w:rPr>
            </w:pPr>
            <w:r w:rsidRPr="00B768B2">
              <w:rPr>
                <w:sz w:val="22"/>
                <w:lang w:val="en-GB" w:eastAsia="zh-CN"/>
              </w:rPr>
              <w:t xml:space="preserve">High-elevation dummy (≥ 75th percentile of </w:t>
            </w:r>
            <w:proofErr w:type="spellStart"/>
            <w:r w:rsidRPr="00B768B2">
              <w:rPr>
                <w:sz w:val="22"/>
                <w:lang w:val="en-GB" w:eastAsia="zh-CN"/>
              </w:rPr>
              <w:t>elev_mean</w:t>
            </w:r>
            <w:proofErr w:type="spellEnd"/>
            <w:r w:rsidRPr="00B768B2">
              <w:rPr>
                <w:sz w:val="22"/>
                <w:lang w:val="en-GB" w:eastAsia="zh-CN"/>
              </w:rPr>
              <w:t>)</w:t>
            </w:r>
          </w:p>
        </w:tc>
        <w:tc>
          <w:tcPr>
            <w:tcW w:w="0" w:type="auto"/>
            <w:hideMark/>
          </w:tcPr>
          <w:p w14:paraId="01F5E484" w14:textId="77777777" w:rsidR="00C25960" w:rsidRPr="00B768B2" w:rsidRDefault="00C25960" w:rsidP="0018520B">
            <w:pPr>
              <w:jc w:val="center"/>
              <w:rPr>
                <w:sz w:val="22"/>
                <w:lang w:val="en-GB" w:eastAsia="zh-CN"/>
              </w:rPr>
            </w:pPr>
            <w:r w:rsidRPr="00B768B2">
              <w:rPr>
                <w:sz w:val="22"/>
                <w:lang w:val="en-GB" w:eastAsia="zh-CN"/>
              </w:rPr>
              <w:t>Boolean (0 / 1)</w:t>
            </w:r>
          </w:p>
        </w:tc>
        <w:tc>
          <w:tcPr>
            <w:tcW w:w="0" w:type="auto"/>
            <w:hideMark/>
          </w:tcPr>
          <w:p w14:paraId="514C4A68" w14:textId="77777777" w:rsidR="00C25960" w:rsidRPr="00B768B2" w:rsidRDefault="00C25960" w:rsidP="0018520B">
            <w:pPr>
              <w:jc w:val="center"/>
              <w:rPr>
                <w:sz w:val="22"/>
                <w:lang w:val="en-GB" w:eastAsia="zh-CN"/>
              </w:rPr>
            </w:pPr>
            <w:r w:rsidRPr="00B768B2">
              <w:rPr>
                <w:sz w:val="22"/>
                <w:lang w:val="en-GB" w:eastAsia="zh-CN"/>
              </w:rPr>
              <w:t>Constructed for heterogeneity analysis</w:t>
            </w:r>
          </w:p>
        </w:tc>
      </w:tr>
      <w:tr w:rsidR="00C25960" w:rsidRPr="00C25960" w14:paraId="48B67620" w14:textId="77777777" w:rsidTr="0018520B">
        <w:tc>
          <w:tcPr>
            <w:tcW w:w="0" w:type="auto"/>
            <w:hideMark/>
          </w:tcPr>
          <w:p w14:paraId="0E078093"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treated</w:t>
            </w:r>
          </w:p>
        </w:tc>
        <w:tc>
          <w:tcPr>
            <w:tcW w:w="0" w:type="auto"/>
            <w:hideMark/>
          </w:tcPr>
          <w:p w14:paraId="50DC3389" w14:textId="77777777" w:rsidR="00C25960" w:rsidRPr="00B768B2" w:rsidRDefault="00C25960" w:rsidP="0018520B">
            <w:pPr>
              <w:jc w:val="center"/>
              <w:rPr>
                <w:sz w:val="22"/>
                <w:lang w:val="en-GB" w:eastAsia="zh-CN"/>
              </w:rPr>
            </w:pPr>
            <w:r w:rsidRPr="00B768B2">
              <w:rPr>
                <w:sz w:val="22"/>
                <w:lang w:val="en-GB" w:eastAsia="zh-CN"/>
              </w:rPr>
              <w:t>Drought treatment group dummy</w:t>
            </w:r>
          </w:p>
        </w:tc>
        <w:tc>
          <w:tcPr>
            <w:tcW w:w="0" w:type="auto"/>
            <w:hideMark/>
          </w:tcPr>
          <w:p w14:paraId="2AB1E816" w14:textId="77777777" w:rsidR="00C25960" w:rsidRPr="00B768B2" w:rsidRDefault="00C25960" w:rsidP="0018520B">
            <w:pPr>
              <w:jc w:val="center"/>
              <w:rPr>
                <w:sz w:val="22"/>
                <w:lang w:val="en-GB" w:eastAsia="zh-CN"/>
              </w:rPr>
            </w:pPr>
            <w:r w:rsidRPr="00B768B2">
              <w:rPr>
                <w:sz w:val="22"/>
                <w:lang w:val="en-GB" w:eastAsia="zh-CN"/>
              </w:rPr>
              <w:t>Boolean (0 / 1)</w:t>
            </w:r>
          </w:p>
        </w:tc>
        <w:tc>
          <w:tcPr>
            <w:tcW w:w="0" w:type="auto"/>
            <w:hideMark/>
          </w:tcPr>
          <w:p w14:paraId="06215B41" w14:textId="4C4D0662" w:rsidR="00C25960" w:rsidRPr="00B768B2" w:rsidRDefault="00C25960" w:rsidP="0018520B">
            <w:pPr>
              <w:jc w:val="center"/>
              <w:rPr>
                <w:sz w:val="22"/>
                <w:lang w:val="en-GB" w:eastAsia="zh-CN"/>
              </w:rPr>
            </w:pPr>
            <w:r w:rsidRPr="00B768B2">
              <w:rPr>
                <w:sz w:val="22"/>
                <w:lang w:val="en-GB" w:eastAsia="zh-CN"/>
              </w:rPr>
              <w:t>1 if county is in top 50%</w:t>
            </w:r>
            <w:r w:rsidR="00E10D54" w:rsidRPr="00B768B2">
              <w:rPr>
                <w:rFonts w:eastAsia="宋体" w:hint="eastAsia"/>
                <w:sz w:val="22"/>
                <w:lang w:val="en-GB" w:eastAsia="zh-CN"/>
              </w:rPr>
              <w:t xml:space="preserve"> </w:t>
            </w:r>
            <w:r w:rsidRPr="00B768B2">
              <w:rPr>
                <w:sz w:val="22"/>
                <w:lang w:val="en-GB" w:eastAsia="zh-CN"/>
              </w:rPr>
              <w:t xml:space="preserve">of </w:t>
            </w:r>
            <w:proofErr w:type="spellStart"/>
            <w:r w:rsidRPr="00B768B2">
              <w:rPr>
                <w:sz w:val="22"/>
                <w:lang w:val="en-GB" w:eastAsia="zh-CN"/>
              </w:rPr>
              <w:t>drought_pixel_rate</w:t>
            </w:r>
            <w:proofErr w:type="spellEnd"/>
          </w:p>
        </w:tc>
      </w:tr>
      <w:tr w:rsidR="00C25960" w:rsidRPr="00C25960" w14:paraId="7DE2ABBD" w14:textId="77777777" w:rsidTr="0018520B">
        <w:tc>
          <w:tcPr>
            <w:tcW w:w="0" w:type="auto"/>
            <w:hideMark/>
          </w:tcPr>
          <w:p w14:paraId="1ADE753B"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lastRenderedPageBreak/>
              <w:t>post</w:t>
            </w:r>
          </w:p>
        </w:tc>
        <w:tc>
          <w:tcPr>
            <w:tcW w:w="0" w:type="auto"/>
            <w:hideMark/>
          </w:tcPr>
          <w:p w14:paraId="63441679" w14:textId="77777777" w:rsidR="00C25960" w:rsidRPr="00B768B2" w:rsidRDefault="00C25960" w:rsidP="0018520B">
            <w:pPr>
              <w:jc w:val="center"/>
              <w:rPr>
                <w:sz w:val="22"/>
                <w:lang w:val="en-GB" w:eastAsia="zh-CN"/>
              </w:rPr>
            </w:pPr>
            <w:r w:rsidRPr="00B768B2">
              <w:rPr>
                <w:sz w:val="22"/>
                <w:lang w:val="en-GB" w:eastAsia="zh-CN"/>
              </w:rPr>
              <w:t>Post-treatment period dummy</w:t>
            </w:r>
          </w:p>
        </w:tc>
        <w:tc>
          <w:tcPr>
            <w:tcW w:w="0" w:type="auto"/>
            <w:hideMark/>
          </w:tcPr>
          <w:p w14:paraId="461F0915" w14:textId="77777777" w:rsidR="00C25960" w:rsidRPr="00B768B2" w:rsidRDefault="00C25960" w:rsidP="0018520B">
            <w:pPr>
              <w:jc w:val="center"/>
              <w:rPr>
                <w:sz w:val="22"/>
                <w:lang w:val="en-GB" w:eastAsia="zh-CN"/>
              </w:rPr>
            </w:pPr>
            <w:r w:rsidRPr="00B768B2">
              <w:rPr>
                <w:sz w:val="22"/>
                <w:lang w:val="en-GB" w:eastAsia="zh-CN"/>
              </w:rPr>
              <w:t>Boolean (0 / 1)</w:t>
            </w:r>
          </w:p>
        </w:tc>
        <w:tc>
          <w:tcPr>
            <w:tcW w:w="0" w:type="auto"/>
            <w:hideMark/>
          </w:tcPr>
          <w:p w14:paraId="2FAC3E66" w14:textId="77777777" w:rsidR="00C25960" w:rsidRPr="00B768B2" w:rsidRDefault="00C25960" w:rsidP="0018520B">
            <w:pPr>
              <w:jc w:val="center"/>
              <w:rPr>
                <w:sz w:val="22"/>
                <w:lang w:val="en-GB" w:eastAsia="zh-CN"/>
              </w:rPr>
            </w:pPr>
            <w:r w:rsidRPr="00B768B2">
              <w:rPr>
                <w:sz w:val="22"/>
                <w:lang w:val="en-GB" w:eastAsia="zh-CN"/>
              </w:rPr>
              <w:t>1 for 2010–2012</w:t>
            </w:r>
          </w:p>
        </w:tc>
      </w:tr>
      <w:tr w:rsidR="00C25960" w:rsidRPr="00C25960" w14:paraId="7A54D557" w14:textId="77777777" w:rsidTr="0018520B">
        <w:tc>
          <w:tcPr>
            <w:tcW w:w="0" w:type="auto"/>
            <w:hideMark/>
          </w:tcPr>
          <w:p w14:paraId="7BE365F2"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drought_post</w:t>
            </w:r>
            <w:proofErr w:type="spellEnd"/>
          </w:p>
        </w:tc>
        <w:tc>
          <w:tcPr>
            <w:tcW w:w="0" w:type="auto"/>
            <w:hideMark/>
          </w:tcPr>
          <w:p w14:paraId="5DCAF185" w14:textId="77777777" w:rsidR="00C25960" w:rsidRPr="00B768B2" w:rsidRDefault="00C25960" w:rsidP="0018520B">
            <w:pPr>
              <w:jc w:val="center"/>
              <w:rPr>
                <w:sz w:val="22"/>
                <w:lang w:val="en-GB" w:eastAsia="zh-CN"/>
              </w:rPr>
            </w:pPr>
            <w:proofErr w:type="spellStart"/>
            <w:r w:rsidRPr="00B768B2">
              <w:rPr>
                <w:sz w:val="22"/>
                <w:lang w:val="en-GB" w:eastAsia="zh-CN"/>
              </w:rPr>
              <w:t>DiD</w:t>
            </w:r>
            <w:proofErr w:type="spellEnd"/>
            <w:r w:rsidRPr="00B768B2">
              <w:rPr>
                <w:sz w:val="22"/>
                <w:lang w:val="en-GB" w:eastAsia="zh-CN"/>
              </w:rPr>
              <w:t xml:space="preserve"> interaction: treated × post</w:t>
            </w:r>
          </w:p>
        </w:tc>
        <w:tc>
          <w:tcPr>
            <w:tcW w:w="0" w:type="auto"/>
            <w:hideMark/>
          </w:tcPr>
          <w:p w14:paraId="4DA057DA" w14:textId="77777777" w:rsidR="00C25960" w:rsidRPr="00B768B2" w:rsidRDefault="00C25960" w:rsidP="0018520B">
            <w:pPr>
              <w:jc w:val="center"/>
              <w:rPr>
                <w:sz w:val="22"/>
                <w:lang w:val="en-GB" w:eastAsia="zh-CN"/>
              </w:rPr>
            </w:pPr>
            <w:r w:rsidRPr="00B768B2">
              <w:rPr>
                <w:sz w:val="22"/>
                <w:lang w:val="en-GB" w:eastAsia="zh-CN"/>
              </w:rPr>
              <w:t>Boolean (0 / 1)</w:t>
            </w:r>
          </w:p>
        </w:tc>
        <w:tc>
          <w:tcPr>
            <w:tcW w:w="0" w:type="auto"/>
            <w:hideMark/>
          </w:tcPr>
          <w:p w14:paraId="1B572C8D" w14:textId="77777777" w:rsidR="00C25960" w:rsidRPr="00B768B2" w:rsidRDefault="00C25960" w:rsidP="0018520B">
            <w:pPr>
              <w:jc w:val="center"/>
              <w:rPr>
                <w:sz w:val="22"/>
                <w:lang w:val="en-GB" w:eastAsia="zh-CN"/>
              </w:rPr>
            </w:pPr>
            <w:r w:rsidRPr="00B768B2">
              <w:rPr>
                <w:sz w:val="22"/>
                <w:lang w:val="en-GB" w:eastAsia="zh-CN"/>
              </w:rPr>
              <w:t>Main estimator in difference-in-differences models</w:t>
            </w:r>
          </w:p>
        </w:tc>
      </w:tr>
      <w:tr w:rsidR="00C25960" w:rsidRPr="00C25960" w14:paraId="3C92D2EB" w14:textId="77777777" w:rsidTr="0018520B">
        <w:tc>
          <w:tcPr>
            <w:tcW w:w="0" w:type="auto"/>
            <w:hideMark/>
          </w:tcPr>
          <w:p w14:paraId="23896CAF"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agri_employ_ratio</w:t>
            </w:r>
            <w:proofErr w:type="spellEnd"/>
          </w:p>
        </w:tc>
        <w:tc>
          <w:tcPr>
            <w:tcW w:w="0" w:type="auto"/>
            <w:hideMark/>
          </w:tcPr>
          <w:p w14:paraId="6A1B35A3" w14:textId="77777777" w:rsidR="00C25960" w:rsidRPr="00B768B2" w:rsidRDefault="00C25960" w:rsidP="0018520B">
            <w:pPr>
              <w:jc w:val="center"/>
              <w:rPr>
                <w:sz w:val="22"/>
                <w:lang w:val="en-GB" w:eastAsia="zh-CN"/>
              </w:rPr>
            </w:pPr>
            <w:r w:rsidRPr="00B768B2">
              <w:rPr>
                <w:sz w:val="22"/>
                <w:lang w:val="en-GB" w:eastAsia="zh-CN"/>
              </w:rPr>
              <w:t>Share of labour force in agriculture (2010)</w:t>
            </w:r>
          </w:p>
        </w:tc>
        <w:tc>
          <w:tcPr>
            <w:tcW w:w="0" w:type="auto"/>
            <w:hideMark/>
          </w:tcPr>
          <w:p w14:paraId="30E593AB" w14:textId="77777777" w:rsidR="00C25960" w:rsidRPr="00B768B2" w:rsidRDefault="00C25960" w:rsidP="0018520B">
            <w:pPr>
              <w:jc w:val="center"/>
              <w:rPr>
                <w:sz w:val="22"/>
                <w:lang w:val="en-GB" w:eastAsia="zh-CN"/>
              </w:rPr>
            </w:pPr>
            <w:r w:rsidRPr="00B768B2">
              <w:rPr>
                <w:sz w:val="22"/>
                <w:lang w:val="en-GB" w:eastAsia="zh-CN"/>
              </w:rPr>
              <w:t>Proportion (%)</w:t>
            </w:r>
          </w:p>
        </w:tc>
        <w:tc>
          <w:tcPr>
            <w:tcW w:w="0" w:type="auto"/>
            <w:hideMark/>
          </w:tcPr>
          <w:p w14:paraId="725EDEB6" w14:textId="77777777" w:rsidR="00C25960" w:rsidRPr="00B768B2" w:rsidRDefault="00C25960" w:rsidP="0018520B">
            <w:pPr>
              <w:jc w:val="center"/>
              <w:rPr>
                <w:sz w:val="22"/>
                <w:lang w:val="en-GB" w:eastAsia="zh-CN"/>
              </w:rPr>
            </w:pPr>
            <w:r w:rsidRPr="00B768B2">
              <w:rPr>
                <w:sz w:val="22"/>
                <w:lang w:val="en-GB" w:eastAsia="zh-CN"/>
              </w:rPr>
              <w:t>Guizhou Statistical Yearbook (2010); time-invariant</w:t>
            </w:r>
          </w:p>
        </w:tc>
      </w:tr>
      <w:tr w:rsidR="00C25960" w:rsidRPr="00C25960" w14:paraId="693E5BA2" w14:textId="77777777" w:rsidTr="0018520B">
        <w:tc>
          <w:tcPr>
            <w:tcW w:w="0" w:type="auto"/>
            <w:hideMark/>
          </w:tcPr>
          <w:p w14:paraId="67B2634D"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agri_gdp_ratio</w:t>
            </w:r>
            <w:proofErr w:type="spellEnd"/>
          </w:p>
        </w:tc>
        <w:tc>
          <w:tcPr>
            <w:tcW w:w="0" w:type="auto"/>
            <w:hideMark/>
          </w:tcPr>
          <w:p w14:paraId="41986A52" w14:textId="77777777" w:rsidR="00C25960" w:rsidRPr="00B768B2" w:rsidRDefault="00C25960" w:rsidP="0018520B">
            <w:pPr>
              <w:jc w:val="center"/>
              <w:rPr>
                <w:sz w:val="22"/>
                <w:lang w:val="en-GB" w:eastAsia="zh-CN"/>
              </w:rPr>
            </w:pPr>
            <w:r w:rsidRPr="00B768B2">
              <w:rPr>
                <w:sz w:val="22"/>
                <w:lang w:val="en-GB" w:eastAsia="zh-CN"/>
              </w:rPr>
              <w:t>Share of GDP from agriculture (2010)</w:t>
            </w:r>
          </w:p>
        </w:tc>
        <w:tc>
          <w:tcPr>
            <w:tcW w:w="0" w:type="auto"/>
            <w:hideMark/>
          </w:tcPr>
          <w:p w14:paraId="0F33B478" w14:textId="77777777" w:rsidR="00C25960" w:rsidRPr="00B768B2" w:rsidRDefault="00C25960" w:rsidP="0018520B">
            <w:pPr>
              <w:jc w:val="center"/>
              <w:rPr>
                <w:sz w:val="22"/>
                <w:lang w:val="en-GB" w:eastAsia="zh-CN"/>
              </w:rPr>
            </w:pPr>
            <w:r w:rsidRPr="00B768B2">
              <w:rPr>
                <w:sz w:val="22"/>
                <w:lang w:val="en-GB" w:eastAsia="zh-CN"/>
              </w:rPr>
              <w:t>Proportion (%)</w:t>
            </w:r>
          </w:p>
        </w:tc>
        <w:tc>
          <w:tcPr>
            <w:tcW w:w="0" w:type="auto"/>
            <w:hideMark/>
          </w:tcPr>
          <w:p w14:paraId="4D9F098E" w14:textId="77777777" w:rsidR="00C25960" w:rsidRPr="00B768B2" w:rsidRDefault="00C25960" w:rsidP="0018520B">
            <w:pPr>
              <w:jc w:val="center"/>
              <w:rPr>
                <w:sz w:val="22"/>
                <w:lang w:val="en-GB" w:eastAsia="zh-CN"/>
              </w:rPr>
            </w:pPr>
            <w:r w:rsidRPr="00B768B2">
              <w:rPr>
                <w:sz w:val="22"/>
                <w:lang w:val="en-GB" w:eastAsia="zh-CN"/>
              </w:rPr>
              <w:t>Same as above</w:t>
            </w:r>
          </w:p>
        </w:tc>
      </w:tr>
      <w:tr w:rsidR="00C25960" w:rsidRPr="00C25960" w14:paraId="30E93163" w14:textId="77777777" w:rsidTr="0018520B">
        <w:tc>
          <w:tcPr>
            <w:tcW w:w="0" w:type="auto"/>
            <w:hideMark/>
          </w:tcPr>
          <w:p w14:paraId="184E47E5"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income_rural</w:t>
            </w:r>
            <w:proofErr w:type="spellEnd"/>
          </w:p>
        </w:tc>
        <w:tc>
          <w:tcPr>
            <w:tcW w:w="0" w:type="auto"/>
            <w:hideMark/>
          </w:tcPr>
          <w:p w14:paraId="0E28E134" w14:textId="77777777" w:rsidR="00C25960" w:rsidRPr="00B768B2" w:rsidRDefault="00C25960" w:rsidP="0018520B">
            <w:pPr>
              <w:jc w:val="center"/>
              <w:rPr>
                <w:sz w:val="22"/>
                <w:lang w:val="en-GB" w:eastAsia="zh-CN"/>
              </w:rPr>
            </w:pPr>
            <w:r w:rsidRPr="00B768B2">
              <w:rPr>
                <w:sz w:val="22"/>
                <w:lang w:val="en-GB" w:eastAsia="zh-CN"/>
              </w:rPr>
              <w:t>Rural per capita income (2010)</w:t>
            </w:r>
          </w:p>
        </w:tc>
        <w:tc>
          <w:tcPr>
            <w:tcW w:w="0" w:type="auto"/>
            <w:hideMark/>
          </w:tcPr>
          <w:p w14:paraId="51544688" w14:textId="77777777" w:rsidR="00C25960" w:rsidRPr="00B768B2" w:rsidRDefault="00C25960" w:rsidP="0018520B">
            <w:pPr>
              <w:jc w:val="center"/>
              <w:rPr>
                <w:sz w:val="22"/>
                <w:lang w:val="en-GB" w:eastAsia="zh-CN"/>
              </w:rPr>
            </w:pPr>
            <w:r w:rsidRPr="00B768B2">
              <w:rPr>
                <w:sz w:val="22"/>
                <w:lang w:val="en-GB" w:eastAsia="zh-CN"/>
              </w:rPr>
              <w:t>Yuan / person</w:t>
            </w:r>
          </w:p>
        </w:tc>
        <w:tc>
          <w:tcPr>
            <w:tcW w:w="0" w:type="auto"/>
            <w:hideMark/>
          </w:tcPr>
          <w:p w14:paraId="2922A38D" w14:textId="77777777" w:rsidR="00C25960" w:rsidRPr="00B768B2" w:rsidRDefault="00C25960" w:rsidP="0018520B">
            <w:pPr>
              <w:jc w:val="center"/>
              <w:rPr>
                <w:sz w:val="22"/>
                <w:lang w:val="en-GB" w:eastAsia="zh-CN"/>
              </w:rPr>
            </w:pPr>
            <w:r w:rsidRPr="00B768B2">
              <w:rPr>
                <w:sz w:val="22"/>
                <w:lang w:val="en-GB" w:eastAsia="zh-CN"/>
              </w:rPr>
              <w:t>Same as above</w:t>
            </w:r>
          </w:p>
        </w:tc>
      </w:tr>
      <w:tr w:rsidR="00C25960" w:rsidRPr="00C25960" w14:paraId="714AB3A8" w14:textId="77777777" w:rsidTr="0018520B">
        <w:tc>
          <w:tcPr>
            <w:tcW w:w="0" w:type="auto"/>
            <w:tcBorders>
              <w:bottom w:val="single" w:sz="4" w:space="0" w:color="auto"/>
            </w:tcBorders>
            <w:hideMark/>
          </w:tcPr>
          <w:p w14:paraId="7D1882A5"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gdp_pc</w:t>
            </w:r>
            <w:proofErr w:type="spellEnd"/>
          </w:p>
        </w:tc>
        <w:tc>
          <w:tcPr>
            <w:tcW w:w="0" w:type="auto"/>
            <w:tcBorders>
              <w:bottom w:val="single" w:sz="4" w:space="0" w:color="auto"/>
            </w:tcBorders>
            <w:hideMark/>
          </w:tcPr>
          <w:p w14:paraId="3058F26C" w14:textId="77777777" w:rsidR="00C25960" w:rsidRPr="00B768B2" w:rsidRDefault="00C25960" w:rsidP="0018520B">
            <w:pPr>
              <w:jc w:val="center"/>
              <w:rPr>
                <w:sz w:val="22"/>
                <w:lang w:val="en-GB" w:eastAsia="zh-CN"/>
              </w:rPr>
            </w:pPr>
            <w:r w:rsidRPr="00B768B2">
              <w:rPr>
                <w:sz w:val="22"/>
                <w:lang w:val="en-GB" w:eastAsia="zh-CN"/>
              </w:rPr>
              <w:t>County-level GDP per capita (2010)</w:t>
            </w:r>
          </w:p>
        </w:tc>
        <w:tc>
          <w:tcPr>
            <w:tcW w:w="0" w:type="auto"/>
            <w:tcBorders>
              <w:bottom w:val="single" w:sz="4" w:space="0" w:color="auto"/>
            </w:tcBorders>
            <w:hideMark/>
          </w:tcPr>
          <w:p w14:paraId="5F58E416" w14:textId="77777777" w:rsidR="00C25960" w:rsidRPr="00B768B2" w:rsidRDefault="00C25960" w:rsidP="0018520B">
            <w:pPr>
              <w:jc w:val="center"/>
              <w:rPr>
                <w:sz w:val="22"/>
                <w:lang w:val="en-GB" w:eastAsia="zh-CN"/>
              </w:rPr>
            </w:pPr>
            <w:r w:rsidRPr="00B768B2">
              <w:rPr>
                <w:sz w:val="22"/>
                <w:lang w:val="en-GB" w:eastAsia="zh-CN"/>
              </w:rPr>
              <w:t>Yuan / person</w:t>
            </w:r>
          </w:p>
        </w:tc>
        <w:tc>
          <w:tcPr>
            <w:tcW w:w="0" w:type="auto"/>
            <w:tcBorders>
              <w:bottom w:val="single" w:sz="4" w:space="0" w:color="auto"/>
            </w:tcBorders>
            <w:hideMark/>
          </w:tcPr>
          <w:p w14:paraId="70330B70" w14:textId="77777777" w:rsidR="00C25960" w:rsidRPr="00B768B2" w:rsidRDefault="00C25960" w:rsidP="0018520B">
            <w:pPr>
              <w:jc w:val="center"/>
              <w:rPr>
                <w:sz w:val="22"/>
                <w:lang w:val="en-GB" w:eastAsia="zh-CN"/>
              </w:rPr>
            </w:pPr>
            <w:r w:rsidRPr="00B768B2">
              <w:rPr>
                <w:sz w:val="22"/>
                <w:lang w:val="en-GB" w:eastAsia="zh-CN"/>
              </w:rPr>
              <w:t>Same as above</w:t>
            </w:r>
          </w:p>
        </w:tc>
      </w:tr>
    </w:tbl>
    <w:p w14:paraId="53D17088" w14:textId="29239A31" w:rsidR="006D3854" w:rsidRPr="00AC706E" w:rsidRDefault="006D3854" w:rsidP="00AC706E">
      <w:pPr>
        <w:pStyle w:val="31"/>
        <w:numPr>
          <w:ilvl w:val="2"/>
          <w:numId w:val="50"/>
        </w:numPr>
        <w:rPr>
          <w:lang w:eastAsia="zh-CN"/>
        </w:rPr>
      </w:pPr>
      <w:bookmarkStart w:id="362" w:name="_Toc206259954"/>
      <w:r w:rsidRPr="004E5100">
        <w:rPr>
          <w:lang w:eastAsia="zh-CN"/>
        </w:rPr>
        <w:t>Data Sources</w:t>
      </w:r>
      <w:bookmarkEnd w:id="362"/>
    </w:p>
    <w:p w14:paraId="24C4A193" w14:textId="713355B6" w:rsidR="00AA62E2" w:rsidRPr="00B768B2" w:rsidRDefault="00AA62E2" w:rsidP="00B768B2">
      <w:pPr>
        <w:pStyle w:val="af7"/>
        <w:keepNext/>
        <w:jc w:val="center"/>
        <w:rPr>
          <w:rFonts w:eastAsia="宋体" w:hint="eastAsia"/>
          <w:sz w:val="22"/>
          <w:szCs w:val="22"/>
          <w:lang w:eastAsia="zh-CN"/>
        </w:rPr>
      </w:pPr>
      <w:bookmarkStart w:id="363" w:name="_Toc206258296"/>
      <w:r w:rsidRPr="00AA62E2">
        <w:rPr>
          <w:sz w:val="22"/>
          <w:szCs w:val="22"/>
        </w:rPr>
        <w:t xml:space="preserve">Table </w:t>
      </w:r>
      <w:r w:rsidRPr="00AA62E2">
        <w:rPr>
          <w:sz w:val="22"/>
          <w:szCs w:val="22"/>
        </w:rPr>
        <w:fldChar w:fldCharType="begin"/>
      </w:r>
      <w:r w:rsidRPr="00AA62E2">
        <w:rPr>
          <w:sz w:val="22"/>
          <w:szCs w:val="22"/>
        </w:rPr>
        <w:instrText xml:space="preserve"> STYLEREF 2 \s </w:instrText>
      </w:r>
      <w:r w:rsidRPr="00AA62E2">
        <w:rPr>
          <w:sz w:val="22"/>
          <w:szCs w:val="22"/>
        </w:rPr>
        <w:fldChar w:fldCharType="separate"/>
      </w:r>
      <w:r w:rsidR="00AC706E">
        <w:rPr>
          <w:noProof/>
          <w:sz w:val="22"/>
          <w:szCs w:val="22"/>
        </w:rPr>
        <w:t>A</w:t>
      </w:r>
      <w:r w:rsidRPr="00AA62E2">
        <w:rPr>
          <w:sz w:val="22"/>
          <w:szCs w:val="22"/>
        </w:rPr>
        <w:fldChar w:fldCharType="end"/>
      </w:r>
      <w:r w:rsidRPr="00AA62E2">
        <w:rPr>
          <w:sz w:val="22"/>
          <w:szCs w:val="22"/>
        </w:rPr>
        <w:noBreakHyphen/>
      </w:r>
      <w:r w:rsidRPr="00AA62E2">
        <w:rPr>
          <w:sz w:val="22"/>
          <w:szCs w:val="22"/>
        </w:rPr>
        <w:fldChar w:fldCharType="begin"/>
      </w:r>
      <w:r w:rsidRPr="00AA62E2">
        <w:rPr>
          <w:sz w:val="22"/>
          <w:szCs w:val="22"/>
        </w:rPr>
        <w:instrText xml:space="preserve"> SEQ Table \* ARABIC \s 2 </w:instrText>
      </w:r>
      <w:r w:rsidRPr="00AA62E2">
        <w:rPr>
          <w:sz w:val="22"/>
          <w:szCs w:val="22"/>
        </w:rPr>
        <w:fldChar w:fldCharType="separate"/>
      </w:r>
      <w:r w:rsidR="00AC706E">
        <w:rPr>
          <w:noProof/>
          <w:sz w:val="22"/>
          <w:szCs w:val="22"/>
        </w:rPr>
        <w:t>2</w:t>
      </w:r>
      <w:r w:rsidRPr="00AA62E2">
        <w:rPr>
          <w:sz w:val="22"/>
          <w:szCs w:val="22"/>
        </w:rPr>
        <w:fldChar w:fldCharType="end"/>
      </w:r>
      <w:r w:rsidR="00B768B2">
        <w:rPr>
          <w:rFonts w:eastAsia="宋体" w:hint="eastAsia"/>
          <w:sz w:val="22"/>
          <w:szCs w:val="22"/>
          <w:lang w:eastAsia="zh-CN"/>
        </w:rPr>
        <w:t xml:space="preserve"> Data Source Summary</w:t>
      </w:r>
      <w:bookmarkEnd w:id="36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1670"/>
        <w:gridCol w:w="2372"/>
        <w:gridCol w:w="1134"/>
        <w:gridCol w:w="2103"/>
      </w:tblGrid>
      <w:tr w:rsidR="00AA62E2" w:rsidRPr="00AA62E2" w14:paraId="4093FC4C" w14:textId="77777777" w:rsidTr="00AA62E2">
        <w:trPr>
          <w:tblHeader/>
          <w:tblCellSpacing w:w="15" w:type="dxa"/>
        </w:trPr>
        <w:tc>
          <w:tcPr>
            <w:tcW w:w="0" w:type="auto"/>
            <w:tcBorders>
              <w:top w:val="single" w:sz="4" w:space="0" w:color="auto"/>
              <w:bottom w:val="single" w:sz="4" w:space="0" w:color="auto"/>
            </w:tcBorders>
            <w:vAlign w:val="center"/>
            <w:hideMark/>
          </w:tcPr>
          <w:p w14:paraId="42927849"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Category</w:t>
            </w:r>
          </w:p>
        </w:tc>
        <w:tc>
          <w:tcPr>
            <w:tcW w:w="0" w:type="auto"/>
            <w:tcBorders>
              <w:top w:val="single" w:sz="4" w:space="0" w:color="auto"/>
              <w:bottom w:val="single" w:sz="4" w:space="0" w:color="auto"/>
            </w:tcBorders>
            <w:vAlign w:val="center"/>
            <w:hideMark/>
          </w:tcPr>
          <w:p w14:paraId="081D4FC8"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Dataset / Source</w:t>
            </w:r>
          </w:p>
        </w:tc>
        <w:tc>
          <w:tcPr>
            <w:tcW w:w="0" w:type="auto"/>
            <w:tcBorders>
              <w:top w:val="single" w:sz="4" w:space="0" w:color="auto"/>
              <w:bottom w:val="single" w:sz="4" w:space="0" w:color="auto"/>
            </w:tcBorders>
            <w:vAlign w:val="center"/>
            <w:hideMark/>
          </w:tcPr>
          <w:p w14:paraId="678A552A"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Variables / Indicators</w:t>
            </w:r>
          </w:p>
        </w:tc>
        <w:tc>
          <w:tcPr>
            <w:tcW w:w="0" w:type="auto"/>
            <w:tcBorders>
              <w:top w:val="single" w:sz="4" w:space="0" w:color="auto"/>
              <w:bottom w:val="single" w:sz="4" w:space="0" w:color="auto"/>
            </w:tcBorders>
            <w:vAlign w:val="center"/>
            <w:hideMark/>
          </w:tcPr>
          <w:p w14:paraId="40F21E39"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Unit / Resolution</w:t>
            </w:r>
          </w:p>
        </w:tc>
        <w:tc>
          <w:tcPr>
            <w:tcW w:w="0" w:type="auto"/>
            <w:tcBorders>
              <w:top w:val="single" w:sz="4" w:space="0" w:color="auto"/>
              <w:bottom w:val="single" w:sz="4" w:space="0" w:color="auto"/>
            </w:tcBorders>
            <w:vAlign w:val="center"/>
            <w:hideMark/>
          </w:tcPr>
          <w:p w14:paraId="237E551D"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Processing / Notes</w:t>
            </w:r>
          </w:p>
        </w:tc>
      </w:tr>
      <w:tr w:rsidR="00AA62E2" w:rsidRPr="00AA62E2" w14:paraId="45EFBD0C" w14:textId="77777777">
        <w:trPr>
          <w:tblCellSpacing w:w="15" w:type="dxa"/>
        </w:trPr>
        <w:tc>
          <w:tcPr>
            <w:tcW w:w="0" w:type="auto"/>
            <w:vAlign w:val="center"/>
            <w:hideMark/>
          </w:tcPr>
          <w:p w14:paraId="0842C362"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Climate</w:t>
            </w:r>
          </w:p>
        </w:tc>
        <w:tc>
          <w:tcPr>
            <w:tcW w:w="0" w:type="auto"/>
            <w:vAlign w:val="center"/>
            <w:hideMark/>
          </w:tcPr>
          <w:p w14:paraId="044E3CEE" w14:textId="77777777" w:rsidR="00AA62E2" w:rsidRPr="00AA62E2" w:rsidRDefault="00AA62E2" w:rsidP="00AA62E2">
            <w:pPr>
              <w:jc w:val="center"/>
              <w:rPr>
                <w:rFonts w:eastAsia="宋体"/>
                <w:sz w:val="22"/>
                <w:lang w:val="en-GB" w:eastAsia="zh-CN"/>
              </w:rPr>
            </w:pPr>
            <w:proofErr w:type="spellStart"/>
            <w:r w:rsidRPr="00AA62E2">
              <w:rPr>
                <w:rFonts w:eastAsia="宋体"/>
                <w:sz w:val="22"/>
                <w:lang w:val="en-GB" w:eastAsia="zh-CN"/>
              </w:rPr>
              <w:t>SPEIbase</w:t>
            </w:r>
            <w:proofErr w:type="spellEnd"/>
            <w:r w:rsidRPr="00AA62E2">
              <w:rPr>
                <w:rFonts w:eastAsia="宋体"/>
                <w:sz w:val="22"/>
                <w:lang w:val="en-GB" w:eastAsia="zh-CN"/>
              </w:rPr>
              <w:t xml:space="preserve"> v2.10 (Vicente-Serrano et al., 2010)</w:t>
            </w:r>
          </w:p>
        </w:tc>
        <w:tc>
          <w:tcPr>
            <w:tcW w:w="0" w:type="auto"/>
            <w:vAlign w:val="center"/>
            <w:hideMark/>
          </w:tcPr>
          <w:p w14:paraId="48841E06"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Standardised Precipitation Evapotranspiration Index (SPEI); drought pixel rate; treatment classification</w:t>
            </w:r>
          </w:p>
        </w:tc>
        <w:tc>
          <w:tcPr>
            <w:tcW w:w="0" w:type="auto"/>
            <w:vAlign w:val="center"/>
            <w:hideMark/>
          </w:tcPr>
          <w:p w14:paraId="0F80A26D"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0.5° monthly grid</w:t>
            </w:r>
          </w:p>
        </w:tc>
        <w:tc>
          <w:tcPr>
            <w:tcW w:w="0" w:type="auto"/>
            <w:vAlign w:val="center"/>
            <w:hideMark/>
          </w:tcPr>
          <w:p w14:paraId="54E3E5B2"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Three-month average (Feb–Jun 2010); pixels with SPEI &lt; –1.5 classified as drought-affected; aggregated to county-level median and quartiles</w:t>
            </w:r>
          </w:p>
        </w:tc>
      </w:tr>
      <w:tr w:rsidR="00AA62E2" w:rsidRPr="00AA62E2" w14:paraId="7B594F45" w14:textId="77777777">
        <w:trPr>
          <w:tblCellSpacing w:w="15" w:type="dxa"/>
        </w:trPr>
        <w:tc>
          <w:tcPr>
            <w:tcW w:w="0" w:type="auto"/>
            <w:vAlign w:val="center"/>
            <w:hideMark/>
          </w:tcPr>
          <w:p w14:paraId="193457F8"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Vegetation</w:t>
            </w:r>
          </w:p>
        </w:tc>
        <w:tc>
          <w:tcPr>
            <w:tcW w:w="0" w:type="auto"/>
            <w:vAlign w:val="center"/>
            <w:hideMark/>
          </w:tcPr>
          <w:p w14:paraId="081F7A12"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MODIS MOD13Q1</w:t>
            </w:r>
          </w:p>
        </w:tc>
        <w:tc>
          <w:tcPr>
            <w:tcW w:w="0" w:type="auto"/>
            <w:vAlign w:val="center"/>
            <w:hideMark/>
          </w:tcPr>
          <w:p w14:paraId="3A9AC820"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NDVI for cropland pixels (April–September mean)</w:t>
            </w:r>
          </w:p>
        </w:tc>
        <w:tc>
          <w:tcPr>
            <w:tcW w:w="0" w:type="auto"/>
            <w:vAlign w:val="center"/>
            <w:hideMark/>
          </w:tcPr>
          <w:p w14:paraId="5EFC4751"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250 m, 16-day composite</w:t>
            </w:r>
          </w:p>
        </w:tc>
        <w:tc>
          <w:tcPr>
            <w:tcW w:w="0" w:type="auto"/>
            <w:vAlign w:val="center"/>
            <w:hideMark/>
          </w:tcPr>
          <w:p w14:paraId="0F48EA83"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Cropland mask applied (from MODIS MCD12Q1, 2010); averaged across growing season; range 0–1</w:t>
            </w:r>
          </w:p>
        </w:tc>
      </w:tr>
      <w:tr w:rsidR="00AA62E2" w:rsidRPr="00AA62E2" w14:paraId="22F2F795" w14:textId="77777777">
        <w:trPr>
          <w:tblCellSpacing w:w="15" w:type="dxa"/>
        </w:trPr>
        <w:tc>
          <w:tcPr>
            <w:tcW w:w="0" w:type="auto"/>
            <w:vAlign w:val="center"/>
            <w:hideMark/>
          </w:tcPr>
          <w:p w14:paraId="2C43064D"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lastRenderedPageBreak/>
              <w:t>Land Use</w:t>
            </w:r>
          </w:p>
        </w:tc>
        <w:tc>
          <w:tcPr>
            <w:tcW w:w="0" w:type="auto"/>
            <w:vAlign w:val="center"/>
            <w:hideMark/>
          </w:tcPr>
          <w:p w14:paraId="225571BF"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MODIS MCD12Q1 (2010, IGBP classification)</w:t>
            </w:r>
          </w:p>
        </w:tc>
        <w:tc>
          <w:tcPr>
            <w:tcW w:w="0" w:type="auto"/>
            <w:vAlign w:val="center"/>
            <w:hideMark/>
          </w:tcPr>
          <w:p w14:paraId="42F96196"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Cropland share (%)</w:t>
            </w:r>
          </w:p>
        </w:tc>
        <w:tc>
          <w:tcPr>
            <w:tcW w:w="0" w:type="auto"/>
            <w:vAlign w:val="center"/>
            <w:hideMark/>
          </w:tcPr>
          <w:p w14:paraId="74218FFB"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500 m</w:t>
            </w:r>
          </w:p>
        </w:tc>
        <w:tc>
          <w:tcPr>
            <w:tcW w:w="0" w:type="auto"/>
            <w:vAlign w:val="center"/>
            <w:hideMark/>
          </w:tcPr>
          <w:p w14:paraId="469D7DE1"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Static cropland mask (Class 12: cropland) applied consistently for 2008–2012</w:t>
            </w:r>
          </w:p>
        </w:tc>
      </w:tr>
      <w:tr w:rsidR="00AA62E2" w:rsidRPr="00AA62E2" w14:paraId="64CBBA85" w14:textId="77777777">
        <w:trPr>
          <w:tblCellSpacing w:w="15" w:type="dxa"/>
        </w:trPr>
        <w:tc>
          <w:tcPr>
            <w:tcW w:w="0" w:type="auto"/>
            <w:vAlign w:val="center"/>
            <w:hideMark/>
          </w:tcPr>
          <w:p w14:paraId="5E10D69C"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Demographic &amp; Socio-Economic</w:t>
            </w:r>
          </w:p>
        </w:tc>
        <w:tc>
          <w:tcPr>
            <w:tcW w:w="0" w:type="auto"/>
            <w:vAlign w:val="center"/>
            <w:hideMark/>
          </w:tcPr>
          <w:p w14:paraId="47060373"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Guizhou Statistical Yearbook (2009–2013); China Population Census (2000, 2010)</w:t>
            </w:r>
          </w:p>
        </w:tc>
        <w:tc>
          <w:tcPr>
            <w:tcW w:w="0" w:type="auto"/>
            <w:vAlign w:val="center"/>
            <w:hideMark/>
          </w:tcPr>
          <w:p w14:paraId="4CBF3861"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Resident population, rural population, births, deaths, GDP, agricultural GDP share, agricultural employment ratio, rural income, per capita GDP</w:t>
            </w:r>
          </w:p>
        </w:tc>
        <w:tc>
          <w:tcPr>
            <w:tcW w:w="0" w:type="auto"/>
            <w:vAlign w:val="center"/>
            <w:hideMark/>
          </w:tcPr>
          <w:p w14:paraId="5EE2C6C4"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County-level statistics</w:t>
            </w:r>
          </w:p>
        </w:tc>
        <w:tc>
          <w:tcPr>
            <w:tcW w:w="0" w:type="auto"/>
            <w:vAlign w:val="center"/>
            <w:hideMark/>
          </w:tcPr>
          <w:p w14:paraId="3CF02BC3"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 xml:space="preserve">Net migration estimated as </w:t>
            </w:r>
            <w:proofErr w:type="spellStart"/>
            <w:r w:rsidRPr="00AA62E2">
              <w:rPr>
                <w:rFonts w:eastAsia="宋体"/>
                <w:sz w:val="22"/>
                <w:lang w:val="en-GB" w:eastAsia="zh-CN"/>
              </w:rPr>
              <w:t>Δpopulation</w:t>
            </w:r>
            <w:proofErr w:type="spellEnd"/>
            <w:r w:rsidRPr="00AA62E2">
              <w:rPr>
                <w:rFonts w:eastAsia="宋体"/>
                <w:sz w:val="22"/>
                <w:lang w:val="en-GB" w:eastAsia="zh-CN"/>
              </w:rPr>
              <w:t xml:space="preserve"> − (births − deaths), standardised per 1,000 persons; provincial crude rates used if county-level birth/death data missing</w:t>
            </w:r>
          </w:p>
        </w:tc>
      </w:tr>
      <w:tr w:rsidR="00AA62E2" w:rsidRPr="00AA62E2" w14:paraId="3A57A4AB" w14:textId="77777777">
        <w:trPr>
          <w:tblCellSpacing w:w="15" w:type="dxa"/>
        </w:trPr>
        <w:tc>
          <w:tcPr>
            <w:tcW w:w="0" w:type="auto"/>
            <w:vAlign w:val="center"/>
            <w:hideMark/>
          </w:tcPr>
          <w:p w14:paraId="76BF629F"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Topography</w:t>
            </w:r>
          </w:p>
        </w:tc>
        <w:tc>
          <w:tcPr>
            <w:tcW w:w="0" w:type="auto"/>
            <w:vAlign w:val="center"/>
            <w:hideMark/>
          </w:tcPr>
          <w:p w14:paraId="27375397"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SRTM DEM (NASA Shuttle Radar Topography Mission)</w:t>
            </w:r>
          </w:p>
        </w:tc>
        <w:tc>
          <w:tcPr>
            <w:tcW w:w="0" w:type="auto"/>
            <w:vAlign w:val="center"/>
            <w:hideMark/>
          </w:tcPr>
          <w:p w14:paraId="108E9C01"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Mean elevation; high-elevation dummy (≥75th percentile)</w:t>
            </w:r>
          </w:p>
        </w:tc>
        <w:tc>
          <w:tcPr>
            <w:tcW w:w="0" w:type="auto"/>
            <w:vAlign w:val="center"/>
            <w:hideMark/>
          </w:tcPr>
          <w:p w14:paraId="4A03852A"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90 m</w:t>
            </w:r>
          </w:p>
        </w:tc>
        <w:tc>
          <w:tcPr>
            <w:tcW w:w="0" w:type="auto"/>
            <w:vAlign w:val="center"/>
            <w:hideMark/>
          </w:tcPr>
          <w:p w14:paraId="04187BF2"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Aggregated to county level; elevation dummy constructed for heterogeneity analysis</w:t>
            </w:r>
          </w:p>
        </w:tc>
      </w:tr>
      <w:tr w:rsidR="00AA62E2" w:rsidRPr="00AA62E2" w14:paraId="28AA4476" w14:textId="77777777" w:rsidTr="00AA62E2">
        <w:trPr>
          <w:tblCellSpacing w:w="15" w:type="dxa"/>
        </w:trPr>
        <w:tc>
          <w:tcPr>
            <w:tcW w:w="0" w:type="auto"/>
            <w:tcBorders>
              <w:bottom w:val="single" w:sz="4" w:space="0" w:color="auto"/>
            </w:tcBorders>
            <w:vAlign w:val="center"/>
            <w:hideMark/>
          </w:tcPr>
          <w:p w14:paraId="4F54FEF9"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Integration</w:t>
            </w:r>
          </w:p>
        </w:tc>
        <w:tc>
          <w:tcPr>
            <w:tcW w:w="0" w:type="auto"/>
            <w:tcBorders>
              <w:bottom w:val="single" w:sz="4" w:space="0" w:color="auto"/>
            </w:tcBorders>
            <w:vAlign w:val="center"/>
            <w:hideMark/>
          </w:tcPr>
          <w:p w14:paraId="0AC681E8"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Multi-source harmonisation</w:t>
            </w:r>
          </w:p>
        </w:tc>
        <w:tc>
          <w:tcPr>
            <w:tcW w:w="0" w:type="auto"/>
            <w:tcBorders>
              <w:bottom w:val="single" w:sz="4" w:space="0" w:color="auto"/>
            </w:tcBorders>
            <w:vAlign w:val="center"/>
            <w:hideMark/>
          </w:tcPr>
          <w:p w14:paraId="7C7266E3"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Panel dataset for 88 counties × 5 years (2008–2012) = 440 obs.</w:t>
            </w:r>
          </w:p>
        </w:tc>
        <w:tc>
          <w:tcPr>
            <w:tcW w:w="0" w:type="auto"/>
            <w:tcBorders>
              <w:bottom w:val="single" w:sz="4" w:space="0" w:color="auto"/>
            </w:tcBorders>
            <w:vAlign w:val="center"/>
            <w:hideMark/>
          </w:tcPr>
          <w:p w14:paraId="4BE208DA"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County-year panel</w:t>
            </w:r>
          </w:p>
        </w:tc>
        <w:tc>
          <w:tcPr>
            <w:tcW w:w="0" w:type="auto"/>
            <w:tcBorders>
              <w:bottom w:val="single" w:sz="4" w:space="0" w:color="auto"/>
            </w:tcBorders>
            <w:vAlign w:val="center"/>
            <w:hideMark/>
          </w:tcPr>
          <w:p w14:paraId="397A6CBC"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Data aligned by county name and year; ≤</w:t>
            </w:r>
            <w:proofErr w:type="gramStart"/>
            <w:r w:rsidRPr="00AA62E2">
              <w:rPr>
                <w:rFonts w:eastAsia="宋体"/>
                <w:sz w:val="22"/>
                <w:lang w:val="en-GB" w:eastAsia="zh-CN"/>
              </w:rPr>
              <w:t>1 year</w:t>
            </w:r>
            <w:proofErr w:type="gramEnd"/>
            <w:r w:rsidRPr="00AA62E2">
              <w:rPr>
                <w:rFonts w:eastAsia="宋体"/>
                <w:sz w:val="22"/>
                <w:lang w:val="en-GB" w:eastAsia="zh-CN"/>
              </w:rPr>
              <w:t xml:space="preserve"> gaps interpolated; structural gaps retained; processing in Google Earth Engine (spatial) + Python (cleaning, merging, regression)</w:t>
            </w:r>
          </w:p>
        </w:tc>
      </w:tr>
    </w:tbl>
    <w:p w14:paraId="02580E5E" w14:textId="02553877" w:rsidR="006D3854" w:rsidRDefault="00F717B9" w:rsidP="00F717B9">
      <w:pPr>
        <w:pStyle w:val="31"/>
        <w:numPr>
          <w:ilvl w:val="2"/>
          <w:numId w:val="50"/>
        </w:numPr>
        <w:rPr>
          <w:rFonts w:eastAsia="宋体"/>
          <w:lang w:eastAsia="zh-CN"/>
        </w:rPr>
      </w:pPr>
      <w:bookmarkStart w:id="364" w:name="_Toc206259955"/>
      <w:r w:rsidRPr="00F717B9">
        <w:rPr>
          <w:lang w:eastAsia="zh-CN"/>
        </w:rPr>
        <w:t>Methodological Details / Codebook</w:t>
      </w:r>
      <w:bookmarkEnd w:id="364"/>
    </w:p>
    <w:p w14:paraId="4A6379E8" w14:textId="13FD36EA" w:rsidR="0031573C" w:rsidRPr="0031573C" w:rsidRDefault="0031573C" w:rsidP="0031573C">
      <w:pPr>
        <w:rPr>
          <w:rFonts w:eastAsia="宋体"/>
          <w:lang w:eastAsia="zh-CN"/>
        </w:rPr>
      </w:pPr>
      <w:r w:rsidRPr="0031573C">
        <w:rPr>
          <w:rFonts w:eastAsia="宋体"/>
          <w:lang w:eastAsia="zh-CN"/>
        </w:rPr>
        <w:t>This project combined Python scripts (for panel data construction and econometric analysis) with Google Earth Engine (GEE) (for remote sensing and climate data preprocessing).</w:t>
      </w:r>
    </w:p>
    <w:p w14:paraId="65489165" w14:textId="77777777" w:rsidR="0031573C" w:rsidRPr="0031573C" w:rsidRDefault="0031573C" w:rsidP="0031573C">
      <w:pPr>
        <w:rPr>
          <w:rFonts w:eastAsia="宋体"/>
          <w:lang w:eastAsia="zh-CN"/>
        </w:rPr>
      </w:pPr>
      <w:r w:rsidRPr="0031573C">
        <w:rPr>
          <w:rFonts w:eastAsia="宋体"/>
          <w:lang w:eastAsia="zh-CN"/>
        </w:rPr>
        <w:t>1. Python Scripts</w:t>
      </w:r>
    </w:p>
    <w:p w14:paraId="2BFEC0E9" w14:textId="77777777" w:rsidR="0031573C" w:rsidRPr="0031573C" w:rsidRDefault="0031573C" w:rsidP="0031573C">
      <w:pPr>
        <w:rPr>
          <w:rFonts w:eastAsia="宋体"/>
          <w:lang w:eastAsia="zh-CN"/>
        </w:rPr>
      </w:pPr>
    </w:p>
    <w:p w14:paraId="6E3A1E8A" w14:textId="7430633B" w:rsidR="0031573C" w:rsidRPr="0031573C" w:rsidRDefault="0031573C" w:rsidP="0031573C">
      <w:pPr>
        <w:rPr>
          <w:rFonts w:eastAsia="宋体"/>
          <w:lang w:eastAsia="zh-CN"/>
        </w:rPr>
      </w:pPr>
      <w:r w:rsidRPr="0031573C">
        <w:rPr>
          <w:rFonts w:eastAsia="宋体"/>
          <w:lang w:eastAsia="zh-CN"/>
        </w:rPr>
        <w:lastRenderedPageBreak/>
        <w:t>All Python scripts used for data cleaning, merging, regression modelling, and figure production are archived in the GitHub repository:</w:t>
      </w:r>
    </w:p>
    <w:p w14:paraId="4A78E9DB" w14:textId="4B2B3C52" w:rsidR="0031573C" w:rsidRPr="0031573C" w:rsidRDefault="0031573C" w:rsidP="0031573C">
      <w:pPr>
        <w:rPr>
          <w:rFonts w:eastAsia="宋体"/>
          <w:lang w:eastAsia="zh-CN"/>
        </w:rPr>
      </w:pPr>
      <w:r w:rsidRPr="0031573C">
        <w:rPr>
          <w:rFonts w:eastAsia="宋体"/>
          <w:lang w:eastAsia="zh-CN"/>
        </w:rPr>
        <w:t>GitHub Repository:</w:t>
      </w:r>
      <w:r>
        <w:rPr>
          <w:rFonts w:eastAsia="宋体" w:hint="eastAsia"/>
          <w:lang w:eastAsia="zh-CN"/>
        </w:rPr>
        <w:t xml:space="preserve"> </w:t>
      </w:r>
      <w:hyperlink r:id="rId44" w:history="1">
        <w:r w:rsidRPr="00A92782">
          <w:rPr>
            <w:rStyle w:val="affe"/>
            <w:rFonts w:eastAsia="宋体"/>
            <w:lang w:eastAsia="zh-CN"/>
          </w:rPr>
          <w:t>https://github.com/ixxiiris/CASA_Dissertation</w:t>
        </w:r>
      </w:hyperlink>
    </w:p>
    <w:p w14:paraId="566246B7" w14:textId="056B74A6" w:rsidR="0031573C" w:rsidRPr="0031573C" w:rsidRDefault="0031573C" w:rsidP="0031573C">
      <w:pPr>
        <w:rPr>
          <w:rFonts w:eastAsia="宋体"/>
          <w:lang w:eastAsia="zh-CN"/>
        </w:rPr>
      </w:pPr>
      <w:r w:rsidRPr="0031573C">
        <w:rPr>
          <w:rFonts w:eastAsia="宋体"/>
          <w:lang w:eastAsia="zh-CN"/>
        </w:rPr>
        <w:t>This ensures full reproducibility of the empirical analysis.</w:t>
      </w:r>
    </w:p>
    <w:p w14:paraId="133FCD93" w14:textId="12D1E1B6" w:rsidR="0031573C" w:rsidRPr="0031573C" w:rsidRDefault="0031573C" w:rsidP="0031573C">
      <w:pPr>
        <w:rPr>
          <w:rFonts w:eastAsia="宋体"/>
          <w:lang w:eastAsia="zh-CN"/>
        </w:rPr>
      </w:pPr>
      <w:r w:rsidRPr="0031573C">
        <w:rPr>
          <w:rFonts w:eastAsia="宋体"/>
          <w:lang w:eastAsia="zh-CN"/>
        </w:rPr>
        <w:t xml:space="preserve">2. Google Earth Engine (GEE) </w:t>
      </w:r>
    </w:p>
    <w:p w14:paraId="11BE33E2" w14:textId="787F7264" w:rsidR="0031573C" w:rsidRDefault="00107034" w:rsidP="0031573C">
      <w:pPr>
        <w:rPr>
          <w:rFonts w:eastAsia="宋体"/>
          <w:lang w:eastAsia="zh-CN"/>
        </w:rPr>
      </w:pPr>
      <w:r w:rsidRPr="00107034">
        <w:rPr>
          <w:rFonts w:eastAsia="宋体"/>
          <w:lang w:eastAsia="zh-CN"/>
        </w:rPr>
        <w:t xml:space="preserve">This appendix documents the key geospatial data processing scripts used in Google Earth Engine (GEE) to construct variables for statistical analysis, including drought intensity, vegetation dynamics (NDVI), seasonal rainfall, cropland coverage, and elevation. Full repositories and Python scripts are available via the </w:t>
      </w:r>
      <w:hyperlink r:id="rId45" w:history="1">
        <w:r w:rsidRPr="00107034">
          <w:rPr>
            <w:rStyle w:val="affe"/>
            <w:rFonts w:eastAsia="宋体"/>
            <w:lang w:eastAsia="zh-CN"/>
          </w:rPr>
          <w:t>GitHub</w:t>
        </w:r>
        <w:r w:rsidRPr="00107034">
          <w:rPr>
            <w:rStyle w:val="affe"/>
            <w:rFonts w:eastAsia="宋体" w:hint="eastAsia"/>
            <w:lang w:eastAsia="zh-CN"/>
          </w:rPr>
          <w:t xml:space="preserve"> link</w:t>
        </w:r>
      </w:hyperlink>
      <w:r w:rsidRPr="00107034">
        <w:rPr>
          <w:rFonts w:eastAsia="宋体"/>
          <w:lang w:eastAsia="zh-CN"/>
        </w:rPr>
        <w:t>.</w:t>
      </w:r>
    </w:p>
    <w:p w14:paraId="0874CC47" w14:textId="0104DC6A" w:rsidR="00107034" w:rsidRDefault="003516D9" w:rsidP="0031573C">
      <w:pPr>
        <w:rPr>
          <w:rFonts w:eastAsia="宋体"/>
          <w:lang w:eastAsia="zh-CN"/>
        </w:rPr>
      </w:pPr>
      <w:r w:rsidRPr="003516D9">
        <w:rPr>
          <w:rFonts w:eastAsia="宋体"/>
          <w:lang w:eastAsia="zh-CN"/>
        </w:rPr>
        <w:t>CHIRPS Rainfall Panel (2008–2012)</w:t>
      </w:r>
      <w:r>
        <w:rPr>
          <w:rFonts w:eastAsia="宋体" w:hint="eastAsia"/>
          <w:lang w:eastAsia="zh-CN"/>
        </w:rPr>
        <w:t>:</w:t>
      </w:r>
    </w:p>
    <w:p w14:paraId="31EFD1A7" w14:textId="4B186187" w:rsidR="00535657" w:rsidRPr="00535657" w:rsidRDefault="00535657" w:rsidP="00535657">
      <w:pPr>
        <w:pStyle w:val="ae"/>
        <w:numPr>
          <w:ilvl w:val="0"/>
          <w:numId w:val="51"/>
        </w:numPr>
        <w:rPr>
          <w:rFonts w:eastAsia="宋体"/>
          <w:lang w:val="en-GB" w:eastAsia="zh-CN"/>
        </w:rPr>
      </w:pPr>
      <w:r w:rsidRPr="00535657">
        <w:rPr>
          <w:rFonts w:eastAsia="宋体"/>
          <w:lang w:val="en-GB" w:eastAsia="zh-CN"/>
        </w:rPr>
        <w:t xml:space="preserve">Purpose: To construct the pixel drought frequency for SPEI&lt;–1.5 from February to June 2010 and aggregate it to the county level; quartile classification is </w:t>
      </w:r>
      <w:proofErr w:type="spellStart"/>
      <w:r w:rsidRPr="00535657">
        <w:rPr>
          <w:rFonts w:ascii="Courier New" w:eastAsia="宋体" w:hAnsi="Courier New" w:cs="Courier New"/>
          <w:lang w:val="en-GB" w:eastAsia="zh-CN"/>
        </w:rPr>
        <w:t>drought_class</w:t>
      </w:r>
      <w:proofErr w:type="spellEnd"/>
      <w:r w:rsidRPr="00535657">
        <w:rPr>
          <w:rFonts w:eastAsia="宋体"/>
          <w:lang w:val="en-GB" w:eastAsia="zh-CN"/>
        </w:rPr>
        <w:t>.</w:t>
      </w:r>
    </w:p>
    <w:p w14:paraId="584AD00E" w14:textId="32621CF3" w:rsidR="00535657" w:rsidRPr="00535657" w:rsidRDefault="00535657" w:rsidP="00535657">
      <w:pPr>
        <w:pStyle w:val="ae"/>
        <w:numPr>
          <w:ilvl w:val="0"/>
          <w:numId w:val="51"/>
        </w:numPr>
        <w:rPr>
          <w:rFonts w:eastAsia="宋体"/>
          <w:lang w:val="en-GB" w:eastAsia="zh-CN"/>
        </w:rPr>
      </w:pPr>
      <w:r w:rsidRPr="00535657">
        <w:rPr>
          <w:rFonts w:eastAsia="宋体"/>
          <w:lang w:val="en-GB" w:eastAsia="zh-CN"/>
        </w:rPr>
        <w:t>Input: CSIC/SPEI/2_10 (</w:t>
      </w:r>
      <w:r w:rsidRPr="00535657">
        <w:rPr>
          <w:rFonts w:ascii="Courier New" w:eastAsia="宋体" w:hAnsi="Courier New" w:cs="Courier New"/>
          <w:lang w:val="en-GB" w:eastAsia="zh-CN"/>
        </w:rPr>
        <w:t>SPEI_03_month</w:t>
      </w:r>
      <w:r w:rsidRPr="00535657">
        <w:rPr>
          <w:rFonts w:eastAsia="宋体"/>
          <w:lang w:val="en-GB" w:eastAsia="zh-CN"/>
        </w:rPr>
        <w:t xml:space="preserve">), county boundaries  </w:t>
      </w:r>
    </w:p>
    <w:p w14:paraId="5D5B9502" w14:textId="77777777" w:rsidR="00535657" w:rsidRDefault="00535657" w:rsidP="00535657">
      <w:pPr>
        <w:pStyle w:val="ae"/>
        <w:numPr>
          <w:ilvl w:val="0"/>
          <w:numId w:val="51"/>
        </w:numPr>
        <w:rPr>
          <w:rFonts w:eastAsia="宋体"/>
          <w:lang w:val="en-GB" w:eastAsia="zh-CN"/>
        </w:rPr>
      </w:pPr>
      <w:r w:rsidRPr="00535657">
        <w:rPr>
          <w:rFonts w:eastAsia="宋体"/>
          <w:lang w:val="en-GB" w:eastAsia="zh-CN"/>
        </w:rPr>
        <w:t xml:space="preserve">Output fields: median (county-level median drought frequency), </w:t>
      </w:r>
      <w:proofErr w:type="spellStart"/>
      <w:r w:rsidRPr="00535657">
        <w:rPr>
          <w:rFonts w:ascii="Courier New" w:eastAsia="宋体" w:hAnsi="Courier New" w:cs="Courier New"/>
          <w:lang w:val="en-GB" w:eastAsia="zh-CN"/>
        </w:rPr>
        <w:t>drought_pixel_rate</w:t>
      </w:r>
      <w:proofErr w:type="spellEnd"/>
      <w:r w:rsidRPr="00535657">
        <w:rPr>
          <w:rFonts w:eastAsia="宋体"/>
          <w:lang w:val="en-GB" w:eastAsia="zh-CN"/>
        </w:rPr>
        <w:t xml:space="preserve">, </w:t>
      </w:r>
      <w:proofErr w:type="spellStart"/>
      <w:r w:rsidRPr="00535657">
        <w:rPr>
          <w:rFonts w:ascii="Courier New" w:eastAsia="宋体" w:hAnsi="Courier New" w:cs="Courier New"/>
          <w:lang w:val="en-GB" w:eastAsia="zh-CN"/>
        </w:rPr>
        <w:t>drought_class</w:t>
      </w:r>
      <w:proofErr w:type="spellEnd"/>
      <w:r w:rsidRPr="00535657">
        <w:rPr>
          <w:rFonts w:eastAsia="宋体"/>
          <w:lang w:val="en-GB" w:eastAsia="zh-CN"/>
        </w:rPr>
        <w:t xml:space="preserve"> (0–3)</w:t>
      </w:r>
    </w:p>
    <w:p w14:paraId="389F215A" w14:textId="65ADF34C" w:rsidR="003516D9" w:rsidRPr="00535657" w:rsidRDefault="00535657" w:rsidP="00535657">
      <w:pPr>
        <w:pStyle w:val="ae"/>
        <w:numPr>
          <w:ilvl w:val="0"/>
          <w:numId w:val="51"/>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/gee/drought_spei_2010.js</w:t>
      </w:r>
    </w:p>
    <w:p w14:paraId="6AA1BA08" w14:textId="463C0ED7" w:rsidR="00535657" w:rsidRPr="00535657" w:rsidRDefault="00535657" w:rsidP="00535657">
      <w:pPr>
        <w:rPr>
          <w:rFonts w:eastAsia="宋体"/>
          <w:lang w:val="en-GB" w:eastAsia="zh-CN"/>
        </w:rPr>
      </w:pPr>
      <w:r w:rsidRPr="00535657">
        <w:rPr>
          <w:rFonts w:eastAsia="宋体"/>
          <w:lang w:val="en-GB" w:eastAsia="zh-CN"/>
        </w:rPr>
        <w:t>NDVI Variable Construction (MODIS NDVI, Apr–Sep)</w:t>
      </w:r>
    </w:p>
    <w:p w14:paraId="596AB752" w14:textId="6228C24B" w:rsidR="00535657" w:rsidRPr="00535657" w:rsidRDefault="00535657" w:rsidP="00535657">
      <w:pPr>
        <w:pStyle w:val="ae"/>
        <w:numPr>
          <w:ilvl w:val="0"/>
          <w:numId w:val="52"/>
        </w:numPr>
        <w:rPr>
          <w:rFonts w:eastAsia="宋体"/>
          <w:lang w:val="en-GB" w:eastAsia="zh-CN"/>
        </w:rPr>
      </w:pPr>
      <w:r w:rsidRPr="00535657">
        <w:rPr>
          <w:rFonts w:eastAsia="宋体"/>
          <w:lang w:val="en-GB" w:eastAsia="zh-CN"/>
        </w:rPr>
        <w:t>Purpose: To calculate the county-level average NDVI (</w:t>
      </w:r>
      <w:proofErr w:type="spellStart"/>
      <w:r w:rsidRPr="00535657">
        <w:rPr>
          <w:rFonts w:ascii="Courier New" w:eastAsia="宋体" w:hAnsi="Courier New" w:cs="Courier New"/>
          <w:lang w:val="en-GB" w:eastAsia="zh-CN"/>
        </w:rPr>
        <w:t>ndvi_cropland</w:t>
      </w:r>
      <w:proofErr w:type="spellEnd"/>
      <w:r w:rsidRPr="00535657">
        <w:rPr>
          <w:rFonts w:eastAsia="宋体"/>
          <w:lang w:val="en-GB" w:eastAsia="zh-CN"/>
        </w:rPr>
        <w:t>) for cropland pixels during the growing season (April–September) from 2008 to 2012.</w:t>
      </w:r>
    </w:p>
    <w:p w14:paraId="6E07ACA3" w14:textId="4DB24270" w:rsidR="00535657" w:rsidRPr="00535657" w:rsidRDefault="00535657" w:rsidP="00535657">
      <w:pPr>
        <w:pStyle w:val="ae"/>
        <w:numPr>
          <w:ilvl w:val="0"/>
          <w:numId w:val="52"/>
        </w:numPr>
        <w:rPr>
          <w:rFonts w:eastAsia="宋体"/>
          <w:lang w:val="en-GB" w:eastAsia="zh-CN"/>
        </w:rPr>
      </w:pPr>
      <w:r w:rsidRPr="00535657">
        <w:rPr>
          <w:rFonts w:eastAsia="宋体"/>
          <w:lang w:val="en-GB" w:eastAsia="zh-CN"/>
        </w:rPr>
        <w:t xml:space="preserve">Input: MODIS/006/MOD13Q1 (NDVI × 0.0001), MODIS/006/MCD12Q1 (2010; IGBP=12 </w:t>
      </w:r>
      <w:proofErr w:type="spellStart"/>
      <w:r w:rsidRPr="00535657">
        <w:rPr>
          <w:rFonts w:eastAsia="宋体"/>
          <w:lang w:val="en-GB" w:eastAsia="zh-CN"/>
        </w:rPr>
        <w:t>mask</w:t>
      </w:r>
      <w:proofErr w:type="spellEnd"/>
      <w:r w:rsidRPr="00535657">
        <w:rPr>
          <w:rFonts w:eastAsia="宋体"/>
          <w:lang w:val="en-GB" w:eastAsia="zh-CN"/>
        </w:rPr>
        <w:t>)</w:t>
      </w:r>
    </w:p>
    <w:p w14:paraId="3776DFFA" w14:textId="51BF39D1" w:rsidR="00535657" w:rsidRPr="00535657" w:rsidRDefault="00535657" w:rsidP="00535657">
      <w:pPr>
        <w:pStyle w:val="ae"/>
        <w:numPr>
          <w:ilvl w:val="0"/>
          <w:numId w:val="52"/>
        </w:numPr>
        <w:rPr>
          <w:rFonts w:eastAsia="宋体"/>
          <w:lang w:val="en-GB" w:eastAsia="zh-CN"/>
        </w:rPr>
      </w:pPr>
      <w:r w:rsidRPr="00535657">
        <w:rPr>
          <w:rFonts w:eastAsia="宋体"/>
          <w:lang w:val="en-GB" w:eastAsia="zh-CN"/>
        </w:rPr>
        <w:t xml:space="preserve">Output fields: </w:t>
      </w:r>
      <w:proofErr w:type="spellStart"/>
      <w:r w:rsidRPr="00535657">
        <w:rPr>
          <w:rFonts w:ascii="Courier New" w:eastAsia="宋体" w:hAnsi="Courier New" w:cs="Courier New"/>
          <w:lang w:val="en-GB" w:eastAsia="zh-CN"/>
        </w:rPr>
        <w:t>ndvi_cropland</w:t>
      </w:r>
      <w:proofErr w:type="spellEnd"/>
      <w:r w:rsidRPr="00535657">
        <w:rPr>
          <w:rFonts w:eastAsia="宋体"/>
          <w:lang w:val="en-GB" w:eastAsia="zh-CN"/>
        </w:rPr>
        <w:t xml:space="preserve">, </w:t>
      </w:r>
      <w:r w:rsidRPr="00535657">
        <w:rPr>
          <w:rFonts w:ascii="Courier New" w:eastAsia="宋体" w:hAnsi="Courier New" w:cs="Courier New"/>
          <w:lang w:val="en-GB" w:eastAsia="zh-CN"/>
        </w:rPr>
        <w:t>year</w:t>
      </w:r>
    </w:p>
    <w:p w14:paraId="0F30ABA9" w14:textId="5F53C95C" w:rsidR="00535657" w:rsidRPr="00535657" w:rsidRDefault="00535657" w:rsidP="00535657">
      <w:pPr>
        <w:pStyle w:val="ae"/>
        <w:numPr>
          <w:ilvl w:val="0"/>
          <w:numId w:val="52"/>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/gee/ndvi_cropland_panel_2008_2012.js</w:t>
      </w:r>
    </w:p>
    <w:p w14:paraId="59F1D663" w14:textId="58A78A26" w:rsidR="00535657" w:rsidRPr="00535657" w:rsidRDefault="00535657" w:rsidP="00535657">
      <w:pPr>
        <w:spacing w:before="100" w:beforeAutospacing="1" w:after="100" w:afterAutospacing="1" w:line="240" w:lineRule="auto"/>
        <w:jc w:val="left"/>
        <w:rPr>
          <w:rFonts w:eastAsia="宋体" w:cs="Times New Roman" w:hint="eastAsia"/>
          <w:szCs w:val="24"/>
          <w:lang w:val="en-GB" w:eastAsia="zh-CN"/>
        </w:rPr>
      </w:pPr>
      <w:r w:rsidRPr="00535657">
        <w:rPr>
          <w:rFonts w:eastAsia="Times New Roman" w:cs="Times New Roman"/>
          <w:szCs w:val="24"/>
          <w:lang w:val="en-GB" w:eastAsia="zh-CN"/>
        </w:rPr>
        <w:t>Rainfall Variable Construction (CHIRPS, Apr–Sep)</w:t>
      </w:r>
    </w:p>
    <w:p w14:paraId="2DBA6F9B" w14:textId="01F36B88" w:rsidR="00535657" w:rsidRPr="00535657" w:rsidRDefault="00535657" w:rsidP="00535657">
      <w:pPr>
        <w:pStyle w:val="ae"/>
        <w:numPr>
          <w:ilvl w:val="0"/>
          <w:numId w:val="53"/>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Purpose: Calculate cumulative precipitation (</w:t>
      </w:r>
      <w:proofErr w:type="spellStart"/>
      <w:r w:rsidRPr="00535657">
        <w:rPr>
          <w:rFonts w:ascii="Courier New" w:eastAsia="Times New Roman" w:hAnsi="Courier New" w:cs="Courier New"/>
          <w:szCs w:val="24"/>
          <w:lang w:val="en-GB" w:eastAsia="zh-CN"/>
        </w:rPr>
        <w:t>rain_gs</w:t>
      </w:r>
      <w:proofErr w:type="spellEnd"/>
      <w:r w:rsidRPr="00535657">
        <w:rPr>
          <w:rFonts w:eastAsia="Times New Roman" w:cs="Times New Roman"/>
          <w:szCs w:val="24"/>
          <w:lang w:val="en-GB" w:eastAsia="zh-CN"/>
        </w:rPr>
        <w:t>) for the growing season (April–September) from 2008 to 2012 and aggregate it to the county level.</w:t>
      </w:r>
    </w:p>
    <w:p w14:paraId="64584667" w14:textId="30165281" w:rsidR="00535657" w:rsidRPr="00535657" w:rsidRDefault="00535657" w:rsidP="00535657">
      <w:pPr>
        <w:pStyle w:val="ae"/>
        <w:numPr>
          <w:ilvl w:val="0"/>
          <w:numId w:val="53"/>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Input: UCSB-CHG/CHIRPS/DAILY (precipitation)</w:t>
      </w:r>
    </w:p>
    <w:p w14:paraId="2991C6FE" w14:textId="0477F97B" w:rsidR="00535657" w:rsidRPr="00535657" w:rsidRDefault="00535657" w:rsidP="00535657">
      <w:pPr>
        <w:pStyle w:val="ae"/>
        <w:numPr>
          <w:ilvl w:val="0"/>
          <w:numId w:val="53"/>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 xml:space="preserve">Output fields: </w:t>
      </w:r>
      <w:proofErr w:type="spellStart"/>
      <w:r w:rsidRPr="00535657">
        <w:rPr>
          <w:rFonts w:ascii="Courier New" w:eastAsia="Times New Roman" w:hAnsi="Courier New" w:cs="Courier New"/>
          <w:szCs w:val="24"/>
          <w:lang w:val="en-GB" w:eastAsia="zh-CN"/>
        </w:rPr>
        <w:t>rain_gs</w:t>
      </w:r>
      <w:proofErr w:type="spellEnd"/>
      <w:r w:rsidRPr="00535657">
        <w:rPr>
          <w:rFonts w:ascii="Courier New" w:eastAsia="Times New Roman" w:hAnsi="Courier New" w:cs="Courier New"/>
          <w:szCs w:val="24"/>
          <w:lang w:val="en-GB" w:eastAsia="zh-CN"/>
        </w:rPr>
        <w:t>,</w:t>
      </w:r>
      <w:r w:rsidRPr="00535657">
        <w:rPr>
          <w:rFonts w:eastAsia="Times New Roman" w:cs="Times New Roman"/>
          <w:szCs w:val="24"/>
          <w:lang w:val="en-GB" w:eastAsia="zh-CN"/>
        </w:rPr>
        <w:t xml:space="preserve"> </w:t>
      </w:r>
      <w:r w:rsidRPr="00535657">
        <w:rPr>
          <w:rFonts w:ascii="Courier New" w:eastAsia="Times New Roman" w:hAnsi="Courier New" w:cs="Courier New"/>
          <w:szCs w:val="24"/>
          <w:lang w:val="en-GB" w:eastAsia="zh-CN"/>
        </w:rPr>
        <w:t>year</w:t>
      </w:r>
    </w:p>
    <w:p w14:paraId="588BD57D" w14:textId="48364233" w:rsidR="00535657" w:rsidRPr="00535657" w:rsidRDefault="00535657" w:rsidP="00535657">
      <w:pPr>
        <w:pStyle w:val="ae"/>
        <w:numPr>
          <w:ilvl w:val="0"/>
          <w:numId w:val="53"/>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 xml:space="preserve">Complete script: </w:t>
      </w:r>
      <w:r w:rsidRPr="00535657">
        <w:rPr>
          <w:rFonts w:ascii="Courier New" w:eastAsia="Times New Roman" w:hAnsi="Courier New" w:cs="Courier New"/>
          <w:szCs w:val="24"/>
          <w:lang w:val="en-GB" w:eastAsia="zh-CN"/>
        </w:rPr>
        <w:t>/gee/rain_chirps_gs_panel_2008_2012.js</w:t>
      </w:r>
    </w:p>
    <w:p w14:paraId="5FEF6D6B" w14:textId="77777777" w:rsidR="00535657" w:rsidRPr="00535657" w:rsidRDefault="00535657" w:rsidP="00535657">
      <w:pPr>
        <w:rPr>
          <w:rFonts w:eastAsia="宋体"/>
          <w:lang w:val="en-GB" w:eastAsia="zh-CN"/>
        </w:rPr>
      </w:pPr>
      <w:r w:rsidRPr="00535657">
        <w:rPr>
          <w:rFonts w:eastAsia="宋体"/>
          <w:lang w:val="en-GB" w:eastAsia="zh-CN"/>
        </w:rPr>
        <w:t>Cropland Proportion (MCD12Q1, 2010)</w:t>
      </w:r>
    </w:p>
    <w:p w14:paraId="7F458E97" w14:textId="77777777" w:rsidR="00535657" w:rsidRPr="00535657" w:rsidRDefault="00535657" w:rsidP="00535657">
      <w:pPr>
        <w:rPr>
          <w:rFonts w:eastAsia="宋体"/>
          <w:lang w:val="en-GB" w:eastAsia="zh-CN"/>
        </w:rPr>
      </w:pPr>
    </w:p>
    <w:p w14:paraId="2A7C2633" w14:textId="244285FD" w:rsidR="00535657" w:rsidRPr="00535657" w:rsidRDefault="00535657" w:rsidP="00535657">
      <w:pPr>
        <w:pStyle w:val="ae"/>
        <w:numPr>
          <w:ilvl w:val="0"/>
          <w:numId w:val="54"/>
        </w:numPr>
        <w:rPr>
          <w:rFonts w:eastAsia="宋体"/>
          <w:lang w:val="en-GB" w:eastAsia="zh-CN"/>
        </w:rPr>
      </w:pPr>
      <w:r w:rsidRPr="00535657">
        <w:rPr>
          <w:rFonts w:eastAsia="宋体"/>
          <w:lang w:val="en-GB" w:eastAsia="zh-CN"/>
        </w:rPr>
        <w:lastRenderedPageBreak/>
        <w:t>Purpose: Calculate the proportion of cropland at the county level in 2010 (</w:t>
      </w:r>
      <w:proofErr w:type="spellStart"/>
      <w:r w:rsidRPr="00535657">
        <w:rPr>
          <w:rFonts w:ascii="Courier New" w:eastAsia="宋体" w:hAnsi="Courier New" w:cs="Courier New"/>
          <w:lang w:val="en-GB" w:eastAsia="zh-CN"/>
        </w:rPr>
        <w:t>cropland_pct</w:t>
      </w:r>
      <w:proofErr w:type="spellEnd"/>
      <w:r w:rsidRPr="00535657">
        <w:rPr>
          <w:rFonts w:eastAsia="宋体"/>
          <w:lang w:val="en-GB" w:eastAsia="zh-CN"/>
        </w:rPr>
        <w:t>) for structural heterogeneity.</w:t>
      </w:r>
    </w:p>
    <w:p w14:paraId="77D2495E" w14:textId="6746D6D4" w:rsidR="00535657" w:rsidRPr="00535657" w:rsidRDefault="00535657" w:rsidP="00535657">
      <w:pPr>
        <w:pStyle w:val="ae"/>
        <w:numPr>
          <w:ilvl w:val="0"/>
          <w:numId w:val="54"/>
        </w:numPr>
        <w:rPr>
          <w:rFonts w:eastAsia="宋体"/>
          <w:lang w:val="en-GB" w:eastAsia="zh-CN"/>
        </w:rPr>
      </w:pPr>
      <w:r w:rsidRPr="00535657">
        <w:rPr>
          <w:rFonts w:eastAsia="宋体"/>
          <w:lang w:val="en-GB" w:eastAsia="zh-CN"/>
        </w:rPr>
        <w:t>Input: MODIS/006/MCD12Q1 (2010; IGBP=12), county boundaries</w:t>
      </w:r>
    </w:p>
    <w:p w14:paraId="5E18BC3B" w14:textId="77777777" w:rsidR="00535657" w:rsidRPr="00535657" w:rsidRDefault="00535657" w:rsidP="00535657">
      <w:pPr>
        <w:pStyle w:val="ae"/>
        <w:numPr>
          <w:ilvl w:val="0"/>
          <w:numId w:val="54"/>
        </w:numPr>
        <w:rPr>
          <w:rFonts w:eastAsia="宋体"/>
          <w:lang w:val="en-GB" w:eastAsia="zh-CN"/>
        </w:rPr>
      </w:pPr>
      <w:r w:rsidRPr="00535657">
        <w:rPr>
          <w:rFonts w:eastAsia="宋体"/>
          <w:lang w:val="en-GB" w:eastAsia="zh-CN"/>
        </w:rPr>
        <w:t xml:space="preserve">Output field: </w:t>
      </w:r>
      <w:proofErr w:type="spellStart"/>
      <w:r w:rsidRPr="00535657">
        <w:rPr>
          <w:rFonts w:ascii="Courier New" w:eastAsia="宋体" w:hAnsi="Courier New" w:cs="Courier New"/>
          <w:lang w:val="en-GB" w:eastAsia="zh-CN"/>
        </w:rPr>
        <w:t>cropland_pct</w:t>
      </w:r>
      <w:proofErr w:type="spellEnd"/>
    </w:p>
    <w:p w14:paraId="6AD1B776" w14:textId="6FE5CDE5" w:rsidR="00535657" w:rsidRPr="00535657" w:rsidRDefault="00535657" w:rsidP="00535657">
      <w:pPr>
        <w:pStyle w:val="ae"/>
        <w:numPr>
          <w:ilvl w:val="0"/>
          <w:numId w:val="54"/>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/gee/cropland_pct_2010.js</w:t>
      </w:r>
    </w:p>
    <w:p w14:paraId="2AC604C9" w14:textId="7EEE925C" w:rsidR="00535657" w:rsidRPr="00535657" w:rsidRDefault="00535657" w:rsidP="00535657">
      <w:pPr>
        <w:rPr>
          <w:rFonts w:eastAsia="宋体"/>
          <w:lang w:val="en-GB" w:eastAsia="zh-CN"/>
        </w:rPr>
      </w:pPr>
      <w:r w:rsidRPr="00535657">
        <w:rPr>
          <w:rFonts w:eastAsia="宋体"/>
          <w:lang w:val="en-GB" w:eastAsia="zh-CN"/>
        </w:rPr>
        <w:t>Elevation (SRTM)</w:t>
      </w:r>
    </w:p>
    <w:p w14:paraId="09B26D76" w14:textId="15348526" w:rsidR="00535657" w:rsidRPr="00535657" w:rsidRDefault="00535657" w:rsidP="00535657">
      <w:pPr>
        <w:pStyle w:val="ae"/>
        <w:numPr>
          <w:ilvl w:val="0"/>
          <w:numId w:val="55"/>
        </w:numPr>
        <w:rPr>
          <w:rFonts w:eastAsia="宋体"/>
          <w:lang w:val="en-GB" w:eastAsia="zh-CN"/>
        </w:rPr>
      </w:pPr>
      <w:r w:rsidRPr="00535657">
        <w:rPr>
          <w:rFonts w:eastAsia="宋体"/>
          <w:lang w:val="en-GB" w:eastAsia="zh-CN"/>
        </w:rPr>
        <w:t>Purpose: Extract county-level average (or median) elevation for use as a heterogeneity (high altitude) virtual variable.</w:t>
      </w:r>
    </w:p>
    <w:p w14:paraId="1D1E0490" w14:textId="22B2D55B" w:rsidR="00535657" w:rsidRPr="00535657" w:rsidRDefault="00535657" w:rsidP="00535657">
      <w:pPr>
        <w:pStyle w:val="ae"/>
        <w:numPr>
          <w:ilvl w:val="0"/>
          <w:numId w:val="55"/>
        </w:numPr>
        <w:rPr>
          <w:rFonts w:eastAsia="宋体"/>
          <w:lang w:val="en-GB" w:eastAsia="zh-CN"/>
        </w:rPr>
      </w:pPr>
      <w:r w:rsidRPr="00535657">
        <w:rPr>
          <w:rFonts w:eastAsia="宋体"/>
          <w:lang w:val="en-GB" w:eastAsia="zh-CN"/>
        </w:rPr>
        <w:t>Input: USGS/SRTMGL1_003</w:t>
      </w:r>
    </w:p>
    <w:p w14:paraId="23A1C0BC" w14:textId="58CD008F" w:rsidR="00535657" w:rsidRPr="00535657" w:rsidRDefault="00535657" w:rsidP="00535657">
      <w:pPr>
        <w:pStyle w:val="ae"/>
        <w:numPr>
          <w:ilvl w:val="0"/>
          <w:numId w:val="55"/>
        </w:numPr>
        <w:rPr>
          <w:rFonts w:eastAsia="宋体"/>
          <w:lang w:val="en-GB" w:eastAsia="zh-CN"/>
        </w:rPr>
      </w:pPr>
      <w:r w:rsidRPr="00535657">
        <w:rPr>
          <w:rFonts w:eastAsia="宋体"/>
          <w:lang w:val="en-GB" w:eastAsia="zh-CN"/>
        </w:rPr>
        <w:t xml:space="preserve">Output field: </w:t>
      </w:r>
      <w:r w:rsidRPr="00CE7590">
        <w:rPr>
          <w:rFonts w:ascii="Courier New" w:eastAsia="宋体" w:hAnsi="Courier New" w:cs="Courier New"/>
          <w:lang w:val="en-GB" w:eastAsia="zh-CN"/>
        </w:rPr>
        <w:t>mean</w:t>
      </w:r>
      <w:r w:rsidRPr="00535657">
        <w:rPr>
          <w:rFonts w:eastAsia="宋体"/>
          <w:lang w:val="en-GB" w:eastAsia="zh-CN"/>
        </w:rPr>
        <w:t xml:space="preserve"> (or </w:t>
      </w:r>
      <w:r w:rsidRPr="00CE7590">
        <w:rPr>
          <w:rFonts w:ascii="Courier New" w:eastAsia="宋体" w:hAnsi="Courier New" w:cs="Courier New"/>
          <w:lang w:val="en-GB" w:eastAsia="zh-CN"/>
        </w:rPr>
        <w:t>median</w:t>
      </w:r>
      <w:r w:rsidRPr="00535657">
        <w:rPr>
          <w:rFonts w:eastAsia="宋体"/>
          <w:lang w:val="en-GB" w:eastAsia="zh-CN"/>
        </w:rPr>
        <w:t>)</w:t>
      </w:r>
    </w:p>
    <w:p w14:paraId="646C6BC6" w14:textId="39D64A7E" w:rsidR="00535657" w:rsidRPr="00535657" w:rsidRDefault="00535657" w:rsidP="00535657">
      <w:pPr>
        <w:pStyle w:val="ae"/>
        <w:numPr>
          <w:ilvl w:val="0"/>
          <w:numId w:val="55"/>
        </w:numPr>
        <w:rPr>
          <w:rFonts w:eastAsia="宋体" w:hint="eastAsia"/>
          <w:lang w:val="en-GB" w:eastAsia="zh-CN"/>
        </w:rPr>
      </w:pPr>
      <w:r w:rsidRPr="00535657">
        <w:rPr>
          <w:rFonts w:eastAsia="宋体"/>
          <w:lang w:val="en-GB" w:eastAsia="zh-CN"/>
        </w:rPr>
        <w:t xml:space="preserve">Full script: </w:t>
      </w:r>
      <w:r w:rsidRPr="00535657">
        <w:rPr>
          <w:rFonts w:ascii="Courier New" w:eastAsia="宋体" w:hAnsi="Courier New" w:cs="Courier New"/>
          <w:lang w:val="en-GB" w:eastAsia="zh-CN"/>
        </w:rPr>
        <w:t>/gee/elevation_srtm_mean.js</w:t>
      </w:r>
    </w:p>
    <w:p w14:paraId="091F8AEE" w14:textId="3E86E96A" w:rsidR="00347F74" w:rsidRDefault="00CD1FBF" w:rsidP="00CD1FBF">
      <w:pPr>
        <w:pStyle w:val="21"/>
        <w:numPr>
          <w:ilvl w:val="1"/>
          <w:numId w:val="43"/>
        </w:numPr>
        <w:rPr>
          <w:rFonts w:eastAsia="宋体"/>
          <w:lang w:val="en-GB" w:eastAsia="zh-CN"/>
        </w:rPr>
      </w:pPr>
      <w:bookmarkStart w:id="365" w:name="_Toc206259956"/>
      <w:r>
        <w:rPr>
          <w:rFonts w:eastAsia="宋体" w:hint="eastAsia"/>
          <w:lang w:val="en-GB" w:eastAsia="zh-CN"/>
        </w:rPr>
        <w:t>Research Log</w:t>
      </w:r>
      <w:bookmarkEnd w:id="365"/>
    </w:p>
    <w:p w14:paraId="5D6CF60E" w14:textId="0658D3E8" w:rsidR="0061639C" w:rsidRPr="0061639C" w:rsidRDefault="0061639C" w:rsidP="0061639C">
      <w:pPr>
        <w:rPr>
          <w:rFonts w:eastAsia="宋体"/>
          <w:lang w:val="en-GB" w:eastAsia="zh-CN"/>
        </w:rPr>
      </w:pPr>
      <w:r w:rsidRPr="0061639C">
        <w:rPr>
          <w:rFonts w:eastAsia="宋体"/>
          <w:lang w:val="en-GB" w:eastAsia="zh-CN"/>
        </w:rPr>
        <w:t>Meeting 1 – Research Proposal (online)</w:t>
      </w:r>
    </w:p>
    <w:p w14:paraId="382853EC" w14:textId="3779AFEF" w:rsidR="0061639C" w:rsidRPr="0061639C" w:rsidRDefault="0061639C" w:rsidP="0061639C">
      <w:pPr>
        <w:pStyle w:val="ae"/>
        <w:numPr>
          <w:ilvl w:val="0"/>
          <w:numId w:val="44"/>
        </w:numPr>
        <w:rPr>
          <w:rFonts w:eastAsia="宋体"/>
          <w:lang w:val="en-GB" w:eastAsia="zh-CN"/>
        </w:rPr>
      </w:pPr>
      <w:r w:rsidRPr="0061639C">
        <w:rPr>
          <w:rFonts w:eastAsia="宋体"/>
          <w:lang w:val="en-GB" w:eastAsia="zh-CN"/>
        </w:rPr>
        <w:t>Discussed initial research idea: climate-induced agricultural migration in China.</w:t>
      </w:r>
    </w:p>
    <w:p w14:paraId="4173806A" w14:textId="684BAAFF" w:rsidR="0061639C" w:rsidRPr="0061639C" w:rsidRDefault="0061639C" w:rsidP="0061639C">
      <w:pPr>
        <w:pStyle w:val="ae"/>
        <w:numPr>
          <w:ilvl w:val="0"/>
          <w:numId w:val="44"/>
        </w:numPr>
        <w:rPr>
          <w:rFonts w:eastAsia="宋体"/>
          <w:lang w:val="en-GB" w:eastAsia="zh-CN"/>
        </w:rPr>
      </w:pPr>
      <w:r w:rsidRPr="0061639C">
        <w:rPr>
          <w:rFonts w:eastAsia="宋体"/>
          <w:lang w:val="en-GB" w:eastAsia="zh-CN"/>
        </w:rPr>
        <w:t>Defined research question, hypothesis, and potential datasets (NDVI, CHIRPS, SPEI, ERA5, statistical yearbooks).</w:t>
      </w:r>
    </w:p>
    <w:p w14:paraId="6276AA6F" w14:textId="1FC0A3C8" w:rsidR="0061639C" w:rsidRPr="0061639C" w:rsidRDefault="0061639C" w:rsidP="0061639C">
      <w:pPr>
        <w:pStyle w:val="ae"/>
        <w:numPr>
          <w:ilvl w:val="0"/>
          <w:numId w:val="44"/>
        </w:numPr>
        <w:rPr>
          <w:rFonts w:eastAsia="宋体"/>
          <w:lang w:val="en-GB" w:eastAsia="zh-CN"/>
        </w:rPr>
      </w:pPr>
      <w:r w:rsidRPr="0061639C">
        <w:rPr>
          <w:rFonts w:eastAsia="宋体"/>
          <w:lang w:val="en-GB" w:eastAsia="zh-CN"/>
        </w:rPr>
        <w:t>Supervisor suggested combining remote sensing with migration data for causal analysis.</w:t>
      </w:r>
    </w:p>
    <w:p w14:paraId="16182059" w14:textId="3C57FC4F" w:rsidR="0061639C" w:rsidRPr="0061639C" w:rsidRDefault="0061639C" w:rsidP="0061639C">
      <w:pPr>
        <w:rPr>
          <w:rFonts w:eastAsia="宋体"/>
          <w:lang w:val="en-GB" w:eastAsia="zh-CN"/>
        </w:rPr>
      </w:pPr>
      <w:r w:rsidRPr="0061639C">
        <w:rPr>
          <w:rFonts w:eastAsia="宋体"/>
          <w:lang w:val="en-GB" w:eastAsia="zh-CN"/>
        </w:rPr>
        <w:t>Meeting 2 – Outline (at CASA)</w:t>
      </w:r>
    </w:p>
    <w:p w14:paraId="58A24637" w14:textId="7AA8A473" w:rsidR="0061639C" w:rsidRPr="0061639C" w:rsidRDefault="0061639C" w:rsidP="0061639C">
      <w:pPr>
        <w:pStyle w:val="ae"/>
        <w:numPr>
          <w:ilvl w:val="0"/>
          <w:numId w:val="45"/>
        </w:numPr>
        <w:rPr>
          <w:rFonts w:eastAsia="宋体"/>
          <w:lang w:val="en-GB" w:eastAsia="zh-CN"/>
        </w:rPr>
      </w:pPr>
      <w:r w:rsidRPr="0061639C">
        <w:rPr>
          <w:rFonts w:eastAsia="宋体"/>
          <w:lang w:val="en-GB" w:eastAsia="zh-CN"/>
        </w:rPr>
        <w:t>Presented refined project title: From Food Belt to Migration Belt.</w:t>
      </w:r>
    </w:p>
    <w:p w14:paraId="646C9C25" w14:textId="6BC37B3E" w:rsidR="0061639C" w:rsidRPr="0061639C" w:rsidRDefault="0061639C" w:rsidP="0061639C">
      <w:pPr>
        <w:pStyle w:val="ae"/>
        <w:numPr>
          <w:ilvl w:val="0"/>
          <w:numId w:val="45"/>
        </w:numPr>
        <w:rPr>
          <w:rFonts w:eastAsia="宋体"/>
          <w:lang w:val="en-GB" w:eastAsia="zh-CN"/>
        </w:rPr>
      </w:pPr>
      <w:r w:rsidRPr="0061639C">
        <w:rPr>
          <w:rFonts w:eastAsia="宋体"/>
          <w:lang w:val="en-GB" w:eastAsia="zh-CN"/>
        </w:rPr>
        <w:t>Confirmed focus on the 2010 Guizhou drought as case study.</w:t>
      </w:r>
    </w:p>
    <w:p w14:paraId="0FC34521" w14:textId="77F91039" w:rsidR="0061639C" w:rsidRPr="0061639C" w:rsidRDefault="0061639C" w:rsidP="0061639C">
      <w:pPr>
        <w:pStyle w:val="ae"/>
        <w:numPr>
          <w:ilvl w:val="0"/>
          <w:numId w:val="45"/>
        </w:numPr>
        <w:rPr>
          <w:rFonts w:eastAsia="宋体"/>
          <w:lang w:val="en-GB" w:eastAsia="zh-CN"/>
        </w:rPr>
      </w:pPr>
      <w:r w:rsidRPr="0061639C">
        <w:rPr>
          <w:rFonts w:eastAsia="宋体"/>
          <w:lang w:val="en-GB" w:eastAsia="zh-CN"/>
        </w:rPr>
        <w:t>Discussed literature review gaps and contribution.</w:t>
      </w:r>
    </w:p>
    <w:p w14:paraId="15DFF28A" w14:textId="163E296B" w:rsidR="0061639C" w:rsidRPr="0061639C" w:rsidRDefault="0061639C" w:rsidP="0061639C">
      <w:pPr>
        <w:pStyle w:val="ae"/>
        <w:numPr>
          <w:ilvl w:val="0"/>
          <w:numId w:val="45"/>
        </w:numPr>
        <w:rPr>
          <w:rFonts w:eastAsia="宋体"/>
          <w:lang w:val="en-GB" w:eastAsia="zh-CN"/>
        </w:rPr>
      </w:pPr>
      <w:r w:rsidRPr="0061639C">
        <w:rPr>
          <w:rFonts w:eastAsia="宋体"/>
          <w:lang w:val="en-GB" w:eastAsia="zh-CN"/>
        </w:rPr>
        <w:t xml:space="preserve">Outlined methodology: </w:t>
      </w:r>
      <w:proofErr w:type="spellStart"/>
      <w:r w:rsidRPr="0061639C">
        <w:rPr>
          <w:rFonts w:eastAsia="宋体"/>
          <w:lang w:val="en-GB" w:eastAsia="zh-CN"/>
        </w:rPr>
        <w:t>DiD</w:t>
      </w:r>
      <w:proofErr w:type="spellEnd"/>
      <w:r w:rsidRPr="0061639C">
        <w:rPr>
          <w:rFonts w:eastAsia="宋体"/>
          <w:lang w:val="en-GB" w:eastAsia="zh-CN"/>
        </w:rPr>
        <w:t>, event study, spatial heterogeneity.</w:t>
      </w:r>
    </w:p>
    <w:p w14:paraId="7F6240B7" w14:textId="27EDA455" w:rsidR="0061639C" w:rsidRPr="0061639C" w:rsidRDefault="0061639C" w:rsidP="0061639C">
      <w:pPr>
        <w:pStyle w:val="ae"/>
        <w:numPr>
          <w:ilvl w:val="0"/>
          <w:numId w:val="45"/>
        </w:numPr>
        <w:rPr>
          <w:rFonts w:eastAsia="宋体"/>
          <w:lang w:val="en-GB" w:eastAsia="zh-CN"/>
        </w:rPr>
      </w:pPr>
      <w:r w:rsidRPr="0061639C">
        <w:rPr>
          <w:rFonts w:eastAsia="宋体"/>
          <w:lang w:val="en-GB" w:eastAsia="zh-CN"/>
        </w:rPr>
        <w:t>Supervisor approved overall framework.</w:t>
      </w:r>
    </w:p>
    <w:p w14:paraId="43F261F6" w14:textId="62C62638" w:rsidR="0061639C" w:rsidRPr="0061639C" w:rsidRDefault="0061639C" w:rsidP="0061639C">
      <w:pPr>
        <w:rPr>
          <w:rFonts w:eastAsia="宋体"/>
          <w:lang w:val="en-GB" w:eastAsia="zh-CN"/>
        </w:rPr>
      </w:pPr>
      <w:r w:rsidRPr="0061639C">
        <w:rPr>
          <w:rFonts w:eastAsia="宋体"/>
          <w:lang w:val="en-GB" w:eastAsia="zh-CN"/>
        </w:rPr>
        <w:t>Meeting 3 – Data Preparation (online)</w:t>
      </w:r>
    </w:p>
    <w:p w14:paraId="08F41303" w14:textId="6EFBE83E" w:rsidR="0061639C" w:rsidRPr="0061639C" w:rsidRDefault="0061639C" w:rsidP="0061639C">
      <w:pPr>
        <w:pStyle w:val="ae"/>
        <w:numPr>
          <w:ilvl w:val="0"/>
          <w:numId w:val="46"/>
        </w:numPr>
        <w:rPr>
          <w:rFonts w:eastAsia="宋体"/>
          <w:lang w:val="en-GB" w:eastAsia="zh-CN"/>
        </w:rPr>
      </w:pPr>
      <w:r w:rsidRPr="0061639C">
        <w:rPr>
          <w:rFonts w:eastAsia="宋体"/>
          <w:lang w:val="en-GB" w:eastAsia="zh-CN"/>
        </w:rPr>
        <w:t>Built county-level balanced panel (2008–2012, 88 counties).</w:t>
      </w:r>
    </w:p>
    <w:p w14:paraId="4BC6A7DC" w14:textId="551C3701" w:rsidR="0061639C" w:rsidRPr="0061639C" w:rsidRDefault="0061639C" w:rsidP="0061639C">
      <w:pPr>
        <w:pStyle w:val="ae"/>
        <w:numPr>
          <w:ilvl w:val="0"/>
          <w:numId w:val="46"/>
        </w:numPr>
        <w:rPr>
          <w:rFonts w:eastAsia="宋体"/>
          <w:lang w:val="en-GB" w:eastAsia="zh-CN"/>
        </w:rPr>
      </w:pPr>
      <w:r w:rsidRPr="0061639C">
        <w:rPr>
          <w:rFonts w:eastAsia="宋体"/>
          <w:lang w:val="en-GB" w:eastAsia="zh-CN"/>
        </w:rPr>
        <w:t>Integrated NDVI, SPEI drought, CHIRPS rainfall, cropland ratio, and migration proxies.</w:t>
      </w:r>
    </w:p>
    <w:p w14:paraId="0BF335AB" w14:textId="395DA342" w:rsidR="0061639C" w:rsidRPr="0061639C" w:rsidRDefault="0061639C" w:rsidP="0061639C">
      <w:pPr>
        <w:pStyle w:val="ae"/>
        <w:numPr>
          <w:ilvl w:val="0"/>
          <w:numId w:val="46"/>
        </w:numPr>
        <w:rPr>
          <w:rFonts w:eastAsia="宋体"/>
          <w:lang w:val="en-GB" w:eastAsia="zh-CN"/>
        </w:rPr>
      </w:pPr>
      <w:r w:rsidRPr="0061639C">
        <w:rPr>
          <w:rFonts w:eastAsia="宋体"/>
          <w:lang w:val="en-GB" w:eastAsia="zh-CN"/>
        </w:rPr>
        <w:t>Discussed variable construction (e.g., drought classification, cropland NDVI).</w:t>
      </w:r>
    </w:p>
    <w:p w14:paraId="21C296EA" w14:textId="5B6E8E23" w:rsidR="0061639C" w:rsidRPr="0061639C" w:rsidRDefault="0061639C" w:rsidP="0061639C">
      <w:pPr>
        <w:pStyle w:val="ae"/>
        <w:numPr>
          <w:ilvl w:val="0"/>
          <w:numId w:val="46"/>
        </w:numPr>
        <w:rPr>
          <w:rFonts w:eastAsia="宋体"/>
          <w:lang w:val="en-GB" w:eastAsia="zh-CN"/>
        </w:rPr>
      </w:pPr>
      <w:r w:rsidRPr="0061639C">
        <w:rPr>
          <w:rFonts w:eastAsia="宋体"/>
          <w:lang w:val="en-GB" w:eastAsia="zh-CN"/>
        </w:rPr>
        <w:t>Supervisor advised ensuring data quality and preparing for regression analysis.</w:t>
      </w:r>
    </w:p>
    <w:p w14:paraId="28E90BC5" w14:textId="3B4FB35A" w:rsidR="0061639C" w:rsidRPr="0061639C" w:rsidRDefault="0061639C" w:rsidP="0061639C">
      <w:pPr>
        <w:rPr>
          <w:rFonts w:eastAsia="宋体"/>
          <w:lang w:val="en-GB" w:eastAsia="zh-CN"/>
        </w:rPr>
      </w:pPr>
      <w:r w:rsidRPr="0061639C">
        <w:rPr>
          <w:rFonts w:eastAsia="宋体"/>
          <w:lang w:val="en-GB" w:eastAsia="zh-CN"/>
        </w:rPr>
        <w:t>Meeting 4 – Interim Analysis (online)</w:t>
      </w:r>
    </w:p>
    <w:p w14:paraId="225228DF" w14:textId="084DA153" w:rsidR="0061639C" w:rsidRPr="0061639C" w:rsidRDefault="0061639C" w:rsidP="0061639C">
      <w:pPr>
        <w:pStyle w:val="ae"/>
        <w:numPr>
          <w:ilvl w:val="0"/>
          <w:numId w:val="47"/>
        </w:numPr>
        <w:rPr>
          <w:rFonts w:eastAsia="宋体"/>
          <w:lang w:val="en-GB" w:eastAsia="zh-CN"/>
        </w:rPr>
      </w:pPr>
      <w:r w:rsidRPr="0061639C">
        <w:rPr>
          <w:rFonts w:eastAsia="宋体"/>
          <w:lang w:val="en-GB" w:eastAsia="zh-CN"/>
        </w:rPr>
        <w:t>Presented preliminary regression results.</w:t>
      </w:r>
    </w:p>
    <w:p w14:paraId="49BEE8A5" w14:textId="690FDDBD" w:rsidR="0061639C" w:rsidRPr="0061639C" w:rsidRDefault="0061639C" w:rsidP="0061639C">
      <w:pPr>
        <w:pStyle w:val="ae"/>
        <w:numPr>
          <w:ilvl w:val="0"/>
          <w:numId w:val="47"/>
        </w:numPr>
        <w:rPr>
          <w:rFonts w:eastAsia="宋体"/>
          <w:lang w:val="en-GB" w:eastAsia="zh-CN"/>
        </w:rPr>
      </w:pPr>
      <w:r w:rsidRPr="0061639C">
        <w:rPr>
          <w:rFonts w:eastAsia="宋体"/>
          <w:lang w:val="en-GB" w:eastAsia="zh-CN"/>
        </w:rPr>
        <w:t>Findings: drought significantly reduced NDVI; migration effect negative but weak.</w:t>
      </w:r>
    </w:p>
    <w:p w14:paraId="7C59531E" w14:textId="5A4419BA" w:rsidR="0061639C" w:rsidRPr="0061639C" w:rsidRDefault="0061639C" w:rsidP="0061639C">
      <w:pPr>
        <w:pStyle w:val="ae"/>
        <w:numPr>
          <w:ilvl w:val="0"/>
          <w:numId w:val="47"/>
        </w:numPr>
        <w:rPr>
          <w:rFonts w:eastAsia="宋体"/>
          <w:lang w:val="en-GB" w:eastAsia="zh-CN"/>
        </w:rPr>
      </w:pPr>
      <w:r w:rsidRPr="0061639C">
        <w:rPr>
          <w:rFonts w:eastAsia="宋体"/>
          <w:lang w:val="en-GB" w:eastAsia="zh-CN"/>
        </w:rPr>
        <w:lastRenderedPageBreak/>
        <w:t>Discussed heterogeneity: only altitude showed stronger effects.</w:t>
      </w:r>
    </w:p>
    <w:p w14:paraId="09B7D051" w14:textId="0FE3BB54" w:rsidR="0061639C" w:rsidRPr="0061639C" w:rsidRDefault="0061639C" w:rsidP="0061639C">
      <w:pPr>
        <w:pStyle w:val="ae"/>
        <w:numPr>
          <w:ilvl w:val="0"/>
          <w:numId w:val="47"/>
        </w:numPr>
        <w:rPr>
          <w:rFonts w:eastAsia="宋体"/>
          <w:lang w:val="en-GB" w:eastAsia="zh-CN"/>
        </w:rPr>
      </w:pPr>
      <w:r w:rsidRPr="0061639C">
        <w:rPr>
          <w:rFonts w:eastAsia="宋体"/>
          <w:lang w:val="en-GB" w:eastAsia="zh-CN"/>
        </w:rPr>
        <w:t>Reviewed robustness tests (alternative drought definitions, placebo year, trimming, spillover).</w:t>
      </w:r>
    </w:p>
    <w:p w14:paraId="2B344290" w14:textId="2328A583" w:rsidR="0061639C" w:rsidRPr="0061639C" w:rsidRDefault="0061639C" w:rsidP="0061639C">
      <w:pPr>
        <w:pStyle w:val="ae"/>
        <w:numPr>
          <w:ilvl w:val="0"/>
          <w:numId w:val="47"/>
        </w:numPr>
        <w:rPr>
          <w:rFonts w:eastAsia="宋体"/>
          <w:lang w:val="en-GB" w:eastAsia="zh-CN"/>
        </w:rPr>
      </w:pPr>
      <w:r w:rsidRPr="0061639C">
        <w:rPr>
          <w:rFonts w:eastAsia="宋体" w:hint="eastAsia"/>
          <w:lang w:val="en-GB" w:eastAsia="zh-CN"/>
        </w:rPr>
        <w:t xml:space="preserve">Supervisor recommended clearer interpretation of mechanism (NDVI </w:t>
      </w:r>
      <w:r w:rsidRPr="0061639C">
        <w:rPr>
          <w:rFonts w:eastAsia="宋体" w:hint="eastAsia"/>
          <w:lang w:val="en-GB" w:eastAsia="zh-CN"/>
        </w:rPr>
        <w:t>→</w:t>
      </w:r>
      <w:r w:rsidRPr="0061639C">
        <w:rPr>
          <w:rFonts w:eastAsia="宋体" w:hint="eastAsia"/>
          <w:lang w:val="en-GB" w:eastAsia="zh-CN"/>
        </w:rPr>
        <w:t xml:space="preserve"> migration).</w:t>
      </w:r>
    </w:p>
    <w:p w14:paraId="4F04105C" w14:textId="69624757" w:rsidR="0061639C" w:rsidRPr="0061639C" w:rsidRDefault="0061639C" w:rsidP="0061639C">
      <w:pPr>
        <w:rPr>
          <w:rFonts w:eastAsia="宋体"/>
          <w:lang w:val="en-GB" w:eastAsia="zh-CN"/>
        </w:rPr>
      </w:pPr>
      <w:r w:rsidRPr="0061639C">
        <w:rPr>
          <w:rFonts w:eastAsia="宋体"/>
          <w:lang w:val="en-GB" w:eastAsia="zh-CN"/>
        </w:rPr>
        <w:t>Meeting 5 – Final Brief (online)</w:t>
      </w:r>
    </w:p>
    <w:p w14:paraId="63EACC82" w14:textId="324DD78D" w:rsidR="0061639C" w:rsidRPr="0061639C" w:rsidRDefault="0061639C" w:rsidP="0061639C">
      <w:pPr>
        <w:pStyle w:val="ae"/>
        <w:numPr>
          <w:ilvl w:val="0"/>
          <w:numId w:val="48"/>
        </w:numPr>
        <w:rPr>
          <w:rFonts w:eastAsia="宋体"/>
          <w:lang w:val="en-GB" w:eastAsia="zh-CN"/>
        </w:rPr>
      </w:pPr>
      <w:r w:rsidRPr="0061639C">
        <w:rPr>
          <w:rFonts w:eastAsia="宋体"/>
          <w:lang w:val="en-GB" w:eastAsia="zh-CN"/>
        </w:rPr>
        <w:t>Summarised central claim: drought reduced NDVI but did not cause significant out-migration.</w:t>
      </w:r>
    </w:p>
    <w:p w14:paraId="41B47C74" w14:textId="082ADCAE" w:rsidR="0061639C" w:rsidRPr="0061639C" w:rsidRDefault="0061639C" w:rsidP="0061639C">
      <w:pPr>
        <w:pStyle w:val="ae"/>
        <w:numPr>
          <w:ilvl w:val="0"/>
          <w:numId w:val="48"/>
        </w:numPr>
        <w:rPr>
          <w:rFonts w:eastAsia="宋体"/>
          <w:lang w:val="en-GB" w:eastAsia="zh-CN"/>
        </w:rPr>
      </w:pPr>
      <w:r w:rsidRPr="0061639C">
        <w:rPr>
          <w:rFonts w:eastAsia="宋体"/>
          <w:lang w:val="en-GB" w:eastAsia="zh-CN"/>
        </w:rPr>
        <w:t>Results contrasted with international literature but aligned with China-specific studies.</w:t>
      </w:r>
    </w:p>
    <w:p w14:paraId="4E78BF9A" w14:textId="395216E9" w:rsidR="0061639C" w:rsidRPr="0061639C" w:rsidRDefault="0061639C" w:rsidP="0061639C">
      <w:pPr>
        <w:pStyle w:val="ae"/>
        <w:numPr>
          <w:ilvl w:val="0"/>
          <w:numId w:val="48"/>
        </w:numPr>
        <w:rPr>
          <w:rFonts w:eastAsia="宋体"/>
          <w:lang w:val="en-GB" w:eastAsia="zh-CN"/>
        </w:rPr>
      </w:pPr>
      <w:r w:rsidRPr="0061639C">
        <w:rPr>
          <w:rFonts w:eastAsia="宋体"/>
          <w:lang w:val="en-GB" w:eastAsia="zh-CN"/>
        </w:rPr>
        <w:t>Highlighted high-altitude sensitivity.</w:t>
      </w:r>
    </w:p>
    <w:p w14:paraId="61744752" w14:textId="6EEBCB8B" w:rsidR="006A2768" w:rsidRPr="0061639C" w:rsidRDefault="0061639C" w:rsidP="0061639C">
      <w:pPr>
        <w:pStyle w:val="ae"/>
        <w:numPr>
          <w:ilvl w:val="0"/>
          <w:numId w:val="48"/>
        </w:numPr>
        <w:rPr>
          <w:rFonts w:eastAsia="宋体" w:hint="eastAsia"/>
          <w:lang w:val="en-GB" w:eastAsia="zh-CN"/>
        </w:rPr>
      </w:pPr>
      <w:r w:rsidRPr="0061639C">
        <w:rPr>
          <w:rFonts w:eastAsia="宋体"/>
          <w:lang w:val="en-GB" w:eastAsia="zh-CN"/>
        </w:rPr>
        <w:t>Supervisor confirmed narrative structure was clear and results consistent with institutional context</w:t>
      </w:r>
    </w:p>
    <w:sectPr w:rsidR="006A2768" w:rsidRPr="0061639C" w:rsidSect="005B6CF9">
      <w:footerReference w:type="default" r:id="rId46"/>
      <w:pgSz w:w="12240" w:h="15840"/>
      <w:pgMar w:top="1440" w:right="1800" w:bottom="1440" w:left="1800" w:header="720" w:footer="720" w:gutter="0"/>
      <w:pgNumType w:fmt="numberInDash"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eng, Xinyi" w:date="2025-08-05T15:57:00Z" w:initials="XZ">
    <w:p w14:paraId="2959D37E" w14:textId="77777777" w:rsidR="006A21E2" w:rsidRDefault="00CD707C" w:rsidP="006A21E2">
      <w:pPr>
        <w:pStyle w:val="affa"/>
      </w:pPr>
      <w:r>
        <w:rPr>
          <w:rStyle w:val="aff9"/>
        </w:rPr>
        <w:annotationRef/>
      </w:r>
      <w:r w:rsidR="006A21E2">
        <w:t>To do</w:t>
      </w:r>
    </w:p>
  </w:comment>
  <w:comment w:id="1" w:author="Zeng, Xinyi" w:date="2025-08-05T15:55:00Z" w:initials="XZ">
    <w:p w14:paraId="5F052BE6" w14:textId="77777777" w:rsidR="006A21E2" w:rsidRDefault="00CD707C" w:rsidP="006A21E2">
      <w:pPr>
        <w:pStyle w:val="affa"/>
      </w:pPr>
      <w:r>
        <w:rPr>
          <w:rStyle w:val="aff9"/>
        </w:rPr>
        <w:annotationRef/>
      </w:r>
      <w:r w:rsidR="006A21E2">
        <w:t>To do</w:t>
      </w:r>
    </w:p>
  </w:comment>
  <w:comment w:id="2" w:author="Zeng, Xinyi" w:date="2025-08-14T15:33:00Z" w:initials="XZ">
    <w:p w14:paraId="282B72DA" w14:textId="77777777" w:rsidR="009E04AE" w:rsidRDefault="009E04AE" w:rsidP="009E04AE">
      <w:pPr>
        <w:pStyle w:val="affa"/>
        <w:jc w:val="left"/>
      </w:pPr>
      <w:r>
        <w:rPr>
          <w:rStyle w:val="aff9"/>
        </w:rPr>
        <w:annotationRef/>
      </w:r>
      <w:r>
        <w:rPr>
          <w:rFonts w:hint="eastAsia"/>
        </w:rPr>
        <w:t>最后统计</w:t>
      </w:r>
    </w:p>
  </w:comment>
  <w:comment w:id="4" w:author="Zeng, Xinyi" w:date="2025-08-05T18:33:00Z" w:initials="XZ">
    <w:p w14:paraId="55414252" w14:textId="62B5EE2C" w:rsidR="0073732F" w:rsidRDefault="007A719E" w:rsidP="0073732F">
      <w:pPr>
        <w:pStyle w:val="affa"/>
        <w:jc w:val="left"/>
      </w:pPr>
      <w:r>
        <w:rPr>
          <w:rStyle w:val="aff9"/>
        </w:rPr>
        <w:annotationRef/>
      </w:r>
      <w:r w:rsidR="0073732F">
        <w:t>1078 words</w:t>
      </w:r>
    </w:p>
  </w:comment>
  <w:comment w:id="8" w:author="Zeng, Xinyi" w:date="2025-08-05T17:48:00Z" w:initials="XZ">
    <w:p w14:paraId="0037B07C" w14:textId="4E3AF156" w:rsidR="009F3076" w:rsidRDefault="00BD0295" w:rsidP="009F3076">
      <w:pPr>
        <w:pStyle w:val="affa"/>
      </w:pPr>
      <w:r>
        <w:rPr>
          <w:rStyle w:val="aff9"/>
        </w:rPr>
        <w:annotationRef/>
      </w:r>
      <w:r w:rsidR="009F3076">
        <w:t>Modify according to final result and discussion</w:t>
      </w:r>
    </w:p>
  </w:comment>
  <w:comment w:id="11" w:author="Zeng, Xinyi" w:date="2025-08-10T18:33:00Z" w:initials="XZ">
    <w:p w14:paraId="376CC636" w14:textId="77777777" w:rsidR="0073732F" w:rsidRDefault="0073732F" w:rsidP="0073732F">
      <w:pPr>
        <w:pStyle w:val="affa"/>
        <w:jc w:val="left"/>
      </w:pPr>
      <w:r>
        <w:rPr>
          <w:rStyle w:val="aff9"/>
        </w:rPr>
        <w:annotationRef/>
      </w:r>
      <w:r>
        <w:t>2250 words</w:t>
      </w:r>
    </w:p>
  </w:comment>
  <w:comment w:id="52" w:author="Zeng, Xinyi" w:date="2025-08-10T18:31:00Z" w:initials="XZ">
    <w:p w14:paraId="682F2BE3" w14:textId="47158089" w:rsidR="0073732F" w:rsidRDefault="0073732F" w:rsidP="0073732F">
      <w:pPr>
        <w:pStyle w:val="affa"/>
        <w:jc w:val="left"/>
      </w:pPr>
      <w:r>
        <w:rPr>
          <w:rStyle w:val="aff9"/>
        </w:rPr>
        <w:annotationRef/>
      </w:r>
      <w:r>
        <w:t>1637 words</w:t>
      </w:r>
    </w:p>
  </w:comment>
  <w:comment w:id="100" w:author="Zeng, Xinyi" w:date="2025-08-13T18:00:00Z" w:initials="XZ">
    <w:p w14:paraId="184D3BD7" w14:textId="59D56703" w:rsidR="003E47F5" w:rsidRDefault="003E47F5" w:rsidP="003E47F5">
      <w:pPr>
        <w:pStyle w:val="affa"/>
        <w:jc w:val="left"/>
      </w:pPr>
      <w:r>
        <w:rPr>
          <w:rStyle w:val="aff9"/>
        </w:rPr>
        <w:annotationRef/>
      </w:r>
      <w:r>
        <w:rPr>
          <w:rFonts w:hint="eastAsia"/>
        </w:rPr>
        <w:t>加编号</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59D37E" w15:done="0"/>
  <w15:commentEx w15:paraId="5F052BE6" w15:done="0"/>
  <w15:commentEx w15:paraId="282B72DA" w15:done="0"/>
  <w15:commentEx w15:paraId="55414252" w15:done="0"/>
  <w15:commentEx w15:paraId="0037B07C" w15:done="0"/>
  <w15:commentEx w15:paraId="376CC636" w15:done="0"/>
  <w15:commentEx w15:paraId="682F2BE3" w15:done="0"/>
  <w15:commentEx w15:paraId="184D3B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BD30E5" w16cex:dateUtc="2025-08-05T07:57:00Z"/>
  <w16cex:commentExtensible w16cex:durableId="703BC9FC" w16cex:dateUtc="2025-08-05T07:55:00Z"/>
  <w16cex:commentExtensible w16cex:durableId="0A5E96C1" w16cex:dateUtc="2025-08-14T07:33:00Z"/>
  <w16cex:commentExtensible w16cex:durableId="18035CD5" w16cex:dateUtc="2025-08-05T10:33:00Z"/>
  <w16cex:commentExtensible w16cex:durableId="65B40324" w16cex:dateUtc="2025-08-05T09:48:00Z"/>
  <w16cex:commentExtensible w16cex:durableId="3358E26D" w16cex:dateUtc="2025-08-10T10:33:00Z"/>
  <w16cex:commentExtensible w16cex:durableId="06DDB2BC" w16cex:dateUtc="2025-08-10T10:31:00Z"/>
  <w16cex:commentExtensible w16cex:durableId="5E2ED333" w16cex:dateUtc="2025-08-13T10: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59D37E" w16cid:durableId="05BD30E5"/>
  <w16cid:commentId w16cid:paraId="5F052BE6" w16cid:durableId="703BC9FC"/>
  <w16cid:commentId w16cid:paraId="282B72DA" w16cid:durableId="0A5E96C1"/>
  <w16cid:commentId w16cid:paraId="55414252" w16cid:durableId="18035CD5"/>
  <w16cid:commentId w16cid:paraId="0037B07C" w16cid:durableId="65B40324"/>
  <w16cid:commentId w16cid:paraId="376CC636" w16cid:durableId="3358E26D"/>
  <w16cid:commentId w16cid:paraId="682F2BE3" w16cid:durableId="06DDB2BC"/>
  <w16cid:commentId w16cid:paraId="184D3BD7" w16cid:durableId="5E2ED33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4DA96" w14:textId="77777777" w:rsidR="00D33DFC" w:rsidRDefault="00D33DFC" w:rsidP="005B6CF9">
      <w:pPr>
        <w:spacing w:after="0" w:line="240" w:lineRule="auto"/>
      </w:pPr>
      <w:r>
        <w:separator/>
      </w:r>
    </w:p>
  </w:endnote>
  <w:endnote w:type="continuationSeparator" w:id="0">
    <w:p w14:paraId="0D5AEAC4" w14:textId="77777777" w:rsidR="00D33DFC" w:rsidRDefault="00D33DFC" w:rsidP="005B6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9914728"/>
      <w:docPartObj>
        <w:docPartGallery w:val="Page Numbers (Bottom of Page)"/>
        <w:docPartUnique/>
      </w:docPartObj>
    </w:sdtPr>
    <w:sdtContent>
      <w:p w14:paraId="234A266F" w14:textId="5B064B86" w:rsidR="005B6CF9" w:rsidRDefault="005B6CF9">
        <w:pPr>
          <w:pStyle w:val="a7"/>
          <w:jc w:val="center"/>
        </w:pPr>
        <w:r>
          <w:fldChar w:fldCharType="begin"/>
        </w:r>
        <w:r>
          <w:instrText>PAGE   \* MERGEFORMAT</w:instrText>
        </w:r>
        <w:r>
          <w:fldChar w:fldCharType="separate"/>
        </w:r>
        <w:r>
          <w:rPr>
            <w:lang w:val="zh-CN" w:eastAsia="zh-CN"/>
          </w:rPr>
          <w:t>2</w:t>
        </w:r>
        <w:r>
          <w:fldChar w:fldCharType="end"/>
        </w:r>
      </w:p>
    </w:sdtContent>
  </w:sdt>
  <w:p w14:paraId="270A6004" w14:textId="77777777" w:rsidR="005B6CF9" w:rsidRDefault="005B6CF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74AD7" w14:textId="77777777" w:rsidR="00D33DFC" w:rsidRDefault="00D33DFC" w:rsidP="005B6CF9">
      <w:pPr>
        <w:spacing w:after="0" w:line="240" w:lineRule="auto"/>
      </w:pPr>
      <w:r>
        <w:separator/>
      </w:r>
    </w:p>
  </w:footnote>
  <w:footnote w:type="continuationSeparator" w:id="0">
    <w:p w14:paraId="27D2E86E" w14:textId="77777777" w:rsidR="00D33DFC" w:rsidRDefault="00D33DFC" w:rsidP="005B6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162E85"/>
    <w:multiLevelType w:val="hybridMultilevel"/>
    <w:tmpl w:val="3438A2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26912D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5FE07EF"/>
    <w:multiLevelType w:val="hybridMultilevel"/>
    <w:tmpl w:val="AEDE0A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6BF7529"/>
    <w:multiLevelType w:val="hybridMultilevel"/>
    <w:tmpl w:val="35EC2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B35319E"/>
    <w:multiLevelType w:val="hybridMultilevel"/>
    <w:tmpl w:val="BA20E4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F12670F"/>
    <w:multiLevelType w:val="hybridMultilevel"/>
    <w:tmpl w:val="EA94B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0F225015"/>
    <w:multiLevelType w:val="hybridMultilevel"/>
    <w:tmpl w:val="020CD9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10D583C"/>
    <w:multiLevelType w:val="hybridMultilevel"/>
    <w:tmpl w:val="AEB8465E"/>
    <w:lvl w:ilvl="0" w:tplc="60668A00">
      <w:start w:val="1"/>
      <w:numFmt w:val="decimal"/>
      <w:lvlText w:val="%1."/>
      <w:lvlJc w:val="left"/>
      <w:pPr>
        <w:ind w:left="720" w:hanging="360"/>
      </w:pPr>
      <w:rPr>
        <w:rFonts w:eastAsia="宋体"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7D15C5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E641A3D"/>
    <w:multiLevelType w:val="hybridMultilevel"/>
    <w:tmpl w:val="3A543C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EB52F63"/>
    <w:multiLevelType w:val="hybridMultilevel"/>
    <w:tmpl w:val="A31E2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0F462DE"/>
    <w:multiLevelType w:val="hybridMultilevel"/>
    <w:tmpl w:val="3E6E90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1CD7A1B"/>
    <w:multiLevelType w:val="multilevel"/>
    <w:tmpl w:val="B59CB8B4"/>
    <w:lvl w:ilvl="0">
      <w:start w:val="1"/>
      <w:numFmt w:val="decimal"/>
      <w:lvlText w:val="%1."/>
      <w:lvlJc w:val="left"/>
      <w:pPr>
        <w:ind w:left="390" w:hanging="390"/>
      </w:pPr>
      <w:rPr>
        <w:rFonts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2" w15:restartNumberingAfterBreak="0">
    <w:nsid w:val="23151EA3"/>
    <w:multiLevelType w:val="multilevel"/>
    <w:tmpl w:val="6E5AE0BE"/>
    <w:lvl w:ilvl="0">
      <w:start w:val="1"/>
      <w:numFmt w:val="decimal"/>
      <w:lvlText w:val="%1"/>
      <w:lvlJc w:val="left"/>
      <w:pPr>
        <w:ind w:left="390" w:hanging="390"/>
      </w:pPr>
      <w:rPr>
        <w:rFonts w:eastAsiaTheme="majorEastAsia" w:hint="default"/>
      </w:rPr>
    </w:lvl>
    <w:lvl w:ilvl="1">
      <w:start w:val="1"/>
      <w:numFmt w:val="upperLetter"/>
      <w:lvlText w:val="Appendix %2"/>
      <w:lvlJc w:val="left"/>
      <w:pPr>
        <w:ind w:left="390" w:hanging="390"/>
      </w:pPr>
      <w:rPr>
        <w:rFonts w:eastAsiaTheme="majorEastAsia" w:hint="default"/>
      </w:rPr>
    </w:lvl>
    <w:lvl w:ilvl="2">
      <w:start w:val="1"/>
      <w:numFmt w:val="decimal"/>
      <w:lvlText w:val="Apendix.%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3" w15:restartNumberingAfterBreak="0">
    <w:nsid w:val="244806B0"/>
    <w:multiLevelType w:val="hybridMultilevel"/>
    <w:tmpl w:val="B778FD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45C2153"/>
    <w:multiLevelType w:val="multilevel"/>
    <w:tmpl w:val="0C00C52E"/>
    <w:lvl w:ilvl="0">
      <w:start w:val="1"/>
      <w:numFmt w:val="decimal"/>
      <w:lvlText w:val="%1"/>
      <w:lvlJc w:val="left"/>
      <w:pPr>
        <w:ind w:left="390" w:hanging="390"/>
      </w:pPr>
      <w:rPr>
        <w:rFonts w:eastAsiaTheme="majorEastAsia" w:hint="default"/>
      </w:rPr>
    </w:lvl>
    <w:lvl w:ilvl="1">
      <w:start w:val="1"/>
      <w:numFmt w:val="upperLetter"/>
      <w:lvlText w:val="Appendix %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5" w15:restartNumberingAfterBreak="0">
    <w:nsid w:val="341B343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6" w15:restartNumberingAfterBreak="0">
    <w:nsid w:val="3A1732CD"/>
    <w:multiLevelType w:val="multilevel"/>
    <w:tmpl w:val="5AC6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A632B0"/>
    <w:multiLevelType w:val="hybridMultilevel"/>
    <w:tmpl w:val="04B60C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7BE00E5"/>
    <w:multiLevelType w:val="multilevel"/>
    <w:tmpl w:val="6E5AE0BE"/>
    <w:lvl w:ilvl="0">
      <w:start w:val="1"/>
      <w:numFmt w:val="decimal"/>
      <w:lvlText w:val="%1"/>
      <w:lvlJc w:val="left"/>
      <w:pPr>
        <w:ind w:left="390" w:hanging="390"/>
      </w:pPr>
      <w:rPr>
        <w:rFonts w:eastAsiaTheme="majorEastAsia" w:hint="default"/>
      </w:rPr>
    </w:lvl>
    <w:lvl w:ilvl="1">
      <w:start w:val="1"/>
      <w:numFmt w:val="upperLetter"/>
      <w:lvlText w:val="Appendix %2"/>
      <w:lvlJc w:val="left"/>
      <w:pPr>
        <w:ind w:left="390" w:hanging="390"/>
      </w:pPr>
      <w:rPr>
        <w:rFonts w:eastAsiaTheme="majorEastAsia" w:hint="default"/>
      </w:rPr>
    </w:lvl>
    <w:lvl w:ilvl="2">
      <w:start w:val="1"/>
      <w:numFmt w:val="decimal"/>
      <w:lvlText w:val="Apendix.%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9" w15:restartNumberingAfterBreak="0">
    <w:nsid w:val="48C0348F"/>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0" w15:restartNumberingAfterBreak="0">
    <w:nsid w:val="491D2BE5"/>
    <w:multiLevelType w:val="hybridMultilevel"/>
    <w:tmpl w:val="601471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A544CCD"/>
    <w:multiLevelType w:val="hybridMultilevel"/>
    <w:tmpl w:val="13C6D1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BF11901"/>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3" w15:restartNumberingAfterBreak="0">
    <w:nsid w:val="501451C2"/>
    <w:multiLevelType w:val="hybridMultilevel"/>
    <w:tmpl w:val="72D616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3477FF4"/>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5" w15:restartNumberingAfterBreak="0">
    <w:nsid w:val="5377407B"/>
    <w:multiLevelType w:val="hybridMultilevel"/>
    <w:tmpl w:val="EBB415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42E2254"/>
    <w:multiLevelType w:val="multilevel"/>
    <w:tmpl w:val="31FC1252"/>
    <w:lvl w:ilvl="0">
      <w:numFmt w:val="decimal"/>
      <w:lvlText w:val="%1"/>
      <w:lvlJc w:val="left"/>
      <w:pPr>
        <w:ind w:left="360" w:hanging="360"/>
      </w:pPr>
      <w:rPr>
        <w:rFonts w:hint="eastAsia"/>
      </w:rPr>
    </w:lvl>
    <w:lvl w:ilvl="1">
      <w:start w:val="1"/>
      <w:numFmt w:val="lowerLetter"/>
      <w:lvlText w:val="%2)"/>
      <w:lvlJc w:val="left"/>
      <w:pPr>
        <w:ind w:left="720" w:hanging="360"/>
      </w:pPr>
      <w:rPr>
        <w:rFonts w:hint="eastAsia"/>
      </w:r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37" w15:restartNumberingAfterBreak="0">
    <w:nsid w:val="55F97D0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57F21C5E"/>
    <w:multiLevelType w:val="hybridMultilevel"/>
    <w:tmpl w:val="F51A6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8393E97"/>
    <w:multiLevelType w:val="hybridMultilevel"/>
    <w:tmpl w:val="FD380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03518C8"/>
    <w:multiLevelType w:val="hybridMultilevel"/>
    <w:tmpl w:val="AE848B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286018B"/>
    <w:multiLevelType w:val="multilevel"/>
    <w:tmpl w:val="31FC1252"/>
    <w:lvl w:ilvl="0">
      <w:start w:val="1"/>
      <w:numFmt w:val="none"/>
      <w:lvlText w:val="1. "/>
      <w:lvlJc w:val="left"/>
      <w:pPr>
        <w:ind w:left="360" w:hanging="360"/>
      </w:pPr>
      <w:rPr>
        <w:rFonts w:hint="eastAsia"/>
      </w:rPr>
    </w:lvl>
    <w:lvl w:ilvl="1">
      <w:start w:val="1"/>
      <w:numFmt w:val="lowerLetter"/>
      <w:lvlText w:val="%2)"/>
      <w:lvlJc w:val="left"/>
      <w:pPr>
        <w:ind w:left="720" w:hanging="360"/>
      </w:pPr>
      <w:rPr>
        <w:rFonts w:hint="eastAsia"/>
      </w:r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42" w15:restartNumberingAfterBreak="0">
    <w:nsid w:val="64B40D80"/>
    <w:multiLevelType w:val="hybridMultilevel"/>
    <w:tmpl w:val="DF86A01C"/>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679E6E01"/>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44" w15:restartNumberingAfterBreak="0">
    <w:nsid w:val="69023EB5"/>
    <w:multiLevelType w:val="hybridMultilevel"/>
    <w:tmpl w:val="60867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BF32453"/>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46" w15:restartNumberingAfterBreak="0">
    <w:nsid w:val="6D5D5DB2"/>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47" w15:restartNumberingAfterBreak="0">
    <w:nsid w:val="6FC7633D"/>
    <w:multiLevelType w:val="hybridMultilevel"/>
    <w:tmpl w:val="AF1AE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704C70E3"/>
    <w:multiLevelType w:val="hybridMultilevel"/>
    <w:tmpl w:val="022484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7459458B"/>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50" w15:restartNumberingAfterBreak="0">
    <w:nsid w:val="77BC2A6B"/>
    <w:multiLevelType w:val="multilevel"/>
    <w:tmpl w:val="447CA23E"/>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51" w15:restartNumberingAfterBreak="0">
    <w:nsid w:val="7C0352E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7CBF7B76"/>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53" w15:restartNumberingAfterBreak="0">
    <w:nsid w:val="7F8308CB"/>
    <w:multiLevelType w:val="hybridMultilevel"/>
    <w:tmpl w:val="B3E278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58833335">
    <w:abstractNumId w:val="8"/>
  </w:num>
  <w:num w:numId="2" w16cid:durableId="1105154217">
    <w:abstractNumId w:val="6"/>
  </w:num>
  <w:num w:numId="3" w16cid:durableId="835876224">
    <w:abstractNumId w:val="5"/>
  </w:num>
  <w:num w:numId="4" w16cid:durableId="275142892">
    <w:abstractNumId w:val="4"/>
  </w:num>
  <w:num w:numId="5" w16cid:durableId="1269001742">
    <w:abstractNumId w:val="7"/>
  </w:num>
  <w:num w:numId="6" w16cid:durableId="1991709614">
    <w:abstractNumId w:val="3"/>
  </w:num>
  <w:num w:numId="7" w16cid:durableId="2016152389">
    <w:abstractNumId w:val="2"/>
  </w:num>
  <w:num w:numId="8" w16cid:durableId="1364557057">
    <w:abstractNumId w:val="1"/>
  </w:num>
  <w:num w:numId="9" w16cid:durableId="186601360">
    <w:abstractNumId w:val="0"/>
  </w:num>
  <w:num w:numId="10" w16cid:durableId="842429400">
    <w:abstractNumId w:val="15"/>
  </w:num>
  <w:num w:numId="11" w16cid:durableId="1361083499">
    <w:abstractNumId w:val="41"/>
  </w:num>
  <w:num w:numId="12" w16cid:durableId="2012901756">
    <w:abstractNumId w:val="41"/>
    <w:lvlOverride w:ilvl="0">
      <w:lvl w:ilvl="0">
        <w:numFmt w:val="decimal"/>
        <w:lvlText w:val="%1"/>
        <w:lvlJc w:val="left"/>
        <w:pPr>
          <w:ind w:left="360" w:hanging="360"/>
        </w:pPr>
        <w:rPr>
          <w:rFonts w:hint="eastAsia"/>
        </w:rPr>
      </w:lvl>
    </w:lvlOverride>
    <w:lvlOverride w:ilvl="1">
      <w:lvl w:ilvl="1">
        <w:start w:val="1"/>
        <w:numFmt w:val="lowerLetter"/>
        <w:lvlText w:val="%2)"/>
        <w:lvlJc w:val="left"/>
        <w:pPr>
          <w:ind w:left="720" w:hanging="360"/>
        </w:pPr>
        <w:rPr>
          <w:rFonts w:hint="eastAsia"/>
        </w:rPr>
      </w:lvl>
    </w:lvlOverride>
    <w:lvlOverride w:ilvl="2">
      <w:lvl w:ilvl="2">
        <w:start w:val="1"/>
        <w:numFmt w:val="lowerRoman"/>
        <w:lvlText w:val="%3)"/>
        <w:lvlJc w:val="left"/>
        <w:pPr>
          <w:ind w:left="1080" w:hanging="360"/>
        </w:pPr>
        <w:rPr>
          <w:rFonts w:hint="eastAsia"/>
        </w:rPr>
      </w:lvl>
    </w:lvlOverride>
    <w:lvlOverride w:ilvl="3">
      <w:lvl w:ilvl="3">
        <w:start w:val="1"/>
        <w:numFmt w:val="decimal"/>
        <w:lvlText w:val="(%4)"/>
        <w:lvlJc w:val="left"/>
        <w:pPr>
          <w:ind w:left="1440" w:hanging="360"/>
        </w:pPr>
        <w:rPr>
          <w:rFonts w:hint="eastAsia"/>
        </w:rPr>
      </w:lvl>
    </w:lvlOverride>
    <w:lvlOverride w:ilvl="4">
      <w:lvl w:ilvl="4">
        <w:start w:val="1"/>
        <w:numFmt w:val="lowerLetter"/>
        <w:lvlText w:val="(%5)"/>
        <w:lvlJc w:val="left"/>
        <w:pPr>
          <w:ind w:left="1800" w:hanging="360"/>
        </w:pPr>
        <w:rPr>
          <w:rFonts w:hint="eastAsia"/>
        </w:rPr>
      </w:lvl>
    </w:lvlOverride>
    <w:lvlOverride w:ilvl="5">
      <w:lvl w:ilvl="5">
        <w:start w:val="1"/>
        <w:numFmt w:val="lowerRoman"/>
        <w:lvlText w:val="(%6)"/>
        <w:lvlJc w:val="left"/>
        <w:pPr>
          <w:ind w:left="2160" w:hanging="360"/>
        </w:pPr>
        <w:rPr>
          <w:rFonts w:hint="eastAsia"/>
        </w:rPr>
      </w:lvl>
    </w:lvlOverride>
    <w:lvlOverride w:ilvl="6">
      <w:lvl w:ilvl="6">
        <w:start w:val="1"/>
        <w:numFmt w:val="decimal"/>
        <w:lvlText w:val="%7."/>
        <w:lvlJc w:val="left"/>
        <w:pPr>
          <w:ind w:left="2520" w:hanging="360"/>
        </w:pPr>
        <w:rPr>
          <w:rFonts w:hint="eastAsia"/>
        </w:rPr>
      </w:lvl>
    </w:lvlOverride>
    <w:lvlOverride w:ilvl="7">
      <w:lvl w:ilvl="7">
        <w:start w:val="1"/>
        <w:numFmt w:val="lowerLetter"/>
        <w:lvlText w:val="%8."/>
        <w:lvlJc w:val="left"/>
        <w:pPr>
          <w:ind w:left="2880" w:hanging="360"/>
        </w:pPr>
        <w:rPr>
          <w:rFonts w:hint="eastAsia"/>
        </w:rPr>
      </w:lvl>
    </w:lvlOverride>
    <w:lvlOverride w:ilvl="8">
      <w:lvl w:ilvl="8">
        <w:start w:val="1"/>
        <w:numFmt w:val="lowerRoman"/>
        <w:lvlText w:val="%9."/>
        <w:lvlJc w:val="left"/>
        <w:pPr>
          <w:ind w:left="3240" w:hanging="360"/>
        </w:pPr>
        <w:rPr>
          <w:rFonts w:hint="eastAsia"/>
        </w:rPr>
      </w:lvl>
    </w:lvlOverride>
  </w:num>
  <w:num w:numId="13" w16cid:durableId="959923429">
    <w:abstractNumId w:val="36"/>
  </w:num>
  <w:num w:numId="14" w16cid:durableId="1648784930">
    <w:abstractNumId w:val="37"/>
  </w:num>
  <w:num w:numId="15" w16cid:durableId="352338891">
    <w:abstractNumId w:val="10"/>
  </w:num>
  <w:num w:numId="16" w16cid:durableId="478111266">
    <w:abstractNumId w:val="51"/>
  </w:num>
  <w:num w:numId="17" w16cid:durableId="1758401023">
    <w:abstractNumId w:val="45"/>
  </w:num>
  <w:num w:numId="18" w16cid:durableId="609508087">
    <w:abstractNumId w:val="52"/>
  </w:num>
  <w:num w:numId="19" w16cid:durableId="1327243263">
    <w:abstractNumId w:val="25"/>
  </w:num>
  <w:num w:numId="20" w16cid:durableId="1080441164">
    <w:abstractNumId w:val="32"/>
  </w:num>
  <w:num w:numId="21" w16cid:durableId="665669454">
    <w:abstractNumId w:val="17"/>
  </w:num>
  <w:num w:numId="22" w16cid:durableId="890074786">
    <w:abstractNumId w:val="50"/>
  </w:num>
  <w:num w:numId="23" w16cid:durableId="1461607677">
    <w:abstractNumId w:val="30"/>
  </w:num>
  <w:num w:numId="24" w16cid:durableId="1201162963">
    <w:abstractNumId w:val="38"/>
  </w:num>
  <w:num w:numId="25" w16cid:durableId="370225754">
    <w:abstractNumId w:val="42"/>
  </w:num>
  <w:num w:numId="26" w16cid:durableId="1317303250">
    <w:abstractNumId w:val="26"/>
  </w:num>
  <w:num w:numId="27" w16cid:durableId="1689673414">
    <w:abstractNumId w:val="14"/>
  </w:num>
  <w:num w:numId="28" w16cid:durableId="76902165">
    <w:abstractNumId w:val="33"/>
  </w:num>
  <w:num w:numId="29" w16cid:durableId="676729525">
    <w:abstractNumId w:val="13"/>
  </w:num>
  <w:num w:numId="30" w16cid:durableId="20596857">
    <w:abstractNumId w:val="20"/>
  </w:num>
  <w:num w:numId="31" w16cid:durableId="398671084">
    <w:abstractNumId w:val="23"/>
  </w:num>
  <w:num w:numId="32" w16cid:durableId="1321077202">
    <w:abstractNumId w:val="48"/>
  </w:num>
  <w:num w:numId="33" w16cid:durableId="629672044">
    <w:abstractNumId w:val="19"/>
  </w:num>
  <w:num w:numId="34" w16cid:durableId="281882643">
    <w:abstractNumId w:val="27"/>
  </w:num>
  <w:num w:numId="35" w16cid:durableId="1135639757">
    <w:abstractNumId w:val="12"/>
  </w:num>
  <w:num w:numId="36" w16cid:durableId="1794471982">
    <w:abstractNumId w:val="34"/>
  </w:num>
  <w:num w:numId="37" w16cid:durableId="202332792">
    <w:abstractNumId w:val="39"/>
  </w:num>
  <w:num w:numId="38" w16cid:durableId="998267000">
    <w:abstractNumId w:val="29"/>
  </w:num>
  <w:num w:numId="39" w16cid:durableId="945238802">
    <w:abstractNumId w:val="46"/>
  </w:num>
  <w:num w:numId="40" w16cid:durableId="1291671887">
    <w:abstractNumId w:val="43"/>
  </w:num>
  <w:num w:numId="41" w16cid:durableId="992219396">
    <w:abstractNumId w:val="49"/>
  </w:num>
  <w:num w:numId="42" w16cid:durableId="574582963">
    <w:abstractNumId w:val="21"/>
  </w:num>
  <w:num w:numId="43" w16cid:durableId="1431780019">
    <w:abstractNumId w:val="24"/>
  </w:num>
  <w:num w:numId="44" w16cid:durableId="859244143">
    <w:abstractNumId w:val="35"/>
  </w:num>
  <w:num w:numId="45" w16cid:durableId="984432289">
    <w:abstractNumId w:val="47"/>
  </w:num>
  <w:num w:numId="46" w16cid:durableId="2144106606">
    <w:abstractNumId w:val="40"/>
  </w:num>
  <w:num w:numId="47" w16cid:durableId="2097439024">
    <w:abstractNumId w:val="44"/>
  </w:num>
  <w:num w:numId="48" w16cid:durableId="1966081404">
    <w:abstractNumId w:val="9"/>
  </w:num>
  <w:num w:numId="49" w16cid:durableId="1194465745">
    <w:abstractNumId w:val="22"/>
  </w:num>
  <w:num w:numId="50" w16cid:durableId="846021507">
    <w:abstractNumId w:val="28"/>
  </w:num>
  <w:num w:numId="51" w16cid:durableId="517813279">
    <w:abstractNumId w:val="11"/>
  </w:num>
  <w:num w:numId="52" w16cid:durableId="274020769">
    <w:abstractNumId w:val="31"/>
  </w:num>
  <w:num w:numId="53" w16cid:durableId="884027048">
    <w:abstractNumId w:val="16"/>
  </w:num>
  <w:num w:numId="54" w16cid:durableId="1538665546">
    <w:abstractNumId w:val="53"/>
  </w:num>
  <w:num w:numId="55" w16cid:durableId="145209050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eng, Xinyi">
    <w15:presenceInfo w15:providerId="AD" w15:userId="S::ucfnxze@ucl.ac.uk::31a00187-05b5-48cc-8d3f-ebaab1b32b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0D4"/>
    <w:rsid w:val="00016B35"/>
    <w:rsid w:val="00034616"/>
    <w:rsid w:val="000368B5"/>
    <w:rsid w:val="00053C4C"/>
    <w:rsid w:val="0006063C"/>
    <w:rsid w:val="00060836"/>
    <w:rsid w:val="000642B6"/>
    <w:rsid w:val="000715A1"/>
    <w:rsid w:val="000758FC"/>
    <w:rsid w:val="00081D5E"/>
    <w:rsid w:val="00085340"/>
    <w:rsid w:val="0009294D"/>
    <w:rsid w:val="000929E2"/>
    <w:rsid w:val="000A2C74"/>
    <w:rsid w:val="000B32B1"/>
    <w:rsid w:val="000B3ABB"/>
    <w:rsid w:val="000B43BF"/>
    <w:rsid w:val="000B588F"/>
    <w:rsid w:val="000D7533"/>
    <w:rsid w:val="000E3811"/>
    <w:rsid w:val="000E60D6"/>
    <w:rsid w:val="000E6B8C"/>
    <w:rsid w:val="000F66E8"/>
    <w:rsid w:val="000F7F2D"/>
    <w:rsid w:val="001053C0"/>
    <w:rsid w:val="00105563"/>
    <w:rsid w:val="00107034"/>
    <w:rsid w:val="00124AD8"/>
    <w:rsid w:val="00127F46"/>
    <w:rsid w:val="0015074B"/>
    <w:rsid w:val="00155ABA"/>
    <w:rsid w:val="00165FC2"/>
    <w:rsid w:val="001845EA"/>
    <w:rsid w:val="0018520B"/>
    <w:rsid w:val="00195902"/>
    <w:rsid w:val="001A3101"/>
    <w:rsid w:val="001A4A8A"/>
    <w:rsid w:val="001A7ADB"/>
    <w:rsid w:val="001A7E2B"/>
    <w:rsid w:val="001B4376"/>
    <w:rsid w:val="001B76B5"/>
    <w:rsid w:val="001C5028"/>
    <w:rsid w:val="001D658C"/>
    <w:rsid w:val="001E57FF"/>
    <w:rsid w:val="001F08EF"/>
    <w:rsid w:val="001F367C"/>
    <w:rsid w:val="001F40D6"/>
    <w:rsid w:val="0020376D"/>
    <w:rsid w:val="00205EE3"/>
    <w:rsid w:val="00214088"/>
    <w:rsid w:val="002154E7"/>
    <w:rsid w:val="00236FC4"/>
    <w:rsid w:val="002451F3"/>
    <w:rsid w:val="00246003"/>
    <w:rsid w:val="00250FC9"/>
    <w:rsid w:val="0025764C"/>
    <w:rsid w:val="00271C95"/>
    <w:rsid w:val="00286757"/>
    <w:rsid w:val="00287024"/>
    <w:rsid w:val="0029023C"/>
    <w:rsid w:val="00290A1C"/>
    <w:rsid w:val="00291528"/>
    <w:rsid w:val="00294723"/>
    <w:rsid w:val="00296113"/>
    <w:rsid w:val="0029639D"/>
    <w:rsid w:val="002A06C8"/>
    <w:rsid w:val="002A2CDD"/>
    <w:rsid w:val="002B04D4"/>
    <w:rsid w:val="002B590B"/>
    <w:rsid w:val="002C0D17"/>
    <w:rsid w:val="002D352C"/>
    <w:rsid w:val="002D6F7E"/>
    <w:rsid w:val="002E3C1C"/>
    <w:rsid w:val="002E5D93"/>
    <w:rsid w:val="002F499D"/>
    <w:rsid w:val="0030618E"/>
    <w:rsid w:val="003068E7"/>
    <w:rsid w:val="00312CD1"/>
    <w:rsid w:val="0031573C"/>
    <w:rsid w:val="00324779"/>
    <w:rsid w:val="00326F90"/>
    <w:rsid w:val="00345C5A"/>
    <w:rsid w:val="00347F74"/>
    <w:rsid w:val="003516D9"/>
    <w:rsid w:val="00353507"/>
    <w:rsid w:val="00361CB6"/>
    <w:rsid w:val="00384A50"/>
    <w:rsid w:val="00385E33"/>
    <w:rsid w:val="003A741E"/>
    <w:rsid w:val="003B3BFB"/>
    <w:rsid w:val="003C03CF"/>
    <w:rsid w:val="003D116D"/>
    <w:rsid w:val="003E47F5"/>
    <w:rsid w:val="003E4F28"/>
    <w:rsid w:val="003F6492"/>
    <w:rsid w:val="003F6AF1"/>
    <w:rsid w:val="0040580A"/>
    <w:rsid w:val="00411F84"/>
    <w:rsid w:val="004345A2"/>
    <w:rsid w:val="00435EA8"/>
    <w:rsid w:val="00440A68"/>
    <w:rsid w:val="00440EE0"/>
    <w:rsid w:val="004412A9"/>
    <w:rsid w:val="004438BD"/>
    <w:rsid w:val="00446A80"/>
    <w:rsid w:val="00462D90"/>
    <w:rsid w:val="004746AD"/>
    <w:rsid w:val="0047520C"/>
    <w:rsid w:val="00487D8B"/>
    <w:rsid w:val="00490356"/>
    <w:rsid w:val="00496655"/>
    <w:rsid w:val="004B6265"/>
    <w:rsid w:val="004C5E6D"/>
    <w:rsid w:val="004C73E2"/>
    <w:rsid w:val="004D0AB4"/>
    <w:rsid w:val="004D2239"/>
    <w:rsid w:val="004E307D"/>
    <w:rsid w:val="004E4233"/>
    <w:rsid w:val="004E5100"/>
    <w:rsid w:val="004F407D"/>
    <w:rsid w:val="00514435"/>
    <w:rsid w:val="005172C5"/>
    <w:rsid w:val="005261CB"/>
    <w:rsid w:val="0053298F"/>
    <w:rsid w:val="00535657"/>
    <w:rsid w:val="00543AA6"/>
    <w:rsid w:val="00544187"/>
    <w:rsid w:val="005506FF"/>
    <w:rsid w:val="00552B92"/>
    <w:rsid w:val="005652BE"/>
    <w:rsid w:val="00585AA2"/>
    <w:rsid w:val="00595D47"/>
    <w:rsid w:val="005A6D0B"/>
    <w:rsid w:val="005B0C83"/>
    <w:rsid w:val="005B325A"/>
    <w:rsid w:val="005B6026"/>
    <w:rsid w:val="005B6CF9"/>
    <w:rsid w:val="005C0E6A"/>
    <w:rsid w:val="005C4DC3"/>
    <w:rsid w:val="005E58D0"/>
    <w:rsid w:val="005E755B"/>
    <w:rsid w:val="005F0587"/>
    <w:rsid w:val="00605423"/>
    <w:rsid w:val="00606FB1"/>
    <w:rsid w:val="00613373"/>
    <w:rsid w:val="0061639C"/>
    <w:rsid w:val="006220B0"/>
    <w:rsid w:val="00622500"/>
    <w:rsid w:val="00641B82"/>
    <w:rsid w:val="00643C79"/>
    <w:rsid w:val="00645641"/>
    <w:rsid w:val="00650F3A"/>
    <w:rsid w:val="00660E5C"/>
    <w:rsid w:val="00664AFD"/>
    <w:rsid w:val="00667B92"/>
    <w:rsid w:val="0067683E"/>
    <w:rsid w:val="00676A53"/>
    <w:rsid w:val="0068543C"/>
    <w:rsid w:val="006A21E2"/>
    <w:rsid w:val="006A2768"/>
    <w:rsid w:val="006A7FA8"/>
    <w:rsid w:val="006B4CEB"/>
    <w:rsid w:val="006C0412"/>
    <w:rsid w:val="006D3854"/>
    <w:rsid w:val="006E03F6"/>
    <w:rsid w:val="006E386D"/>
    <w:rsid w:val="00702FB0"/>
    <w:rsid w:val="0070637C"/>
    <w:rsid w:val="00715148"/>
    <w:rsid w:val="0073077A"/>
    <w:rsid w:val="00730B6B"/>
    <w:rsid w:val="00734790"/>
    <w:rsid w:val="0073692A"/>
    <w:rsid w:val="00737056"/>
    <w:rsid w:val="0073732F"/>
    <w:rsid w:val="0075302E"/>
    <w:rsid w:val="00754D46"/>
    <w:rsid w:val="007806CB"/>
    <w:rsid w:val="00781682"/>
    <w:rsid w:val="007969E7"/>
    <w:rsid w:val="007A5088"/>
    <w:rsid w:val="007A719E"/>
    <w:rsid w:val="007B3EF1"/>
    <w:rsid w:val="007C60AD"/>
    <w:rsid w:val="007D6557"/>
    <w:rsid w:val="007D6BB4"/>
    <w:rsid w:val="007D7A90"/>
    <w:rsid w:val="007E3D2C"/>
    <w:rsid w:val="0081269D"/>
    <w:rsid w:val="00820A57"/>
    <w:rsid w:val="008237E3"/>
    <w:rsid w:val="00824180"/>
    <w:rsid w:val="0083074F"/>
    <w:rsid w:val="00832381"/>
    <w:rsid w:val="008334B6"/>
    <w:rsid w:val="00835179"/>
    <w:rsid w:val="00836F50"/>
    <w:rsid w:val="00843D51"/>
    <w:rsid w:val="00851152"/>
    <w:rsid w:val="008564BC"/>
    <w:rsid w:val="0086128B"/>
    <w:rsid w:val="008702CA"/>
    <w:rsid w:val="0087594B"/>
    <w:rsid w:val="008850FC"/>
    <w:rsid w:val="00887818"/>
    <w:rsid w:val="00891AEE"/>
    <w:rsid w:val="008938E0"/>
    <w:rsid w:val="008959C0"/>
    <w:rsid w:val="00896B97"/>
    <w:rsid w:val="008C22EF"/>
    <w:rsid w:val="008C4847"/>
    <w:rsid w:val="008E7631"/>
    <w:rsid w:val="00900173"/>
    <w:rsid w:val="009347AA"/>
    <w:rsid w:val="00935539"/>
    <w:rsid w:val="0093717B"/>
    <w:rsid w:val="009425E2"/>
    <w:rsid w:val="009776FC"/>
    <w:rsid w:val="00994386"/>
    <w:rsid w:val="009A1C89"/>
    <w:rsid w:val="009C28AE"/>
    <w:rsid w:val="009D19DC"/>
    <w:rsid w:val="009D24E0"/>
    <w:rsid w:val="009E04AE"/>
    <w:rsid w:val="009E392F"/>
    <w:rsid w:val="009F2D96"/>
    <w:rsid w:val="009F3076"/>
    <w:rsid w:val="00A0598E"/>
    <w:rsid w:val="00A07012"/>
    <w:rsid w:val="00A10DE9"/>
    <w:rsid w:val="00A125BA"/>
    <w:rsid w:val="00A16D75"/>
    <w:rsid w:val="00A24942"/>
    <w:rsid w:val="00A26E9C"/>
    <w:rsid w:val="00A31BA2"/>
    <w:rsid w:val="00A33BDF"/>
    <w:rsid w:val="00A54CF3"/>
    <w:rsid w:val="00A6033C"/>
    <w:rsid w:val="00A6670B"/>
    <w:rsid w:val="00A74165"/>
    <w:rsid w:val="00A85B6D"/>
    <w:rsid w:val="00A92782"/>
    <w:rsid w:val="00AA1D8D"/>
    <w:rsid w:val="00AA4E2A"/>
    <w:rsid w:val="00AA62E2"/>
    <w:rsid w:val="00AC626C"/>
    <w:rsid w:val="00AC706E"/>
    <w:rsid w:val="00AD10E9"/>
    <w:rsid w:val="00AD381B"/>
    <w:rsid w:val="00AE256E"/>
    <w:rsid w:val="00AF1A65"/>
    <w:rsid w:val="00AF43B1"/>
    <w:rsid w:val="00B11297"/>
    <w:rsid w:val="00B11345"/>
    <w:rsid w:val="00B14738"/>
    <w:rsid w:val="00B26D1A"/>
    <w:rsid w:val="00B333ED"/>
    <w:rsid w:val="00B35EFC"/>
    <w:rsid w:val="00B37607"/>
    <w:rsid w:val="00B47730"/>
    <w:rsid w:val="00B6051F"/>
    <w:rsid w:val="00B731FF"/>
    <w:rsid w:val="00B73BFC"/>
    <w:rsid w:val="00B768B2"/>
    <w:rsid w:val="00B80EF7"/>
    <w:rsid w:val="00B9000F"/>
    <w:rsid w:val="00BA64D1"/>
    <w:rsid w:val="00BA778C"/>
    <w:rsid w:val="00BB1D27"/>
    <w:rsid w:val="00BB5782"/>
    <w:rsid w:val="00BC38AC"/>
    <w:rsid w:val="00BC6BC4"/>
    <w:rsid w:val="00BD0295"/>
    <w:rsid w:val="00BD044D"/>
    <w:rsid w:val="00BE4EE8"/>
    <w:rsid w:val="00BF3ED7"/>
    <w:rsid w:val="00BF56A2"/>
    <w:rsid w:val="00BF5E82"/>
    <w:rsid w:val="00BF6F45"/>
    <w:rsid w:val="00C00739"/>
    <w:rsid w:val="00C04A5C"/>
    <w:rsid w:val="00C15286"/>
    <w:rsid w:val="00C25960"/>
    <w:rsid w:val="00C31D92"/>
    <w:rsid w:val="00C42DC4"/>
    <w:rsid w:val="00C60C47"/>
    <w:rsid w:val="00C6151D"/>
    <w:rsid w:val="00CA16BD"/>
    <w:rsid w:val="00CB0664"/>
    <w:rsid w:val="00CD1FBF"/>
    <w:rsid w:val="00CD707C"/>
    <w:rsid w:val="00CE0C83"/>
    <w:rsid w:val="00CE1A80"/>
    <w:rsid w:val="00CE1AAB"/>
    <w:rsid w:val="00CE7590"/>
    <w:rsid w:val="00CF4A68"/>
    <w:rsid w:val="00D04FAD"/>
    <w:rsid w:val="00D06DC9"/>
    <w:rsid w:val="00D20CD6"/>
    <w:rsid w:val="00D27E43"/>
    <w:rsid w:val="00D33DFC"/>
    <w:rsid w:val="00D473EC"/>
    <w:rsid w:val="00D573F5"/>
    <w:rsid w:val="00D60050"/>
    <w:rsid w:val="00D601F4"/>
    <w:rsid w:val="00D723F8"/>
    <w:rsid w:val="00D75406"/>
    <w:rsid w:val="00D80653"/>
    <w:rsid w:val="00D87D5F"/>
    <w:rsid w:val="00DA54CF"/>
    <w:rsid w:val="00DB6748"/>
    <w:rsid w:val="00DB70F7"/>
    <w:rsid w:val="00DD37BB"/>
    <w:rsid w:val="00DD6214"/>
    <w:rsid w:val="00DE2B6E"/>
    <w:rsid w:val="00DE666D"/>
    <w:rsid w:val="00DF2D99"/>
    <w:rsid w:val="00E10D54"/>
    <w:rsid w:val="00E41C0B"/>
    <w:rsid w:val="00E4573E"/>
    <w:rsid w:val="00E47277"/>
    <w:rsid w:val="00E57F68"/>
    <w:rsid w:val="00E57F70"/>
    <w:rsid w:val="00E6229B"/>
    <w:rsid w:val="00E723F7"/>
    <w:rsid w:val="00E9261A"/>
    <w:rsid w:val="00E94172"/>
    <w:rsid w:val="00E977C5"/>
    <w:rsid w:val="00EA042A"/>
    <w:rsid w:val="00EA3A2B"/>
    <w:rsid w:val="00EB1499"/>
    <w:rsid w:val="00EC743D"/>
    <w:rsid w:val="00EF35B5"/>
    <w:rsid w:val="00EF69E4"/>
    <w:rsid w:val="00EF7E64"/>
    <w:rsid w:val="00EF7F21"/>
    <w:rsid w:val="00F00E87"/>
    <w:rsid w:val="00F04B0F"/>
    <w:rsid w:val="00F175BE"/>
    <w:rsid w:val="00F22254"/>
    <w:rsid w:val="00F30510"/>
    <w:rsid w:val="00F32579"/>
    <w:rsid w:val="00F54FCA"/>
    <w:rsid w:val="00F717B9"/>
    <w:rsid w:val="00F74759"/>
    <w:rsid w:val="00F755F5"/>
    <w:rsid w:val="00F82AB2"/>
    <w:rsid w:val="00F91EA2"/>
    <w:rsid w:val="00F94F84"/>
    <w:rsid w:val="00F96425"/>
    <w:rsid w:val="00FA68D1"/>
    <w:rsid w:val="00FC693F"/>
    <w:rsid w:val="00FD16D6"/>
    <w:rsid w:val="00FD2E9F"/>
    <w:rsid w:val="00FF68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BC290C"/>
  <w14:defaultImageDpi w14:val="330"/>
  <w15:docId w15:val="{EB227E1C-84D9-41AD-BF88-81EA4AF44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6229B"/>
    <w:pPr>
      <w:jc w:val="both"/>
    </w:pPr>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unhideWhenUsed/>
    <w:qFormat/>
    <w:rsid w:val="00EC743D"/>
    <w:pPr>
      <w:keepNext/>
      <w:keepLines/>
      <w:spacing w:before="200" w:after="0"/>
      <w:outlineLvl w:val="3"/>
    </w:pPr>
    <w:rPr>
      <w:rFonts w:asciiTheme="majorHAnsi" w:eastAsiaTheme="majorEastAsia" w:hAnsiTheme="majorHAnsi" w:cstheme="majorBidi"/>
      <w:b/>
      <w:bCs/>
      <w:iCs/>
      <w:color w:val="4F81BD" w:themeColor="accent1"/>
      <w:sz w:val="28"/>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EC743D"/>
    <w:rPr>
      <w:rFonts w:asciiTheme="majorHAnsi" w:eastAsiaTheme="majorEastAsia" w:hAnsiTheme="majorHAnsi" w:cstheme="majorBidi"/>
      <w:b/>
      <w:bCs/>
      <w:iCs/>
      <w:color w:val="4F81BD" w:themeColor="accent1"/>
      <w:sz w:val="28"/>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CD707C"/>
    <w:rPr>
      <w:sz w:val="16"/>
      <w:szCs w:val="16"/>
    </w:rPr>
  </w:style>
  <w:style w:type="paragraph" w:styleId="affa">
    <w:name w:val="annotation text"/>
    <w:basedOn w:val="a1"/>
    <w:link w:val="affb"/>
    <w:uiPriority w:val="99"/>
    <w:unhideWhenUsed/>
    <w:rsid w:val="00CD707C"/>
    <w:pPr>
      <w:spacing w:line="240" w:lineRule="auto"/>
    </w:pPr>
    <w:rPr>
      <w:sz w:val="20"/>
      <w:szCs w:val="20"/>
    </w:rPr>
  </w:style>
  <w:style w:type="character" w:customStyle="1" w:styleId="affb">
    <w:name w:val="批注文字 字符"/>
    <w:basedOn w:val="a2"/>
    <w:link w:val="affa"/>
    <w:uiPriority w:val="99"/>
    <w:rsid w:val="00CD707C"/>
    <w:rPr>
      <w:rFonts w:ascii="Times New Roman" w:hAnsi="Times New Roman"/>
      <w:sz w:val="20"/>
      <w:szCs w:val="20"/>
    </w:rPr>
  </w:style>
  <w:style w:type="paragraph" w:styleId="affc">
    <w:name w:val="annotation subject"/>
    <w:basedOn w:val="affa"/>
    <w:next w:val="affa"/>
    <w:link w:val="affd"/>
    <w:uiPriority w:val="99"/>
    <w:semiHidden/>
    <w:unhideWhenUsed/>
    <w:rsid w:val="00CD707C"/>
    <w:rPr>
      <w:b/>
      <w:bCs/>
    </w:rPr>
  </w:style>
  <w:style w:type="character" w:customStyle="1" w:styleId="affd">
    <w:name w:val="批注主题 字符"/>
    <w:basedOn w:val="affb"/>
    <w:link w:val="affc"/>
    <w:uiPriority w:val="99"/>
    <w:semiHidden/>
    <w:rsid w:val="00CD707C"/>
    <w:rPr>
      <w:rFonts w:ascii="Times New Roman" w:hAnsi="Times New Roman"/>
      <w:b/>
      <w:bCs/>
      <w:sz w:val="20"/>
      <w:szCs w:val="20"/>
    </w:rPr>
  </w:style>
  <w:style w:type="paragraph" w:styleId="TOC1">
    <w:name w:val="toc 1"/>
    <w:basedOn w:val="a1"/>
    <w:next w:val="a1"/>
    <w:autoRedefine/>
    <w:uiPriority w:val="39"/>
    <w:unhideWhenUsed/>
    <w:rsid w:val="007A719E"/>
    <w:pPr>
      <w:spacing w:after="100"/>
    </w:pPr>
  </w:style>
  <w:style w:type="paragraph" w:styleId="TOC2">
    <w:name w:val="toc 2"/>
    <w:basedOn w:val="a1"/>
    <w:next w:val="a1"/>
    <w:autoRedefine/>
    <w:uiPriority w:val="39"/>
    <w:unhideWhenUsed/>
    <w:rsid w:val="007A719E"/>
    <w:pPr>
      <w:spacing w:after="100"/>
      <w:ind w:left="240"/>
    </w:pPr>
  </w:style>
  <w:style w:type="character" w:styleId="affe">
    <w:name w:val="Hyperlink"/>
    <w:basedOn w:val="a2"/>
    <w:uiPriority w:val="99"/>
    <w:unhideWhenUsed/>
    <w:rsid w:val="007A719E"/>
    <w:rPr>
      <w:color w:val="0000FF" w:themeColor="hyperlink"/>
      <w:u w:val="single"/>
    </w:rPr>
  </w:style>
  <w:style w:type="paragraph" w:customStyle="1" w:styleId="71e7dc79-1ff7-45e8-997d-0ebda3762b91">
    <w:name w:val="71e7dc79-1ff7-45e8-997d-0ebda3762b91"/>
    <w:basedOn w:val="21"/>
    <w:next w:val="acbfdd8b-e11b-4d36-88ff-6049b138f862"/>
    <w:link w:val="71e7dc79-1ff7-45e8-997d-0ebda3762b910"/>
    <w:rsid w:val="00D27E43"/>
    <w:pPr>
      <w:adjustRightInd w:val="0"/>
      <w:spacing w:before="0" w:line="288" w:lineRule="auto"/>
    </w:pPr>
    <w:rPr>
      <w:rFonts w:ascii="微软雅黑" w:eastAsia="微软雅黑" w:hAnsi="微软雅黑"/>
      <w:color w:val="000000"/>
      <w:sz w:val="28"/>
      <w:lang w:eastAsia="zh-CN"/>
    </w:rPr>
  </w:style>
  <w:style w:type="character" w:customStyle="1" w:styleId="71e7dc79-1ff7-45e8-997d-0ebda3762b910">
    <w:name w:val="71e7dc79-1ff7-45e8-997d-0ebda3762b91 字符"/>
    <w:basedOn w:val="a2"/>
    <w:link w:val="71e7dc79-1ff7-45e8-997d-0ebda3762b91"/>
    <w:rsid w:val="00D27E43"/>
    <w:rPr>
      <w:rFonts w:ascii="微软雅黑" w:eastAsia="微软雅黑" w:hAnsi="微软雅黑" w:cstheme="majorBidi"/>
      <w:b/>
      <w:bCs/>
      <w:color w:val="000000"/>
      <w:sz w:val="28"/>
      <w:szCs w:val="26"/>
      <w:lang w:eastAsia="zh-CN"/>
    </w:rPr>
  </w:style>
  <w:style w:type="paragraph" w:customStyle="1" w:styleId="acbfdd8b-e11b-4d36-88ff-6049b138f862">
    <w:name w:val="acbfdd8b-e11b-4d36-88ff-6049b138f862"/>
    <w:basedOn w:val="a1"/>
    <w:link w:val="acbfdd8b-e11b-4d36-88ff-6049b138f8620"/>
    <w:rsid w:val="00D27E43"/>
    <w:pPr>
      <w:adjustRightInd w:val="0"/>
      <w:spacing w:after="0" w:line="288" w:lineRule="auto"/>
    </w:pPr>
    <w:rPr>
      <w:rFonts w:ascii="微软雅黑" w:eastAsia="微软雅黑" w:hAnsi="微软雅黑"/>
      <w:color w:val="000000"/>
      <w:sz w:val="22"/>
      <w:lang w:eastAsia="zh-CN"/>
    </w:rPr>
  </w:style>
  <w:style w:type="character" w:customStyle="1" w:styleId="acbfdd8b-e11b-4d36-88ff-6049b138f8620">
    <w:name w:val="acbfdd8b-e11b-4d36-88ff-6049b138f862 字符"/>
    <w:basedOn w:val="a2"/>
    <w:link w:val="acbfdd8b-e11b-4d36-88ff-6049b138f862"/>
    <w:rsid w:val="00D27E43"/>
    <w:rPr>
      <w:rFonts w:ascii="微软雅黑" w:eastAsia="微软雅黑" w:hAnsi="微软雅黑"/>
      <w:color w:val="000000"/>
      <w:lang w:eastAsia="zh-CN"/>
    </w:rPr>
  </w:style>
  <w:style w:type="paragraph" w:styleId="afff">
    <w:name w:val="Normal (Web)"/>
    <w:basedOn w:val="a1"/>
    <w:uiPriority w:val="99"/>
    <w:semiHidden/>
    <w:unhideWhenUsed/>
    <w:rsid w:val="009776FC"/>
    <w:rPr>
      <w:rFonts w:cs="Times New Roman"/>
      <w:szCs w:val="24"/>
    </w:rPr>
  </w:style>
  <w:style w:type="paragraph" w:customStyle="1" w:styleId="14">
    <w:name w:val="样式1"/>
    <w:basedOn w:val="1"/>
    <w:link w:val="15"/>
    <w:qFormat/>
    <w:rsid w:val="00EC743D"/>
  </w:style>
  <w:style w:type="character" w:customStyle="1" w:styleId="15">
    <w:name w:val="样式1 字符"/>
    <w:basedOn w:val="10"/>
    <w:link w:val="14"/>
    <w:rsid w:val="00EC743D"/>
    <w:rPr>
      <w:rFonts w:asciiTheme="majorHAnsi" w:eastAsiaTheme="majorEastAsia" w:hAnsiTheme="majorHAnsi" w:cstheme="majorBidi"/>
      <w:b/>
      <w:bCs/>
      <w:color w:val="365F91" w:themeColor="accent1" w:themeShade="BF"/>
      <w:sz w:val="28"/>
      <w:szCs w:val="28"/>
    </w:rPr>
  </w:style>
  <w:style w:type="paragraph" w:styleId="afff0">
    <w:name w:val="table of figures"/>
    <w:basedOn w:val="a1"/>
    <w:next w:val="a1"/>
    <w:uiPriority w:val="99"/>
    <w:unhideWhenUsed/>
    <w:rsid w:val="005A6D0B"/>
    <w:pPr>
      <w:spacing w:after="0"/>
    </w:pPr>
  </w:style>
  <w:style w:type="paragraph" w:styleId="afff1">
    <w:name w:val="Bibliography"/>
    <w:basedOn w:val="a1"/>
    <w:next w:val="a1"/>
    <w:uiPriority w:val="37"/>
    <w:unhideWhenUsed/>
    <w:rsid w:val="00B731FF"/>
    <w:pPr>
      <w:spacing w:after="240" w:line="240" w:lineRule="auto"/>
    </w:pPr>
  </w:style>
  <w:style w:type="character" w:styleId="afff2">
    <w:name w:val="Unresolved Mention"/>
    <w:basedOn w:val="a2"/>
    <w:uiPriority w:val="99"/>
    <w:semiHidden/>
    <w:unhideWhenUsed/>
    <w:rsid w:val="00236FC4"/>
    <w:rPr>
      <w:color w:val="605E5C"/>
      <w:shd w:val="clear" w:color="auto" w:fill="E1DFDD"/>
    </w:rPr>
  </w:style>
  <w:style w:type="table" w:styleId="38">
    <w:name w:val="Plain Table 3"/>
    <w:basedOn w:val="a3"/>
    <w:uiPriority w:val="99"/>
    <w:rsid w:val="00C2596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3">
    <w:name w:val="Placeholder Text"/>
    <w:basedOn w:val="a2"/>
    <w:uiPriority w:val="99"/>
    <w:semiHidden/>
    <w:rsid w:val="003B3BFB"/>
    <w:rPr>
      <w:color w:val="666666"/>
    </w:rPr>
  </w:style>
  <w:style w:type="paragraph" w:styleId="TOC3">
    <w:name w:val="toc 3"/>
    <w:basedOn w:val="a1"/>
    <w:next w:val="a1"/>
    <w:autoRedefine/>
    <w:uiPriority w:val="39"/>
    <w:unhideWhenUsed/>
    <w:rsid w:val="00891AEE"/>
    <w:pPr>
      <w:spacing w:after="100"/>
      <w:ind w:left="480"/>
    </w:pPr>
  </w:style>
  <w:style w:type="character" w:styleId="afff4">
    <w:name w:val="FollowedHyperlink"/>
    <w:basedOn w:val="a2"/>
    <w:uiPriority w:val="99"/>
    <w:semiHidden/>
    <w:unhideWhenUsed/>
    <w:rsid w:val="009A1C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3288">
      <w:bodyDiv w:val="1"/>
      <w:marLeft w:val="0"/>
      <w:marRight w:val="0"/>
      <w:marTop w:val="0"/>
      <w:marBottom w:val="0"/>
      <w:divBdr>
        <w:top w:val="none" w:sz="0" w:space="0" w:color="auto"/>
        <w:left w:val="none" w:sz="0" w:space="0" w:color="auto"/>
        <w:bottom w:val="none" w:sz="0" w:space="0" w:color="auto"/>
        <w:right w:val="none" w:sz="0" w:space="0" w:color="auto"/>
      </w:divBdr>
    </w:div>
    <w:div w:id="1377000418">
      <w:bodyDiv w:val="1"/>
      <w:marLeft w:val="0"/>
      <w:marRight w:val="0"/>
      <w:marTop w:val="0"/>
      <w:marBottom w:val="0"/>
      <w:divBdr>
        <w:top w:val="none" w:sz="0" w:space="0" w:color="auto"/>
        <w:left w:val="none" w:sz="0" w:space="0" w:color="auto"/>
        <w:bottom w:val="none" w:sz="0" w:space="0" w:color="auto"/>
        <w:right w:val="none" w:sz="0" w:space="0" w:color="auto"/>
      </w:divBdr>
    </w:div>
    <w:div w:id="1673527298">
      <w:bodyDiv w:val="1"/>
      <w:marLeft w:val="0"/>
      <w:marRight w:val="0"/>
      <w:marTop w:val="0"/>
      <w:marBottom w:val="0"/>
      <w:divBdr>
        <w:top w:val="none" w:sz="0" w:space="0" w:color="auto"/>
        <w:left w:val="none" w:sz="0" w:space="0" w:color="auto"/>
        <w:bottom w:val="none" w:sz="0" w:space="0" w:color="auto"/>
        <w:right w:val="none" w:sz="0" w:space="0" w:color="auto"/>
      </w:divBdr>
    </w:div>
    <w:div w:id="21314340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doi.org/10.1111/j.1728-4457.2010.00333.x" TargetMode="External"/><Relationship Id="rId39" Type="http://schemas.openxmlformats.org/officeDocument/2006/relationships/hyperlink" Target="https://doi.org/10.1016/j.scitotenv.2024.170866" TargetMode="External"/><Relationship Id="rId21" Type="http://schemas.openxmlformats.org/officeDocument/2006/relationships/hyperlink" Target="https://doi.org/10.1016/j.gloenvcha.2011.10.001" TargetMode="External"/><Relationship Id="rId34" Type="http://schemas.openxmlformats.org/officeDocument/2006/relationships/hyperlink" Target="https://doi.org/10.14025/j.cnki.jlny.2019.10.071" TargetMode="External"/><Relationship Id="rId42" Type="http://schemas.openxmlformats.org/officeDocument/2006/relationships/hyperlink" Target="https://doi.org/10.1007/s11069-012-0274-6"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doi.org/10.1038/s41558-024-02165-1" TargetMode="External"/><Relationship Id="rId11" Type="http://schemas.microsoft.com/office/2018/08/relationships/commentsExtensible" Target="commentsExtensible.xml"/><Relationship Id="rId24" Type="http://schemas.openxmlformats.org/officeDocument/2006/relationships/hyperlink" Target="https://doi.org/10.1093/reep/rez008" TargetMode="External"/><Relationship Id="rId32" Type="http://schemas.openxmlformats.org/officeDocument/2006/relationships/hyperlink" Target="https://doi.org/10.1088/1748-9326/abfac0" TargetMode="External"/><Relationship Id="rId37" Type="http://schemas.openxmlformats.org/officeDocument/2006/relationships/hyperlink" Target="https://doi.org/10.1007/s11111-023-00441-4" TargetMode="External"/><Relationship Id="rId40" Type="http://schemas.openxmlformats.org/officeDocument/2006/relationships/hyperlink" Target="https://doi.org/10.1111/j.1749-124X.2013.12011.x" TargetMode="External"/><Relationship Id="rId45" Type="http://schemas.openxmlformats.org/officeDocument/2006/relationships/hyperlink" Target="https://github.com/ixxiiris/CASA_Dissertation"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i.org/10.1016/j.jeem.2016.06.005" TargetMode="External"/><Relationship Id="rId28" Type="http://schemas.openxmlformats.org/officeDocument/2006/relationships/hyperlink" Target="https://doi.org/10.1016/j.worlddev.2011.05.023" TargetMode="External"/><Relationship Id="rId36" Type="http://schemas.openxmlformats.org/officeDocument/2006/relationships/hyperlink" Target="https://doi.org/10.1038/nclimate2103" TargetMode="External"/><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hyperlink" Target="https://doi.org/10.1017/9781009325844" TargetMode="External"/><Relationship Id="rId44" Type="http://schemas.openxmlformats.org/officeDocument/2006/relationships/hyperlink" Target="https://github.com/ixxiiris/CASA_Dissertation"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yperlink" Target="https://doi.org/10.1007/s11111-016-0263-x" TargetMode="External"/><Relationship Id="rId27" Type="http://schemas.openxmlformats.org/officeDocument/2006/relationships/hyperlink" Target="https://doi.org/10.1186/s40878-020-00210-4" TargetMode="External"/><Relationship Id="rId30" Type="http://schemas.openxmlformats.org/officeDocument/2006/relationships/hyperlink" Target="https://doi.org/10.1038/s41558-024-02165-1" TargetMode="External"/><Relationship Id="rId35" Type="http://schemas.openxmlformats.org/officeDocument/2006/relationships/hyperlink" Target="https://doi.org/10.1007/s11111-017-0290-2" TargetMode="External"/><Relationship Id="rId43" Type="http://schemas.openxmlformats.org/officeDocument/2006/relationships/hyperlink" Target="https://doi.org/10.1371/journal.pone.0306260" TargetMode="External"/><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github.com/ixxiiris/CASA_Dissertation" TargetMode="External"/><Relationship Id="rId17" Type="http://schemas.openxmlformats.org/officeDocument/2006/relationships/image" Target="media/image5.png"/><Relationship Id="rId25" Type="http://schemas.openxmlformats.org/officeDocument/2006/relationships/hyperlink" Target="https://www.gov.cn/zhengce/202501/content_7000493.htm" TargetMode="External"/><Relationship Id="rId33" Type="http://schemas.openxmlformats.org/officeDocument/2006/relationships/hyperlink" Target="https://doi.org/10.1111/j.1728-4457.2004.00024.x" TargetMode="External"/><Relationship Id="rId38" Type="http://schemas.openxmlformats.org/officeDocument/2006/relationships/hyperlink" Target="https://doi.org/10.1175/2009JCLI2909.1" TargetMode="External"/><Relationship Id="rId46" Type="http://schemas.openxmlformats.org/officeDocument/2006/relationships/footer" Target="footer1.xml"/><Relationship Id="rId20" Type="http://schemas.openxmlformats.org/officeDocument/2006/relationships/hyperlink" Target="https://doi.org/10.1111/sjoe.12098" TargetMode="External"/><Relationship Id="rId41" Type="http://schemas.openxmlformats.org/officeDocument/2006/relationships/hyperlink" Target="https://doi.org/10.13961/j.cnki.stbctb.2021.06.046"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2744</TotalTime>
  <Pages>50</Pages>
  <Words>23892</Words>
  <Characters>148613</Characters>
  <Application>Microsoft Office Word</Application>
  <DocSecurity>0</DocSecurity>
  <Lines>3161</Lines>
  <Paragraphs>1413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Zeng, Xinyi</cp:lastModifiedBy>
  <cp:revision>277</cp:revision>
  <dcterms:created xsi:type="dcterms:W3CDTF">2013-12-23T23:15:00Z</dcterms:created>
  <dcterms:modified xsi:type="dcterms:W3CDTF">2025-08-16T10:04:00Z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35278ba7-96f5-4125-81b9-85e8e288de6d</vt:lpwstr>
  </property>
  <property fmtid="{D5CDD505-2E9C-101B-9397-08002B2CF9AE}" pid="3" name="ZOTERO_PREF_1">
    <vt:lpwstr>&lt;data data-version="3" zotero-version="7.0.22"&gt;&lt;session id="VHZSdZm1"/&gt;&lt;style id="http://www.zotero.org/styles/ucl-institute-of-education-harvard" hasBibliography="1" bibliographyStyleHasBeenSet="1"/&gt;&lt;prefs&gt;&lt;pref name="fieldType" value="Field"/&gt;&lt;pref name</vt:lpwstr>
  </property>
  <property fmtid="{D5CDD505-2E9C-101B-9397-08002B2CF9AE}" pid="4" name="ZOTERO_PREF_2">
    <vt:lpwstr>="automaticJournalAbbreviations" value="true"/&gt;&lt;/prefs&gt;&lt;/data&gt;</vt:lpwstr>
  </property>
</Properties>
</file>