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proofErr w:type="spellStart"/>
      <w:r>
        <w:rPr>
          <w:rFonts w:eastAsia="宋体" w:hint="eastAsia"/>
          <w:lang w:eastAsia="zh-CN"/>
        </w:rPr>
        <w:t>xxxxx</w:t>
      </w:r>
      <w:proofErr w:type="spellEnd"/>
    </w:p>
    <w:p w14:paraId="51BC85CD" w14:textId="36F1003B" w:rsid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35400723" w14:textId="124F0533" w:rsidR="007D6BB4" w:rsidRDefault="007D6BB4" w:rsidP="00CD707C">
      <w:pPr>
        <w:jc w:val="center"/>
        <w:rPr>
          <w:rFonts w:eastAsia="宋体"/>
          <w:lang w:eastAsia="zh-CN"/>
        </w:rPr>
      </w:pPr>
      <w:hyperlink r:id="rId12" w:history="1">
        <w:proofErr w:type="spellStart"/>
        <w:r w:rsidRPr="009A1C89">
          <w:rPr>
            <w:rStyle w:val="affe"/>
            <w:rFonts w:eastAsia="宋体" w:hint="eastAsia"/>
            <w:lang w:eastAsia="zh-CN"/>
          </w:rPr>
          <w:t>G</w:t>
        </w:r>
        <w:r w:rsidRPr="009A1C89">
          <w:rPr>
            <w:rStyle w:val="affe"/>
            <w:rFonts w:eastAsia="宋体"/>
            <w:lang w:eastAsia="zh-CN"/>
          </w:rPr>
          <w:t>it</w:t>
        </w:r>
        <w:r w:rsidRPr="009A1C89">
          <w:rPr>
            <w:rStyle w:val="affe"/>
            <w:rFonts w:eastAsia="宋体" w:hint="eastAsia"/>
            <w:lang w:eastAsia="zh-CN"/>
          </w:rPr>
          <w:t>hub</w:t>
        </w:r>
        <w:proofErr w:type="spellEnd"/>
        <w:r w:rsidRPr="009A1C89">
          <w:rPr>
            <w:rStyle w:val="affe"/>
            <w:rFonts w:eastAsia="宋体" w:hint="eastAsia"/>
            <w:lang w:eastAsia="zh-CN"/>
          </w:rPr>
          <w:t xml:space="preserve"> Link</w:t>
        </w:r>
      </w:hyperlink>
    </w:p>
    <w:p w14:paraId="05F6457A" w14:textId="77777777" w:rsidR="00E57F68" w:rsidRDefault="00E57F68" w:rsidP="00CD707C">
      <w:pPr>
        <w:jc w:val="center"/>
        <w:rPr>
          <w:rFonts w:eastAsia="宋体"/>
          <w:lang w:eastAsia="zh-CN"/>
        </w:rPr>
      </w:pPr>
    </w:p>
    <w:p w14:paraId="0B9DD175" w14:textId="77777777" w:rsidR="00E57F68" w:rsidRDefault="00E57F68" w:rsidP="00CD707C">
      <w:pPr>
        <w:jc w:val="center"/>
        <w:rPr>
          <w:rFonts w:eastAsia="宋体"/>
          <w:lang w:eastAsia="zh-CN"/>
        </w:rPr>
      </w:pPr>
    </w:p>
    <w:p w14:paraId="04DDC313" w14:textId="77777777" w:rsidR="00E57F68" w:rsidRDefault="00E57F68" w:rsidP="00CD707C">
      <w:pPr>
        <w:jc w:val="center"/>
        <w:rPr>
          <w:rFonts w:eastAsia="宋体"/>
          <w:lang w:eastAsia="zh-CN"/>
        </w:rPr>
      </w:pPr>
    </w:p>
    <w:p w14:paraId="440C0F87" w14:textId="77777777" w:rsidR="00E57F68" w:rsidRDefault="00E57F68" w:rsidP="00CD707C">
      <w:pPr>
        <w:jc w:val="center"/>
        <w:rPr>
          <w:rFonts w:eastAsia="宋体"/>
          <w:lang w:eastAsia="zh-CN"/>
        </w:rPr>
      </w:pPr>
    </w:p>
    <w:p w14:paraId="6A0293F8" w14:textId="77777777" w:rsidR="00E57F68" w:rsidRPr="00CD707C" w:rsidRDefault="00E57F68" w:rsidP="007D6BB4">
      <w:pPr>
        <w:rPr>
          <w:rFonts w:eastAsia="宋体"/>
          <w:lang w:eastAsia="zh-CN"/>
        </w:rPr>
      </w:pPr>
    </w:p>
    <w:p w14:paraId="646F71A4" w14:textId="7FF38CB9" w:rsidR="00CD707C" w:rsidRPr="009A1C89" w:rsidRDefault="00EF7E64" w:rsidP="00E57F68">
      <w:pPr>
        <w:jc w:val="center"/>
        <w:rPr>
          <w:rFonts w:eastAsia="宋体"/>
          <w:b/>
          <w:bCs/>
          <w:lang w:eastAsia="zh-CN"/>
        </w:rPr>
      </w:pPr>
      <w:r w:rsidRPr="009A1C89">
        <w:rPr>
          <w:rFonts w:eastAsia="宋体"/>
          <w:b/>
          <w:bCs/>
          <w:lang w:eastAsia="zh-CN"/>
        </w:rPr>
        <w:t>This dissertation is submitted in part requirement for the MSc in the Centre for Advanced Spatial Analysis, Bartlett Faculty of the Build Environment, UCL.</w:t>
      </w:r>
      <w:r w:rsidR="00CD707C" w:rsidRPr="009A1C89">
        <w:rPr>
          <w:b/>
          <w:bCs/>
        </w:rPr>
        <w:br w:type="page"/>
      </w:r>
    </w:p>
    <w:p w14:paraId="2B78CF64" w14:textId="08C40E90" w:rsidR="00A16D75" w:rsidRDefault="00000000" w:rsidP="00EC743D">
      <w:pPr>
        <w:pStyle w:val="4"/>
      </w:pPr>
      <w:r>
        <w:lastRenderedPageBreak/>
        <w:t>Abstract</w:t>
      </w:r>
    </w:p>
    <w:p w14:paraId="54B8F862" w14:textId="4561B2A4" w:rsidR="00A16D75" w:rsidRDefault="00000000">
      <w:pPr>
        <w:rPr>
          <w:rFonts w:eastAsia="宋体"/>
          <w:lang w:eastAsia="zh-CN"/>
        </w:rPr>
      </w:pPr>
      <w:r>
        <w:t>(150–300 words).</w:t>
      </w:r>
    </w:p>
    <w:p w14:paraId="6B6CD0A3" w14:textId="3422B1CD" w:rsidR="007D6BB4" w:rsidRDefault="007D6BB4" w:rsidP="007D6BB4">
      <w:pPr>
        <w:pStyle w:val="4"/>
        <w:rPr>
          <w:rFonts w:eastAsia="宋体"/>
          <w:lang w:eastAsia="zh-CN"/>
        </w:rPr>
      </w:pPr>
      <w:r w:rsidRPr="007D6BB4">
        <w:t>Declaration</w:t>
      </w:r>
    </w:p>
    <w:p w14:paraId="7D25AFA0" w14:textId="3BA79C7E" w:rsidR="009E04AE" w:rsidRPr="00E57F68" w:rsidRDefault="009E04AE" w:rsidP="009E04AE">
      <w:pPr>
        <w:rPr>
          <w:rFonts w:eastAsia="宋体"/>
          <w:lang w:eastAsia="zh-CN"/>
        </w:rPr>
      </w:pPr>
      <w:r w:rsidRPr="00E57F68">
        <w:rPr>
          <w:rFonts w:eastAsia="宋体"/>
          <w:lang w:eastAsia="zh-CN"/>
        </w:rPr>
        <w:t xml:space="preserve">I hereby declare that this dissertation is all my own original work and that all sources have been acknowledged. It is </w:t>
      </w:r>
      <w:commentRangeStart w:id="2"/>
      <w:r w:rsidRPr="00E57F68">
        <w:rPr>
          <w:rFonts w:eastAsia="宋体"/>
          <w:lang w:eastAsia="zh-CN"/>
        </w:rPr>
        <w:t xml:space="preserve">xxx words </w:t>
      </w:r>
      <w:commentRangeEnd w:id="2"/>
      <w:r>
        <w:rPr>
          <w:rStyle w:val="aff9"/>
        </w:rPr>
        <w:commentReference w:id="2"/>
      </w:r>
      <w:r w:rsidRPr="00E57F68">
        <w:rPr>
          <w:rFonts w:eastAsia="宋体"/>
          <w:lang w:eastAsia="zh-CN"/>
        </w:rPr>
        <w:t>in length</w:t>
      </w:r>
      <w:r>
        <w:rPr>
          <w:rFonts w:eastAsia="宋体" w:hint="eastAsia"/>
          <w:lang w:eastAsia="zh-CN"/>
        </w:rPr>
        <w:t>.</w:t>
      </w:r>
    </w:p>
    <w:p w14:paraId="7AFC462F" w14:textId="77777777" w:rsidR="007D6BB4" w:rsidRPr="007D6BB4" w:rsidRDefault="007D6BB4" w:rsidP="007D6BB4">
      <w:pPr>
        <w:rPr>
          <w:rFonts w:eastAsia="宋体"/>
          <w:lang w:eastAsia="zh-CN"/>
        </w:rPr>
      </w:pPr>
    </w:p>
    <w:p w14:paraId="3FCF71B4" w14:textId="1449CD0D" w:rsidR="007D6BB4" w:rsidRPr="007D6BB4" w:rsidRDefault="007D6BB4" w:rsidP="007D6BB4">
      <w:pPr>
        <w:jc w:val="left"/>
        <w:rPr>
          <w:rFonts w:eastAsia="宋体"/>
          <w:lang w:eastAsia="zh-CN"/>
        </w:rPr>
      </w:pPr>
      <w:r>
        <w:rPr>
          <w:rFonts w:eastAsia="宋体"/>
          <w:lang w:eastAsia="zh-CN"/>
        </w:rPr>
        <w:br w:type="page"/>
      </w:r>
    </w:p>
    <w:p w14:paraId="571DA543" w14:textId="77777777" w:rsidR="00A16D75" w:rsidRDefault="00000000" w:rsidP="00EC743D">
      <w:pPr>
        <w:pStyle w:val="4"/>
        <w:rPr>
          <w:rFonts w:eastAsia="宋体"/>
          <w:lang w:eastAsia="zh-CN"/>
        </w:rPr>
      </w:pPr>
      <w:r>
        <w:lastRenderedPageBreak/>
        <w:t>Acknowledgements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7D6BB4" w:rsidRDefault="007A719E" w:rsidP="00EC743D">
          <w:pPr>
            <w:pStyle w:val="4"/>
            <w:rPr>
              <w:rStyle w:val="40"/>
              <w:b/>
              <w:bCs/>
            </w:rPr>
          </w:pPr>
          <w:r w:rsidRPr="007D6BB4">
            <w:rPr>
              <w:rStyle w:val="40"/>
              <w:b/>
              <w:bCs/>
            </w:rPr>
            <w:t>Table of Contents</w:t>
          </w:r>
        </w:p>
        <w:p w14:paraId="09010226" w14:textId="04A31E5C" w:rsidR="00D949C8"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342863" w:history="1">
            <w:r w:rsidR="00D949C8" w:rsidRPr="00B02068">
              <w:rPr>
                <w:rStyle w:val="affe"/>
                <w:noProof/>
                <w:lang w:eastAsia="zh-CN"/>
              </w:rPr>
              <w:t>1</w:t>
            </w:r>
            <w:r w:rsidR="00D949C8">
              <w:rPr>
                <w:rFonts w:asciiTheme="minorHAnsi" w:hAnsiTheme="minorHAnsi"/>
                <w:noProof/>
                <w:kern w:val="2"/>
                <w:szCs w:val="24"/>
                <w:lang w:val="en-GB" w:eastAsia="zh-CN"/>
                <w14:ligatures w14:val="standardContextual"/>
              </w:rPr>
              <w:tab/>
            </w:r>
            <w:r w:rsidR="00D949C8" w:rsidRPr="00B02068">
              <w:rPr>
                <w:rStyle w:val="affe"/>
                <w:noProof/>
              </w:rPr>
              <w:t>Introduction</w:t>
            </w:r>
            <w:r w:rsidR="00D949C8">
              <w:rPr>
                <w:noProof/>
                <w:webHidden/>
              </w:rPr>
              <w:tab/>
            </w:r>
            <w:r w:rsidR="00D949C8">
              <w:rPr>
                <w:noProof/>
                <w:webHidden/>
              </w:rPr>
              <w:fldChar w:fldCharType="begin"/>
            </w:r>
            <w:r w:rsidR="00D949C8">
              <w:rPr>
                <w:noProof/>
                <w:webHidden/>
              </w:rPr>
              <w:instrText xml:space="preserve"> PAGEREF _Toc206342863 \h </w:instrText>
            </w:r>
            <w:r w:rsidR="00D949C8">
              <w:rPr>
                <w:noProof/>
                <w:webHidden/>
              </w:rPr>
            </w:r>
            <w:r w:rsidR="00D949C8">
              <w:rPr>
                <w:noProof/>
                <w:webHidden/>
              </w:rPr>
              <w:fldChar w:fldCharType="separate"/>
            </w:r>
            <w:r w:rsidR="00D949C8">
              <w:rPr>
                <w:noProof/>
                <w:webHidden/>
              </w:rPr>
              <w:t>- 8 -</w:t>
            </w:r>
            <w:r w:rsidR="00D949C8">
              <w:rPr>
                <w:noProof/>
                <w:webHidden/>
              </w:rPr>
              <w:fldChar w:fldCharType="end"/>
            </w:r>
          </w:hyperlink>
        </w:p>
        <w:p w14:paraId="06BC11F2" w14:textId="57408E4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4" w:history="1">
            <w:r w:rsidRPr="00B02068">
              <w:rPr>
                <w:rStyle w:val="affe"/>
                <w:noProof/>
                <w:lang w:eastAsia="zh-CN"/>
              </w:rPr>
              <w:t>1.1</w:t>
            </w:r>
            <w:r>
              <w:rPr>
                <w:rFonts w:asciiTheme="minorHAnsi" w:hAnsiTheme="minorHAnsi"/>
                <w:noProof/>
                <w:kern w:val="2"/>
                <w:szCs w:val="24"/>
                <w:lang w:val="en-GB" w:eastAsia="zh-CN"/>
                <w14:ligatures w14:val="standardContextual"/>
              </w:rPr>
              <w:tab/>
            </w:r>
            <w:r w:rsidRPr="00B02068">
              <w:rPr>
                <w:rStyle w:val="affe"/>
                <w:noProof/>
                <w:lang w:eastAsia="zh-CN"/>
              </w:rPr>
              <w:t>Background</w:t>
            </w:r>
            <w:r>
              <w:rPr>
                <w:noProof/>
                <w:webHidden/>
              </w:rPr>
              <w:tab/>
            </w:r>
            <w:r>
              <w:rPr>
                <w:noProof/>
                <w:webHidden/>
              </w:rPr>
              <w:fldChar w:fldCharType="begin"/>
            </w:r>
            <w:r>
              <w:rPr>
                <w:noProof/>
                <w:webHidden/>
              </w:rPr>
              <w:instrText xml:space="preserve"> PAGEREF _Toc206342864 \h </w:instrText>
            </w:r>
            <w:r>
              <w:rPr>
                <w:noProof/>
                <w:webHidden/>
              </w:rPr>
            </w:r>
            <w:r>
              <w:rPr>
                <w:noProof/>
                <w:webHidden/>
              </w:rPr>
              <w:fldChar w:fldCharType="separate"/>
            </w:r>
            <w:r>
              <w:rPr>
                <w:noProof/>
                <w:webHidden/>
              </w:rPr>
              <w:t>- 8 -</w:t>
            </w:r>
            <w:r>
              <w:rPr>
                <w:noProof/>
                <w:webHidden/>
              </w:rPr>
              <w:fldChar w:fldCharType="end"/>
            </w:r>
          </w:hyperlink>
        </w:p>
        <w:p w14:paraId="780935D8" w14:textId="095FA668"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5" w:history="1">
            <w:r w:rsidRPr="00B02068">
              <w:rPr>
                <w:rStyle w:val="affe"/>
                <w:noProof/>
                <w:lang w:eastAsia="zh-CN"/>
              </w:rPr>
              <w:t>1.2</w:t>
            </w:r>
            <w:r>
              <w:rPr>
                <w:rFonts w:asciiTheme="minorHAnsi" w:hAnsiTheme="minorHAnsi"/>
                <w:noProof/>
                <w:kern w:val="2"/>
                <w:szCs w:val="24"/>
                <w:lang w:val="en-GB" w:eastAsia="zh-CN"/>
                <w14:ligatures w14:val="standardContextual"/>
              </w:rPr>
              <w:tab/>
            </w:r>
            <w:r w:rsidRPr="00B02068">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_Toc206342865 \h </w:instrText>
            </w:r>
            <w:r>
              <w:rPr>
                <w:noProof/>
                <w:webHidden/>
              </w:rPr>
            </w:r>
            <w:r>
              <w:rPr>
                <w:noProof/>
                <w:webHidden/>
              </w:rPr>
              <w:fldChar w:fldCharType="separate"/>
            </w:r>
            <w:r>
              <w:rPr>
                <w:noProof/>
                <w:webHidden/>
              </w:rPr>
              <w:t>- 9 -</w:t>
            </w:r>
            <w:r>
              <w:rPr>
                <w:noProof/>
                <w:webHidden/>
              </w:rPr>
              <w:fldChar w:fldCharType="end"/>
            </w:r>
          </w:hyperlink>
        </w:p>
        <w:p w14:paraId="1463A3DF" w14:textId="7E080C0C"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6" w:history="1">
            <w:r w:rsidRPr="00B02068">
              <w:rPr>
                <w:rStyle w:val="affe"/>
                <w:noProof/>
                <w:lang w:eastAsia="zh-CN"/>
              </w:rPr>
              <w:t>1.3</w:t>
            </w:r>
            <w:r>
              <w:rPr>
                <w:rFonts w:asciiTheme="minorHAnsi" w:hAnsiTheme="minorHAnsi"/>
                <w:noProof/>
                <w:kern w:val="2"/>
                <w:szCs w:val="24"/>
                <w:lang w:val="en-GB" w:eastAsia="zh-CN"/>
                <w14:ligatures w14:val="standardContextual"/>
              </w:rPr>
              <w:tab/>
            </w:r>
            <w:r w:rsidRPr="00B02068">
              <w:rPr>
                <w:rStyle w:val="affe"/>
                <w:noProof/>
                <w:lang w:eastAsia="zh-CN"/>
              </w:rPr>
              <w:t>Research Aim and Questions</w:t>
            </w:r>
            <w:r>
              <w:rPr>
                <w:noProof/>
                <w:webHidden/>
              </w:rPr>
              <w:tab/>
            </w:r>
            <w:r>
              <w:rPr>
                <w:noProof/>
                <w:webHidden/>
              </w:rPr>
              <w:fldChar w:fldCharType="begin"/>
            </w:r>
            <w:r>
              <w:rPr>
                <w:noProof/>
                <w:webHidden/>
              </w:rPr>
              <w:instrText xml:space="preserve"> PAGEREF _Toc206342866 \h </w:instrText>
            </w:r>
            <w:r>
              <w:rPr>
                <w:noProof/>
                <w:webHidden/>
              </w:rPr>
            </w:r>
            <w:r>
              <w:rPr>
                <w:noProof/>
                <w:webHidden/>
              </w:rPr>
              <w:fldChar w:fldCharType="separate"/>
            </w:r>
            <w:r>
              <w:rPr>
                <w:noProof/>
                <w:webHidden/>
              </w:rPr>
              <w:t>- 9 -</w:t>
            </w:r>
            <w:r>
              <w:rPr>
                <w:noProof/>
                <w:webHidden/>
              </w:rPr>
              <w:fldChar w:fldCharType="end"/>
            </w:r>
          </w:hyperlink>
        </w:p>
        <w:p w14:paraId="4D9253FD" w14:textId="78996945"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67" w:history="1">
            <w:r w:rsidRPr="00B02068">
              <w:rPr>
                <w:rStyle w:val="affe"/>
                <w:noProof/>
                <w:lang w:eastAsia="zh-CN"/>
              </w:rPr>
              <w:t>1.4</w:t>
            </w:r>
            <w:r>
              <w:rPr>
                <w:rFonts w:asciiTheme="minorHAnsi" w:hAnsiTheme="minorHAnsi"/>
                <w:noProof/>
                <w:kern w:val="2"/>
                <w:szCs w:val="24"/>
                <w:lang w:val="en-GB" w:eastAsia="zh-CN"/>
                <w14:ligatures w14:val="standardContextual"/>
              </w:rPr>
              <w:tab/>
            </w:r>
            <w:r w:rsidRPr="00B02068">
              <w:rPr>
                <w:rStyle w:val="affe"/>
                <w:noProof/>
                <w:lang w:eastAsia="zh-CN"/>
              </w:rPr>
              <w:t>Significance of Study</w:t>
            </w:r>
            <w:r>
              <w:rPr>
                <w:noProof/>
                <w:webHidden/>
              </w:rPr>
              <w:tab/>
            </w:r>
            <w:r>
              <w:rPr>
                <w:noProof/>
                <w:webHidden/>
              </w:rPr>
              <w:fldChar w:fldCharType="begin"/>
            </w:r>
            <w:r>
              <w:rPr>
                <w:noProof/>
                <w:webHidden/>
              </w:rPr>
              <w:instrText xml:space="preserve"> PAGEREF _Toc206342867 \h </w:instrText>
            </w:r>
            <w:r>
              <w:rPr>
                <w:noProof/>
                <w:webHidden/>
              </w:rPr>
            </w:r>
            <w:r>
              <w:rPr>
                <w:noProof/>
                <w:webHidden/>
              </w:rPr>
              <w:fldChar w:fldCharType="separate"/>
            </w:r>
            <w:r>
              <w:rPr>
                <w:noProof/>
                <w:webHidden/>
              </w:rPr>
              <w:t>- 10 -</w:t>
            </w:r>
            <w:r>
              <w:rPr>
                <w:noProof/>
                <w:webHidden/>
              </w:rPr>
              <w:fldChar w:fldCharType="end"/>
            </w:r>
          </w:hyperlink>
        </w:p>
        <w:p w14:paraId="01ACF0AC" w14:textId="31776BC8"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868" w:history="1">
            <w:r w:rsidRPr="00B02068">
              <w:rPr>
                <w:rStyle w:val="affe"/>
                <w:noProof/>
              </w:rPr>
              <w:t>2</w:t>
            </w:r>
            <w:r>
              <w:rPr>
                <w:rFonts w:asciiTheme="minorHAnsi" w:hAnsiTheme="minorHAnsi"/>
                <w:noProof/>
                <w:kern w:val="2"/>
                <w:szCs w:val="24"/>
                <w:lang w:val="en-GB" w:eastAsia="zh-CN"/>
                <w14:ligatures w14:val="standardContextual"/>
              </w:rPr>
              <w:tab/>
            </w:r>
            <w:r w:rsidRPr="00B02068">
              <w:rPr>
                <w:rStyle w:val="affe"/>
                <w:noProof/>
              </w:rPr>
              <w:t>Literature Review</w:t>
            </w:r>
            <w:r>
              <w:rPr>
                <w:noProof/>
                <w:webHidden/>
              </w:rPr>
              <w:tab/>
            </w:r>
            <w:r>
              <w:rPr>
                <w:noProof/>
                <w:webHidden/>
              </w:rPr>
              <w:fldChar w:fldCharType="begin"/>
            </w:r>
            <w:r>
              <w:rPr>
                <w:noProof/>
                <w:webHidden/>
              </w:rPr>
              <w:instrText xml:space="preserve"> PAGEREF _Toc206342868 \h </w:instrText>
            </w:r>
            <w:r>
              <w:rPr>
                <w:noProof/>
                <w:webHidden/>
              </w:rPr>
            </w:r>
            <w:r>
              <w:rPr>
                <w:noProof/>
                <w:webHidden/>
              </w:rPr>
              <w:fldChar w:fldCharType="separate"/>
            </w:r>
            <w:r>
              <w:rPr>
                <w:noProof/>
                <w:webHidden/>
              </w:rPr>
              <w:t>- 11 -</w:t>
            </w:r>
            <w:r>
              <w:rPr>
                <w:noProof/>
                <w:webHidden/>
              </w:rPr>
              <w:fldChar w:fldCharType="end"/>
            </w:r>
          </w:hyperlink>
        </w:p>
        <w:p w14:paraId="6299AF34" w14:textId="26F5F0D7"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1" w:history="1">
            <w:r w:rsidRPr="00B02068">
              <w:rPr>
                <w:rStyle w:val="affe"/>
                <w:noProof/>
              </w:rPr>
              <w:t>2.1</w:t>
            </w:r>
            <w:r>
              <w:rPr>
                <w:rFonts w:asciiTheme="minorHAnsi" w:hAnsiTheme="minorHAnsi"/>
                <w:noProof/>
                <w:kern w:val="2"/>
                <w:szCs w:val="24"/>
                <w:lang w:val="en-GB" w:eastAsia="zh-CN"/>
                <w14:ligatures w14:val="standardContextual"/>
              </w:rPr>
              <w:tab/>
            </w:r>
            <w:r w:rsidRPr="00B02068">
              <w:rPr>
                <w:rStyle w:val="affe"/>
                <w:noProof/>
              </w:rPr>
              <w:t>Climate-Agriculture-Migration Relations: Theoretical Foundations</w:t>
            </w:r>
            <w:r>
              <w:rPr>
                <w:noProof/>
                <w:webHidden/>
              </w:rPr>
              <w:tab/>
            </w:r>
            <w:r>
              <w:rPr>
                <w:noProof/>
                <w:webHidden/>
              </w:rPr>
              <w:fldChar w:fldCharType="begin"/>
            </w:r>
            <w:r>
              <w:rPr>
                <w:noProof/>
                <w:webHidden/>
              </w:rPr>
              <w:instrText xml:space="preserve"> PAGEREF _Toc206342871 \h </w:instrText>
            </w:r>
            <w:r>
              <w:rPr>
                <w:noProof/>
                <w:webHidden/>
              </w:rPr>
            </w:r>
            <w:r>
              <w:rPr>
                <w:noProof/>
                <w:webHidden/>
              </w:rPr>
              <w:fldChar w:fldCharType="separate"/>
            </w:r>
            <w:r>
              <w:rPr>
                <w:noProof/>
                <w:webHidden/>
              </w:rPr>
              <w:t>- 11 -</w:t>
            </w:r>
            <w:r>
              <w:rPr>
                <w:noProof/>
                <w:webHidden/>
              </w:rPr>
              <w:fldChar w:fldCharType="end"/>
            </w:r>
          </w:hyperlink>
        </w:p>
        <w:p w14:paraId="3CE34AFD" w14:textId="63CD192E"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2" w:history="1">
            <w:r w:rsidRPr="00B02068">
              <w:rPr>
                <w:rStyle w:val="affe"/>
                <w:noProof/>
              </w:rPr>
              <w:t>2.2</w:t>
            </w:r>
            <w:r>
              <w:rPr>
                <w:rFonts w:asciiTheme="minorHAnsi" w:hAnsiTheme="minorHAnsi"/>
                <w:noProof/>
                <w:kern w:val="2"/>
                <w:szCs w:val="24"/>
                <w:lang w:val="en-GB" w:eastAsia="zh-CN"/>
                <w14:ligatures w14:val="standardContextual"/>
              </w:rPr>
              <w:tab/>
            </w:r>
            <w:r w:rsidRPr="00B02068">
              <w:rPr>
                <w:rStyle w:val="affe"/>
                <w:noProof/>
              </w:rPr>
              <w:t>Climate Shocks and Agricultural Productivity</w:t>
            </w:r>
            <w:r>
              <w:rPr>
                <w:noProof/>
                <w:webHidden/>
              </w:rPr>
              <w:tab/>
            </w:r>
            <w:r>
              <w:rPr>
                <w:noProof/>
                <w:webHidden/>
              </w:rPr>
              <w:fldChar w:fldCharType="begin"/>
            </w:r>
            <w:r>
              <w:rPr>
                <w:noProof/>
                <w:webHidden/>
              </w:rPr>
              <w:instrText xml:space="preserve"> PAGEREF _Toc206342872 \h </w:instrText>
            </w:r>
            <w:r>
              <w:rPr>
                <w:noProof/>
                <w:webHidden/>
              </w:rPr>
            </w:r>
            <w:r>
              <w:rPr>
                <w:noProof/>
                <w:webHidden/>
              </w:rPr>
              <w:fldChar w:fldCharType="separate"/>
            </w:r>
            <w:r>
              <w:rPr>
                <w:noProof/>
                <w:webHidden/>
              </w:rPr>
              <w:t>- 12 -</w:t>
            </w:r>
            <w:r>
              <w:rPr>
                <w:noProof/>
                <w:webHidden/>
              </w:rPr>
              <w:fldChar w:fldCharType="end"/>
            </w:r>
          </w:hyperlink>
        </w:p>
        <w:p w14:paraId="76C0A85E" w14:textId="50AE9AFC"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3" w:history="1">
            <w:r w:rsidRPr="00B02068">
              <w:rPr>
                <w:rStyle w:val="affe"/>
                <w:noProof/>
              </w:rPr>
              <w:t>2.3</w:t>
            </w:r>
            <w:r>
              <w:rPr>
                <w:rFonts w:asciiTheme="minorHAnsi" w:hAnsiTheme="minorHAnsi"/>
                <w:noProof/>
                <w:kern w:val="2"/>
                <w:szCs w:val="24"/>
                <w:lang w:val="en-GB" w:eastAsia="zh-CN"/>
                <w14:ligatures w14:val="standardContextual"/>
              </w:rPr>
              <w:tab/>
            </w:r>
            <w:r w:rsidRPr="00B02068">
              <w:rPr>
                <w:rStyle w:val="affe"/>
                <w:noProof/>
              </w:rPr>
              <w:t>Climate Shocks and Migration</w:t>
            </w:r>
            <w:r>
              <w:rPr>
                <w:noProof/>
                <w:webHidden/>
              </w:rPr>
              <w:tab/>
            </w:r>
            <w:r>
              <w:rPr>
                <w:noProof/>
                <w:webHidden/>
              </w:rPr>
              <w:fldChar w:fldCharType="begin"/>
            </w:r>
            <w:r>
              <w:rPr>
                <w:noProof/>
                <w:webHidden/>
              </w:rPr>
              <w:instrText xml:space="preserve"> PAGEREF _Toc206342873 \h </w:instrText>
            </w:r>
            <w:r>
              <w:rPr>
                <w:noProof/>
                <w:webHidden/>
              </w:rPr>
            </w:r>
            <w:r>
              <w:rPr>
                <w:noProof/>
                <w:webHidden/>
              </w:rPr>
              <w:fldChar w:fldCharType="separate"/>
            </w:r>
            <w:r>
              <w:rPr>
                <w:noProof/>
                <w:webHidden/>
              </w:rPr>
              <w:t>- 13 -</w:t>
            </w:r>
            <w:r>
              <w:rPr>
                <w:noProof/>
                <w:webHidden/>
              </w:rPr>
              <w:fldChar w:fldCharType="end"/>
            </w:r>
          </w:hyperlink>
        </w:p>
        <w:p w14:paraId="580823E5" w14:textId="286465D1"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4" w:history="1">
            <w:r w:rsidRPr="00B02068">
              <w:rPr>
                <w:rStyle w:val="affe"/>
                <w:noProof/>
              </w:rPr>
              <w:t>2.4</w:t>
            </w:r>
            <w:r>
              <w:rPr>
                <w:rFonts w:asciiTheme="minorHAnsi" w:hAnsiTheme="minorHAnsi"/>
                <w:noProof/>
                <w:kern w:val="2"/>
                <w:szCs w:val="24"/>
                <w:lang w:val="en-GB" w:eastAsia="zh-CN"/>
                <w14:ligatures w14:val="standardContextual"/>
              </w:rPr>
              <w:tab/>
            </w:r>
            <w:r w:rsidRPr="00B02068">
              <w:rPr>
                <w:rStyle w:val="affe"/>
                <w:noProof/>
              </w:rPr>
              <w:t>Methodological Approaches and Data Integration</w:t>
            </w:r>
            <w:r>
              <w:rPr>
                <w:noProof/>
                <w:webHidden/>
              </w:rPr>
              <w:tab/>
            </w:r>
            <w:r>
              <w:rPr>
                <w:noProof/>
                <w:webHidden/>
              </w:rPr>
              <w:fldChar w:fldCharType="begin"/>
            </w:r>
            <w:r>
              <w:rPr>
                <w:noProof/>
                <w:webHidden/>
              </w:rPr>
              <w:instrText xml:space="preserve"> PAGEREF _Toc206342874 \h </w:instrText>
            </w:r>
            <w:r>
              <w:rPr>
                <w:noProof/>
                <w:webHidden/>
              </w:rPr>
            </w:r>
            <w:r>
              <w:rPr>
                <w:noProof/>
                <w:webHidden/>
              </w:rPr>
              <w:fldChar w:fldCharType="separate"/>
            </w:r>
            <w:r>
              <w:rPr>
                <w:noProof/>
                <w:webHidden/>
              </w:rPr>
              <w:t>- 15 -</w:t>
            </w:r>
            <w:r>
              <w:rPr>
                <w:noProof/>
                <w:webHidden/>
              </w:rPr>
              <w:fldChar w:fldCharType="end"/>
            </w:r>
          </w:hyperlink>
        </w:p>
        <w:p w14:paraId="4B55EADF" w14:textId="3738D12E"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5" w:history="1">
            <w:r w:rsidRPr="00B02068">
              <w:rPr>
                <w:rStyle w:val="affe"/>
                <w:noProof/>
              </w:rPr>
              <w:t>2.5</w:t>
            </w:r>
            <w:r>
              <w:rPr>
                <w:rFonts w:asciiTheme="minorHAnsi" w:hAnsiTheme="minorHAnsi"/>
                <w:noProof/>
                <w:kern w:val="2"/>
                <w:szCs w:val="24"/>
                <w:lang w:val="en-GB" w:eastAsia="zh-CN"/>
                <w14:ligatures w14:val="standardContextual"/>
              </w:rPr>
              <w:tab/>
            </w:r>
            <w:r w:rsidRPr="00B02068">
              <w:rPr>
                <w:rStyle w:val="affe"/>
                <w:noProof/>
              </w:rPr>
              <w:t>Research Gaps</w:t>
            </w:r>
            <w:r>
              <w:rPr>
                <w:noProof/>
                <w:webHidden/>
              </w:rPr>
              <w:tab/>
            </w:r>
            <w:r>
              <w:rPr>
                <w:noProof/>
                <w:webHidden/>
              </w:rPr>
              <w:fldChar w:fldCharType="begin"/>
            </w:r>
            <w:r>
              <w:rPr>
                <w:noProof/>
                <w:webHidden/>
              </w:rPr>
              <w:instrText xml:space="preserve"> PAGEREF _Toc206342875 \h </w:instrText>
            </w:r>
            <w:r>
              <w:rPr>
                <w:noProof/>
                <w:webHidden/>
              </w:rPr>
            </w:r>
            <w:r>
              <w:rPr>
                <w:noProof/>
                <w:webHidden/>
              </w:rPr>
              <w:fldChar w:fldCharType="separate"/>
            </w:r>
            <w:r>
              <w:rPr>
                <w:noProof/>
                <w:webHidden/>
              </w:rPr>
              <w:t>- 16 -</w:t>
            </w:r>
            <w:r>
              <w:rPr>
                <w:noProof/>
                <w:webHidden/>
              </w:rPr>
              <w:fldChar w:fldCharType="end"/>
            </w:r>
          </w:hyperlink>
        </w:p>
        <w:p w14:paraId="3A204F51" w14:textId="1B937B99"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876" w:history="1">
            <w:r w:rsidRPr="00B02068">
              <w:rPr>
                <w:rStyle w:val="affe"/>
                <w:noProof/>
              </w:rPr>
              <w:t>3</w:t>
            </w:r>
            <w:r>
              <w:rPr>
                <w:rFonts w:asciiTheme="minorHAnsi" w:hAnsiTheme="minorHAnsi"/>
                <w:noProof/>
                <w:kern w:val="2"/>
                <w:szCs w:val="24"/>
                <w:lang w:val="en-GB" w:eastAsia="zh-CN"/>
                <w14:ligatures w14:val="standardContextual"/>
              </w:rPr>
              <w:tab/>
            </w:r>
            <w:r w:rsidRPr="00B02068">
              <w:rPr>
                <w:rStyle w:val="affe"/>
                <w:noProof/>
              </w:rPr>
              <w:t xml:space="preserve">Data </w:t>
            </w:r>
            <w:r w:rsidRPr="00B02068">
              <w:rPr>
                <w:rStyle w:val="affe"/>
                <w:rFonts w:eastAsia="宋体"/>
                <w:noProof/>
                <w:lang w:eastAsia="zh-CN"/>
              </w:rPr>
              <w:t>&amp;</w:t>
            </w:r>
            <w:r w:rsidRPr="00B02068">
              <w:rPr>
                <w:rStyle w:val="affe"/>
                <w:noProof/>
              </w:rPr>
              <w:t xml:space="preserve"> Research Area</w:t>
            </w:r>
            <w:r>
              <w:rPr>
                <w:noProof/>
                <w:webHidden/>
              </w:rPr>
              <w:tab/>
            </w:r>
            <w:r>
              <w:rPr>
                <w:noProof/>
                <w:webHidden/>
              </w:rPr>
              <w:fldChar w:fldCharType="begin"/>
            </w:r>
            <w:r>
              <w:rPr>
                <w:noProof/>
                <w:webHidden/>
              </w:rPr>
              <w:instrText xml:space="preserve"> PAGEREF _Toc206342876 \h </w:instrText>
            </w:r>
            <w:r>
              <w:rPr>
                <w:noProof/>
                <w:webHidden/>
              </w:rPr>
            </w:r>
            <w:r>
              <w:rPr>
                <w:noProof/>
                <w:webHidden/>
              </w:rPr>
              <w:fldChar w:fldCharType="separate"/>
            </w:r>
            <w:r>
              <w:rPr>
                <w:noProof/>
                <w:webHidden/>
              </w:rPr>
              <w:t>- 17 -</w:t>
            </w:r>
            <w:r>
              <w:rPr>
                <w:noProof/>
                <w:webHidden/>
              </w:rPr>
              <w:fldChar w:fldCharType="end"/>
            </w:r>
          </w:hyperlink>
        </w:p>
        <w:p w14:paraId="048FBC42" w14:textId="0EC33E2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8" w:history="1">
            <w:r w:rsidRPr="00B02068">
              <w:rPr>
                <w:rStyle w:val="affe"/>
                <w:noProof/>
              </w:rPr>
              <w:t>3.1</w:t>
            </w:r>
            <w:r>
              <w:rPr>
                <w:rFonts w:asciiTheme="minorHAnsi" w:hAnsiTheme="minorHAnsi"/>
                <w:noProof/>
                <w:kern w:val="2"/>
                <w:szCs w:val="24"/>
                <w:lang w:val="en-GB" w:eastAsia="zh-CN"/>
                <w14:ligatures w14:val="standardContextual"/>
              </w:rPr>
              <w:tab/>
            </w:r>
            <w:r w:rsidRPr="00B02068">
              <w:rPr>
                <w:rStyle w:val="affe"/>
                <w:noProof/>
              </w:rPr>
              <w:t>Study Area and Overview</w:t>
            </w:r>
            <w:r>
              <w:rPr>
                <w:noProof/>
                <w:webHidden/>
              </w:rPr>
              <w:tab/>
            </w:r>
            <w:r>
              <w:rPr>
                <w:noProof/>
                <w:webHidden/>
              </w:rPr>
              <w:fldChar w:fldCharType="begin"/>
            </w:r>
            <w:r>
              <w:rPr>
                <w:noProof/>
                <w:webHidden/>
              </w:rPr>
              <w:instrText xml:space="preserve"> PAGEREF _Toc206342878 \h </w:instrText>
            </w:r>
            <w:r>
              <w:rPr>
                <w:noProof/>
                <w:webHidden/>
              </w:rPr>
            </w:r>
            <w:r>
              <w:rPr>
                <w:noProof/>
                <w:webHidden/>
              </w:rPr>
              <w:fldChar w:fldCharType="separate"/>
            </w:r>
            <w:r>
              <w:rPr>
                <w:noProof/>
                <w:webHidden/>
              </w:rPr>
              <w:t>- 17 -</w:t>
            </w:r>
            <w:r>
              <w:rPr>
                <w:noProof/>
                <w:webHidden/>
              </w:rPr>
              <w:fldChar w:fldCharType="end"/>
            </w:r>
          </w:hyperlink>
        </w:p>
        <w:p w14:paraId="1935DDAF" w14:textId="2CCFB88F"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79" w:history="1">
            <w:r w:rsidRPr="00B02068">
              <w:rPr>
                <w:rStyle w:val="affe"/>
                <w:noProof/>
              </w:rPr>
              <w:t>3.2</w:t>
            </w:r>
            <w:r>
              <w:rPr>
                <w:rFonts w:asciiTheme="minorHAnsi" w:hAnsiTheme="minorHAnsi"/>
                <w:noProof/>
                <w:kern w:val="2"/>
                <w:szCs w:val="24"/>
                <w:lang w:val="en-GB" w:eastAsia="zh-CN"/>
                <w14:ligatures w14:val="standardContextual"/>
              </w:rPr>
              <w:tab/>
            </w:r>
            <w:r w:rsidRPr="00B02068">
              <w:rPr>
                <w:rStyle w:val="affe"/>
                <w:noProof/>
              </w:rPr>
              <w:t>Data Sources and Processing</w:t>
            </w:r>
            <w:r>
              <w:rPr>
                <w:noProof/>
                <w:webHidden/>
              </w:rPr>
              <w:tab/>
            </w:r>
            <w:r>
              <w:rPr>
                <w:noProof/>
                <w:webHidden/>
              </w:rPr>
              <w:fldChar w:fldCharType="begin"/>
            </w:r>
            <w:r>
              <w:rPr>
                <w:noProof/>
                <w:webHidden/>
              </w:rPr>
              <w:instrText xml:space="preserve"> PAGEREF _Toc206342879 \h </w:instrText>
            </w:r>
            <w:r>
              <w:rPr>
                <w:noProof/>
                <w:webHidden/>
              </w:rPr>
            </w:r>
            <w:r>
              <w:rPr>
                <w:noProof/>
                <w:webHidden/>
              </w:rPr>
              <w:fldChar w:fldCharType="separate"/>
            </w:r>
            <w:r>
              <w:rPr>
                <w:noProof/>
                <w:webHidden/>
              </w:rPr>
              <w:t>- 18 -</w:t>
            </w:r>
            <w:r>
              <w:rPr>
                <w:noProof/>
                <w:webHidden/>
              </w:rPr>
              <w:fldChar w:fldCharType="end"/>
            </w:r>
          </w:hyperlink>
        </w:p>
        <w:p w14:paraId="428654C5" w14:textId="5C5AF99C"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0" w:history="1">
            <w:r w:rsidRPr="00B02068">
              <w:rPr>
                <w:rStyle w:val="affe"/>
                <w:noProof/>
              </w:rPr>
              <w:t>3.3</w:t>
            </w:r>
            <w:r>
              <w:rPr>
                <w:rFonts w:asciiTheme="minorHAnsi" w:hAnsiTheme="minorHAnsi"/>
                <w:noProof/>
                <w:kern w:val="2"/>
                <w:szCs w:val="24"/>
                <w:lang w:val="en-GB" w:eastAsia="zh-CN"/>
                <w14:ligatures w14:val="standardContextual"/>
              </w:rPr>
              <w:tab/>
            </w:r>
            <w:r w:rsidRPr="00B02068">
              <w:rPr>
                <w:rStyle w:val="affe"/>
                <w:noProof/>
              </w:rPr>
              <w:t>Descriptive Statistics and Spatial Patterns</w:t>
            </w:r>
            <w:r>
              <w:rPr>
                <w:noProof/>
                <w:webHidden/>
              </w:rPr>
              <w:tab/>
            </w:r>
            <w:r>
              <w:rPr>
                <w:noProof/>
                <w:webHidden/>
              </w:rPr>
              <w:fldChar w:fldCharType="begin"/>
            </w:r>
            <w:r>
              <w:rPr>
                <w:noProof/>
                <w:webHidden/>
              </w:rPr>
              <w:instrText xml:space="preserve"> PAGEREF _Toc206342880 \h </w:instrText>
            </w:r>
            <w:r>
              <w:rPr>
                <w:noProof/>
                <w:webHidden/>
              </w:rPr>
            </w:r>
            <w:r>
              <w:rPr>
                <w:noProof/>
                <w:webHidden/>
              </w:rPr>
              <w:fldChar w:fldCharType="separate"/>
            </w:r>
            <w:r>
              <w:rPr>
                <w:noProof/>
                <w:webHidden/>
              </w:rPr>
              <w:t>- 20 -</w:t>
            </w:r>
            <w:r>
              <w:rPr>
                <w:noProof/>
                <w:webHidden/>
              </w:rPr>
              <w:fldChar w:fldCharType="end"/>
            </w:r>
          </w:hyperlink>
        </w:p>
        <w:p w14:paraId="366EED5F" w14:textId="4D4D3912"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881" w:history="1">
            <w:r w:rsidRPr="00B02068">
              <w:rPr>
                <w:rStyle w:val="affe"/>
                <w:noProof/>
                <w:lang w:eastAsia="zh-CN"/>
              </w:rPr>
              <w:t>4</w:t>
            </w:r>
            <w:r>
              <w:rPr>
                <w:rFonts w:asciiTheme="minorHAnsi" w:hAnsiTheme="minorHAnsi"/>
                <w:noProof/>
                <w:kern w:val="2"/>
                <w:szCs w:val="24"/>
                <w:lang w:val="en-GB" w:eastAsia="zh-CN"/>
                <w14:ligatures w14:val="standardContextual"/>
              </w:rPr>
              <w:tab/>
            </w:r>
            <w:r w:rsidRPr="00B02068">
              <w:rPr>
                <w:rStyle w:val="affe"/>
                <w:noProof/>
              </w:rPr>
              <w:t>Methodology</w:t>
            </w:r>
            <w:r>
              <w:rPr>
                <w:noProof/>
                <w:webHidden/>
              </w:rPr>
              <w:tab/>
            </w:r>
            <w:r>
              <w:rPr>
                <w:noProof/>
                <w:webHidden/>
              </w:rPr>
              <w:fldChar w:fldCharType="begin"/>
            </w:r>
            <w:r>
              <w:rPr>
                <w:noProof/>
                <w:webHidden/>
              </w:rPr>
              <w:instrText xml:space="preserve"> PAGEREF _Toc206342881 \h </w:instrText>
            </w:r>
            <w:r>
              <w:rPr>
                <w:noProof/>
                <w:webHidden/>
              </w:rPr>
            </w:r>
            <w:r>
              <w:rPr>
                <w:noProof/>
                <w:webHidden/>
              </w:rPr>
              <w:fldChar w:fldCharType="separate"/>
            </w:r>
            <w:r>
              <w:rPr>
                <w:noProof/>
                <w:webHidden/>
              </w:rPr>
              <w:t>- 22 -</w:t>
            </w:r>
            <w:r>
              <w:rPr>
                <w:noProof/>
                <w:webHidden/>
              </w:rPr>
              <w:fldChar w:fldCharType="end"/>
            </w:r>
          </w:hyperlink>
        </w:p>
        <w:p w14:paraId="58952D40" w14:textId="7A6DF5D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3" w:history="1">
            <w:r w:rsidRPr="00B02068">
              <w:rPr>
                <w:rStyle w:val="affe"/>
                <w:noProof/>
                <w:lang w:eastAsia="zh-CN"/>
              </w:rPr>
              <w:t>4.1</w:t>
            </w:r>
            <w:r>
              <w:rPr>
                <w:rFonts w:asciiTheme="minorHAnsi" w:hAnsiTheme="minorHAnsi"/>
                <w:noProof/>
                <w:kern w:val="2"/>
                <w:szCs w:val="24"/>
                <w:lang w:val="en-GB" w:eastAsia="zh-CN"/>
                <w14:ligatures w14:val="standardContextual"/>
              </w:rPr>
              <w:tab/>
            </w:r>
            <w:r w:rsidRPr="00B02068">
              <w:rPr>
                <w:rStyle w:val="affe"/>
                <w:noProof/>
              </w:rPr>
              <w:t>Data Acquisition &amp; Preprocessing</w:t>
            </w:r>
            <w:r>
              <w:rPr>
                <w:noProof/>
                <w:webHidden/>
              </w:rPr>
              <w:tab/>
            </w:r>
            <w:r>
              <w:rPr>
                <w:noProof/>
                <w:webHidden/>
              </w:rPr>
              <w:fldChar w:fldCharType="begin"/>
            </w:r>
            <w:r>
              <w:rPr>
                <w:noProof/>
                <w:webHidden/>
              </w:rPr>
              <w:instrText xml:space="preserve"> PAGEREF _Toc206342883 \h </w:instrText>
            </w:r>
            <w:r>
              <w:rPr>
                <w:noProof/>
                <w:webHidden/>
              </w:rPr>
            </w:r>
            <w:r>
              <w:rPr>
                <w:noProof/>
                <w:webHidden/>
              </w:rPr>
              <w:fldChar w:fldCharType="separate"/>
            </w:r>
            <w:r>
              <w:rPr>
                <w:noProof/>
                <w:webHidden/>
              </w:rPr>
              <w:t>- 23 -</w:t>
            </w:r>
            <w:r>
              <w:rPr>
                <w:noProof/>
                <w:webHidden/>
              </w:rPr>
              <w:fldChar w:fldCharType="end"/>
            </w:r>
          </w:hyperlink>
        </w:p>
        <w:p w14:paraId="6DF5E4FC" w14:textId="45D94DD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4" w:history="1">
            <w:r w:rsidRPr="00B02068">
              <w:rPr>
                <w:rStyle w:val="affe"/>
                <w:noProof/>
              </w:rPr>
              <w:t>4.2</w:t>
            </w:r>
            <w:r>
              <w:rPr>
                <w:rFonts w:asciiTheme="minorHAnsi" w:hAnsiTheme="minorHAnsi"/>
                <w:noProof/>
                <w:kern w:val="2"/>
                <w:szCs w:val="24"/>
                <w:lang w:val="en-GB" w:eastAsia="zh-CN"/>
                <w14:ligatures w14:val="standardContextual"/>
              </w:rPr>
              <w:tab/>
            </w:r>
            <w:r w:rsidRPr="00B02068">
              <w:rPr>
                <w:rStyle w:val="affe"/>
                <w:noProof/>
              </w:rPr>
              <w:t>Dataset Construction</w:t>
            </w:r>
            <w:r>
              <w:rPr>
                <w:noProof/>
                <w:webHidden/>
              </w:rPr>
              <w:tab/>
            </w:r>
            <w:r>
              <w:rPr>
                <w:noProof/>
                <w:webHidden/>
              </w:rPr>
              <w:fldChar w:fldCharType="begin"/>
            </w:r>
            <w:r>
              <w:rPr>
                <w:noProof/>
                <w:webHidden/>
              </w:rPr>
              <w:instrText xml:space="preserve"> PAGEREF _Toc206342884 \h </w:instrText>
            </w:r>
            <w:r>
              <w:rPr>
                <w:noProof/>
                <w:webHidden/>
              </w:rPr>
            </w:r>
            <w:r>
              <w:rPr>
                <w:noProof/>
                <w:webHidden/>
              </w:rPr>
              <w:fldChar w:fldCharType="separate"/>
            </w:r>
            <w:r>
              <w:rPr>
                <w:noProof/>
                <w:webHidden/>
              </w:rPr>
              <w:t>- 24 -</w:t>
            </w:r>
            <w:r>
              <w:rPr>
                <w:noProof/>
                <w:webHidden/>
              </w:rPr>
              <w:fldChar w:fldCharType="end"/>
            </w:r>
          </w:hyperlink>
        </w:p>
        <w:p w14:paraId="0D5E979A" w14:textId="3D4B5033"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5" w:history="1">
            <w:r w:rsidRPr="00B02068">
              <w:rPr>
                <w:rStyle w:val="affe"/>
                <w:noProof/>
              </w:rPr>
              <w:t>4.3</w:t>
            </w:r>
            <w:r>
              <w:rPr>
                <w:rFonts w:asciiTheme="minorHAnsi" w:hAnsiTheme="minorHAnsi"/>
                <w:noProof/>
                <w:kern w:val="2"/>
                <w:szCs w:val="24"/>
                <w:lang w:val="en-GB" w:eastAsia="zh-CN"/>
                <w14:ligatures w14:val="standardContextual"/>
              </w:rPr>
              <w:tab/>
            </w:r>
            <w:r w:rsidRPr="00B02068">
              <w:rPr>
                <w:rStyle w:val="affe"/>
                <w:noProof/>
              </w:rPr>
              <w:t>Variable Definitions and Transformations</w:t>
            </w:r>
            <w:r>
              <w:rPr>
                <w:noProof/>
                <w:webHidden/>
              </w:rPr>
              <w:tab/>
            </w:r>
            <w:r>
              <w:rPr>
                <w:noProof/>
                <w:webHidden/>
              </w:rPr>
              <w:fldChar w:fldCharType="begin"/>
            </w:r>
            <w:r>
              <w:rPr>
                <w:noProof/>
                <w:webHidden/>
              </w:rPr>
              <w:instrText xml:space="preserve"> PAGEREF _Toc206342885 \h </w:instrText>
            </w:r>
            <w:r>
              <w:rPr>
                <w:noProof/>
                <w:webHidden/>
              </w:rPr>
            </w:r>
            <w:r>
              <w:rPr>
                <w:noProof/>
                <w:webHidden/>
              </w:rPr>
              <w:fldChar w:fldCharType="separate"/>
            </w:r>
            <w:r>
              <w:rPr>
                <w:noProof/>
                <w:webHidden/>
              </w:rPr>
              <w:t>- 25 -</w:t>
            </w:r>
            <w:r>
              <w:rPr>
                <w:noProof/>
                <w:webHidden/>
              </w:rPr>
              <w:fldChar w:fldCharType="end"/>
            </w:r>
          </w:hyperlink>
        </w:p>
        <w:p w14:paraId="00EAB2C2" w14:textId="664D1F8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86" w:history="1">
            <w:r w:rsidRPr="00B02068">
              <w:rPr>
                <w:rStyle w:val="affe"/>
                <w:noProof/>
                <w:lang w:eastAsia="zh-CN"/>
              </w:rPr>
              <w:t>4.4</w:t>
            </w:r>
            <w:r>
              <w:rPr>
                <w:rFonts w:asciiTheme="minorHAnsi" w:hAnsiTheme="minorHAnsi"/>
                <w:noProof/>
                <w:kern w:val="2"/>
                <w:szCs w:val="24"/>
                <w:lang w:val="en-GB" w:eastAsia="zh-CN"/>
                <w14:ligatures w14:val="standardContextual"/>
              </w:rPr>
              <w:tab/>
            </w:r>
            <w:r w:rsidRPr="00B02068">
              <w:rPr>
                <w:rStyle w:val="affe"/>
                <w:noProof/>
              </w:rPr>
              <w:t>Empirical Strategy</w:t>
            </w:r>
            <w:r>
              <w:rPr>
                <w:noProof/>
                <w:webHidden/>
              </w:rPr>
              <w:tab/>
            </w:r>
            <w:r>
              <w:rPr>
                <w:noProof/>
                <w:webHidden/>
              </w:rPr>
              <w:fldChar w:fldCharType="begin"/>
            </w:r>
            <w:r>
              <w:rPr>
                <w:noProof/>
                <w:webHidden/>
              </w:rPr>
              <w:instrText xml:space="preserve"> PAGEREF _Toc206342886 \h </w:instrText>
            </w:r>
            <w:r>
              <w:rPr>
                <w:noProof/>
                <w:webHidden/>
              </w:rPr>
            </w:r>
            <w:r>
              <w:rPr>
                <w:noProof/>
                <w:webHidden/>
              </w:rPr>
              <w:fldChar w:fldCharType="separate"/>
            </w:r>
            <w:r>
              <w:rPr>
                <w:noProof/>
                <w:webHidden/>
              </w:rPr>
              <w:t>- 25 -</w:t>
            </w:r>
            <w:r>
              <w:rPr>
                <w:noProof/>
                <w:webHidden/>
              </w:rPr>
              <w:fldChar w:fldCharType="end"/>
            </w:r>
          </w:hyperlink>
        </w:p>
        <w:p w14:paraId="46D87EB7" w14:textId="1C9360CD"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895" w:history="1">
            <w:r w:rsidRPr="00B02068">
              <w:rPr>
                <w:rStyle w:val="affe"/>
                <w:noProof/>
                <w:lang w:eastAsia="zh-CN"/>
              </w:rPr>
              <w:t>4.4.1</w:t>
            </w:r>
            <w:r>
              <w:rPr>
                <w:rFonts w:asciiTheme="minorHAnsi" w:hAnsiTheme="minorHAnsi"/>
                <w:noProof/>
                <w:kern w:val="2"/>
                <w:szCs w:val="24"/>
                <w:lang w:val="en-GB" w:eastAsia="zh-CN"/>
                <w14:ligatures w14:val="standardContextual"/>
              </w:rPr>
              <w:tab/>
            </w:r>
            <w:r w:rsidRPr="00B02068">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_Toc206342895 \h </w:instrText>
            </w:r>
            <w:r>
              <w:rPr>
                <w:noProof/>
                <w:webHidden/>
              </w:rPr>
            </w:r>
            <w:r>
              <w:rPr>
                <w:noProof/>
                <w:webHidden/>
              </w:rPr>
              <w:fldChar w:fldCharType="separate"/>
            </w:r>
            <w:r>
              <w:rPr>
                <w:noProof/>
                <w:webHidden/>
              </w:rPr>
              <w:t>- 26 -</w:t>
            </w:r>
            <w:r>
              <w:rPr>
                <w:noProof/>
                <w:webHidden/>
              </w:rPr>
              <w:fldChar w:fldCharType="end"/>
            </w:r>
          </w:hyperlink>
        </w:p>
        <w:p w14:paraId="7A81FBD5" w14:textId="4E2F643E"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896" w:history="1">
            <w:r w:rsidRPr="00B02068">
              <w:rPr>
                <w:rStyle w:val="affe"/>
                <w:noProof/>
                <w:lang w:eastAsia="zh-CN"/>
              </w:rPr>
              <w:t>4.4.2</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_Toc206342896 \h </w:instrText>
            </w:r>
            <w:r>
              <w:rPr>
                <w:noProof/>
                <w:webHidden/>
              </w:rPr>
            </w:r>
            <w:r>
              <w:rPr>
                <w:noProof/>
                <w:webHidden/>
              </w:rPr>
              <w:fldChar w:fldCharType="separate"/>
            </w:r>
            <w:r>
              <w:rPr>
                <w:noProof/>
                <w:webHidden/>
              </w:rPr>
              <w:t>- 26 -</w:t>
            </w:r>
            <w:r>
              <w:rPr>
                <w:noProof/>
                <w:webHidden/>
              </w:rPr>
              <w:fldChar w:fldCharType="end"/>
            </w:r>
          </w:hyperlink>
        </w:p>
        <w:p w14:paraId="67A71F60" w14:textId="3AAF151E"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897" w:history="1">
            <w:r w:rsidRPr="00B02068">
              <w:rPr>
                <w:rStyle w:val="affe"/>
                <w:noProof/>
                <w:lang w:eastAsia="zh-CN"/>
              </w:rPr>
              <w:t>4.4.3</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_Toc206342897 \h </w:instrText>
            </w:r>
            <w:r>
              <w:rPr>
                <w:noProof/>
                <w:webHidden/>
              </w:rPr>
            </w:r>
            <w:r>
              <w:rPr>
                <w:noProof/>
                <w:webHidden/>
              </w:rPr>
              <w:fldChar w:fldCharType="separate"/>
            </w:r>
            <w:r>
              <w:rPr>
                <w:noProof/>
                <w:webHidden/>
              </w:rPr>
              <w:t>- 26 -</w:t>
            </w:r>
            <w:r>
              <w:rPr>
                <w:noProof/>
                <w:webHidden/>
              </w:rPr>
              <w:fldChar w:fldCharType="end"/>
            </w:r>
          </w:hyperlink>
        </w:p>
        <w:p w14:paraId="116B8F9A" w14:textId="035C466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98" w:history="1">
            <w:r w:rsidRPr="00B02068">
              <w:rPr>
                <w:rStyle w:val="affe"/>
                <w:noProof/>
                <w:lang w:eastAsia="zh-CN"/>
              </w:rPr>
              <w:t>4.5</w:t>
            </w:r>
            <w:r>
              <w:rPr>
                <w:rFonts w:asciiTheme="minorHAnsi" w:hAnsiTheme="minorHAnsi"/>
                <w:noProof/>
                <w:kern w:val="2"/>
                <w:szCs w:val="24"/>
                <w:lang w:val="en-GB" w:eastAsia="zh-CN"/>
                <w14:ligatures w14:val="standardContextual"/>
              </w:rPr>
              <w:tab/>
            </w:r>
            <w:r w:rsidRPr="00B02068">
              <w:rPr>
                <w:rStyle w:val="affe"/>
                <w:noProof/>
              </w:rPr>
              <w:t>Robustness Checks</w:t>
            </w:r>
            <w:r>
              <w:rPr>
                <w:noProof/>
                <w:webHidden/>
              </w:rPr>
              <w:tab/>
            </w:r>
            <w:r>
              <w:rPr>
                <w:noProof/>
                <w:webHidden/>
              </w:rPr>
              <w:fldChar w:fldCharType="begin"/>
            </w:r>
            <w:r>
              <w:rPr>
                <w:noProof/>
                <w:webHidden/>
              </w:rPr>
              <w:instrText xml:space="preserve"> PAGEREF _Toc206342898 \h </w:instrText>
            </w:r>
            <w:r>
              <w:rPr>
                <w:noProof/>
                <w:webHidden/>
              </w:rPr>
            </w:r>
            <w:r>
              <w:rPr>
                <w:noProof/>
                <w:webHidden/>
              </w:rPr>
              <w:fldChar w:fldCharType="separate"/>
            </w:r>
            <w:r>
              <w:rPr>
                <w:noProof/>
                <w:webHidden/>
              </w:rPr>
              <w:t>- 27 -</w:t>
            </w:r>
            <w:r>
              <w:rPr>
                <w:noProof/>
                <w:webHidden/>
              </w:rPr>
              <w:fldChar w:fldCharType="end"/>
            </w:r>
          </w:hyperlink>
        </w:p>
        <w:p w14:paraId="6670C5BC" w14:textId="17E61FD1"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899" w:history="1">
            <w:r w:rsidRPr="00B02068">
              <w:rPr>
                <w:rStyle w:val="affe"/>
                <w:noProof/>
                <w:lang w:eastAsia="zh-CN"/>
              </w:rPr>
              <w:t>4.6</w:t>
            </w:r>
            <w:r>
              <w:rPr>
                <w:rFonts w:asciiTheme="minorHAnsi" w:hAnsiTheme="minorHAnsi"/>
                <w:noProof/>
                <w:kern w:val="2"/>
                <w:szCs w:val="24"/>
                <w:lang w:val="en-GB" w:eastAsia="zh-CN"/>
                <w14:ligatures w14:val="standardContextual"/>
              </w:rPr>
              <w:tab/>
            </w:r>
            <w:r w:rsidRPr="00B02068">
              <w:rPr>
                <w:rStyle w:val="affe"/>
                <w:noProof/>
              </w:rPr>
              <w:t>Interpretation &amp; Mechanism Exploration</w:t>
            </w:r>
            <w:r>
              <w:rPr>
                <w:noProof/>
                <w:webHidden/>
              </w:rPr>
              <w:tab/>
            </w:r>
            <w:r>
              <w:rPr>
                <w:noProof/>
                <w:webHidden/>
              </w:rPr>
              <w:fldChar w:fldCharType="begin"/>
            </w:r>
            <w:r>
              <w:rPr>
                <w:noProof/>
                <w:webHidden/>
              </w:rPr>
              <w:instrText xml:space="preserve"> PAGEREF _Toc206342899 \h </w:instrText>
            </w:r>
            <w:r>
              <w:rPr>
                <w:noProof/>
                <w:webHidden/>
              </w:rPr>
            </w:r>
            <w:r>
              <w:rPr>
                <w:noProof/>
                <w:webHidden/>
              </w:rPr>
              <w:fldChar w:fldCharType="separate"/>
            </w:r>
            <w:r>
              <w:rPr>
                <w:noProof/>
                <w:webHidden/>
              </w:rPr>
              <w:t>- 28 -</w:t>
            </w:r>
            <w:r>
              <w:rPr>
                <w:noProof/>
                <w:webHidden/>
              </w:rPr>
              <w:fldChar w:fldCharType="end"/>
            </w:r>
          </w:hyperlink>
        </w:p>
        <w:p w14:paraId="0F5E9F62" w14:textId="4BDC8F6D"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00" w:history="1">
            <w:r w:rsidRPr="00B02068">
              <w:rPr>
                <w:rStyle w:val="affe"/>
                <w:noProof/>
                <w:lang w:eastAsia="zh-CN"/>
              </w:rPr>
              <w:t>4.7</w:t>
            </w:r>
            <w:r>
              <w:rPr>
                <w:rFonts w:asciiTheme="minorHAnsi" w:hAnsiTheme="minorHAnsi"/>
                <w:noProof/>
                <w:kern w:val="2"/>
                <w:szCs w:val="24"/>
                <w:lang w:val="en-GB" w:eastAsia="zh-CN"/>
                <w14:ligatures w14:val="standardContextual"/>
              </w:rPr>
              <w:tab/>
            </w:r>
            <w:r w:rsidRPr="00B02068">
              <w:rPr>
                <w:rStyle w:val="affe"/>
                <w:noProof/>
              </w:rPr>
              <w:t>Statement of Ethics</w:t>
            </w:r>
            <w:r>
              <w:rPr>
                <w:noProof/>
                <w:webHidden/>
              </w:rPr>
              <w:tab/>
            </w:r>
            <w:r>
              <w:rPr>
                <w:noProof/>
                <w:webHidden/>
              </w:rPr>
              <w:fldChar w:fldCharType="begin"/>
            </w:r>
            <w:r>
              <w:rPr>
                <w:noProof/>
                <w:webHidden/>
              </w:rPr>
              <w:instrText xml:space="preserve"> PAGEREF _Toc206342900 \h </w:instrText>
            </w:r>
            <w:r>
              <w:rPr>
                <w:noProof/>
                <w:webHidden/>
              </w:rPr>
            </w:r>
            <w:r>
              <w:rPr>
                <w:noProof/>
                <w:webHidden/>
              </w:rPr>
              <w:fldChar w:fldCharType="separate"/>
            </w:r>
            <w:r>
              <w:rPr>
                <w:noProof/>
                <w:webHidden/>
              </w:rPr>
              <w:t>- 29 -</w:t>
            </w:r>
            <w:r>
              <w:rPr>
                <w:noProof/>
                <w:webHidden/>
              </w:rPr>
              <w:fldChar w:fldCharType="end"/>
            </w:r>
          </w:hyperlink>
        </w:p>
        <w:p w14:paraId="3C151D29" w14:textId="61E6A38C"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901" w:history="1">
            <w:r w:rsidRPr="00B02068">
              <w:rPr>
                <w:rStyle w:val="affe"/>
                <w:noProof/>
                <w:lang w:eastAsia="zh-CN"/>
              </w:rPr>
              <w:t>5</w:t>
            </w:r>
            <w:r>
              <w:rPr>
                <w:rFonts w:asciiTheme="minorHAnsi" w:hAnsiTheme="minorHAnsi"/>
                <w:noProof/>
                <w:kern w:val="2"/>
                <w:szCs w:val="24"/>
                <w:lang w:val="en-GB" w:eastAsia="zh-CN"/>
                <w14:ligatures w14:val="standardContextual"/>
              </w:rPr>
              <w:tab/>
            </w:r>
            <w:r w:rsidRPr="00B02068">
              <w:rPr>
                <w:rStyle w:val="affe"/>
                <w:noProof/>
              </w:rPr>
              <w:t>Results</w:t>
            </w:r>
            <w:r>
              <w:rPr>
                <w:noProof/>
                <w:webHidden/>
              </w:rPr>
              <w:tab/>
            </w:r>
            <w:r>
              <w:rPr>
                <w:noProof/>
                <w:webHidden/>
              </w:rPr>
              <w:fldChar w:fldCharType="begin"/>
            </w:r>
            <w:r>
              <w:rPr>
                <w:noProof/>
                <w:webHidden/>
              </w:rPr>
              <w:instrText xml:space="preserve"> PAGEREF _Toc206342901 \h </w:instrText>
            </w:r>
            <w:r>
              <w:rPr>
                <w:noProof/>
                <w:webHidden/>
              </w:rPr>
            </w:r>
            <w:r>
              <w:rPr>
                <w:noProof/>
                <w:webHidden/>
              </w:rPr>
              <w:fldChar w:fldCharType="separate"/>
            </w:r>
            <w:r>
              <w:rPr>
                <w:noProof/>
                <w:webHidden/>
              </w:rPr>
              <w:t>- 29 -</w:t>
            </w:r>
            <w:r>
              <w:rPr>
                <w:noProof/>
                <w:webHidden/>
              </w:rPr>
              <w:fldChar w:fldCharType="end"/>
            </w:r>
          </w:hyperlink>
        </w:p>
        <w:p w14:paraId="110C8E55" w14:textId="3D79222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03" w:history="1">
            <w:r w:rsidRPr="00B02068">
              <w:rPr>
                <w:rStyle w:val="affe"/>
                <w:noProof/>
                <w:lang w:eastAsia="zh-CN"/>
              </w:rPr>
              <w:t>5.1</w:t>
            </w:r>
            <w:r>
              <w:rPr>
                <w:rFonts w:asciiTheme="minorHAnsi" w:hAnsiTheme="minorHAnsi"/>
                <w:noProof/>
                <w:kern w:val="2"/>
                <w:szCs w:val="24"/>
                <w:lang w:val="en-GB" w:eastAsia="zh-CN"/>
                <w14:ligatures w14:val="standardContextual"/>
              </w:rPr>
              <w:tab/>
            </w:r>
            <w:r w:rsidRPr="00B02068">
              <w:rPr>
                <w:rStyle w:val="affe"/>
                <w:noProof/>
              </w:rPr>
              <w:t>Main Effects</w:t>
            </w:r>
            <w:r>
              <w:rPr>
                <w:noProof/>
                <w:webHidden/>
              </w:rPr>
              <w:tab/>
            </w:r>
            <w:r>
              <w:rPr>
                <w:noProof/>
                <w:webHidden/>
              </w:rPr>
              <w:fldChar w:fldCharType="begin"/>
            </w:r>
            <w:r>
              <w:rPr>
                <w:noProof/>
                <w:webHidden/>
              </w:rPr>
              <w:instrText xml:space="preserve"> PAGEREF _Toc206342903 \h </w:instrText>
            </w:r>
            <w:r>
              <w:rPr>
                <w:noProof/>
                <w:webHidden/>
              </w:rPr>
            </w:r>
            <w:r>
              <w:rPr>
                <w:noProof/>
                <w:webHidden/>
              </w:rPr>
              <w:fldChar w:fldCharType="separate"/>
            </w:r>
            <w:r>
              <w:rPr>
                <w:noProof/>
                <w:webHidden/>
              </w:rPr>
              <w:t>- 29 -</w:t>
            </w:r>
            <w:r>
              <w:rPr>
                <w:noProof/>
                <w:webHidden/>
              </w:rPr>
              <w:fldChar w:fldCharType="end"/>
            </w:r>
          </w:hyperlink>
        </w:p>
        <w:p w14:paraId="29BCFD97" w14:textId="3FFF1088"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10" w:history="1">
            <w:r w:rsidRPr="00B02068">
              <w:rPr>
                <w:rStyle w:val="affe"/>
                <w:noProof/>
                <w:lang w:eastAsia="zh-CN"/>
              </w:rPr>
              <w:t>5.1.1</w:t>
            </w:r>
            <w:r>
              <w:rPr>
                <w:rFonts w:asciiTheme="minorHAnsi" w:hAnsiTheme="minorHAnsi"/>
                <w:noProof/>
                <w:kern w:val="2"/>
                <w:szCs w:val="24"/>
                <w:lang w:val="en-GB" w:eastAsia="zh-CN"/>
                <w14:ligatures w14:val="standardContextual"/>
              </w:rPr>
              <w:tab/>
            </w:r>
            <w:r w:rsidRPr="00B02068">
              <w:rPr>
                <w:rStyle w:val="affe"/>
                <w:noProof/>
                <w:lang w:eastAsia="zh-CN"/>
              </w:rPr>
              <w:t>Cropland NDVI</w:t>
            </w:r>
            <w:r>
              <w:rPr>
                <w:noProof/>
                <w:webHidden/>
              </w:rPr>
              <w:tab/>
            </w:r>
            <w:r>
              <w:rPr>
                <w:noProof/>
                <w:webHidden/>
              </w:rPr>
              <w:fldChar w:fldCharType="begin"/>
            </w:r>
            <w:r>
              <w:rPr>
                <w:noProof/>
                <w:webHidden/>
              </w:rPr>
              <w:instrText xml:space="preserve"> PAGEREF _Toc206342910 \h </w:instrText>
            </w:r>
            <w:r>
              <w:rPr>
                <w:noProof/>
                <w:webHidden/>
              </w:rPr>
            </w:r>
            <w:r>
              <w:rPr>
                <w:noProof/>
                <w:webHidden/>
              </w:rPr>
              <w:fldChar w:fldCharType="separate"/>
            </w:r>
            <w:r>
              <w:rPr>
                <w:noProof/>
                <w:webHidden/>
              </w:rPr>
              <w:t>- 30 -</w:t>
            </w:r>
            <w:r>
              <w:rPr>
                <w:noProof/>
                <w:webHidden/>
              </w:rPr>
              <w:fldChar w:fldCharType="end"/>
            </w:r>
          </w:hyperlink>
        </w:p>
        <w:p w14:paraId="525951DC" w14:textId="604C6098"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11" w:history="1">
            <w:r w:rsidRPr="00B02068">
              <w:rPr>
                <w:rStyle w:val="affe"/>
                <w:noProof/>
                <w:lang w:eastAsia="zh-CN"/>
              </w:rPr>
              <w:t>5.1.2</w:t>
            </w:r>
            <w:r>
              <w:rPr>
                <w:rFonts w:asciiTheme="minorHAnsi" w:hAnsiTheme="minorHAnsi"/>
                <w:noProof/>
                <w:kern w:val="2"/>
                <w:szCs w:val="24"/>
                <w:lang w:val="en-GB" w:eastAsia="zh-CN"/>
                <w14:ligatures w14:val="standardContextual"/>
              </w:rPr>
              <w:tab/>
            </w:r>
            <w:r w:rsidRPr="00B02068">
              <w:rPr>
                <w:rStyle w:val="affe"/>
                <w:noProof/>
                <w:lang w:eastAsia="zh-CN"/>
              </w:rPr>
              <w:t>Net Migration Rate</w:t>
            </w:r>
            <w:r>
              <w:rPr>
                <w:noProof/>
                <w:webHidden/>
              </w:rPr>
              <w:tab/>
            </w:r>
            <w:r>
              <w:rPr>
                <w:noProof/>
                <w:webHidden/>
              </w:rPr>
              <w:fldChar w:fldCharType="begin"/>
            </w:r>
            <w:r>
              <w:rPr>
                <w:noProof/>
                <w:webHidden/>
              </w:rPr>
              <w:instrText xml:space="preserve"> PAGEREF _Toc206342911 \h </w:instrText>
            </w:r>
            <w:r>
              <w:rPr>
                <w:noProof/>
                <w:webHidden/>
              </w:rPr>
            </w:r>
            <w:r>
              <w:rPr>
                <w:noProof/>
                <w:webHidden/>
              </w:rPr>
              <w:fldChar w:fldCharType="separate"/>
            </w:r>
            <w:r>
              <w:rPr>
                <w:noProof/>
                <w:webHidden/>
              </w:rPr>
              <w:t>- 31 -</w:t>
            </w:r>
            <w:r>
              <w:rPr>
                <w:noProof/>
                <w:webHidden/>
              </w:rPr>
              <w:fldChar w:fldCharType="end"/>
            </w:r>
          </w:hyperlink>
        </w:p>
        <w:p w14:paraId="47A6541E" w14:textId="642A7B2A"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12" w:history="1">
            <w:r w:rsidRPr="00B02068">
              <w:rPr>
                <w:rStyle w:val="affe"/>
                <w:noProof/>
                <w:lang w:eastAsia="zh-CN"/>
              </w:rPr>
              <w:t>5.1.3</w:t>
            </w:r>
            <w:r>
              <w:rPr>
                <w:rFonts w:asciiTheme="minorHAnsi" w:hAnsiTheme="minorHAnsi"/>
                <w:noProof/>
                <w:kern w:val="2"/>
                <w:szCs w:val="24"/>
                <w:lang w:val="en-GB" w:eastAsia="zh-CN"/>
                <w14:ligatures w14:val="standardContextual"/>
              </w:rPr>
              <w:tab/>
            </w:r>
            <w:r w:rsidRPr="00B02068">
              <w:rPr>
                <w:rStyle w:val="affe"/>
                <w:noProof/>
                <w:lang w:eastAsia="zh-CN"/>
              </w:rPr>
              <w:t>Comparative Insights</w:t>
            </w:r>
            <w:r>
              <w:rPr>
                <w:noProof/>
                <w:webHidden/>
              </w:rPr>
              <w:tab/>
            </w:r>
            <w:r>
              <w:rPr>
                <w:noProof/>
                <w:webHidden/>
              </w:rPr>
              <w:fldChar w:fldCharType="begin"/>
            </w:r>
            <w:r>
              <w:rPr>
                <w:noProof/>
                <w:webHidden/>
              </w:rPr>
              <w:instrText xml:space="preserve"> PAGEREF _Toc206342912 \h </w:instrText>
            </w:r>
            <w:r>
              <w:rPr>
                <w:noProof/>
                <w:webHidden/>
              </w:rPr>
            </w:r>
            <w:r>
              <w:rPr>
                <w:noProof/>
                <w:webHidden/>
              </w:rPr>
              <w:fldChar w:fldCharType="separate"/>
            </w:r>
            <w:r>
              <w:rPr>
                <w:noProof/>
                <w:webHidden/>
              </w:rPr>
              <w:t>- 31 -</w:t>
            </w:r>
            <w:r>
              <w:rPr>
                <w:noProof/>
                <w:webHidden/>
              </w:rPr>
              <w:fldChar w:fldCharType="end"/>
            </w:r>
          </w:hyperlink>
        </w:p>
        <w:p w14:paraId="52F5CBA7" w14:textId="137DE8C9"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13" w:history="1">
            <w:r w:rsidRPr="00B02068">
              <w:rPr>
                <w:rStyle w:val="affe"/>
                <w:noProof/>
                <w:lang w:eastAsia="zh-CN"/>
              </w:rPr>
              <w:t>5.2</w:t>
            </w:r>
            <w:r>
              <w:rPr>
                <w:rFonts w:asciiTheme="minorHAnsi" w:hAnsiTheme="minorHAnsi"/>
                <w:noProof/>
                <w:kern w:val="2"/>
                <w:szCs w:val="24"/>
                <w:lang w:val="en-GB" w:eastAsia="zh-CN"/>
                <w14:ligatures w14:val="standardContextual"/>
              </w:rPr>
              <w:tab/>
            </w:r>
            <w:r w:rsidRPr="00B02068">
              <w:rPr>
                <w:rStyle w:val="affe"/>
                <w:noProof/>
              </w:rPr>
              <w:t>Dynamic Effects</w:t>
            </w:r>
            <w:r>
              <w:rPr>
                <w:noProof/>
                <w:webHidden/>
              </w:rPr>
              <w:tab/>
            </w:r>
            <w:r>
              <w:rPr>
                <w:noProof/>
                <w:webHidden/>
              </w:rPr>
              <w:fldChar w:fldCharType="begin"/>
            </w:r>
            <w:r>
              <w:rPr>
                <w:noProof/>
                <w:webHidden/>
              </w:rPr>
              <w:instrText xml:space="preserve"> PAGEREF _Toc206342913 \h </w:instrText>
            </w:r>
            <w:r>
              <w:rPr>
                <w:noProof/>
                <w:webHidden/>
              </w:rPr>
            </w:r>
            <w:r>
              <w:rPr>
                <w:noProof/>
                <w:webHidden/>
              </w:rPr>
              <w:fldChar w:fldCharType="separate"/>
            </w:r>
            <w:r>
              <w:rPr>
                <w:noProof/>
                <w:webHidden/>
              </w:rPr>
              <w:t>- 31 -</w:t>
            </w:r>
            <w:r>
              <w:rPr>
                <w:noProof/>
                <w:webHidden/>
              </w:rPr>
              <w:fldChar w:fldCharType="end"/>
            </w:r>
          </w:hyperlink>
        </w:p>
        <w:p w14:paraId="3A92ADD2" w14:textId="31A96D08"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3" w:history="1">
            <w:r w:rsidRPr="00B02068">
              <w:rPr>
                <w:rStyle w:val="affe"/>
                <w:noProof/>
                <w:lang w:eastAsia="zh-CN"/>
              </w:rPr>
              <w:t>5.2.1</w:t>
            </w:r>
            <w:r>
              <w:rPr>
                <w:rFonts w:asciiTheme="minorHAnsi" w:hAnsiTheme="minorHAnsi"/>
                <w:noProof/>
                <w:kern w:val="2"/>
                <w:szCs w:val="24"/>
                <w:lang w:val="en-GB" w:eastAsia="zh-CN"/>
                <w14:ligatures w14:val="standardContextual"/>
              </w:rPr>
              <w:tab/>
            </w:r>
            <w:r w:rsidRPr="00B02068">
              <w:rPr>
                <w:rStyle w:val="affe"/>
                <w:noProof/>
                <w:lang w:eastAsia="zh-CN"/>
              </w:rPr>
              <w:t>NDVI Responses over Time</w:t>
            </w:r>
            <w:r>
              <w:rPr>
                <w:noProof/>
                <w:webHidden/>
              </w:rPr>
              <w:tab/>
            </w:r>
            <w:r>
              <w:rPr>
                <w:noProof/>
                <w:webHidden/>
              </w:rPr>
              <w:fldChar w:fldCharType="begin"/>
            </w:r>
            <w:r>
              <w:rPr>
                <w:noProof/>
                <w:webHidden/>
              </w:rPr>
              <w:instrText xml:space="preserve"> PAGEREF _Toc206342923 \h </w:instrText>
            </w:r>
            <w:r>
              <w:rPr>
                <w:noProof/>
                <w:webHidden/>
              </w:rPr>
            </w:r>
            <w:r>
              <w:rPr>
                <w:noProof/>
                <w:webHidden/>
              </w:rPr>
              <w:fldChar w:fldCharType="separate"/>
            </w:r>
            <w:r>
              <w:rPr>
                <w:noProof/>
                <w:webHidden/>
              </w:rPr>
              <w:t>- 32 -</w:t>
            </w:r>
            <w:r>
              <w:rPr>
                <w:noProof/>
                <w:webHidden/>
              </w:rPr>
              <w:fldChar w:fldCharType="end"/>
            </w:r>
          </w:hyperlink>
        </w:p>
        <w:p w14:paraId="28231733" w14:textId="68388856"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4" w:history="1">
            <w:r w:rsidRPr="00B02068">
              <w:rPr>
                <w:rStyle w:val="affe"/>
                <w:noProof/>
                <w:lang w:eastAsia="zh-CN"/>
              </w:rPr>
              <w:t>5.2.2</w:t>
            </w:r>
            <w:r>
              <w:rPr>
                <w:rFonts w:asciiTheme="minorHAnsi" w:hAnsiTheme="minorHAnsi"/>
                <w:noProof/>
                <w:kern w:val="2"/>
                <w:szCs w:val="24"/>
                <w:lang w:val="en-GB" w:eastAsia="zh-CN"/>
                <w14:ligatures w14:val="standardContextual"/>
              </w:rPr>
              <w:tab/>
            </w:r>
            <w:r w:rsidRPr="00B02068">
              <w:rPr>
                <w:rStyle w:val="affe"/>
                <w:noProof/>
                <w:lang w:eastAsia="zh-CN"/>
              </w:rPr>
              <w:t>Migration Dynamics</w:t>
            </w:r>
            <w:r>
              <w:rPr>
                <w:noProof/>
                <w:webHidden/>
              </w:rPr>
              <w:tab/>
            </w:r>
            <w:r>
              <w:rPr>
                <w:noProof/>
                <w:webHidden/>
              </w:rPr>
              <w:fldChar w:fldCharType="begin"/>
            </w:r>
            <w:r>
              <w:rPr>
                <w:noProof/>
                <w:webHidden/>
              </w:rPr>
              <w:instrText xml:space="preserve"> PAGEREF _Toc206342924 \h </w:instrText>
            </w:r>
            <w:r>
              <w:rPr>
                <w:noProof/>
                <w:webHidden/>
              </w:rPr>
            </w:r>
            <w:r>
              <w:rPr>
                <w:noProof/>
                <w:webHidden/>
              </w:rPr>
              <w:fldChar w:fldCharType="separate"/>
            </w:r>
            <w:r>
              <w:rPr>
                <w:noProof/>
                <w:webHidden/>
              </w:rPr>
              <w:t>- 33 -</w:t>
            </w:r>
            <w:r>
              <w:rPr>
                <w:noProof/>
                <w:webHidden/>
              </w:rPr>
              <w:fldChar w:fldCharType="end"/>
            </w:r>
          </w:hyperlink>
        </w:p>
        <w:p w14:paraId="653DC50F" w14:textId="52C5F450"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5" w:history="1">
            <w:r w:rsidRPr="00B02068">
              <w:rPr>
                <w:rStyle w:val="affe"/>
                <w:noProof/>
                <w:lang w:eastAsia="zh-CN"/>
              </w:rPr>
              <w:t>5.2.3</w:t>
            </w:r>
            <w:r>
              <w:rPr>
                <w:rFonts w:asciiTheme="minorHAnsi" w:hAnsiTheme="minorHAnsi"/>
                <w:noProof/>
                <w:kern w:val="2"/>
                <w:szCs w:val="24"/>
                <w:lang w:val="en-GB" w:eastAsia="zh-CN"/>
                <w14:ligatures w14:val="standardContextual"/>
              </w:rPr>
              <w:tab/>
            </w:r>
            <w:r w:rsidRPr="00B02068">
              <w:rPr>
                <w:rStyle w:val="affe"/>
                <w:noProof/>
                <w:lang w:eastAsia="zh-CN"/>
              </w:rPr>
              <w:t>Comparison and Implications</w:t>
            </w:r>
            <w:r>
              <w:rPr>
                <w:noProof/>
                <w:webHidden/>
              </w:rPr>
              <w:tab/>
            </w:r>
            <w:r>
              <w:rPr>
                <w:noProof/>
                <w:webHidden/>
              </w:rPr>
              <w:fldChar w:fldCharType="begin"/>
            </w:r>
            <w:r>
              <w:rPr>
                <w:noProof/>
                <w:webHidden/>
              </w:rPr>
              <w:instrText xml:space="preserve"> PAGEREF _Toc206342925 \h </w:instrText>
            </w:r>
            <w:r>
              <w:rPr>
                <w:noProof/>
                <w:webHidden/>
              </w:rPr>
            </w:r>
            <w:r>
              <w:rPr>
                <w:noProof/>
                <w:webHidden/>
              </w:rPr>
              <w:fldChar w:fldCharType="separate"/>
            </w:r>
            <w:r>
              <w:rPr>
                <w:noProof/>
                <w:webHidden/>
              </w:rPr>
              <w:t>- 33 -</w:t>
            </w:r>
            <w:r>
              <w:rPr>
                <w:noProof/>
                <w:webHidden/>
              </w:rPr>
              <w:fldChar w:fldCharType="end"/>
            </w:r>
          </w:hyperlink>
        </w:p>
        <w:p w14:paraId="0DBDBFDF" w14:textId="506A4E8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26" w:history="1">
            <w:r w:rsidRPr="00B02068">
              <w:rPr>
                <w:rStyle w:val="affe"/>
                <w:noProof/>
              </w:rPr>
              <w:t>5.3</w:t>
            </w:r>
            <w:r>
              <w:rPr>
                <w:rFonts w:asciiTheme="minorHAnsi" w:hAnsiTheme="minorHAnsi"/>
                <w:noProof/>
                <w:kern w:val="2"/>
                <w:szCs w:val="24"/>
                <w:lang w:val="en-GB" w:eastAsia="zh-CN"/>
                <w14:ligatures w14:val="standardContextual"/>
              </w:rPr>
              <w:tab/>
            </w:r>
            <w:r w:rsidRPr="00B02068">
              <w:rPr>
                <w:rStyle w:val="affe"/>
                <w:noProof/>
              </w:rPr>
              <w:t>Heterogeneity Results</w:t>
            </w:r>
            <w:r>
              <w:rPr>
                <w:noProof/>
                <w:webHidden/>
              </w:rPr>
              <w:tab/>
            </w:r>
            <w:r>
              <w:rPr>
                <w:noProof/>
                <w:webHidden/>
              </w:rPr>
              <w:fldChar w:fldCharType="begin"/>
            </w:r>
            <w:r>
              <w:rPr>
                <w:noProof/>
                <w:webHidden/>
              </w:rPr>
              <w:instrText xml:space="preserve"> PAGEREF _Toc206342926 \h </w:instrText>
            </w:r>
            <w:r>
              <w:rPr>
                <w:noProof/>
                <w:webHidden/>
              </w:rPr>
            </w:r>
            <w:r>
              <w:rPr>
                <w:noProof/>
                <w:webHidden/>
              </w:rPr>
              <w:fldChar w:fldCharType="separate"/>
            </w:r>
            <w:r>
              <w:rPr>
                <w:noProof/>
                <w:webHidden/>
              </w:rPr>
              <w:t>- 33 -</w:t>
            </w:r>
            <w:r>
              <w:rPr>
                <w:noProof/>
                <w:webHidden/>
              </w:rPr>
              <w:fldChar w:fldCharType="end"/>
            </w:r>
          </w:hyperlink>
        </w:p>
        <w:p w14:paraId="4376854F" w14:textId="28EBC5D6"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8" w:history="1">
            <w:r w:rsidRPr="00B02068">
              <w:rPr>
                <w:rStyle w:val="affe"/>
                <w:noProof/>
                <w:lang w:eastAsia="zh-CN"/>
              </w:rPr>
              <w:t>5.3.1</w:t>
            </w:r>
            <w:r>
              <w:rPr>
                <w:rFonts w:asciiTheme="minorHAnsi" w:hAnsiTheme="minorHAnsi"/>
                <w:noProof/>
                <w:kern w:val="2"/>
                <w:szCs w:val="24"/>
                <w:lang w:val="en-GB" w:eastAsia="zh-CN"/>
                <w14:ligatures w14:val="standardContextual"/>
              </w:rPr>
              <w:tab/>
            </w:r>
            <w:r w:rsidRPr="00B02068">
              <w:rPr>
                <w:rStyle w:val="affe"/>
                <w:noProof/>
                <w:lang w:eastAsia="zh-CN"/>
              </w:rPr>
              <w:t>Vegetation Impacts Across Structural Conditions</w:t>
            </w:r>
            <w:r>
              <w:rPr>
                <w:noProof/>
                <w:webHidden/>
              </w:rPr>
              <w:tab/>
            </w:r>
            <w:r>
              <w:rPr>
                <w:noProof/>
                <w:webHidden/>
              </w:rPr>
              <w:fldChar w:fldCharType="begin"/>
            </w:r>
            <w:r>
              <w:rPr>
                <w:noProof/>
                <w:webHidden/>
              </w:rPr>
              <w:instrText xml:space="preserve"> PAGEREF _Toc206342928 \h </w:instrText>
            </w:r>
            <w:r>
              <w:rPr>
                <w:noProof/>
                <w:webHidden/>
              </w:rPr>
            </w:r>
            <w:r>
              <w:rPr>
                <w:noProof/>
                <w:webHidden/>
              </w:rPr>
              <w:fldChar w:fldCharType="separate"/>
            </w:r>
            <w:r>
              <w:rPr>
                <w:noProof/>
                <w:webHidden/>
              </w:rPr>
              <w:t>- 35 -</w:t>
            </w:r>
            <w:r>
              <w:rPr>
                <w:noProof/>
                <w:webHidden/>
              </w:rPr>
              <w:fldChar w:fldCharType="end"/>
            </w:r>
          </w:hyperlink>
        </w:p>
        <w:p w14:paraId="34E5037D" w14:textId="50D13E37"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29" w:history="1">
            <w:r w:rsidRPr="00B02068">
              <w:rPr>
                <w:rStyle w:val="affe"/>
                <w:noProof/>
                <w:lang w:eastAsia="zh-CN"/>
              </w:rPr>
              <w:t>5.3.2</w:t>
            </w:r>
            <w:r>
              <w:rPr>
                <w:rFonts w:asciiTheme="minorHAnsi" w:hAnsiTheme="minorHAnsi"/>
                <w:noProof/>
                <w:kern w:val="2"/>
                <w:szCs w:val="24"/>
                <w:lang w:val="en-GB" w:eastAsia="zh-CN"/>
                <w14:ligatures w14:val="standardContextual"/>
              </w:rPr>
              <w:tab/>
            </w:r>
            <w:r w:rsidRPr="00B02068">
              <w:rPr>
                <w:rStyle w:val="affe"/>
                <w:noProof/>
                <w:lang w:eastAsia="zh-CN"/>
              </w:rPr>
              <w:t>Limited Variation in Migration Responses</w:t>
            </w:r>
            <w:r>
              <w:rPr>
                <w:noProof/>
                <w:webHidden/>
              </w:rPr>
              <w:tab/>
            </w:r>
            <w:r>
              <w:rPr>
                <w:noProof/>
                <w:webHidden/>
              </w:rPr>
              <w:fldChar w:fldCharType="begin"/>
            </w:r>
            <w:r>
              <w:rPr>
                <w:noProof/>
                <w:webHidden/>
              </w:rPr>
              <w:instrText xml:space="preserve"> PAGEREF _Toc206342929 \h </w:instrText>
            </w:r>
            <w:r>
              <w:rPr>
                <w:noProof/>
                <w:webHidden/>
              </w:rPr>
            </w:r>
            <w:r>
              <w:rPr>
                <w:noProof/>
                <w:webHidden/>
              </w:rPr>
              <w:fldChar w:fldCharType="separate"/>
            </w:r>
            <w:r>
              <w:rPr>
                <w:noProof/>
                <w:webHidden/>
              </w:rPr>
              <w:t>- 35 -</w:t>
            </w:r>
            <w:r>
              <w:rPr>
                <w:noProof/>
                <w:webHidden/>
              </w:rPr>
              <w:fldChar w:fldCharType="end"/>
            </w:r>
          </w:hyperlink>
        </w:p>
        <w:p w14:paraId="50C39971" w14:textId="460FBEC9"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0" w:history="1">
            <w:r w:rsidRPr="00B02068">
              <w:rPr>
                <w:rStyle w:val="affe"/>
                <w:noProof/>
                <w:lang w:eastAsia="zh-CN"/>
              </w:rPr>
              <w:t>5.3.3</w:t>
            </w:r>
            <w:r>
              <w:rPr>
                <w:rFonts w:asciiTheme="minorHAnsi" w:hAnsiTheme="minorHAnsi"/>
                <w:noProof/>
                <w:kern w:val="2"/>
                <w:szCs w:val="24"/>
                <w:lang w:val="en-GB" w:eastAsia="zh-CN"/>
                <w14:ligatures w14:val="standardContextual"/>
              </w:rPr>
              <w:tab/>
            </w:r>
            <w:r w:rsidRPr="00B02068">
              <w:rPr>
                <w:rStyle w:val="affe"/>
                <w:noProof/>
                <w:lang w:eastAsia="zh-CN"/>
              </w:rPr>
              <w:t>Divergence Between Ecological and Demographic Effects</w:t>
            </w:r>
            <w:r>
              <w:rPr>
                <w:noProof/>
                <w:webHidden/>
              </w:rPr>
              <w:tab/>
            </w:r>
            <w:r>
              <w:rPr>
                <w:noProof/>
                <w:webHidden/>
              </w:rPr>
              <w:fldChar w:fldCharType="begin"/>
            </w:r>
            <w:r>
              <w:rPr>
                <w:noProof/>
                <w:webHidden/>
              </w:rPr>
              <w:instrText xml:space="preserve"> PAGEREF _Toc206342930 \h </w:instrText>
            </w:r>
            <w:r>
              <w:rPr>
                <w:noProof/>
                <w:webHidden/>
              </w:rPr>
            </w:r>
            <w:r>
              <w:rPr>
                <w:noProof/>
                <w:webHidden/>
              </w:rPr>
              <w:fldChar w:fldCharType="separate"/>
            </w:r>
            <w:r>
              <w:rPr>
                <w:noProof/>
                <w:webHidden/>
              </w:rPr>
              <w:t>- 35 -</w:t>
            </w:r>
            <w:r>
              <w:rPr>
                <w:noProof/>
                <w:webHidden/>
              </w:rPr>
              <w:fldChar w:fldCharType="end"/>
            </w:r>
          </w:hyperlink>
        </w:p>
        <w:p w14:paraId="7AE26561" w14:textId="3F8F4055"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31" w:history="1">
            <w:r w:rsidRPr="00B02068">
              <w:rPr>
                <w:rStyle w:val="affe"/>
                <w:noProof/>
                <w:lang w:eastAsia="zh-CN"/>
              </w:rPr>
              <w:t>5.4</w:t>
            </w:r>
            <w:r>
              <w:rPr>
                <w:rFonts w:asciiTheme="minorHAnsi" w:hAnsiTheme="minorHAnsi"/>
                <w:noProof/>
                <w:kern w:val="2"/>
                <w:szCs w:val="24"/>
                <w:lang w:val="en-GB" w:eastAsia="zh-CN"/>
                <w14:ligatures w14:val="standardContextual"/>
              </w:rPr>
              <w:tab/>
            </w:r>
            <w:r w:rsidRPr="00B02068">
              <w:rPr>
                <w:rStyle w:val="affe"/>
                <w:noProof/>
              </w:rPr>
              <w:t>Robustness Checks</w:t>
            </w:r>
            <w:r>
              <w:rPr>
                <w:noProof/>
                <w:webHidden/>
              </w:rPr>
              <w:tab/>
            </w:r>
            <w:r>
              <w:rPr>
                <w:noProof/>
                <w:webHidden/>
              </w:rPr>
              <w:fldChar w:fldCharType="begin"/>
            </w:r>
            <w:r>
              <w:rPr>
                <w:noProof/>
                <w:webHidden/>
              </w:rPr>
              <w:instrText xml:space="preserve"> PAGEREF _Toc206342931 \h </w:instrText>
            </w:r>
            <w:r>
              <w:rPr>
                <w:noProof/>
                <w:webHidden/>
              </w:rPr>
            </w:r>
            <w:r>
              <w:rPr>
                <w:noProof/>
                <w:webHidden/>
              </w:rPr>
              <w:fldChar w:fldCharType="separate"/>
            </w:r>
            <w:r>
              <w:rPr>
                <w:noProof/>
                <w:webHidden/>
              </w:rPr>
              <w:t>- 35 -</w:t>
            </w:r>
            <w:r>
              <w:rPr>
                <w:noProof/>
                <w:webHidden/>
              </w:rPr>
              <w:fldChar w:fldCharType="end"/>
            </w:r>
          </w:hyperlink>
        </w:p>
        <w:p w14:paraId="5A583891" w14:textId="2B3D0DD3"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3" w:history="1">
            <w:r w:rsidRPr="00B02068">
              <w:rPr>
                <w:rStyle w:val="affe"/>
                <w:noProof/>
                <w:lang w:eastAsia="zh-CN"/>
              </w:rPr>
              <w:t>5.4.1</w:t>
            </w:r>
            <w:r>
              <w:rPr>
                <w:rFonts w:asciiTheme="minorHAnsi" w:hAnsiTheme="minorHAnsi"/>
                <w:noProof/>
                <w:kern w:val="2"/>
                <w:szCs w:val="24"/>
                <w:lang w:val="en-GB" w:eastAsia="zh-CN"/>
                <w14:ligatures w14:val="standardContextual"/>
              </w:rPr>
              <w:tab/>
            </w:r>
            <w:r w:rsidRPr="00B02068">
              <w:rPr>
                <w:rStyle w:val="affe"/>
                <w:noProof/>
                <w:lang w:eastAsia="zh-CN"/>
              </w:rPr>
              <w:t xml:space="preserve">Alternative </w:t>
            </w:r>
            <w:r w:rsidRPr="00B02068">
              <w:rPr>
                <w:rStyle w:val="affe"/>
                <w:rFonts w:eastAsia="宋体"/>
                <w:noProof/>
                <w:lang w:eastAsia="zh-CN"/>
              </w:rPr>
              <w:t>D</w:t>
            </w:r>
            <w:r w:rsidRPr="00B02068">
              <w:rPr>
                <w:rStyle w:val="affe"/>
                <w:noProof/>
                <w:lang w:eastAsia="zh-CN"/>
              </w:rPr>
              <w:t xml:space="preserve">rought </w:t>
            </w:r>
            <w:r w:rsidRPr="00B02068">
              <w:rPr>
                <w:rStyle w:val="affe"/>
                <w:rFonts w:eastAsia="宋体"/>
                <w:noProof/>
                <w:lang w:eastAsia="zh-CN"/>
              </w:rPr>
              <w:t>D</w:t>
            </w:r>
            <w:r w:rsidRPr="00B02068">
              <w:rPr>
                <w:rStyle w:val="affe"/>
                <w:noProof/>
                <w:lang w:eastAsia="zh-CN"/>
              </w:rPr>
              <w:t>efinitions</w:t>
            </w:r>
            <w:r>
              <w:rPr>
                <w:noProof/>
                <w:webHidden/>
              </w:rPr>
              <w:tab/>
            </w:r>
            <w:r>
              <w:rPr>
                <w:noProof/>
                <w:webHidden/>
              </w:rPr>
              <w:fldChar w:fldCharType="begin"/>
            </w:r>
            <w:r>
              <w:rPr>
                <w:noProof/>
                <w:webHidden/>
              </w:rPr>
              <w:instrText xml:space="preserve"> PAGEREF _Toc206342933 \h </w:instrText>
            </w:r>
            <w:r>
              <w:rPr>
                <w:noProof/>
                <w:webHidden/>
              </w:rPr>
            </w:r>
            <w:r>
              <w:rPr>
                <w:noProof/>
                <w:webHidden/>
              </w:rPr>
              <w:fldChar w:fldCharType="separate"/>
            </w:r>
            <w:r>
              <w:rPr>
                <w:noProof/>
                <w:webHidden/>
              </w:rPr>
              <w:t>- 36 -</w:t>
            </w:r>
            <w:r>
              <w:rPr>
                <w:noProof/>
                <w:webHidden/>
              </w:rPr>
              <w:fldChar w:fldCharType="end"/>
            </w:r>
          </w:hyperlink>
        </w:p>
        <w:p w14:paraId="057EF61C" w14:textId="4B800D61"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4" w:history="1">
            <w:r w:rsidRPr="00B02068">
              <w:rPr>
                <w:rStyle w:val="affe"/>
                <w:noProof/>
                <w:lang w:eastAsia="zh-CN"/>
              </w:rPr>
              <w:t>5.4.2</w:t>
            </w:r>
            <w:r>
              <w:rPr>
                <w:rFonts w:asciiTheme="minorHAnsi" w:hAnsiTheme="minorHAnsi"/>
                <w:noProof/>
                <w:kern w:val="2"/>
                <w:szCs w:val="24"/>
                <w:lang w:val="en-GB" w:eastAsia="zh-CN"/>
                <w14:ligatures w14:val="standardContextual"/>
              </w:rPr>
              <w:tab/>
            </w:r>
            <w:r w:rsidRPr="00B02068">
              <w:rPr>
                <w:rStyle w:val="affe"/>
                <w:noProof/>
                <w:lang w:eastAsia="zh-CN"/>
              </w:rPr>
              <w:t>Placebo</w:t>
            </w:r>
            <w:r w:rsidRPr="00B02068">
              <w:rPr>
                <w:rStyle w:val="affe"/>
                <w:rFonts w:eastAsia="宋体"/>
                <w:noProof/>
                <w:lang w:eastAsia="zh-CN"/>
              </w:rPr>
              <w:t xml:space="preserve"> Y</w:t>
            </w:r>
            <w:r w:rsidRPr="00B02068">
              <w:rPr>
                <w:rStyle w:val="affe"/>
                <w:noProof/>
                <w:lang w:eastAsia="zh-CN"/>
              </w:rPr>
              <w:t>ear</w:t>
            </w:r>
            <w:r>
              <w:rPr>
                <w:noProof/>
                <w:webHidden/>
              </w:rPr>
              <w:tab/>
            </w:r>
            <w:r>
              <w:rPr>
                <w:noProof/>
                <w:webHidden/>
              </w:rPr>
              <w:fldChar w:fldCharType="begin"/>
            </w:r>
            <w:r>
              <w:rPr>
                <w:noProof/>
                <w:webHidden/>
              </w:rPr>
              <w:instrText xml:space="preserve"> PAGEREF _Toc206342934 \h </w:instrText>
            </w:r>
            <w:r>
              <w:rPr>
                <w:noProof/>
                <w:webHidden/>
              </w:rPr>
            </w:r>
            <w:r>
              <w:rPr>
                <w:noProof/>
                <w:webHidden/>
              </w:rPr>
              <w:fldChar w:fldCharType="separate"/>
            </w:r>
            <w:r>
              <w:rPr>
                <w:noProof/>
                <w:webHidden/>
              </w:rPr>
              <w:t>- 36 -</w:t>
            </w:r>
            <w:r>
              <w:rPr>
                <w:noProof/>
                <w:webHidden/>
              </w:rPr>
              <w:fldChar w:fldCharType="end"/>
            </w:r>
          </w:hyperlink>
        </w:p>
        <w:p w14:paraId="72B44512" w14:textId="074B4ECA"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5" w:history="1">
            <w:r w:rsidRPr="00B02068">
              <w:rPr>
                <w:rStyle w:val="affe"/>
                <w:noProof/>
                <w:lang w:eastAsia="zh-CN"/>
              </w:rPr>
              <w:t>5.4.3</w:t>
            </w:r>
            <w:r>
              <w:rPr>
                <w:rFonts w:asciiTheme="minorHAnsi" w:hAnsiTheme="minorHAnsi"/>
                <w:noProof/>
                <w:kern w:val="2"/>
                <w:szCs w:val="24"/>
                <w:lang w:val="en-GB" w:eastAsia="zh-CN"/>
                <w14:ligatures w14:val="standardContextual"/>
              </w:rPr>
              <w:tab/>
            </w:r>
            <w:r w:rsidRPr="00B02068">
              <w:rPr>
                <w:rStyle w:val="affe"/>
                <w:noProof/>
                <w:lang w:eastAsia="zh-CN"/>
              </w:rPr>
              <w:t xml:space="preserve">Excluding </w:t>
            </w:r>
            <w:r w:rsidRPr="00B02068">
              <w:rPr>
                <w:rStyle w:val="affe"/>
                <w:rFonts w:eastAsia="宋体"/>
                <w:noProof/>
                <w:lang w:eastAsia="zh-CN"/>
              </w:rPr>
              <w:t>I</w:t>
            </w:r>
            <w:r w:rsidRPr="00B02068">
              <w:rPr>
                <w:rStyle w:val="affe"/>
                <w:noProof/>
                <w:lang w:eastAsia="zh-CN"/>
              </w:rPr>
              <w:t xml:space="preserve">nfluential </w:t>
            </w:r>
            <w:r w:rsidRPr="00B02068">
              <w:rPr>
                <w:rStyle w:val="affe"/>
                <w:rFonts w:eastAsia="宋体"/>
                <w:noProof/>
                <w:lang w:eastAsia="zh-CN"/>
              </w:rPr>
              <w:t>U</w:t>
            </w:r>
            <w:r w:rsidRPr="00B02068">
              <w:rPr>
                <w:rStyle w:val="affe"/>
                <w:noProof/>
                <w:lang w:eastAsia="zh-CN"/>
              </w:rPr>
              <w:t>nits</w:t>
            </w:r>
            <w:r>
              <w:rPr>
                <w:noProof/>
                <w:webHidden/>
              </w:rPr>
              <w:tab/>
            </w:r>
            <w:r>
              <w:rPr>
                <w:noProof/>
                <w:webHidden/>
              </w:rPr>
              <w:fldChar w:fldCharType="begin"/>
            </w:r>
            <w:r>
              <w:rPr>
                <w:noProof/>
                <w:webHidden/>
              </w:rPr>
              <w:instrText xml:space="preserve"> PAGEREF _Toc206342935 \h </w:instrText>
            </w:r>
            <w:r>
              <w:rPr>
                <w:noProof/>
                <w:webHidden/>
              </w:rPr>
            </w:r>
            <w:r>
              <w:rPr>
                <w:noProof/>
                <w:webHidden/>
              </w:rPr>
              <w:fldChar w:fldCharType="separate"/>
            </w:r>
            <w:r>
              <w:rPr>
                <w:noProof/>
                <w:webHidden/>
              </w:rPr>
              <w:t>- 36 -</w:t>
            </w:r>
            <w:r>
              <w:rPr>
                <w:noProof/>
                <w:webHidden/>
              </w:rPr>
              <w:fldChar w:fldCharType="end"/>
            </w:r>
          </w:hyperlink>
        </w:p>
        <w:p w14:paraId="08CAA686" w14:textId="5E3C2C02"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6" w:history="1">
            <w:r w:rsidRPr="00B02068">
              <w:rPr>
                <w:rStyle w:val="affe"/>
                <w:noProof/>
                <w:lang w:eastAsia="zh-CN"/>
              </w:rPr>
              <w:t>5.4.4</w:t>
            </w:r>
            <w:r>
              <w:rPr>
                <w:rFonts w:asciiTheme="minorHAnsi" w:hAnsiTheme="minorHAnsi"/>
                <w:noProof/>
                <w:kern w:val="2"/>
                <w:szCs w:val="24"/>
                <w:lang w:val="en-GB" w:eastAsia="zh-CN"/>
                <w14:ligatures w14:val="standardContextual"/>
              </w:rPr>
              <w:tab/>
            </w:r>
            <w:r w:rsidRPr="00B02068">
              <w:rPr>
                <w:rStyle w:val="affe"/>
                <w:noProof/>
                <w:lang w:eastAsia="zh-CN"/>
              </w:rPr>
              <w:t xml:space="preserve">Alternative </w:t>
            </w:r>
            <w:r w:rsidRPr="00B02068">
              <w:rPr>
                <w:rStyle w:val="affe"/>
                <w:rFonts w:eastAsia="宋体"/>
                <w:noProof/>
                <w:lang w:eastAsia="zh-CN"/>
              </w:rPr>
              <w:t>F</w:t>
            </w:r>
            <w:r w:rsidRPr="00B02068">
              <w:rPr>
                <w:rStyle w:val="affe"/>
                <w:noProof/>
                <w:lang w:eastAsia="zh-CN"/>
              </w:rPr>
              <w:t xml:space="preserve">ixed </w:t>
            </w:r>
            <w:r w:rsidRPr="00B02068">
              <w:rPr>
                <w:rStyle w:val="affe"/>
                <w:rFonts w:eastAsia="宋体"/>
                <w:noProof/>
                <w:lang w:eastAsia="zh-CN"/>
              </w:rPr>
              <w:t>E</w:t>
            </w:r>
            <w:r w:rsidRPr="00B02068">
              <w:rPr>
                <w:rStyle w:val="affe"/>
                <w:noProof/>
                <w:lang w:eastAsia="zh-CN"/>
              </w:rPr>
              <w:t>ffects</w:t>
            </w:r>
            <w:r>
              <w:rPr>
                <w:noProof/>
                <w:webHidden/>
              </w:rPr>
              <w:tab/>
            </w:r>
            <w:r>
              <w:rPr>
                <w:noProof/>
                <w:webHidden/>
              </w:rPr>
              <w:fldChar w:fldCharType="begin"/>
            </w:r>
            <w:r>
              <w:rPr>
                <w:noProof/>
                <w:webHidden/>
              </w:rPr>
              <w:instrText xml:space="preserve"> PAGEREF _Toc206342936 \h </w:instrText>
            </w:r>
            <w:r>
              <w:rPr>
                <w:noProof/>
                <w:webHidden/>
              </w:rPr>
            </w:r>
            <w:r>
              <w:rPr>
                <w:noProof/>
                <w:webHidden/>
              </w:rPr>
              <w:fldChar w:fldCharType="separate"/>
            </w:r>
            <w:r>
              <w:rPr>
                <w:noProof/>
                <w:webHidden/>
              </w:rPr>
              <w:t>- 36 -</w:t>
            </w:r>
            <w:r>
              <w:rPr>
                <w:noProof/>
                <w:webHidden/>
              </w:rPr>
              <w:fldChar w:fldCharType="end"/>
            </w:r>
          </w:hyperlink>
        </w:p>
        <w:p w14:paraId="61631435" w14:textId="2208522D"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37" w:history="1">
            <w:r w:rsidRPr="00B02068">
              <w:rPr>
                <w:rStyle w:val="affe"/>
                <w:noProof/>
                <w:lang w:eastAsia="zh-CN"/>
              </w:rPr>
              <w:t>5.4.5</w:t>
            </w:r>
            <w:r>
              <w:rPr>
                <w:rFonts w:asciiTheme="minorHAnsi" w:hAnsiTheme="minorHAnsi"/>
                <w:noProof/>
                <w:kern w:val="2"/>
                <w:szCs w:val="24"/>
                <w:lang w:val="en-GB" w:eastAsia="zh-CN"/>
                <w14:ligatures w14:val="standardContextual"/>
              </w:rPr>
              <w:tab/>
            </w:r>
            <w:r w:rsidRPr="00B02068">
              <w:rPr>
                <w:rStyle w:val="affe"/>
                <w:noProof/>
                <w:lang w:eastAsia="zh-CN"/>
              </w:rPr>
              <w:t xml:space="preserve">Spatial </w:t>
            </w:r>
            <w:r w:rsidRPr="00B02068">
              <w:rPr>
                <w:rStyle w:val="affe"/>
                <w:rFonts w:eastAsia="宋体"/>
                <w:noProof/>
                <w:lang w:eastAsia="zh-CN"/>
              </w:rPr>
              <w:t>S</w:t>
            </w:r>
            <w:r w:rsidRPr="00B02068">
              <w:rPr>
                <w:rStyle w:val="affe"/>
                <w:noProof/>
                <w:lang w:eastAsia="zh-CN"/>
              </w:rPr>
              <w:t>pillover</w:t>
            </w:r>
            <w:r>
              <w:rPr>
                <w:noProof/>
                <w:webHidden/>
              </w:rPr>
              <w:tab/>
            </w:r>
            <w:r>
              <w:rPr>
                <w:noProof/>
                <w:webHidden/>
              </w:rPr>
              <w:fldChar w:fldCharType="begin"/>
            </w:r>
            <w:r>
              <w:rPr>
                <w:noProof/>
                <w:webHidden/>
              </w:rPr>
              <w:instrText xml:space="preserve"> PAGEREF _Toc206342937 \h </w:instrText>
            </w:r>
            <w:r>
              <w:rPr>
                <w:noProof/>
                <w:webHidden/>
              </w:rPr>
            </w:r>
            <w:r>
              <w:rPr>
                <w:noProof/>
                <w:webHidden/>
              </w:rPr>
              <w:fldChar w:fldCharType="separate"/>
            </w:r>
            <w:r>
              <w:rPr>
                <w:noProof/>
                <w:webHidden/>
              </w:rPr>
              <w:t>- 36 -</w:t>
            </w:r>
            <w:r>
              <w:rPr>
                <w:noProof/>
                <w:webHidden/>
              </w:rPr>
              <w:fldChar w:fldCharType="end"/>
            </w:r>
          </w:hyperlink>
        </w:p>
        <w:p w14:paraId="310B1191" w14:textId="6068101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38" w:history="1">
            <w:r w:rsidRPr="00B02068">
              <w:rPr>
                <w:rStyle w:val="affe"/>
                <w:noProof/>
                <w:lang w:eastAsia="zh-CN"/>
              </w:rPr>
              <w:t>5.5</w:t>
            </w:r>
            <w:r>
              <w:rPr>
                <w:rFonts w:asciiTheme="minorHAnsi" w:hAnsiTheme="minorHAnsi"/>
                <w:noProof/>
                <w:kern w:val="2"/>
                <w:szCs w:val="24"/>
                <w:lang w:val="en-GB" w:eastAsia="zh-CN"/>
                <w14:ligatures w14:val="standardContextual"/>
              </w:rPr>
              <w:tab/>
            </w:r>
            <w:r w:rsidRPr="00B02068">
              <w:rPr>
                <w:rStyle w:val="affe"/>
                <w:noProof/>
              </w:rPr>
              <w:t>Summary of Results</w:t>
            </w:r>
            <w:r>
              <w:rPr>
                <w:noProof/>
                <w:webHidden/>
              </w:rPr>
              <w:tab/>
            </w:r>
            <w:r>
              <w:rPr>
                <w:noProof/>
                <w:webHidden/>
              </w:rPr>
              <w:fldChar w:fldCharType="begin"/>
            </w:r>
            <w:r>
              <w:rPr>
                <w:noProof/>
                <w:webHidden/>
              </w:rPr>
              <w:instrText xml:space="preserve"> PAGEREF _Toc206342938 \h </w:instrText>
            </w:r>
            <w:r>
              <w:rPr>
                <w:noProof/>
                <w:webHidden/>
              </w:rPr>
            </w:r>
            <w:r>
              <w:rPr>
                <w:noProof/>
                <w:webHidden/>
              </w:rPr>
              <w:fldChar w:fldCharType="separate"/>
            </w:r>
            <w:r>
              <w:rPr>
                <w:noProof/>
                <w:webHidden/>
              </w:rPr>
              <w:t>- 37 -</w:t>
            </w:r>
            <w:r>
              <w:rPr>
                <w:noProof/>
                <w:webHidden/>
              </w:rPr>
              <w:fldChar w:fldCharType="end"/>
            </w:r>
          </w:hyperlink>
        </w:p>
        <w:p w14:paraId="10ADB920" w14:textId="2A5A36A6"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939" w:history="1">
            <w:r w:rsidRPr="00B02068">
              <w:rPr>
                <w:rStyle w:val="affe"/>
                <w:noProof/>
                <w:lang w:eastAsia="zh-CN"/>
              </w:rPr>
              <w:t>6</w:t>
            </w:r>
            <w:r>
              <w:rPr>
                <w:rFonts w:asciiTheme="minorHAnsi" w:hAnsiTheme="minorHAnsi"/>
                <w:noProof/>
                <w:kern w:val="2"/>
                <w:szCs w:val="24"/>
                <w:lang w:val="en-GB" w:eastAsia="zh-CN"/>
                <w14:ligatures w14:val="standardContextual"/>
              </w:rPr>
              <w:tab/>
            </w:r>
            <w:r w:rsidRPr="00B02068">
              <w:rPr>
                <w:rStyle w:val="affe"/>
                <w:noProof/>
              </w:rPr>
              <w:t>Discussion</w:t>
            </w:r>
            <w:r>
              <w:rPr>
                <w:noProof/>
                <w:webHidden/>
              </w:rPr>
              <w:tab/>
            </w:r>
            <w:r>
              <w:rPr>
                <w:noProof/>
                <w:webHidden/>
              </w:rPr>
              <w:fldChar w:fldCharType="begin"/>
            </w:r>
            <w:r>
              <w:rPr>
                <w:noProof/>
                <w:webHidden/>
              </w:rPr>
              <w:instrText xml:space="preserve"> PAGEREF _Toc206342939 \h </w:instrText>
            </w:r>
            <w:r>
              <w:rPr>
                <w:noProof/>
                <w:webHidden/>
              </w:rPr>
            </w:r>
            <w:r>
              <w:rPr>
                <w:noProof/>
                <w:webHidden/>
              </w:rPr>
              <w:fldChar w:fldCharType="separate"/>
            </w:r>
            <w:r>
              <w:rPr>
                <w:noProof/>
                <w:webHidden/>
              </w:rPr>
              <w:t>- 37 -</w:t>
            </w:r>
            <w:r>
              <w:rPr>
                <w:noProof/>
                <w:webHidden/>
              </w:rPr>
              <w:fldChar w:fldCharType="end"/>
            </w:r>
          </w:hyperlink>
        </w:p>
        <w:p w14:paraId="73A3C51B" w14:textId="34F0224E"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41" w:history="1">
            <w:r w:rsidRPr="00B02068">
              <w:rPr>
                <w:rStyle w:val="affe"/>
                <w:noProof/>
              </w:rPr>
              <w:t>6.1</w:t>
            </w:r>
            <w:r>
              <w:rPr>
                <w:rFonts w:asciiTheme="minorHAnsi" w:hAnsiTheme="minorHAnsi"/>
                <w:noProof/>
                <w:kern w:val="2"/>
                <w:szCs w:val="24"/>
                <w:lang w:val="en-GB" w:eastAsia="zh-CN"/>
                <w14:ligatures w14:val="standardContextual"/>
              </w:rPr>
              <w:tab/>
            </w:r>
            <w:r w:rsidRPr="00B02068">
              <w:rPr>
                <w:rStyle w:val="affe"/>
                <w:noProof/>
              </w:rPr>
              <w:t>Summary of Key Findings</w:t>
            </w:r>
            <w:r w:rsidRPr="00B02068">
              <w:rPr>
                <w:rStyle w:val="affe"/>
                <w:rFonts w:eastAsia="宋体"/>
                <w:noProof/>
                <w:lang w:eastAsia="zh-CN"/>
              </w:rPr>
              <w:t xml:space="preserve"> and Emerging Questions</w:t>
            </w:r>
            <w:r>
              <w:rPr>
                <w:noProof/>
                <w:webHidden/>
              </w:rPr>
              <w:tab/>
            </w:r>
            <w:r>
              <w:rPr>
                <w:noProof/>
                <w:webHidden/>
              </w:rPr>
              <w:fldChar w:fldCharType="begin"/>
            </w:r>
            <w:r>
              <w:rPr>
                <w:noProof/>
                <w:webHidden/>
              </w:rPr>
              <w:instrText xml:space="preserve"> PAGEREF _Toc206342941 \h </w:instrText>
            </w:r>
            <w:r>
              <w:rPr>
                <w:noProof/>
                <w:webHidden/>
              </w:rPr>
            </w:r>
            <w:r>
              <w:rPr>
                <w:noProof/>
                <w:webHidden/>
              </w:rPr>
              <w:fldChar w:fldCharType="separate"/>
            </w:r>
            <w:r>
              <w:rPr>
                <w:noProof/>
                <w:webHidden/>
              </w:rPr>
              <w:t>- 37 -</w:t>
            </w:r>
            <w:r>
              <w:rPr>
                <w:noProof/>
                <w:webHidden/>
              </w:rPr>
              <w:fldChar w:fldCharType="end"/>
            </w:r>
          </w:hyperlink>
        </w:p>
        <w:p w14:paraId="6CCD9DC2" w14:textId="4ECDE7A4"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42" w:history="1">
            <w:r w:rsidRPr="00B02068">
              <w:rPr>
                <w:rStyle w:val="affe"/>
                <w:noProof/>
                <w:lang w:eastAsia="zh-CN"/>
              </w:rPr>
              <w:t>6.2</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Situating the Findings in International Climate-Migration Evidence</w:t>
            </w:r>
            <w:r>
              <w:rPr>
                <w:noProof/>
                <w:webHidden/>
              </w:rPr>
              <w:tab/>
            </w:r>
            <w:r>
              <w:rPr>
                <w:noProof/>
                <w:webHidden/>
              </w:rPr>
              <w:fldChar w:fldCharType="begin"/>
            </w:r>
            <w:r>
              <w:rPr>
                <w:noProof/>
                <w:webHidden/>
              </w:rPr>
              <w:instrText xml:space="preserve"> PAGEREF _Toc206342942 \h </w:instrText>
            </w:r>
            <w:r>
              <w:rPr>
                <w:noProof/>
                <w:webHidden/>
              </w:rPr>
            </w:r>
            <w:r>
              <w:rPr>
                <w:noProof/>
                <w:webHidden/>
              </w:rPr>
              <w:fldChar w:fldCharType="separate"/>
            </w:r>
            <w:r>
              <w:rPr>
                <w:noProof/>
                <w:webHidden/>
              </w:rPr>
              <w:t>- 38 -</w:t>
            </w:r>
            <w:r>
              <w:rPr>
                <w:noProof/>
                <w:webHidden/>
              </w:rPr>
              <w:fldChar w:fldCharType="end"/>
            </w:r>
          </w:hyperlink>
        </w:p>
        <w:p w14:paraId="272A0C8C" w14:textId="4218D28B"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43" w:history="1">
            <w:r w:rsidRPr="00B02068">
              <w:rPr>
                <w:rStyle w:val="affe"/>
                <w:noProof/>
                <w:lang w:eastAsia="zh-CN"/>
              </w:rPr>
              <w:t>6.3</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Explanations in the Chinese Context</w:t>
            </w:r>
            <w:r>
              <w:rPr>
                <w:noProof/>
                <w:webHidden/>
              </w:rPr>
              <w:tab/>
            </w:r>
            <w:r>
              <w:rPr>
                <w:noProof/>
                <w:webHidden/>
              </w:rPr>
              <w:fldChar w:fldCharType="begin"/>
            </w:r>
            <w:r>
              <w:rPr>
                <w:noProof/>
                <w:webHidden/>
              </w:rPr>
              <w:instrText xml:space="preserve"> PAGEREF _Toc206342943 \h </w:instrText>
            </w:r>
            <w:r>
              <w:rPr>
                <w:noProof/>
                <w:webHidden/>
              </w:rPr>
            </w:r>
            <w:r>
              <w:rPr>
                <w:noProof/>
                <w:webHidden/>
              </w:rPr>
              <w:fldChar w:fldCharType="separate"/>
            </w:r>
            <w:r>
              <w:rPr>
                <w:noProof/>
                <w:webHidden/>
              </w:rPr>
              <w:t>- 39 -</w:t>
            </w:r>
            <w:r>
              <w:rPr>
                <w:noProof/>
                <w:webHidden/>
              </w:rPr>
              <w:fldChar w:fldCharType="end"/>
            </w:r>
          </w:hyperlink>
        </w:p>
        <w:p w14:paraId="13300E16" w14:textId="5C9F8DB0"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53" w:history="1">
            <w:r w:rsidRPr="00B02068">
              <w:rPr>
                <w:rStyle w:val="affe"/>
                <w:noProof/>
                <w:lang w:val="en-GB" w:eastAsia="zh-CN"/>
              </w:rPr>
              <w:t>6.3.1</w:t>
            </w:r>
            <w:r>
              <w:rPr>
                <w:rFonts w:asciiTheme="minorHAnsi" w:hAnsiTheme="minorHAnsi"/>
                <w:noProof/>
                <w:kern w:val="2"/>
                <w:szCs w:val="24"/>
                <w:lang w:val="en-GB" w:eastAsia="zh-CN"/>
                <w14:ligatures w14:val="standardContextual"/>
              </w:rPr>
              <w:tab/>
            </w:r>
            <w:r w:rsidRPr="00B02068">
              <w:rPr>
                <w:rStyle w:val="affe"/>
                <w:noProof/>
                <w:lang w:val="en-GB" w:eastAsia="zh-CN"/>
              </w:rPr>
              <w:t>Structural and Institutional Barriers to Migration</w:t>
            </w:r>
            <w:r>
              <w:rPr>
                <w:noProof/>
                <w:webHidden/>
              </w:rPr>
              <w:tab/>
            </w:r>
            <w:r>
              <w:rPr>
                <w:noProof/>
                <w:webHidden/>
              </w:rPr>
              <w:fldChar w:fldCharType="begin"/>
            </w:r>
            <w:r>
              <w:rPr>
                <w:noProof/>
                <w:webHidden/>
              </w:rPr>
              <w:instrText xml:space="preserve"> PAGEREF _Toc206342953 \h </w:instrText>
            </w:r>
            <w:r>
              <w:rPr>
                <w:noProof/>
                <w:webHidden/>
              </w:rPr>
            </w:r>
            <w:r>
              <w:rPr>
                <w:noProof/>
                <w:webHidden/>
              </w:rPr>
              <w:fldChar w:fldCharType="separate"/>
            </w:r>
            <w:r>
              <w:rPr>
                <w:noProof/>
                <w:webHidden/>
              </w:rPr>
              <w:t>- 39 -</w:t>
            </w:r>
            <w:r>
              <w:rPr>
                <w:noProof/>
                <w:webHidden/>
              </w:rPr>
              <w:fldChar w:fldCharType="end"/>
            </w:r>
          </w:hyperlink>
        </w:p>
        <w:p w14:paraId="35991073" w14:textId="05E26411"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54" w:history="1">
            <w:r w:rsidRPr="00B02068">
              <w:rPr>
                <w:rStyle w:val="affe"/>
                <w:noProof/>
                <w:lang w:val="en-GB" w:eastAsia="zh-CN"/>
              </w:rPr>
              <w:t>6.3.2</w:t>
            </w:r>
            <w:r>
              <w:rPr>
                <w:rFonts w:asciiTheme="minorHAnsi" w:hAnsiTheme="minorHAnsi"/>
                <w:noProof/>
                <w:kern w:val="2"/>
                <w:szCs w:val="24"/>
                <w:lang w:val="en-GB" w:eastAsia="zh-CN"/>
                <w14:ligatures w14:val="standardContextual"/>
              </w:rPr>
              <w:tab/>
            </w:r>
            <w:r w:rsidRPr="00B02068">
              <w:rPr>
                <w:rStyle w:val="affe"/>
                <w:noProof/>
                <w:lang w:val="en-GB" w:eastAsia="zh-CN"/>
              </w:rPr>
              <w:t>Role of Geography and Livelihood Structure in Shaping Sensitivities</w:t>
            </w:r>
            <w:r>
              <w:rPr>
                <w:noProof/>
                <w:webHidden/>
              </w:rPr>
              <w:tab/>
            </w:r>
            <w:r>
              <w:rPr>
                <w:noProof/>
                <w:webHidden/>
              </w:rPr>
              <w:fldChar w:fldCharType="begin"/>
            </w:r>
            <w:r>
              <w:rPr>
                <w:noProof/>
                <w:webHidden/>
              </w:rPr>
              <w:instrText xml:space="preserve"> PAGEREF _Toc206342954 \h </w:instrText>
            </w:r>
            <w:r>
              <w:rPr>
                <w:noProof/>
                <w:webHidden/>
              </w:rPr>
            </w:r>
            <w:r>
              <w:rPr>
                <w:noProof/>
                <w:webHidden/>
              </w:rPr>
              <w:fldChar w:fldCharType="separate"/>
            </w:r>
            <w:r>
              <w:rPr>
                <w:noProof/>
                <w:webHidden/>
              </w:rPr>
              <w:t>- 39 -</w:t>
            </w:r>
            <w:r>
              <w:rPr>
                <w:noProof/>
                <w:webHidden/>
              </w:rPr>
              <w:fldChar w:fldCharType="end"/>
            </w:r>
          </w:hyperlink>
        </w:p>
        <w:p w14:paraId="4C18D6EE" w14:textId="12B232ED" w:rsidR="00D949C8" w:rsidRDefault="00D949C8">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342955" w:history="1">
            <w:r w:rsidRPr="00B02068">
              <w:rPr>
                <w:rStyle w:val="affe"/>
                <w:noProof/>
                <w:lang w:val="en-GB" w:eastAsia="zh-CN"/>
              </w:rPr>
              <w:t>6.3.3</w:t>
            </w:r>
            <w:r>
              <w:rPr>
                <w:rFonts w:asciiTheme="minorHAnsi" w:hAnsiTheme="minorHAnsi"/>
                <w:noProof/>
                <w:kern w:val="2"/>
                <w:szCs w:val="24"/>
                <w:lang w:val="en-GB" w:eastAsia="zh-CN"/>
                <w14:ligatures w14:val="standardContextual"/>
              </w:rPr>
              <w:tab/>
            </w:r>
            <w:r w:rsidRPr="00B02068">
              <w:rPr>
                <w:rStyle w:val="affe"/>
                <w:noProof/>
                <w:lang w:val="en-GB" w:eastAsia="zh-CN"/>
              </w:rPr>
              <w:t>Data and Measurement Considerations</w:t>
            </w:r>
            <w:r>
              <w:rPr>
                <w:noProof/>
                <w:webHidden/>
              </w:rPr>
              <w:tab/>
            </w:r>
            <w:r>
              <w:rPr>
                <w:noProof/>
                <w:webHidden/>
              </w:rPr>
              <w:fldChar w:fldCharType="begin"/>
            </w:r>
            <w:r>
              <w:rPr>
                <w:noProof/>
                <w:webHidden/>
              </w:rPr>
              <w:instrText xml:space="preserve"> PAGEREF _Toc206342955 \h </w:instrText>
            </w:r>
            <w:r>
              <w:rPr>
                <w:noProof/>
                <w:webHidden/>
              </w:rPr>
            </w:r>
            <w:r>
              <w:rPr>
                <w:noProof/>
                <w:webHidden/>
              </w:rPr>
              <w:fldChar w:fldCharType="separate"/>
            </w:r>
            <w:r>
              <w:rPr>
                <w:noProof/>
                <w:webHidden/>
              </w:rPr>
              <w:t>- 40 -</w:t>
            </w:r>
            <w:r>
              <w:rPr>
                <w:noProof/>
                <w:webHidden/>
              </w:rPr>
              <w:fldChar w:fldCharType="end"/>
            </w:r>
          </w:hyperlink>
        </w:p>
        <w:p w14:paraId="6FFA496A" w14:textId="3286A954"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56" w:history="1">
            <w:r w:rsidRPr="00B02068">
              <w:rPr>
                <w:rStyle w:val="affe"/>
                <w:noProof/>
                <w:lang w:eastAsia="zh-CN"/>
              </w:rPr>
              <w:t>6.4</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 xml:space="preserve">Interpreting Heterogeneity (250-300 </w:t>
            </w:r>
            <w:r w:rsidRPr="00B02068">
              <w:rPr>
                <w:rStyle w:val="affe"/>
                <w:noProof/>
              </w:rPr>
              <w:t>words</w:t>
            </w:r>
            <w:r w:rsidRPr="00B02068">
              <w:rPr>
                <w:rStyle w:val="affe"/>
                <w:rFonts w:eastAsia="宋体"/>
                <w:noProof/>
                <w:lang w:eastAsia="zh-CN"/>
              </w:rPr>
              <w:t>)</w:t>
            </w:r>
            <w:r>
              <w:rPr>
                <w:noProof/>
                <w:webHidden/>
              </w:rPr>
              <w:tab/>
            </w:r>
            <w:r>
              <w:rPr>
                <w:noProof/>
                <w:webHidden/>
              </w:rPr>
              <w:fldChar w:fldCharType="begin"/>
            </w:r>
            <w:r>
              <w:rPr>
                <w:noProof/>
                <w:webHidden/>
              </w:rPr>
              <w:instrText xml:space="preserve"> PAGEREF _Toc206342956 \h </w:instrText>
            </w:r>
            <w:r>
              <w:rPr>
                <w:noProof/>
                <w:webHidden/>
              </w:rPr>
            </w:r>
            <w:r>
              <w:rPr>
                <w:noProof/>
                <w:webHidden/>
              </w:rPr>
              <w:fldChar w:fldCharType="separate"/>
            </w:r>
            <w:r>
              <w:rPr>
                <w:noProof/>
                <w:webHidden/>
              </w:rPr>
              <w:t>- 41 -</w:t>
            </w:r>
            <w:r>
              <w:rPr>
                <w:noProof/>
                <w:webHidden/>
              </w:rPr>
              <w:fldChar w:fldCharType="end"/>
            </w:r>
          </w:hyperlink>
        </w:p>
        <w:p w14:paraId="6FDF695B" w14:textId="666F61A0"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57" w:history="1">
            <w:r w:rsidRPr="00B02068">
              <w:rPr>
                <w:rStyle w:val="affe"/>
                <w:noProof/>
                <w:lang w:eastAsia="zh-CN"/>
              </w:rPr>
              <w:t>6.5</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 xml:space="preserve">Policy Implications (250-300 </w:t>
            </w:r>
            <w:r w:rsidRPr="00B02068">
              <w:rPr>
                <w:rStyle w:val="affe"/>
                <w:noProof/>
              </w:rPr>
              <w:t>words</w:t>
            </w:r>
            <w:r w:rsidRPr="00B02068">
              <w:rPr>
                <w:rStyle w:val="affe"/>
                <w:rFonts w:eastAsia="宋体"/>
                <w:noProof/>
                <w:lang w:eastAsia="zh-CN"/>
              </w:rPr>
              <w:t>)</w:t>
            </w:r>
            <w:r>
              <w:rPr>
                <w:noProof/>
                <w:webHidden/>
              </w:rPr>
              <w:tab/>
            </w:r>
            <w:r>
              <w:rPr>
                <w:noProof/>
                <w:webHidden/>
              </w:rPr>
              <w:fldChar w:fldCharType="begin"/>
            </w:r>
            <w:r>
              <w:rPr>
                <w:noProof/>
                <w:webHidden/>
              </w:rPr>
              <w:instrText xml:space="preserve"> PAGEREF _Toc206342957 \h </w:instrText>
            </w:r>
            <w:r>
              <w:rPr>
                <w:noProof/>
                <w:webHidden/>
              </w:rPr>
            </w:r>
            <w:r>
              <w:rPr>
                <w:noProof/>
                <w:webHidden/>
              </w:rPr>
              <w:fldChar w:fldCharType="separate"/>
            </w:r>
            <w:r>
              <w:rPr>
                <w:noProof/>
                <w:webHidden/>
              </w:rPr>
              <w:t>- 41 -</w:t>
            </w:r>
            <w:r>
              <w:rPr>
                <w:noProof/>
                <w:webHidden/>
              </w:rPr>
              <w:fldChar w:fldCharType="end"/>
            </w:r>
          </w:hyperlink>
        </w:p>
        <w:p w14:paraId="68D9C004" w14:textId="7AFC6B76" w:rsidR="00D949C8" w:rsidRDefault="00D949C8">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342958" w:history="1">
            <w:r w:rsidRPr="00B02068">
              <w:rPr>
                <w:rStyle w:val="affe"/>
                <w:noProof/>
                <w:lang w:eastAsia="zh-CN"/>
              </w:rPr>
              <w:t>10.1</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Limitations and Future Research (250-300 words)</w:t>
            </w:r>
            <w:r>
              <w:rPr>
                <w:noProof/>
                <w:webHidden/>
              </w:rPr>
              <w:tab/>
            </w:r>
            <w:r>
              <w:rPr>
                <w:noProof/>
                <w:webHidden/>
              </w:rPr>
              <w:fldChar w:fldCharType="begin"/>
            </w:r>
            <w:r>
              <w:rPr>
                <w:noProof/>
                <w:webHidden/>
              </w:rPr>
              <w:instrText xml:space="preserve"> PAGEREF _Toc206342958 \h </w:instrText>
            </w:r>
            <w:r>
              <w:rPr>
                <w:noProof/>
                <w:webHidden/>
              </w:rPr>
            </w:r>
            <w:r>
              <w:rPr>
                <w:noProof/>
                <w:webHidden/>
              </w:rPr>
              <w:fldChar w:fldCharType="separate"/>
            </w:r>
            <w:r>
              <w:rPr>
                <w:noProof/>
                <w:webHidden/>
              </w:rPr>
              <w:t>- 42 -</w:t>
            </w:r>
            <w:r>
              <w:rPr>
                <w:noProof/>
                <w:webHidden/>
              </w:rPr>
              <w:fldChar w:fldCharType="end"/>
            </w:r>
          </w:hyperlink>
        </w:p>
        <w:p w14:paraId="04A85251" w14:textId="4294E357" w:rsidR="00D949C8" w:rsidRDefault="00D949C8">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342959" w:history="1">
            <w:r w:rsidRPr="00B02068">
              <w:rPr>
                <w:rStyle w:val="affe"/>
                <w:noProof/>
                <w:lang w:eastAsia="zh-CN"/>
              </w:rPr>
              <w:t>7</w:t>
            </w:r>
            <w:r>
              <w:rPr>
                <w:rFonts w:asciiTheme="minorHAnsi" w:hAnsiTheme="minorHAnsi"/>
                <w:noProof/>
                <w:kern w:val="2"/>
                <w:szCs w:val="24"/>
                <w:lang w:val="en-GB" w:eastAsia="zh-CN"/>
                <w14:ligatures w14:val="standardContextual"/>
              </w:rPr>
              <w:tab/>
            </w:r>
            <w:r w:rsidRPr="00B02068">
              <w:rPr>
                <w:rStyle w:val="affe"/>
                <w:noProof/>
              </w:rPr>
              <w:t>Conclusion</w:t>
            </w:r>
            <w:r w:rsidRPr="00B02068">
              <w:rPr>
                <w:rStyle w:val="affe"/>
                <w:rFonts w:eastAsia="宋体"/>
                <w:noProof/>
                <w:lang w:eastAsia="zh-CN"/>
              </w:rPr>
              <w:t xml:space="preserve"> (600-800 words)</w:t>
            </w:r>
            <w:r>
              <w:rPr>
                <w:noProof/>
                <w:webHidden/>
              </w:rPr>
              <w:tab/>
            </w:r>
            <w:r>
              <w:rPr>
                <w:noProof/>
                <w:webHidden/>
              </w:rPr>
              <w:fldChar w:fldCharType="begin"/>
            </w:r>
            <w:r>
              <w:rPr>
                <w:noProof/>
                <w:webHidden/>
              </w:rPr>
              <w:instrText xml:space="preserve"> PAGEREF _Toc206342959 \h </w:instrText>
            </w:r>
            <w:r>
              <w:rPr>
                <w:noProof/>
                <w:webHidden/>
              </w:rPr>
            </w:r>
            <w:r>
              <w:rPr>
                <w:noProof/>
                <w:webHidden/>
              </w:rPr>
              <w:fldChar w:fldCharType="separate"/>
            </w:r>
            <w:r>
              <w:rPr>
                <w:noProof/>
                <w:webHidden/>
              </w:rPr>
              <w:t>- 42 -</w:t>
            </w:r>
            <w:r>
              <w:rPr>
                <w:noProof/>
                <w:webHidden/>
              </w:rPr>
              <w:fldChar w:fldCharType="end"/>
            </w:r>
          </w:hyperlink>
        </w:p>
        <w:p w14:paraId="486AA060" w14:textId="58EB8DA6" w:rsidR="00D949C8" w:rsidRDefault="00D949C8">
          <w:pPr>
            <w:pStyle w:val="TOC1"/>
            <w:tabs>
              <w:tab w:val="right" w:leader="dot" w:pos="8630"/>
            </w:tabs>
            <w:rPr>
              <w:rFonts w:asciiTheme="minorHAnsi" w:hAnsiTheme="minorHAnsi"/>
              <w:noProof/>
              <w:kern w:val="2"/>
              <w:szCs w:val="24"/>
              <w:lang w:val="en-GB" w:eastAsia="zh-CN"/>
              <w14:ligatures w14:val="standardContextual"/>
            </w:rPr>
          </w:pPr>
          <w:hyperlink w:anchor="_Toc206342960" w:history="1">
            <w:r w:rsidRPr="00B02068">
              <w:rPr>
                <w:rStyle w:val="affe"/>
                <w:noProof/>
                <w:lang w:eastAsia="zh-CN"/>
              </w:rPr>
              <w:t>Bibliography</w:t>
            </w:r>
            <w:r>
              <w:rPr>
                <w:noProof/>
                <w:webHidden/>
              </w:rPr>
              <w:tab/>
            </w:r>
            <w:r>
              <w:rPr>
                <w:noProof/>
                <w:webHidden/>
              </w:rPr>
              <w:fldChar w:fldCharType="begin"/>
            </w:r>
            <w:r>
              <w:rPr>
                <w:noProof/>
                <w:webHidden/>
              </w:rPr>
              <w:instrText xml:space="preserve"> PAGEREF _Toc206342960 \h </w:instrText>
            </w:r>
            <w:r>
              <w:rPr>
                <w:noProof/>
                <w:webHidden/>
              </w:rPr>
            </w:r>
            <w:r>
              <w:rPr>
                <w:noProof/>
                <w:webHidden/>
              </w:rPr>
              <w:fldChar w:fldCharType="separate"/>
            </w:r>
            <w:r>
              <w:rPr>
                <w:noProof/>
                <w:webHidden/>
              </w:rPr>
              <w:t>- 43 -</w:t>
            </w:r>
            <w:r>
              <w:rPr>
                <w:noProof/>
                <w:webHidden/>
              </w:rPr>
              <w:fldChar w:fldCharType="end"/>
            </w:r>
          </w:hyperlink>
        </w:p>
        <w:p w14:paraId="3D97707F" w14:textId="7CD23F95" w:rsidR="00D949C8" w:rsidRDefault="00D949C8">
          <w:pPr>
            <w:pStyle w:val="TOC1"/>
            <w:tabs>
              <w:tab w:val="right" w:leader="dot" w:pos="8630"/>
            </w:tabs>
            <w:rPr>
              <w:rFonts w:asciiTheme="minorHAnsi" w:hAnsiTheme="minorHAnsi"/>
              <w:noProof/>
              <w:kern w:val="2"/>
              <w:szCs w:val="24"/>
              <w:lang w:val="en-GB" w:eastAsia="zh-CN"/>
              <w14:ligatures w14:val="standardContextual"/>
            </w:rPr>
          </w:pPr>
          <w:hyperlink w:anchor="_Toc206342961" w:history="1">
            <w:r w:rsidRPr="00B02068">
              <w:rPr>
                <w:rStyle w:val="affe"/>
                <w:noProof/>
              </w:rPr>
              <w:t>Appendices</w:t>
            </w:r>
            <w:r>
              <w:rPr>
                <w:noProof/>
                <w:webHidden/>
              </w:rPr>
              <w:tab/>
            </w:r>
            <w:r>
              <w:rPr>
                <w:noProof/>
                <w:webHidden/>
              </w:rPr>
              <w:fldChar w:fldCharType="begin"/>
            </w:r>
            <w:r>
              <w:rPr>
                <w:noProof/>
                <w:webHidden/>
              </w:rPr>
              <w:instrText xml:space="preserve"> PAGEREF _Toc206342961 \h </w:instrText>
            </w:r>
            <w:r>
              <w:rPr>
                <w:noProof/>
                <w:webHidden/>
              </w:rPr>
            </w:r>
            <w:r>
              <w:rPr>
                <w:noProof/>
                <w:webHidden/>
              </w:rPr>
              <w:fldChar w:fldCharType="separate"/>
            </w:r>
            <w:r>
              <w:rPr>
                <w:noProof/>
                <w:webHidden/>
              </w:rPr>
              <w:t>- 46 -</w:t>
            </w:r>
            <w:r>
              <w:rPr>
                <w:noProof/>
                <w:webHidden/>
              </w:rPr>
              <w:fldChar w:fldCharType="end"/>
            </w:r>
          </w:hyperlink>
        </w:p>
        <w:p w14:paraId="75C38802" w14:textId="714DDA6B" w:rsidR="00D949C8" w:rsidRDefault="00D949C8">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342962" w:history="1">
            <w:r w:rsidRPr="00B02068">
              <w:rPr>
                <w:rStyle w:val="affe"/>
                <w:noProof/>
                <w:lang w:eastAsia="zh-CN"/>
              </w:rPr>
              <w:t>Appendix A</w:t>
            </w:r>
            <w:r>
              <w:rPr>
                <w:rFonts w:asciiTheme="minorHAnsi" w:hAnsiTheme="minorHAnsi"/>
                <w:noProof/>
                <w:kern w:val="2"/>
                <w:szCs w:val="24"/>
                <w:lang w:val="en-GB" w:eastAsia="zh-CN"/>
                <w14:ligatures w14:val="standardContextual"/>
              </w:rPr>
              <w:tab/>
            </w:r>
            <w:r w:rsidRPr="00B02068">
              <w:rPr>
                <w:rStyle w:val="affe"/>
                <w:rFonts w:eastAsia="宋体"/>
                <w:noProof/>
                <w:lang w:eastAsia="zh-CN"/>
              </w:rPr>
              <w:t>Data and Variables</w:t>
            </w:r>
            <w:r>
              <w:rPr>
                <w:noProof/>
                <w:webHidden/>
              </w:rPr>
              <w:tab/>
            </w:r>
            <w:r>
              <w:rPr>
                <w:noProof/>
                <w:webHidden/>
              </w:rPr>
              <w:fldChar w:fldCharType="begin"/>
            </w:r>
            <w:r>
              <w:rPr>
                <w:noProof/>
                <w:webHidden/>
              </w:rPr>
              <w:instrText xml:space="preserve"> PAGEREF _Toc206342962 \h </w:instrText>
            </w:r>
            <w:r>
              <w:rPr>
                <w:noProof/>
                <w:webHidden/>
              </w:rPr>
            </w:r>
            <w:r>
              <w:rPr>
                <w:noProof/>
                <w:webHidden/>
              </w:rPr>
              <w:fldChar w:fldCharType="separate"/>
            </w:r>
            <w:r>
              <w:rPr>
                <w:noProof/>
                <w:webHidden/>
              </w:rPr>
              <w:t>- 46 -</w:t>
            </w:r>
            <w:r>
              <w:rPr>
                <w:noProof/>
                <w:webHidden/>
              </w:rPr>
              <w:fldChar w:fldCharType="end"/>
            </w:r>
          </w:hyperlink>
        </w:p>
        <w:p w14:paraId="6945A6B1" w14:textId="56AE6022" w:rsidR="00D949C8" w:rsidRDefault="00D949C8">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342963" w:history="1">
            <w:r w:rsidRPr="00B02068">
              <w:rPr>
                <w:rStyle w:val="affe"/>
                <w:noProof/>
                <w:lang w:eastAsia="zh-CN"/>
              </w:rPr>
              <w:t>Apendix.A.1</w:t>
            </w:r>
            <w:r>
              <w:rPr>
                <w:rFonts w:asciiTheme="minorHAnsi" w:hAnsiTheme="minorHAnsi"/>
                <w:noProof/>
                <w:kern w:val="2"/>
                <w:szCs w:val="24"/>
                <w:lang w:val="en-GB" w:eastAsia="zh-CN"/>
                <w14:ligatures w14:val="standardContextual"/>
              </w:rPr>
              <w:tab/>
            </w:r>
            <w:r w:rsidRPr="00B02068">
              <w:rPr>
                <w:rStyle w:val="affe"/>
                <w:noProof/>
                <w:lang w:eastAsia="zh-CN"/>
              </w:rPr>
              <w:t>Variable Definitions</w:t>
            </w:r>
            <w:r>
              <w:rPr>
                <w:noProof/>
                <w:webHidden/>
              </w:rPr>
              <w:tab/>
            </w:r>
            <w:r>
              <w:rPr>
                <w:noProof/>
                <w:webHidden/>
              </w:rPr>
              <w:fldChar w:fldCharType="begin"/>
            </w:r>
            <w:r>
              <w:rPr>
                <w:noProof/>
                <w:webHidden/>
              </w:rPr>
              <w:instrText xml:space="preserve"> PAGEREF _Toc206342963 \h </w:instrText>
            </w:r>
            <w:r>
              <w:rPr>
                <w:noProof/>
                <w:webHidden/>
              </w:rPr>
            </w:r>
            <w:r>
              <w:rPr>
                <w:noProof/>
                <w:webHidden/>
              </w:rPr>
              <w:fldChar w:fldCharType="separate"/>
            </w:r>
            <w:r>
              <w:rPr>
                <w:noProof/>
                <w:webHidden/>
              </w:rPr>
              <w:t>- 46 -</w:t>
            </w:r>
            <w:r>
              <w:rPr>
                <w:noProof/>
                <w:webHidden/>
              </w:rPr>
              <w:fldChar w:fldCharType="end"/>
            </w:r>
          </w:hyperlink>
        </w:p>
        <w:p w14:paraId="3018B8C8" w14:textId="07C70289" w:rsidR="00D949C8" w:rsidRDefault="00D949C8">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342964" w:history="1">
            <w:r w:rsidRPr="00B02068">
              <w:rPr>
                <w:rStyle w:val="affe"/>
                <w:noProof/>
                <w:lang w:eastAsia="zh-CN"/>
              </w:rPr>
              <w:t>Apendix.A.2</w:t>
            </w:r>
            <w:r>
              <w:rPr>
                <w:rFonts w:asciiTheme="minorHAnsi" w:hAnsiTheme="minorHAnsi"/>
                <w:noProof/>
                <w:kern w:val="2"/>
                <w:szCs w:val="24"/>
                <w:lang w:val="en-GB" w:eastAsia="zh-CN"/>
                <w14:ligatures w14:val="standardContextual"/>
              </w:rPr>
              <w:tab/>
            </w:r>
            <w:r w:rsidRPr="00B02068">
              <w:rPr>
                <w:rStyle w:val="affe"/>
                <w:noProof/>
                <w:lang w:eastAsia="zh-CN"/>
              </w:rPr>
              <w:t>Data Sources</w:t>
            </w:r>
            <w:r>
              <w:rPr>
                <w:noProof/>
                <w:webHidden/>
              </w:rPr>
              <w:tab/>
            </w:r>
            <w:r>
              <w:rPr>
                <w:noProof/>
                <w:webHidden/>
              </w:rPr>
              <w:fldChar w:fldCharType="begin"/>
            </w:r>
            <w:r>
              <w:rPr>
                <w:noProof/>
                <w:webHidden/>
              </w:rPr>
              <w:instrText xml:space="preserve"> PAGEREF _Toc206342964 \h </w:instrText>
            </w:r>
            <w:r>
              <w:rPr>
                <w:noProof/>
                <w:webHidden/>
              </w:rPr>
            </w:r>
            <w:r>
              <w:rPr>
                <w:noProof/>
                <w:webHidden/>
              </w:rPr>
              <w:fldChar w:fldCharType="separate"/>
            </w:r>
            <w:r>
              <w:rPr>
                <w:noProof/>
                <w:webHidden/>
              </w:rPr>
              <w:t>- 48 -</w:t>
            </w:r>
            <w:r>
              <w:rPr>
                <w:noProof/>
                <w:webHidden/>
              </w:rPr>
              <w:fldChar w:fldCharType="end"/>
            </w:r>
          </w:hyperlink>
        </w:p>
        <w:p w14:paraId="3F759A63" w14:textId="6A2C88FD" w:rsidR="00D949C8" w:rsidRDefault="00D949C8">
          <w:pPr>
            <w:pStyle w:val="TOC3"/>
            <w:tabs>
              <w:tab w:val="left" w:pos="1960"/>
              <w:tab w:val="right" w:leader="dot" w:pos="8630"/>
            </w:tabs>
            <w:rPr>
              <w:rFonts w:asciiTheme="minorHAnsi" w:hAnsiTheme="minorHAnsi"/>
              <w:noProof/>
              <w:kern w:val="2"/>
              <w:szCs w:val="24"/>
              <w:lang w:val="en-GB" w:eastAsia="zh-CN"/>
              <w14:ligatures w14:val="standardContextual"/>
            </w:rPr>
          </w:pPr>
          <w:hyperlink w:anchor="_Toc206342965" w:history="1">
            <w:r w:rsidRPr="00B02068">
              <w:rPr>
                <w:rStyle w:val="affe"/>
                <w:noProof/>
                <w:lang w:eastAsia="zh-CN"/>
              </w:rPr>
              <w:t>Apendix.A.3</w:t>
            </w:r>
            <w:r>
              <w:rPr>
                <w:rFonts w:asciiTheme="minorHAnsi" w:hAnsiTheme="minorHAnsi"/>
                <w:noProof/>
                <w:kern w:val="2"/>
                <w:szCs w:val="24"/>
                <w:lang w:val="en-GB" w:eastAsia="zh-CN"/>
                <w14:ligatures w14:val="standardContextual"/>
              </w:rPr>
              <w:tab/>
            </w:r>
            <w:r w:rsidRPr="00B02068">
              <w:rPr>
                <w:rStyle w:val="affe"/>
                <w:noProof/>
                <w:lang w:eastAsia="zh-CN"/>
              </w:rPr>
              <w:t>Methodological Details / Codebook</w:t>
            </w:r>
            <w:r>
              <w:rPr>
                <w:noProof/>
                <w:webHidden/>
              </w:rPr>
              <w:tab/>
            </w:r>
            <w:r>
              <w:rPr>
                <w:noProof/>
                <w:webHidden/>
              </w:rPr>
              <w:fldChar w:fldCharType="begin"/>
            </w:r>
            <w:r>
              <w:rPr>
                <w:noProof/>
                <w:webHidden/>
              </w:rPr>
              <w:instrText xml:space="preserve"> PAGEREF _Toc206342965 \h </w:instrText>
            </w:r>
            <w:r>
              <w:rPr>
                <w:noProof/>
                <w:webHidden/>
              </w:rPr>
            </w:r>
            <w:r>
              <w:rPr>
                <w:noProof/>
                <w:webHidden/>
              </w:rPr>
              <w:fldChar w:fldCharType="separate"/>
            </w:r>
            <w:r>
              <w:rPr>
                <w:noProof/>
                <w:webHidden/>
              </w:rPr>
              <w:t>- 49 -</w:t>
            </w:r>
            <w:r>
              <w:rPr>
                <w:noProof/>
                <w:webHidden/>
              </w:rPr>
              <w:fldChar w:fldCharType="end"/>
            </w:r>
          </w:hyperlink>
        </w:p>
        <w:p w14:paraId="1DB0979E" w14:textId="3DCB1551" w:rsidR="00D949C8" w:rsidRDefault="00D949C8">
          <w:pPr>
            <w:pStyle w:val="TOC2"/>
            <w:tabs>
              <w:tab w:val="left" w:pos="1680"/>
              <w:tab w:val="right" w:leader="dot" w:pos="8630"/>
            </w:tabs>
            <w:rPr>
              <w:rFonts w:asciiTheme="minorHAnsi" w:hAnsiTheme="minorHAnsi"/>
              <w:noProof/>
              <w:kern w:val="2"/>
              <w:szCs w:val="24"/>
              <w:lang w:val="en-GB" w:eastAsia="zh-CN"/>
              <w14:ligatures w14:val="standardContextual"/>
            </w:rPr>
          </w:pPr>
          <w:hyperlink w:anchor="_Toc206342966" w:history="1">
            <w:r w:rsidRPr="00B02068">
              <w:rPr>
                <w:rStyle w:val="affe"/>
                <w:noProof/>
                <w:lang w:val="en-GB" w:eastAsia="zh-CN"/>
              </w:rPr>
              <w:t>Appendix B</w:t>
            </w:r>
            <w:r>
              <w:rPr>
                <w:rFonts w:asciiTheme="minorHAnsi" w:hAnsiTheme="minorHAnsi"/>
                <w:noProof/>
                <w:kern w:val="2"/>
                <w:szCs w:val="24"/>
                <w:lang w:val="en-GB" w:eastAsia="zh-CN"/>
                <w14:ligatures w14:val="standardContextual"/>
              </w:rPr>
              <w:tab/>
            </w:r>
            <w:r w:rsidRPr="00B02068">
              <w:rPr>
                <w:rStyle w:val="affe"/>
                <w:rFonts w:eastAsia="宋体"/>
                <w:noProof/>
                <w:lang w:val="en-GB" w:eastAsia="zh-CN"/>
              </w:rPr>
              <w:t>Research Log</w:t>
            </w:r>
            <w:r>
              <w:rPr>
                <w:noProof/>
                <w:webHidden/>
              </w:rPr>
              <w:tab/>
            </w:r>
            <w:r>
              <w:rPr>
                <w:noProof/>
                <w:webHidden/>
              </w:rPr>
              <w:fldChar w:fldCharType="begin"/>
            </w:r>
            <w:r>
              <w:rPr>
                <w:noProof/>
                <w:webHidden/>
              </w:rPr>
              <w:instrText xml:space="preserve"> PAGEREF _Toc206342966 \h </w:instrText>
            </w:r>
            <w:r>
              <w:rPr>
                <w:noProof/>
                <w:webHidden/>
              </w:rPr>
            </w:r>
            <w:r>
              <w:rPr>
                <w:noProof/>
                <w:webHidden/>
              </w:rPr>
              <w:fldChar w:fldCharType="separate"/>
            </w:r>
            <w:r>
              <w:rPr>
                <w:noProof/>
                <w:webHidden/>
              </w:rPr>
              <w:t>- 51 -</w:t>
            </w:r>
            <w:r>
              <w:rPr>
                <w:noProof/>
                <w:webHidden/>
              </w:rPr>
              <w:fldChar w:fldCharType="end"/>
            </w:r>
          </w:hyperlink>
        </w:p>
        <w:p w14:paraId="48729FAA" w14:textId="1AB53F19" w:rsidR="007A719E" w:rsidRPr="00480DB7" w:rsidRDefault="007A719E">
          <w:pPr>
            <w:rPr>
              <w:rFonts w:eastAsia="宋体"/>
              <w:b/>
              <w:bCs/>
              <w:lang w:val="zh-CN" w:eastAsia="zh-CN"/>
            </w:rPr>
          </w:pPr>
          <w:r>
            <w:rPr>
              <w:b/>
              <w:bCs/>
              <w:lang w:val="zh-CN"/>
            </w:rPr>
            <w:fldChar w:fldCharType="end"/>
          </w: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578297C2" w14:textId="5C452E6F" w:rsidR="00287024" w:rsidRDefault="00D573F5">
      <w:pPr>
        <w:pStyle w:val="afff0"/>
        <w:tabs>
          <w:tab w:val="right" w:leader="dot" w:pos="8630"/>
        </w:tabs>
        <w:rPr>
          <w:rFonts w:asciiTheme="minorHAnsi" w:hAnsiTheme="minorHAnsi"/>
          <w:noProof/>
          <w:kern w:val="2"/>
          <w:szCs w:val="24"/>
          <w:lang w:val="en-GB" w:eastAsia="zh-CN"/>
          <w14:ligatures w14:val="standardContextual"/>
        </w:rPr>
      </w:pPr>
      <w:r w:rsidRPr="004B6265">
        <w:rPr>
          <w:rFonts w:eastAsia="宋体"/>
          <w:lang w:eastAsia="zh-CN"/>
        </w:rPr>
        <w:fldChar w:fldCharType="begin"/>
      </w:r>
      <w:r w:rsidRPr="004B6265">
        <w:rPr>
          <w:rFonts w:eastAsia="宋体"/>
          <w:lang w:eastAsia="zh-CN"/>
        </w:rPr>
        <w:instrText xml:space="preserve"> TOC \h \z \c "Figure" </w:instrText>
      </w:r>
      <w:r w:rsidRPr="004B6265">
        <w:rPr>
          <w:rFonts w:eastAsia="宋体"/>
          <w:lang w:eastAsia="zh-CN"/>
        </w:rPr>
        <w:fldChar w:fldCharType="separate"/>
      </w:r>
      <w:hyperlink w:anchor="_Toc206256138" w:history="1">
        <w:r w:rsidR="00287024" w:rsidRPr="00532669">
          <w:rPr>
            <w:rStyle w:val="affe"/>
            <w:noProof/>
          </w:rPr>
          <w:t>Figure 3.1</w:t>
        </w:r>
        <w:r w:rsidR="00287024" w:rsidRPr="00532669">
          <w:rPr>
            <w:rStyle w:val="affe"/>
            <w:rFonts w:eastAsia="宋体"/>
            <w:noProof/>
            <w:lang w:eastAsia="zh-CN"/>
          </w:rPr>
          <w:t xml:space="preserve"> </w:t>
        </w:r>
        <w:r w:rsidR="00287024" w:rsidRPr="00532669">
          <w:rPr>
            <w:rStyle w:val="affe"/>
            <w:noProof/>
            <w:color w:val="5959FF" w:themeColor="hyperlink" w:themeTint="A6"/>
          </w:rPr>
          <w:t>Study Area in Guizhou Province and 2010 Drought Treatment Classification</w:t>
        </w:r>
        <w:r w:rsidR="00287024">
          <w:rPr>
            <w:noProof/>
            <w:webHidden/>
          </w:rPr>
          <w:tab/>
        </w:r>
        <w:r w:rsidR="00287024">
          <w:rPr>
            <w:noProof/>
            <w:webHidden/>
          </w:rPr>
          <w:fldChar w:fldCharType="begin"/>
        </w:r>
        <w:r w:rsidR="00287024">
          <w:rPr>
            <w:noProof/>
            <w:webHidden/>
          </w:rPr>
          <w:instrText xml:space="preserve"> PAGEREF _Toc206256138 \h </w:instrText>
        </w:r>
        <w:r w:rsidR="00287024">
          <w:rPr>
            <w:noProof/>
            <w:webHidden/>
          </w:rPr>
        </w:r>
        <w:r w:rsidR="00287024">
          <w:rPr>
            <w:noProof/>
            <w:webHidden/>
          </w:rPr>
          <w:fldChar w:fldCharType="separate"/>
        </w:r>
        <w:r w:rsidR="00287024">
          <w:rPr>
            <w:noProof/>
            <w:webHidden/>
          </w:rPr>
          <w:t>- 17 -</w:t>
        </w:r>
        <w:r w:rsidR="00287024">
          <w:rPr>
            <w:noProof/>
            <w:webHidden/>
          </w:rPr>
          <w:fldChar w:fldCharType="end"/>
        </w:r>
      </w:hyperlink>
    </w:p>
    <w:p w14:paraId="4804DE65" w14:textId="3088D81D"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39" w:history="1">
        <w:r w:rsidRPr="00532669">
          <w:rPr>
            <w:rStyle w:val="affe"/>
            <w:noProof/>
          </w:rPr>
          <w:t>Figure 3.2</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Workflow for Constructing the County-Level Panel Dataset (2008–2012)</w:t>
        </w:r>
        <w:r>
          <w:rPr>
            <w:noProof/>
            <w:webHidden/>
          </w:rPr>
          <w:tab/>
        </w:r>
        <w:r>
          <w:rPr>
            <w:noProof/>
            <w:webHidden/>
          </w:rPr>
          <w:fldChar w:fldCharType="begin"/>
        </w:r>
        <w:r>
          <w:rPr>
            <w:noProof/>
            <w:webHidden/>
          </w:rPr>
          <w:instrText xml:space="preserve"> PAGEREF _Toc206256139 \h </w:instrText>
        </w:r>
        <w:r>
          <w:rPr>
            <w:noProof/>
            <w:webHidden/>
          </w:rPr>
        </w:r>
        <w:r>
          <w:rPr>
            <w:noProof/>
            <w:webHidden/>
          </w:rPr>
          <w:fldChar w:fldCharType="separate"/>
        </w:r>
        <w:r>
          <w:rPr>
            <w:noProof/>
            <w:webHidden/>
          </w:rPr>
          <w:t>- 18 -</w:t>
        </w:r>
        <w:r>
          <w:rPr>
            <w:noProof/>
            <w:webHidden/>
          </w:rPr>
          <w:fldChar w:fldCharType="end"/>
        </w:r>
      </w:hyperlink>
    </w:p>
    <w:p w14:paraId="7DD49843" w14:textId="49456FD2"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0" w:history="1">
        <w:r w:rsidRPr="00532669">
          <w:rPr>
            <w:rStyle w:val="affe"/>
            <w:noProof/>
          </w:rPr>
          <w:t>Figure 3.3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Annual Trends in Cropland NDVI and Net Migration Rates, 2008–2012</w:t>
        </w:r>
        <w:r>
          <w:rPr>
            <w:noProof/>
            <w:webHidden/>
          </w:rPr>
          <w:tab/>
        </w:r>
        <w:r>
          <w:rPr>
            <w:noProof/>
            <w:webHidden/>
          </w:rPr>
          <w:fldChar w:fldCharType="begin"/>
        </w:r>
        <w:r>
          <w:rPr>
            <w:noProof/>
            <w:webHidden/>
          </w:rPr>
          <w:instrText xml:space="preserve"> PAGEREF _Toc206256140 \h </w:instrText>
        </w:r>
        <w:r>
          <w:rPr>
            <w:noProof/>
            <w:webHidden/>
          </w:rPr>
        </w:r>
        <w:r>
          <w:rPr>
            <w:noProof/>
            <w:webHidden/>
          </w:rPr>
          <w:fldChar w:fldCharType="separate"/>
        </w:r>
        <w:r>
          <w:rPr>
            <w:noProof/>
            <w:webHidden/>
          </w:rPr>
          <w:t>- 20 -</w:t>
        </w:r>
        <w:r>
          <w:rPr>
            <w:noProof/>
            <w:webHidden/>
          </w:rPr>
          <w:fldChar w:fldCharType="end"/>
        </w:r>
      </w:hyperlink>
    </w:p>
    <w:p w14:paraId="5FE23ECB" w14:textId="2C1EDA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1" w:history="1">
        <w:r w:rsidRPr="00532669">
          <w:rPr>
            <w:rStyle w:val="affe"/>
            <w:noProof/>
          </w:rPr>
          <w:t>Figure 4.1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Methodological Framework for Assessing the Socio-Spatial Impacts of the 2010 Guizhou Drought</w:t>
        </w:r>
        <w:r>
          <w:rPr>
            <w:noProof/>
            <w:webHidden/>
          </w:rPr>
          <w:tab/>
        </w:r>
        <w:r>
          <w:rPr>
            <w:noProof/>
            <w:webHidden/>
          </w:rPr>
          <w:fldChar w:fldCharType="begin"/>
        </w:r>
        <w:r>
          <w:rPr>
            <w:noProof/>
            <w:webHidden/>
          </w:rPr>
          <w:instrText xml:space="preserve"> PAGEREF _Toc206256141 \h </w:instrText>
        </w:r>
        <w:r>
          <w:rPr>
            <w:noProof/>
            <w:webHidden/>
          </w:rPr>
        </w:r>
        <w:r>
          <w:rPr>
            <w:noProof/>
            <w:webHidden/>
          </w:rPr>
          <w:fldChar w:fldCharType="separate"/>
        </w:r>
        <w:r>
          <w:rPr>
            <w:noProof/>
            <w:webHidden/>
          </w:rPr>
          <w:t>- 21 -</w:t>
        </w:r>
        <w:r>
          <w:rPr>
            <w:noProof/>
            <w:webHidden/>
          </w:rPr>
          <w:fldChar w:fldCharType="end"/>
        </w:r>
      </w:hyperlink>
    </w:p>
    <w:p w14:paraId="058FE6B7" w14:textId="0428C705"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2" w:history="1">
        <w:r w:rsidRPr="00532669">
          <w:rPr>
            <w:rStyle w:val="affe"/>
            <w:noProof/>
          </w:rPr>
          <w:t>Figure 5.1</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Average Pre- and Post-Drought Trends in NDVI and Net Migration Rate</w:t>
        </w:r>
        <w:r>
          <w:rPr>
            <w:noProof/>
            <w:webHidden/>
          </w:rPr>
          <w:tab/>
        </w:r>
        <w:r>
          <w:rPr>
            <w:noProof/>
            <w:webHidden/>
          </w:rPr>
          <w:fldChar w:fldCharType="begin"/>
        </w:r>
        <w:r>
          <w:rPr>
            <w:noProof/>
            <w:webHidden/>
          </w:rPr>
          <w:instrText xml:space="preserve"> PAGEREF _Toc206256142 \h </w:instrText>
        </w:r>
        <w:r>
          <w:rPr>
            <w:noProof/>
            <w:webHidden/>
          </w:rPr>
        </w:r>
        <w:r>
          <w:rPr>
            <w:noProof/>
            <w:webHidden/>
          </w:rPr>
          <w:fldChar w:fldCharType="separate"/>
        </w:r>
        <w:r>
          <w:rPr>
            <w:noProof/>
            <w:webHidden/>
          </w:rPr>
          <w:t>- 29 -</w:t>
        </w:r>
        <w:r>
          <w:rPr>
            <w:noProof/>
            <w:webHidden/>
          </w:rPr>
          <w:fldChar w:fldCharType="end"/>
        </w:r>
      </w:hyperlink>
    </w:p>
    <w:p w14:paraId="7C929C58" w14:textId="4463E748"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3" w:history="1">
        <w:r w:rsidRPr="00532669">
          <w:rPr>
            <w:rStyle w:val="affe"/>
            <w:noProof/>
          </w:rPr>
          <w:t>Figure 5.2</w:t>
        </w:r>
        <w:r w:rsidRPr="00532669">
          <w:rPr>
            <w:rStyle w:val="affe"/>
            <w:rFonts w:eastAsia="宋体"/>
            <w:noProof/>
            <w:lang w:eastAsia="zh-CN"/>
          </w:rPr>
          <w:t xml:space="preserve"> </w:t>
        </w:r>
        <w:r w:rsidRPr="00287024">
          <w:rPr>
            <w:rStyle w:val="affe"/>
            <w:rFonts w:eastAsia="宋体"/>
            <w:noProof/>
            <w:color w:val="5959FF" w:themeColor="hyperlink" w:themeTint="A6"/>
            <w:lang w:eastAsia="zh-CN"/>
          </w:rPr>
          <w:t>Event study estimates for cropland NDVI and net migration rates before and after the 2010 drought in Guizhou</w:t>
        </w:r>
        <w:r>
          <w:rPr>
            <w:noProof/>
            <w:webHidden/>
          </w:rPr>
          <w:tab/>
        </w:r>
        <w:r>
          <w:rPr>
            <w:noProof/>
            <w:webHidden/>
          </w:rPr>
          <w:fldChar w:fldCharType="begin"/>
        </w:r>
        <w:r>
          <w:rPr>
            <w:noProof/>
            <w:webHidden/>
          </w:rPr>
          <w:instrText xml:space="preserve"> PAGEREF _Toc206256143 \h </w:instrText>
        </w:r>
        <w:r>
          <w:rPr>
            <w:noProof/>
            <w:webHidden/>
          </w:rPr>
        </w:r>
        <w:r>
          <w:rPr>
            <w:noProof/>
            <w:webHidden/>
          </w:rPr>
          <w:fldChar w:fldCharType="separate"/>
        </w:r>
        <w:r>
          <w:rPr>
            <w:noProof/>
            <w:webHidden/>
          </w:rPr>
          <w:t>- 31 -</w:t>
        </w:r>
        <w:r>
          <w:rPr>
            <w:noProof/>
            <w:webHidden/>
          </w:rPr>
          <w:fldChar w:fldCharType="end"/>
        </w:r>
      </w:hyperlink>
    </w:p>
    <w:p w14:paraId="1F84E012" w14:textId="435B0E46" w:rsidR="00287024" w:rsidRDefault="00287024">
      <w:pPr>
        <w:pStyle w:val="afff0"/>
        <w:tabs>
          <w:tab w:val="right" w:leader="dot" w:pos="8630"/>
        </w:tabs>
        <w:rPr>
          <w:rFonts w:asciiTheme="minorHAnsi" w:hAnsiTheme="minorHAnsi"/>
          <w:noProof/>
          <w:kern w:val="2"/>
          <w:szCs w:val="24"/>
          <w:lang w:val="en-GB" w:eastAsia="zh-CN"/>
          <w14:ligatures w14:val="standardContextual"/>
        </w:rPr>
      </w:pPr>
      <w:hyperlink w:anchor="_Toc206256144" w:history="1">
        <w:r w:rsidRPr="00532669">
          <w:rPr>
            <w:rStyle w:val="affe"/>
            <w:noProof/>
          </w:rPr>
          <w:t>Figure 5.3</w:t>
        </w:r>
        <w:r w:rsidRPr="00532669">
          <w:rPr>
            <w:rStyle w:val="affe"/>
            <w:rFonts w:eastAsia="宋体"/>
            <w:noProof/>
            <w:lang w:eastAsia="zh-CN"/>
          </w:rPr>
          <w:t xml:space="preserve"> </w:t>
        </w:r>
        <w:r w:rsidRPr="00532669">
          <w:rPr>
            <w:rStyle w:val="affe"/>
            <w:rFonts w:eastAsia="宋体"/>
            <w:noProof/>
            <w:color w:val="5959FF" w:themeColor="hyperlink" w:themeTint="A6"/>
            <w:lang w:eastAsia="zh-CN"/>
          </w:rPr>
          <w:t>Spatial Heterogeneity in Drought Impacts</w:t>
        </w:r>
        <w:r>
          <w:rPr>
            <w:noProof/>
            <w:webHidden/>
          </w:rPr>
          <w:tab/>
        </w:r>
        <w:r>
          <w:rPr>
            <w:noProof/>
            <w:webHidden/>
          </w:rPr>
          <w:fldChar w:fldCharType="begin"/>
        </w:r>
        <w:r>
          <w:rPr>
            <w:noProof/>
            <w:webHidden/>
          </w:rPr>
          <w:instrText xml:space="preserve"> PAGEREF _Toc206256144 \h </w:instrText>
        </w:r>
        <w:r>
          <w:rPr>
            <w:noProof/>
            <w:webHidden/>
          </w:rPr>
        </w:r>
        <w:r>
          <w:rPr>
            <w:noProof/>
            <w:webHidden/>
          </w:rPr>
          <w:fldChar w:fldCharType="separate"/>
        </w:r>
        <w:r>
          <w:rPr>
            <w:noProof/>
            <w:webHidden/>
          </w:rPr>
          <w:t>- 33 -</w:t>
        </w:r>
        <w:r>
          <w:rPr>
            <w:noProof/>
            <w:webHidden/>
          </w:rPr>
          <w:fldChar w:fldCharType="end"/>
        </w:r>
      </w:hyperlink>
    </w:p>
    <w:p w14:paraId="4FF5D612" w14:textId="4794CF02" w:rsidR="00A16D75" w:rsidRPr="000A2C74" w:rsidRDefault="00D573F5" w:rsidP="005A6D0B">
      <w:pPr>
        <w:rPr>
          <w:color w:val="000000" w:themeColor="text1"/>
        </w:rPr>
      </w:pPr>
      <w:r w:rsidRPr="004B6265">
        <w:rPr>
          <w:rFonts w:eastAsia="宋体"/>
          <w:lang w:eastAsia="zh-CN"/>
        </w:rPr>
        <w:fldChar w:fldCharType="end"/>
      </w:r>
      <w:r w:rsidR="0081269D" w:rsidRPr="000A2C74">
        <w:rPr>
          <w:color w:val="000000" w:themeColor="text1"/>
        </w:rPr>
        <w:br w:type="page"/>
      </w:r>
    </w:p>
    <w:p w14:paraId="2579775A" w14:textId="77777777" w:rsidR="005B0C83" w:rsidRDefault="00000000" w:rsidP="005B0C83">
      <w:pPr>
        <w:pStyle w:val="4"/>
        <w:rPr>
          <w:rFonts w:eastAsia="宋体"/>
          <w:lang w:eastAsia="zh-CN"/>
        </w:rPr>
      </w:pPr>
      <w:r>
        <w:lastRenderedPageBreak/>
        <w:t>List of Tables</w:t>
      </w:r>
    </w:p>
    <w:p w14:paraId="54D12C49" w14:textId="6841A5BA" w:rsidR="00887818" w:rsidRDefault="00C15286">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w:instrText>
      </w:r>
      <w:r>
        <w:rPr>
          <w:rFonts w:eastAsia="宋体" w:hint="eastAsia"/>
          <w:lang w:eastAsia="zh-CN"/>
        </w:rPr>
        <w:instrText>TOC \h \z \c "Table"</w:instrText>
      </w:r>
      <w:r>
        <w:rPr>
          <w:rFonts w:eastAsia="宋体"/>
          <w:lang w:eastAsia="zh-CN"/>
        </w:rPr>
        <w:instrText xml:space="preserve"> </w:instrText>
      </w:r>
      <w:r>
        <w:rPr>
          <w:rFonts w:eastAsia="宋体"/>
          <w:lang w:eastAsia="zh-CN"/>
        </w:rPr>
        <w:fldChar w:fldCharType="separate"/>
      </w:r>
      <w:hyperlink w:anchor="_Toc206258294" w:history="1">
        <w:r w:rsidR="00887818" w:rsidRPr="00D75D60">
          <w:rPr>
            <w:rStyle w:val="affe"/>
            <w:noProof/>
          </w:rPr>
          <w:t>Table 5.4</w:t>
        </w:r>
        <w:r w:rsidR="00887818" w:rsidRPr="00D75D60">
          <w:rPr>
            <w:rStyle w:val="affe"/>
            <w:noProof/>
          </w:rPr>
          <w:noBreakHyphen/>
          <w:t>1</w:t>
        </w:r>
        <w:r w:rsidR="00887818" w:rsidRPr="00D75D60">
          <w:rPr>
            <w:rStyle w:val="affe"/>
            <w:rFonts w:eastAsia="宋体"/>
            <w:noProof/>
            <w:lang w:eastAsia="zh-CN"/>
          </w:rPr>
          <w:t xml:space="preserve"> </w:t>
        </w:r>
        <w:r w:rsidR="00887818" w:rsidRPr="00D75D60">
          <w:rPr>
            <w:rStyle w:val="affe"/>
            <w:rFonts w:eastAsia="宋体"/>
            <w:noProof/>
            <w:color w:val="5959FF" w:themeColor="hyperlink" w:themeTint="A6"/>
            <w:lang w:eastAsia="zh-CN"/>
          </w:rPr>
          <w:t>Summary of Robustness Checks</w:t>
        </w:r>
        <w:r w:rsidR="00887818">
          <w:rPr>
            <w:noProof/>
            <w:webHidden/>
          </w:rPr>
          <w:tab/>
        </w:r>
        <w:r w:rsidR="00887818">
          <w:rPr>
            <w:noProof/>
            <w:webHidden/>
          </w:rPr>
          <w:fldChar w:fldCharType="begin"/>
        </w:r>
        <w:r w:rsidR="00887818">
          <w:rPr>
            <w:noProof/>
            <w:webHidden/>
          </w:rPr>
          <w:instrText xml:space="preserve"> PAGEREF _Toc206258294 \h </w:instrText>
        </w:r>
        <w:r w:rsidR="00887818">
          <w:rPr>
            <w:noProof/>
            <w:webHidden/>
          </w:rPr>
        </w:r>
        <w:r w:rsidR="00887818">
          <w:rPr>
            <w:noProof/>
            <w:webHidden/>
          </w:rPr>
          <w:fldChar w:fldCharType="separate"/>
        </w:r>
        <w:r w:rsidR="00887818">
          <w:rPr>
            <w:noProof/>
            <w:webHidden/>
          </w:rPr>
          <w:t>- 34 -</w:t>
        </w:r>
        <w:r w:rsidR="00887818">
          <w:rPr>
            <w:noProof/>
            <w:webHidden/>
          </w:rPr>
          <w:fldChar w:fldCharType="end"/>
        </w:r>
      </w:hyperlink>
    </w:p>
    <w:p w14:paraId="779CDC3C" w14:textId="7437731A" w:rsidR="00887818" w:rsidRDefault="00887818">
      <w:pPr>
        <w:pStyle w:val="afff0"/>
        <w:tabs>
          <w:tab w:val="right" w:leader="dot" w:pos="8630"/>
        </w:tabs>
        <w:rPr>
          <w:rFonts w:asciiTheme="minorHAnsi" w:hAnsiTheme="minorHAnsi"/>
          <w:noProof/>
          <w:kern w:val="2"/>
          <w:szCs w:val="24"/>
          <w:lang w:val="en-GB" w:eastAsia="zh-CN"/>
          <w14:ligatures w14:val="standardContextual"/>
        </w:rPr>
      </w:pPr>
      <w:hyperlink w:anchor="_Toc206258295" w:history="1">
        <w:r w:rsidRPr="00D75D60">
          <w:rPr>
            <w:rStyle w:val="affe"/>
            <w:noProof/>
          </w:rPr>
          <w:t>Table A</w:t>
        </w:r>
        <w:r w:rsidRPr="00D75D60">
          <w:rPr>
            <w:rStyle w:val="affe"/>
            <w:noProof/>
          </w:rPr>
          <w:noBreakHyphen/>
          <w:t>1</w:t>
        </w:r>
        <w:r w:rsidRPr="00D75D60">
          <w:rPr>
            <w:rStyle w:val="affe"/>
            <w:rFonts w:eastAsia="宋体"/>
            <w:noProof/>
            <w:lang w:eastAsia="zh-CN"/>
          </w:rPr>
          <w:t xml:space="preserve"> </w:t>
        </w:r>
        <w:r w:rsidRPr="00D75D60">
          <w:rPr>
            <w:rStyle w:val="affe"/>
            <w:noProof/>
            <w:color w:val="5959FF" w:themeColor="hyperlink" w:themeTint="A6"/>
          </w:rPr>
          <w:t>Description of Variables Used in the Study</w:t>
        </w:r>
        <w:r>
          <w:rPr>
            <w:noProof/>
            <w:webHidden/>
          </w:rPr>
          <w:tab/>
        </w:r>
        <w:r>
          <w:rPr>
            <w:noProof/>
            <w:webHidden/>
          </w:rPr>
          <w:fldChar w:fldCharType="begin"/>
        </w:r>
        <w:r>
          <w:rPr>
            <w:noProof/>
            <w:webHidden/>
          </w:rPr>
          <w:instrText xml:space="preserve"> PAGEREF _Toc206258295 \h </w:instrText>
        </w:r>
        <w:r>
          <w:rPr>
            <w:noProof/>
            <w:webHidden/>
          </w:rPr>
        </w:r>
        <w:r>
          <w:rPr>
            <w:noProof/>
            <w:webHidden/>
          </w:rPr>
          <w:fldChar w:fldCharType="separate"/>
        </w:r>
        <w:r>
          <w:rPr>
            <w:noProof/>
            <w:webHidden/>
          </w:rPr>
          <w:t>- 42 -</w:t>
        </w:r>
        <w:r>
          <w:rPr>
            <w:noProof/>
            <w:webHidden/>
          </w:rPr>
          <w:fldChar w:fldCharType="end"/>
        </w:r>
      </w:hyperlink>
    </w:p>
    <w:p w14:paraId="57B9E354" w14:textId="6F8624BD" w:rsidR="00887818" w:rsidRDefault="00887818">
      <w:pPr>
        <w:pStyle w:val="afff0"/>
        <w:tabs>
          <w:tab w:val="right" w:leader="dot" w:pos="8630"/>
        </w:tabs>
        <w:rPr>
          <w:rFonts w:asciiTheme="minorHAnsi" w:hAnsiTheme="minorHAnsi"/>
          <w:noProof/>
          <w:kern w:val="2"/>
          <w:szCs w:val="24"/>
          <w:lang w:val="en-GB" w:eastAsia="zh-CN"/>
          <w14:ligatures w14:val="standardContextual"/>
        </w:rPr>
      </w:pPr>
      <w:hyperlink w:anchor="_Toc206258296" w:history="1">
        <w:r w:rsidRPr="00D75D60">
          <w:rPr>
            <w:rStyle w:val="affe"/>
            <w:noProof/>
          </w:rPr>
          <w:t>Table A</w:t>
        </w:r>
        <w:r w:rsidRPr="00D75D60">
          <w:rPr>
            <w:rStyle w:val="affe"/>
            <w:noProof/>
          </w:rPr>
          <w:noBreakHyphen/>
          <w:t>2</w:t>
        </w:r>
        <w:r w:rsidRPr="00D75D60">
          <w:rPr>
            <w:rStyle w:val="affe"/>
            <w:rFonts w:eastAsia="宋体"/>
            <w:noProof/>
            <w:lang w:eastAsia="zh-CN"/>
          </w:rPr>
          <w:t xml:space="preserve"> </w:t>
        </w:r>
        <w:r w:rsidRPr="00887818">
          <w:rPr>
            <w:rStyle w:val="affe"/>
            <w:noProof/>
            <w:color w:val="5959FF" w:themeColor="hyperlink" w:themeTint="A6"/>
          </w:rPr>
          <w:t>Data Source Summary</w:t>
        </w:r>
        <w:r>
          <w:rPr>
            <w:noProof/>
            <w:webHidden/>
          </w:rPr>
          <w:tab/>
        </w:r>
        <w:r>
          <w:rPr>
            <w:noProof/>
            <w:webHidden/>
          </w:rPr>
          <w:fldChar w:fldCharType="begin"/>
        </w:r>
        <w:r>
          <w:rPr>
            <w:noProof/>
            <w:webHidden/>
          </w:rPr>
          <w:instrText xml:space="preserve"> PAGEREF _Toc206258296 \h </w:instrText>
        </w:r>
        <w:r>
          <w:rPr>
            <w:noProof/>
            <w:webHidden/>
          </w:rPr>
        </w:r>
        <w:r>
          <w:rPr>
            <w:noProof/>
            <w:webHidden/>
          </w:rPr>
          <w:fldChar w:fldCharType="separate"/>
        </w:r>
        <w:r>
          <w:rPr>
            <w:noProof/>
            <w:webHidden/>
          </w:rPr>
          <w:t>- 44 -</w:t>
        </w:r>
        <w:r>
          <w:rPr>
            <w:noProof/>
            <w:webHidden/>
          </w:rPr>
          <w:fldChar w:fldCharType="end"/>
        </w:r>
      </w:hyperlink>
    </w:p>
    <w:p w14:paraId="493C3CAB" w14:textId="1152FF56" w:rsidR="00C15286" w:rsidRPr="00C15286" w:rsidRDefault="00C15286" w:rsidP="00C15286">
      <w:pPr>
        <w:rPr>
          <w:rFonts w:eastAsia="宋体"/>
          <w:lang w:eastAsia="zh-CN"/>
        </w:rPr>
      </w:pPr>
      <w:r>
        <w:rPr>
          <w:rFonts w:eastAsia="宋体"/>
          <w:lang w:eastAsia="zh-CN"/>
        </w:rPr>
        <w:fldChar w:fldCharType="end"/>
      </w:r>
    </w:p>
    <w:p w14:paraId="7EC3B1C4" w14:textId="77557BC0" w:rsidR="00A16D75" w:rsidRDefault="00000000" w:rsidP="005B0C83">
      <w:pPr>
        <w:pStyle w:val="4"/>
      </w:pPr>
      <w:r>
        <w:br w:type="page"/>
      </w:r>
    </w:p>
    <w:p w14:paraId="7B41E3F5" w14:textId="6068FB83" w:rsidR="00EC743D" w:rsidRPr="00EC743D" w:rsidRDefault="000368B5">
      <w:pPr>
        <w:pStyle w:val="1"/>
        <w:numPr>
          <w:ilvl w:val="0"/>
          <w:numId w:val="8"/>
        </w:numPr>
        <w:rPr>
          <w:rFonts w:eastAsia="宋体"/>
          <w:lang w:eastAsia="zh-CN"/>
        </w:rPr>
      </w:pPr>
      <w:bookmarkStart w:id="3" w:name="_Toc206342863"/>
      <w:r w:rsidRPr="000368B5">
        <w:lastRenderedPageBreak/>
        <w:t>Introduction</w:t>
      </w:r>
      <w:bookmarkEnd w:id="3"/>
    </w:p>
    <w:p w14:paraId="1BDC1804" w14:textId="1DBC4BAA" w:rsidR="000368B5" w:rsidRPr="00754D46" w:rsidRDefault="000368B5">
      <w:pPr>
        <w:pStyle w:val="21"/>
        <w:numPr>
          <w:ilvl w:val="1"/>
          <w:numId w:val="7"/>
        </w:numPr>
        <w:rPr>
          <w:rFonts w:eastAsia="宋体"/>
          <w:lang w:eastAsia="zh-CN"/>
        </w:rPr>
      </w:pPr>
      <w:bookmarkStart w:id="4" w:name="_Toc206342864"/>
      <w:r>
        <w:rPr>
          <w:rFonts w:hint="eastAsia"/>
          <w:lang w:eastAsia="zh-CN"/>
        </w:rPr>
        <w:t>Background</w:t>
      </w:r>
      <w:bookmarkEnd w:id="4"/>
    </w:p>
    <w:p w14:paraId="0087659D" w14:textId="380A6017" w:rsidR="00286757" w:rsidRPr="00286757" w:rsidRDefault="000020D4" w:rsidP="00286757">
      <w:pPr>
        <w:rPr>
          <w:rFonts w:eastAsia="宋体"/>
          <w:lang w:eastAsia="zh-CN"/>
        </w:rPr>
      </w:pPr>
      <w:r w:rsidRPr="000020D4">
        <w:rPr>
          <w:rFonts w:eastAsia="宋体"/>
          <w:lang w:eastAsia="zh-CN"/>
        </w:rPr>
        <w:t>In recent decades, the frequency and severity of extreme weather events have become more pronounced, and human impact on the climate system is now clear and widespread, adversely affecting natural and human systems</w:t>
      </w:r>
      <w:r>
        <w:rPr>
          <w:rFonts w:eastAsia="宋体" w:hint="eastAsia"/>
          <w:lang w:eastAsia="zh-CN"/>
        </w:rPr>
        <w:t xml:space="preserve"> </w:t>
      </w:r>
      <w:r>
        <w:rPr>
          <w:rFonts w:eastAsia="宋体"/>
          <w:lang w:eastAsia="zh-CN"/>
        </w:rPr>
        <w:fldChar w:fldCharType="begin"/>
      </w:r>
      <w:r w:rsidR="00A33983">
        <w:rPr>
          <w:rFonts w:eastAsia="宋体"/>
          <w:lang w:eastAsia="zh-CN"/>
        </w:rPr>
        <w:instrText xml:space="preserve"> ADDIN ZOTERO_ITEM CSL_CITATION {"citationID":"5ACdOk4Z","properties":{"formattedCitation":"(Intergovernmental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0020D4">
        <w:rPr>
          <w:rFonts w:cs="Times New Roman"/>
        </w:rPr>
        <w:t>(Intergovernmental Panel On Climate Change (IPCC), 2023)</w:t>
      </w:r>
      <w:r>
        <w:rPr>
          <w:rFonts w:eastAsia="宋体"/>
          <w:lang w:eastAsia="zh-CN"/>
        </w:rPr>
        <w:fldChar w:fldCharType="end"/>
      </w:r>
      <w:r w:rsidRPr="000020D4">
        <w:rPr>
          <w:rFonts w:eastAsia="宋体"/>
          <w:lang w:eastAsia="zh-CN"/>
        </w:rPr>
        <w:t>.</w:t>
      </w:r>
      <w:r>
        <w:rPr>
          <w:rFonts w:eastAsia="宋体" w:hint="eastAsia"/>
          <w:lang w:eastAsia="zh-CN"/>
        </w:rPr>
        <w:t xml:space="preserve"> </w:t>
      </w:r>
      <w:r w:rsidR="001F367C" w:rsidRPr="001F367C">
        <w:rPr>
          <w:rFonts w:eastAsia="宋体"/>
          <w:lang w:eastAsia="zh-CN"/>
        </w:rPr>
        <w:t>These events</w:t>
      </w:r>
      <w:r w:rsidR="001F367C">
        <w:rPr>
          <w:rFonts w:eastAsia="宋体" w:hint="eastAsia"/>
          <w:lang w:eastAsia="zh-CN"/>
        </w:rPr>
        <w:t xml:space="preserve">, </w:t>
      </w:r>
      <w:r w:rsidR="001F367C" w:rsidRPr="001F367C">
        <w:rPr>
          <w:rFonts w:eastAsia="宋体"/>
          <w:lang w:eastAsia="zh-CN"/>
        </w:rPr>
        <w:t>including droughts, floods, and heatwaves</w:t>
      </w:r>
      <w:r w:rsidR="001F367C">
        <w:rPr>
          <w:rFonts w:eastAsia="宋体" w:hint="eastAsia"/>
          <w:lang w:eastAsia="zh-CN"/>
        </w:rPr>
        <w:t xml:space="preserve">, </w:t>
      </w:r>
      <w:r w:rsidR="001F367C" w:rsidRPr="001F367C">
        <w:rPr>
          <w:rFonts w:eastAsia="宋体"/>
          <w:lang w:eastAsia="zh-CN"/>
        </w:rPr>
        <w:t xml:space="preserve">pose an increasingly serious threat to agricultural systems, rural livelihoods, and socio-ecological resilience. </w:t>
      </w:r>
      <w:r w:rsidR="001F367C">
        <w:rPr>
          <w:rFonts w:eastAsia="宋体" w:hint="eastAsia"/>
          <w:lang w:eastAsia="zh-CN"/>
        </w:rPr>
        <w:t>Also, m</w:t>
      </w:r>
      <w:r w:rsidR="001F367C" w:rsidRPr="001F367C">
        <w:rPr>
          <w:rFonts w:eastAsia="宋体"/>
          <w:lang w:eastAsia="zh-CN"/>
        </w:rPr>
        <w:t>ountainous and ecologically fragile regions are particularly vulnerable due to terrain constraints, reliance on rain-fed agriculture, and limited adaptive capacity</w:t>
      </w:r>
      <w:r w:rsidR="001F367C">
        <w:rPr>
          <w:rFonts w:eastAsia="宋体" w:hint="eastAsia"/>
          <w:lang w:eastAsia="zh-CN"/>
        </w:rPr>
        <w:t xml:space="preserve"> </w:t>
      </w:r>
      <w:r w:rsidR="001F367C">
        <w:rPr>
          <w:rFonts w:eastAsia="宋体"/>
          <w:lang w:eastAsia="zh-CN"/>
        </w:rPr>
        <w:fldChar w:fldCharType="begin"/>
      </w:r>
      <w:r w:rsidR="001F367C">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sidR="001F367C">
        <w:rPr>
          <w:rFonts w:eastAsia="宋体"/>
          <w:lang w:eastAsia="zh-CN"/>
        </w:rPr>
        <w:fldChar w:fldCharType="separate"/>
      </w:r>
      <w:r w:rsidR="001F367C" w:rsidRPr="001F367C">
        <w:rPr>
          <w:rFonts w:cs="Times New Roman"/>
        </w:rPr>
        <w:t xml:space="preserve">(Black </w:t>
      </w:r>
      <w:r w:rsidR="001F367C" w:rsidRPr="001F367C">
        <w:rPr>
          <w:rFonts w:cs="Times New Roman"/>
          <w:i/>
          <w:iCs/>
        </w:rPr>
        <w:t>et al.</w:t>
      </w:r>
      <w:r w:rsidR="001F367C" w:rsidRPr="001F367C">
        <w:rPr>
          <w:rFonts w:cs="Times New Roman"/>
        </w:rPr>
        <w:t>, 2011)</w:t>
      </w:r>
      <w:r w:rsidR="001F367C">
        <w:rPr>
          <w:rFonts w:eastAsia="宋体"/>
          <w:lang w:eastAsia="zh-CN"/>
        </w:rPr>
        <w:fldChar w:fldCharType="end"/>
      </w:r>
      <w:r w:rsidR="001F367C" w:rsidRPr="001F367C">
        <w:rPr>
          <w:rFonts w:eastAsia="宋体"/>
          <w:lang w:eastAsia="zh-CN"/>
        </w:rPr>
        <w:t>.</w:t>
      </w:r>
    </w:p>
    <w:p w14:paraId="024A3089" w14:textId="72DE921F" w:rsidR="00286757" w:rsidRDefault="005C0E6A" w:rsidP="00286757">
      <w:pPr>
        <w:rPr>
          <w:rFonts w:eastAsia="宋体"/>
          <w:lang w:eastAsia="zh-CN"/>
        </w:rPr>
      </w:pPr>
      <w:r w:rsidRPr="005C0E6A">
        <w:rPr>
          <w:rFonts w:eastAsia="宋体"/>
          <w:lang w:eastAsia="zh-CN"/>
        </w:rPr>
        <w:t>Worldwide, the IPCC reports that compound extreme events are projected to become more frequent and severe under all future warming scenarios</w:t>
      </w:r>
      <w:r>
        <w:rPr>
          <w:rFonts w:eastAsia="宋体" w:hint="eastAsia"/>
          <w:lang w:eastAsia="zh-CN"/>
        </w:rPr>
        <w:t xml:space="preserve"> </w:t>
      </w:r>
      <w:r>
        <w:rPr>
          <w:rFonts w:eastAsia="宋体"/>
          <w:lang w:eastAsia="zh-CN"/>
        </w:rPr>
        <w:fldChar w:fldCharType="begin"/>
      </w:r>
      <w:r w:rsidR="00A33983">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(Intergovernmental Panel On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00CE0C83" w:rsidRPr="00CE0C83">
        <w:rPr>
          <w:rFonts w:eastAsia="宋体"/>
          <w:lang w:eastAsia="zh-CN"/>
        </w:rPr>
        <w:t>In China, the annual mean surface air temperature increased by 0.31°C per decade from 1961 to 2024, exceeding the concurrent global average warming rate. In 2024, the national mean surface air temperature was 1.0°C above the 1991–2020 average, marking the warmest year since 1901</w:t>
      </w:r>
      <w:r w:rsidR="00CE0C83">
        <w:rPr>
          <w:rFonts w:eastAsia="宋体" w:hint="eastAsia"/>
          <w:lang w:eastAsia="zh-CN"/>
        </w:rPr>
        <w:t xml:space="preserve"> </w:t>
      </w:r>
      <w:r w:rsidR="00CE0C83">
        <w:rPr>
          <w:rFonts w:eastAsia="宋体"/>
          <w:lang w:eastAsia="zh-CN"/>
        </w:rPr>
        <w:fldChar w:fldCharType="begin"/>
      </w:r>
      <w:r w:rsidR="00CE0C83">
        <w:rPr>
          <w:rFonts w:eastAsia="宋体"/>
          <w:lang w:eastAsia="zh-CN"/>
        </w:rPr>
        <w:instrText xml:space="preserve"> ADDIN ZOTERO_ITEM CSL_CITATION {"citationID":"QcKLm681","properties":{"formattedCitation":"(National Climate Center, 2025)","plainCitation":"(National Climate Center, 2025)","noteIndex":0},"citationItems":[{"id":1090,"uris":["http://zotero.org/users/local/l0I20NHz/items/TAEDLZ9Q"],"itemData":{"id":1090,"type":"report","abstract":"The report notes that from 1961 to 2024, China’s annual mean surface air temperature increased by 0.31°C per decade, exceeding the concurrent global average warming rate. In 202</w:instrText>
      </w:r>
      <w:r w:rsidR="00CE0C83">
        <w:rPr>
          <w:rFonts w:eastAsia="宋体" w:hint="eastAsia"/>
          <w:lang w:eastAsia="zh-CN"/>
        </w:rPr>
        <w:instrText>4, the national mean surface air temperature was 1.0</w:instrText>
      </w:r>
      <w:r w:rsidR="00CE0C83">
        <w:rPr>
          <w:rFonts w:eastAsia="宋体" w:hint="eastAsia"/>
          <w:lang w:eastAsia="zh-CN"/>
        </w:rPr>
        <w:instrText>°</w:instrText>
      </w:r>
      <w:r w:rsidR="00CE0C83">
        <w:rPr>
          <w:rFonts w:eastAsia="宋体" w:hint="eastAsia"/>
          <w:lang w:eastAsia="zh-CN"/>
        </w:rPr>
        <w:instrText>C above the 1991</w:instrText>
      </w:r>
      <w:r w:rsidR="00CE0C83">
        <w:rPr>
          <w:rFonts w:eastAsia="宋体" w:hint="eastAsia"/>
          <w:lang w:eastAsia="zh-CN"/>
        </w:rPr>
        <w:instrText>–</w:instrText>
      </w:r>
      <w:r w:rsidR="00CE0C83">
        <w:rPr>
          <w:rFonts w:eastAsia="宋体" w:hint="eastAsia"/>
          <w:lang w:eastAsia="zh-CN"/>
        </w:rPr>
        <w:instrText>2020 average, marking the warmest year since 1901.","collection-title":"</w:instrText>
      </w:r>
      <w:r w:rsidR="00CE0C83">
        <w:rPr>
          <w:rFonts w:eastAsia="宋体" w:hint="eastAsia"/>
          <w:lang w:eastAsia="zh-CN"/>
        </w:rPr>
        <w:instrText>中国气候变化蓝皮书（</w:instrText>
      </w:r>
      <w:r w:rsidR="00CE0C83">
        <w:rPr>
          <w:rFonts w:eastAsia="宋体" w:hint="eastAsia"/>
          <w:lang w:eastAsia="zh-CN"/>
        </w:rPr>
        <w:instrText>2025</w:instrText>
      </w:r>
      <w:r w:rsidR="00CE0C83">
        <w:rPr>
          <w:rFonts w:eastAsia="宋体" w:hint="eastAsia"/>
          <w:lang w:eastAsia="zh-CN"/>
        </w:rPr>
        <w:instrText>）</w:instrText>
      </w:r>
      <w:r w:rsidR="00CE0C83">
        <w:rPr>
          <w:rFonts w:eastAsia="宋体" w:hint="eastAsia"/>
          <w:lang w:eastAsia="zh-CN"/>
        </w:rPr>
        <w:instrText>","event-place":"Beijing, China","language":"en","number":"9787030824820","publisher":"Science Pre</w:instrText>
      </w:r>
      <w:r w:rsidR="00CE0C83">
        <w:rPr>
          <w:rFonts w:eastAsia="宋体"/>
          <w:lang w:eastAsia="zh-CN"/>
        </w:rPr>
        <w:instrText xml:space="preserve">ss","publisher-place":"Beijing, China","title":"China Climate Change Blue Book (2025)","author":[{"family":"National Climate Center","given":"China Meteorological Administration"}],"issued":{"date-parts":[["2025",7,1]]}}}],"schema":"https://github.com/citation-style-language/schema/raw/master/csl-citation.json"} </w:instrText>
      </w:r>
      <w:r w:rsidR="00CE0C83">
        <w:rPr>
          <w:rFonts w:eastAsia="宋体"/>
          <w:lang w:eastAsia="zh-CN"/>
        </w:rPr>
        <w:fldChar w:fldCharType="separate"/>
      </w:r>
      <w:r w:rsidR="00CE0C83" w:rsidRPr="00CE0C83">
        <w:rPr>
          <w:rFonts w:cs="Times New Roman"/>
        </w:rPr>
        <w:t>(National Climate Center, 2025)</w:t>
      </w:r>
      <w:r w:rsidR="00CE0C83">
        <w:rPr>
          <w:rFonts w:eastAsia="宋体"/>
          <w:lang w:eastAsia="zh-CN"/>
        </w:rPr>
        <w:fldChar w:fldCharType="end"/>
      </w:r>
      <w:r w:rsidR="00CE0C83" w:rsidRPr="00CE0C83">
        <w:rPr>
          <w:rFonts w:eastAsia="宋体"/>
          <w:lang w:eastAsia="zh-CN"/>
        </w:rPr>
        <w:t>.</w:t>
      </w:r>
      <w:r w:rsidR="00286757" w:rsidRPr="00286757">
        <w:rPr>
          <w:rFonts w:eastAsia="宋体"/>
          <w:lang w:eastAsia="zh-CN"/>
        </w:rPr>
        <w:t xml:space="preserve">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00286757" w:rsidRPr="00286757">
        <w:rPr>
          <w:rFonts w:eastAsia="宋体"/>
          <w:lang w:eastAsia="zh-CN"/>
        </w:rPr>
        <w:t>.</w:t>
      </w:r>
    </w:p>
    <w:p w14:paraId="4BC15A20" w14:textId="762811F1"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w:t>
      </w:r>
      <w:r w:rsidR="00CE0C83">
        <w:rPr>
          <w:rFonts w:eastAsia="宋体"/>
          <w:lang w:eastAsia="zh-CN"/>
        </w:rPr>
        <w:fldChar w:fldCharType="begin"/>
      </w:r>
      <w:r w:rsidR="001A7ADB">
        <w:rPr>
          <w:rFonts w:eastAsia="宋体"/>
          <w:lang w:eastAsia="zh-CN"/>
        </w:rPr>
        <w:instrText xml:space="preserve"> ADDIN ZOTERO_ITEM CSL_CITATION {"citationID":"E1RPxuJj","properties":{"formattedCitation":"(Luo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CE0C83">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CE0C83">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Official statistics from Guizhou Province indicate that the drought affected over 1.5 million hectares of farmland, with disaster rates exceeding 70% in core high-risk counties, including </w:t>
      </w:r>
      <w:proofErr w:type="spellStart"/>
      <w:r w:rsidRPr="00754D46">
        <w:rPr>
          <w:rFonts w:eastAsia="宋体"/>
          <w:lang w:eastAsia="zh-CN"/>
        </w:rPr>
        <w:t>Bijie</w:t>
      </w:r>
      <w:proofErr w:type="spellEnd"/>
      <w:r w:rsidRPr="00754D46">
        <w:rPr>
          <w:rFonts w:eastAsia="宋体"/>
          <w:lang w:eastAsia="zh-CN"/>
        </w:rPr>
        <w:t xml:space="preserve">, </w:t>
      </w:r>
      <w:proofErr w:type="spellStart"/>
      <w:r w:rsidRPr="00754D46">
        <w:rPr>
          <w:rFonts w:eastAsia="宋体"/>
          <w:lang w:eastAsia="zh-CN"/>
        </w:rPr>
        <w:t>Dafang</w:t>
      </w:r>
      <w:proofErr w:type="spellEnd"/>
      <w:r w:rsidRPr="00754D46">
        <w:rPr>
          <w:rFonts w:eastAsia="宋体"/>
          <w:lang w:eastAsia="zh-CN"/>
        </w:rPr>
        <w:t xml:space="preserve">, Jinsha River, and </w:t>
      </w:r>
      <w:proofErr w:type="spellStart"/>
      <w:r w:rsidRPr="00754D46">
        <w:rPr>
          <w:rFonts w:eastAsia="宋体"/>
          <w:lang w:eastAsia="zh-CN"/>
        </w:rPr>
        <w:t>Qianxi</w:t>
      </w:r>
      <w:proofErr w:type="spellEnd"/>
      <w:r w:rsidRPr="00754D46">
        <w:rPr>
          <w:rFonts w:eastAsia="宋体"/>
          <w:lang w:eastAsia="zh-CN"/>
        </w:rPr>
        <w:t xml:space="preserve"> </w:t>
      </w:r>
      <w:r w:rsidR="0025764C">
        <w:rPr>
          <w:rFonts w:eastAsia="宋体"/>
          <w:lang w:eastAsia="zh-CN"/>
        </w:rPr>
        <w:fldChar w:fldCharType="begin"/>
      </w:r>
      <w:r w:rsidR="0025764C">
        <w:rPr>
          <w:rFonts w:eastAsia="宋体"/>
          <w:lang w:eastAsia="zh-CN"/>
        </w:rPr>
        <w:instrText xml:space="preserve"> ADDIN ZOTERO_ITEM CSL_CITATION {"citationID":"ClHTxOhk","properties":{"formattedCitation":"(Guizhou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25764C">
        <w:rPr>
          <w:rFonts w:eastAsia="宋体"/>
          <w:lang w:eastAsia="zh-CN"/>
        </w:rPr>
        <w:fldChar w:fldCharType="separate"/>
      </w:r>
      <w:r w:rsidR="0025764C" w:rsidRPr="0025764C">
        <w:rPr>
          <w:rFonts w:cs="Times New Roman"/>
        </w:rPr>
        <w:t>(Guizhou Provincial Bureau of Statistics, 2011)</w:t>
      </w:r>
      <w:r w:rsidR="0025764C">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w:t>
      </w:r>
      <w:r w:rsidR="0025764C">
        <w:rPr>
          <w:rFonts w:eastAsia="宋体"/>
          <w:lang w:eastAsia="zh-CN"/>
        </w:rPr>
        <w:fldChar w:fldCharType="begin"/>
      </w:r>
      <w:r w:rsidR="001A7ADB">
        <w:rPr>
          <w:rFonts w:eastAsia="宋体"/>
          <w:lang w:eastAsia="zh-CN"/>
        </w:rPr>
        <w:instrText xml:space="preserve"> ADDIN ZOTERO_ITEM CSL_CITATION {"citationID":"O4hGHsT1","properties":{"formattedCitation":"(Luo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25764C">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25764C">
        <w:rPr>
          <w:rFonts w:eastAsia="宋体"/>
          <w:lang w:eastAsia="zh-CN"/>
        </w:rPr>
        <w:fldChar w:fldCharType="end"/>
      </w:r>
      <w:r w:rsidR="0025764C">
        <w:rPr>
          <w:rFonts w:eastAsia="宋体" w:hint="eastAsia"/>
          <w:lang w:eastAsia="zh-CN"/>
        </w:rPr>
        <w:t>,</w:t>
      </w:r>
      <w:r w:rsidRPr="00754D46">
        <w:rPr>
          <w:rFonts w:eastAsia="宋体"/>
          <w:lang w:eastAsia="zh-CN"/>
        </w:rPr>
        <w:t xml:space="preserve"> exacerbating the impacts of insufficient rainfall.</w:t>
      </w:r>
    </w:p>
    <w:p w14:paraId="6DAAEFCF" w14:textId="62026F3D"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w:t>
      </w:r>
      <w:proofErr w:type="spellStart"/>
      <w:r w:rsidRPr="00660E5C">
        <w:rPr>
          <w:rFonts w:eastAsia="宋体"/>
          <w:lang w:eastAsia="zh-CN"/>
        </w:rPr>
        <w:t>labour</w:t>
      </w:r>
      <w:proofErr w:type="spellEnd"/>
      <w:r w:rsidRPr="00660E5C">
        <w:rPr>
          <w:rFonts w:eastAsia="宋体"/>
          <w:lang w:eastAsia="zh-CN"/>
        </w:rPr>
        <w:t xml:space="preserve"> force </w:t>
      </w:r>
      <w:r w:rsidR="00AF1A65">
        <w:rPr>
          <w:rFonts w:eastAsia="宋体"/>
          <w:lang w:eastAsia="zh-CN"/>
        </w:rPr>
        <w:fldChar w:fldCharType="begin"/>
      </w:r>
      <w:r w:rsidR="00AF1A65">
        <w:rPr>
          <w:rFonts w:eastAsia="宋体"/>
          <w:lang w:eastAsia="zh-CN"/>
        </w:rPr>
        <w:instrText xml:space="preserve"> ADDIN ZOTERO_ITEM CSL_CITATION {"citationID":"QO7ylEqm","properties":{"formattedCitation":"(Guizhou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AF1A65">
        <w:rPr>
          <w:rFonts w:eastAsia="宋体"/>
          <w:lang w:eastAsia="zh-CN"/>
        </w:rPr>
        <w:fldChar w:fldCharType="separate"/>
      </w:r>
      <w:r w:rsidR="00AF1A65" w:rsidRPr="00AF1A65">
        <w:rPr>
          <w:rFonts w:cs="Times New Roman"/>
        </w:rPr>
        <w:t>(Guizhou Provincial Bureau of Statistics, 2011)</w:t>
      </w:r>
      <w:r w:rsidR="00AF1A65">
        <w:rPr>
          <w:rFonts w:eastAsia="宋体"/>
          <w:lang w:eastAsia="zh-CN"/>
        </w:rPr>
        <w:fldChar w:fldCharType="end"/>
      </w:r>
      <w:r w:rsidR="00AF1A65">
        <w:rPr>
          <w:rFonts w:eastAsia="宋体" w:hint="eastAsia"/>
          <w:lang w:eastAsia="zh-CN"/>
        </w:rPr>
        <w:t>.</w:t>
      </w:r>
      <w:r w:rsidRPr="00660E5C">
        <w:rPr>
          <w:rFonts w:eastAsia="宋体"/>
          <w:lang w:eastAsia="zh-CN"/>
        </w:rPr>
        <w:t xml:space="preserve"> The province is a major producer of corn, rice, and tuber crops, but its fragmented farmland and low level of </w:t>
      </w:r>
      <w:proofErr w:type="spellStart"/>
      <w:r w:rsidRPr="00660E5C">
        <w:rPr>
          <w:rFonts w:eastAsia="宋体"/>
          <w:lang w:eastAsia="zh-CN"/>
        </w:rPr>
        <w:t>mechanisation</w:t>
      </w:r>
      <w:proofErr w:type="spellEnd"/>
      <w:r w:rsidRPr="00660E5C">
        <w:rPr>
          <w:rFonts w:eastAsia="宋体"/>
          <w:lang w:eastAsia="zh-CN"/>
        </w:rPr>
        <w:t xml:space="preserve"> make it particularly vulnerable to climate change. As a result, climate shocks such as the 2010 drought not only severely impact agricultural </w:t>
      </w:r>
      <w:r w:rsidRPr="00660E5C">
        <w:rPr>
          <w:rFonts w:eastAsia="宋体"/>
          <w:lang w:eastAsia="zh-CN"/>
        </w:rPr>
        <w:lastRenderedPageBreak/>
        <w:t>production but also have adverse effects on household income security and migration decisions.</w:t>
      </w:r>
    </w:p>
    <w:p w14:paraId="0E641EAA" w14:textId="1DED6AB9" w:rsidR="00754D46" w:rsidRPr="00BF5E82" w:rsidRDefault="005652BE">
      <w:pPr>
        <w:pStyle w:val="21"/>
        <w:numPr>
          <w:ilvl w:val="1"/>
          <w:numId w:val="7"/>
        </w:numPr>
        <w:rPr>
          <w:lang w:eastAsia="zh-CN"/>
        </w:rPr>
      </w:pPr>
      <w:bookmarkStart w:id="5" w:name="_Toc206342865"/>
      <w:r w:rsidRPr="00BF5E82">
        <w:rPr>
          <w:lang w:eastAsia="zh-CN"/>
        </w:rPr>
        <w:t>Knowledge Gap and Research Motivation</w:t>
      </w:r>
      <w:bookmarkEnd w:id="5"/>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w:t>
      </w:r>
      <w:proofErr w:type="spellStart"/>
      <w:r w:rsidRPr="007C60AD">
        <w:rPr>
          <w:rFonts w:eastAsia="宋体"/>
          <w:lang w:eastAsia="zh-CN"/>
        </w:rPr>
        <w:t>recognised</w:t>
      </w:r>
      <w:proofErr w:type="spellEnd"/>
      <w:r w:rsidRPr="007C60AD">
        <w:rPr>
          <w:rFonts w:eastAsia="宋体"/>
          <w:lang w:eastAsia="zh-CN"/>
        </w:rPr>
        <w:t xml:space="preserve"> in academic and policy discussions. Existing research indicates that environmental stressors can influence migration through direct channels (when livelihoods become unsustainable) and indirect channels (when agricultural productivity and income decline, prompting </w:t>
      </w:r>
      <w:proofErr w:type="spellStart"/>
      <w:r w:rsidRPr="007C60AD">
        <w:rPr>
          <w:rFonts w:eastAsia="宋体"/>
          <w:lang w:eastAsia="zh-CN"/>
        </w:rPr>
        <w:t>labour</w:t>
      </w:r>
      <w:proofErr w:type="spellEnd"/>
      <w:r w:rsidRPr="007C60AD">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McLeman,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w:t>
      </w:r>
      <w:proofErr w:type="spellStart"/>
      <w:r w:rsidRPr="000B3ABB">
        <w:rPr>
          <w:rFonts w:eastAsia="宋体"/>
          <w:lang w:eastAsia="zh-CN"/>
        </w:rPr>
        <w:t>labour</w:t>
      </w:r>
      <w:proofErr w:type="spellEnd"/>
      <w:r w:rsidRPr="000B3ABB">
        <w:rPr>
          <w:rFonts w:eastAsia="宋体"/>
          <w:lang w:eastAsia="zh-CN"/>
        </w:rPr>
        <w:t xml:space="preserve">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5C24936E" w:rsidR="00660E5C" w:rsidRDefault="00660E5C" w:rsidP="005652BE">
      <w:pPr>
        <w:rPr>
          <w:rFonts w:eastAsia="宋体"/>
          <w:lang w:eastAsia="zh-CN"/>
        </w:rPr>
      </w:pPr>
      <w:r w:rsidRPr="00660E5C">
        <w:rPr>
          <w:rFonts w:eastAsia="宋体"/>
          <w:lang w:eastAsia="zh-CN"/>
        </w:rPr>
        <w:t xml:space="preserve">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w:t>
      </w:r>
      <w:r w:rsidR="00715148">
        <w:rPr>
          <w:rFonts w:eastAsia="宋体"/>
          <w:lang w:eastAsia="zh-CN"/>
        </w:rPr>
        <w:t>to understand better</w:t>
      </w:r>
      <w:r w:rsidRPr="00660E5C">
        <w:rPr>
          <w:rFonts w:eastAsia="宋体"/>
          <w:lang w:eastAsia="zh-CN"/>
        </w:rPr>
        <w:t xml:space="preserve"> the causal pathways linking climate shocks, agricultural viability, and population mobility.</w:t>
      </w:r>
    </w:p>
    <w:p w14:paraId="5389DF7C" w14:textId="4723F166" w:rsidR="00F32579" w:rsidRPr="005652BE" w:rsidRDefault="00F32579">
      <w:pPr>
        <w:pStyle w:val="21"/>
        <w:numPr>
          <w:ilvl w:val="1"/>
          <w:numId w:val="7"/>
        </w:numPr>
        <w:rPr>
          <w:lang w:eastAsia="zh-CN"/>
        </w:rPr>
      </w:pPr>
      <w:bookmarkStart w:id="6" w:name="_Toc206342866"/>
      <w:r w:rsidRPr="00F32579">
        <w:rPr>
          <w:lang w:eastAsia="zh-CN"/>
        </w:rPr>
        <w:t>Research Aim and Questions</w:t>
      </w:r>
      <w:bookmarkEnd w:id="6"/>
    </w:p>
    <w:p w14:paraId="60294C0D" w14:textId="3C65A0D3"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7"/>
      <w:r w:rsidRPr="00BD0295">
        <w:rPr>
          <w:rFonts w:eastAsia="宋体"/>
          <w:lang w:eastAsia="zh-CN"/>
        </w:rPr>
        <w:t xml:space="preserve">Additionally, this study </w:t>
      </w:r>
      <w:r>
        <w:rPr>
          <w:rFonts w:eastAsia="宋体"/>
          <w:lang w:eastAsia="zh-CN"/>
        </w:rPr>
        <w:t xml:space="preserve">aims to investigate the potential relationship between agricultural decline and population migration, </w:t>
      </w:r>
      <w:r w:rsidR="005B0C83">
        <w:rPr>
          <w:rFonts w:eastAsia="宋体"/>
          <w:lang w:eastAsia="zh-CN"/>
        </w:rPr>
        <w:t>considering</w:t>
      </w:r>
      <w:r w:rsidRPr="00BD0295">
        <w:rPr>
          <w:rFonts w:eastAsia="宋体"/>
          <w:lang w:eastAsia="zh-CN"/>
        </w:rPr>
        <w:t xml:space="preserve"> the context of spatial heterogeneity.</w:t>
      </w:r>
      <w:commentRangeEnd w:id="7"/>
      <w:r>
        <w:rPr>
          <w:rStyle w:val="aff9"/>
        </w:rPr>
        <w:commentReference w:id="7"/>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lastRenderedPageBreak/>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 xml:space="preserve">3. How do county-level characteristics (e.g., altitude, </w:t>
      </w:r>
      <w:proofErr w:type="spellStart"/>
      <w:r w:rsidRPr="0047520C">
        <w:rPr>
          <w:rFonts w:eastAsia="宋体"/>
          <w:lang w:eastAsia="zh-CN"/>
        </w:rPr>
        <w:t>urbanisation</w:t>
      </w:r>
      <w:proofErr w:type="spellEnd"/>
      <w:r w:rsidRPr="0047520C">
        <w:rPr>
          <w:rFonts w:eastAsia="宋体"/>
          <w:lang w:eastAsia="zh-CN"/>
        </w:rPr>
        <w:t>,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w:t>
      </w:r>
      <w:proofErr w:type="spellStart"/>
      <w:r w:rsidRPr="005F0587">
        <w:rPr>
          <w:rFonts w:eastAsia="宋体"/>
          <w:lang w:eastAsia="zh-CN"/>
        </w:rPr>
        <w:t>DiD</w:t>
      </w:r>
      <w:proofErr w:type="spellEnd"/>
      <w:r w:rsidRPr="005F0587">
        <w:rPr>
          <w:rFonts w:eastAsia="宋体"/>
          <w:lang w:eastAsia="zh-CN"/>
        </w:rPr>
        <w:t>)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pPr>
        <w:pStyle w:val="21"/>
        <w:numPr>
          <w:ilvl w:val="1"/>
          <w:numId w:val="7"/>
        </w:numPr>
        <w:rPr>
          <w:lang w:eastAsia="zh-CN"/>
        </w:rPr>
      </w:pPr>
      <w:bookmarkStart w:id="8" w:name="_Toc206342867"/>
      <w:r w:rsidRPr="005F0587">
        <w:rPr>
          <w:lang w:eastAsia="zh-CN"/>
        </w:rPr>
        <w:t xml:space="preserve">Significance of </w:t>
      </w:r>
      <w:r w:rsidR="00715148" w:rsidRPr="005F0587">
        <w:rPr>
          <w:lang w:eastAsia="zh-CN"/>
        </w:rPr>
        <w:t>Study</w:t>
      </w:r>
      <w:bookmarkEnd w:id="8"/>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40B3B958"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w:t>
      </w:r>
      <w:proofErr w:type="spellStart"/>
      <w:r w:rsidRPr="00E94172">
        <w:rPr>
          <w:rFonts w:eastAsia="宋体"/>
          <w:lang w:eastAsia="zh-CN"/>
        </w:rPr>
        <w:t>revitalisation</w:t>
      </w:r>
      <w:proofErr w:type="spellEnd"/>
      <w:r w:rsidRPr="00E94172">
        <w:rPr>
          <w:rFonts w:eastAsia="宋体"/>
          <w:lang w:eastAsia="zh-CN"/>
        </w:rPr>
        <w:t xml:space="preserve"> strategy. </w:t>
      </w:r>
      <w:r w:rsidRPr="00E94172">
        <w:rPr>
          <w:rFonts w:eastAsia="宋体"/>
          <w:i/>
          <w:iCs/>
          <w:lang w:eastAsia="zh-CN"/>
        </w:rPr>
        <w:t xml:space="preserve">The Rural </w:t>
      </w:r>
      <w:proofErr w:type="spellStart"/>
      <w:r w:rsidRPr="00E94172">
        <w:rPr>
          <w:rFonts w:eastAsia="宋体"/>
          <w:i/>
          <w:iCs/>
          <w:lang w:eastAsia="zh-CN"/>
        </w:rPr>
        <w:t>Revitalisation</w:t>
      </w:r>
      <w:proofErr w:type="spellEnd"/>
      <w:r w:rsidRPr="00E94172">
        <w:rPr>
          <w:rFonts w:eastAsia="宋体"/>
          <w:i/>
          <w:iCs/>
          <w:lang w:eastAsia="zh-CN"/>
        </w:rPr>
        <w:t xml:space="preserve"> Plan (2024–2027)</w:t>
      </w:r>
      <w:r w:rsidRPr="00E94172">
        <w:rPr>
          <w:rFonts w:eastAsia="宋体"/>
          <w:lang w:eastAsia="zh-CN"/>
        </w:rPr>
        <w:t xml:space="preserve"> </w:t>
      </w:r>
      <w:proofErr w:type="spellStart"/>
      <w:r w:rsidRPr="00E94172">
        <w:rPr>
          <w:rFonts w:eastAsia="宋体"/>
          <w:lang w:eastAsia="zh-CN"/>
        </w:rPr>
        <w:t>emphasises</w:t>
      </w:r>
      <w:proofErr w:type="spellEnd"/>
      <w:r w:rsidRPr="00E94172">
        <w:rPr>
          <w:rFonts w:eastAsia="宋体"/>
          <w:lang w:eastAsia="zh-CN"/>
        </w:rPr>
        <w:t xml:space="preserve">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D601F4" w:rsidRPr="00D601F4">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w:t>
      </w:r>
      <w:r w:rsidR="00D06DC9" w:rsidRPr="00D06DC9">
        <w:rPr>
          <w:rFonts w:eastAsia="宋体"/>
          <w:lang w:eastAsia="zh-CN"/>
        </w:rPr>
        <w:lastRenderedPageBreak/>
        <w:t xml:space="preserve">promotes agricultural </w:t>
      </w:r>
      <w:proofErr w:type="spellStart"/>
      <w:r w:rsidR="00D06DC9" w:rsidRPr="00D06DC9">
        <w:rPr>
          <w:rFonts w:eastAsia="宋体"/>
          <w:lang w:eastAsia="zh-CN"/>
        </w:rPr>
        <w:t>modernisation</w:t>
      </w:r>
      <w:proofErr w:type="spellEnd"/>
      <w:r w:rsidR="00D06DC9" w:rsidRPr="00D06DC9">
        <w:rPr>
          <w:rFonts w:eastAsia="宋体"/>
          <w:lang w:eastAsia="zh-CN"/>
        </w:rPr>
        <w:t xml:space="preserve">, and advances rural livelihood diversification within the framework of the national </w:t>
      </w:r>
      <w:proofErr w:type="spellStart"/>
      <w:r w:rsidR="00D06DC9" w:rsidRPr="00D06DC9">
        <w:rPr>
          <w:rFonts w:eastAsia="宋体"/>
          <w:lang w:eastAsia="zh-CN"/>
        </w:rPr>
        <w:t>revitalisation</w:t>
      </w:r>
      <w:proofErr w:type="spellEnd"/>
      <w:r w:rsidR="00D06DC9" w:rsidRPr="00D06DC9">
        <w:rPr>
          <w:rFonts w:eastAsia="宋体"/>
          <w:lang w:eastAsia="zh-CN"/>
        </w:rPr>
        <w:t xml:space="preserve"> strategy.</w:t>
      </w:r>
    </w:p>
    <w:p w14:paraId="41F083BC" w14:textId="06D2B870" w:rsidR="00EC743D" w:rsidRPr="00BF5E82" w:rsidRDefault="00EC743D">
      <w:pPr>
        <w:pStyle w:val="1"/>
        <w:numPr>
          <w:ilvl w:val="0"/>
          <w:numId w:val="8"/>
        </w:numPr>
      </w:pPr>
      <w:bookmarkStart w:id="9" w:name="_Toc206342868"/>
      <w:r w:rsidRPr="00BF5E82">
        <w:rPr>
          <w:rFonts w:hint="eastAsia"/>
        </w:rPr>
        <w:t>Literature Review</w:t>
      </w:r>
      <w:bookmarkEnd w:id="9"/>
    </w:p>
    <w:p w14:paraId="250B9F5D"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0" w:name="_Toc205575908"/>
      <w:bookmarkStart w:id="11" w:name="_Toc205743227"/>
      <w:bookmarkStart w:id="12" w:name="_Toc205748306"/>
      <w:bookmarkStart w:id="13" w:name="_Toc205748849"/>
      <w:bookmarkStart w:id="14" w:name="_Toc205813546"/>
      <w:bookmarkStart w:id="15" w:name="_Toc205997578"/>
      <w:bookmarkStart w:id="16" w:name="_Toc206004922"/>
      <w:bookmarkStart w:id="17" w:name="_Toc206004978"/>
      <w:bookmarkStart w:id="18" w:name="_Toc206074651"/>
      <w:bookmarkStart w:id="19" w:name="_Toc206074709"/>
      <w:bookmarkStart w:id="20" w:name="_Toc206074764"/>
      <w:bookmarkStart w:id="21" w:name="_Toc206085068"/>
      <w:bookmarkStart w:id="22" w:name="_Toc206254371"/>
      <w:bookmarkStart w:id="23" w:name="_Toc206256057"/>
      <w:bookmarkStart w:id="24" w:name="_Toc206256626"/>
      <w:bookmarkStart w:id="25" w:name="_Toc206258393"/>
      <w:bookmarkStart w:id="26" w:name="_Toc206259871"/>
      <w:bookmarkStart w:id="27" w:name="_Toc20634286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36C603F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8" w:name="_Toc205575909"/>
      <w:bookmarkStart w:id="29" w:name="_Toc205743228"/>
      <w:bookmarkStart w:id="30" w:name="_Toc205748307"/>
      <w:bookmarkStart w:id="31" w:name="_Toc205748850"/>
      <w:bookmarkStart w:id="32" w:name="_Toc205813547"/>
      <w:bookmarkStart w:id="33" w:name="_Toc205997579"/>
      <w:bookmarkStart w:id="34" w:name="_Toc206004923"/>
      <w:bookmarkStart w:id="35" w:name="_Toc206004979"/>
      <w:bookmarkStart w:id="36" w:name="_Toc206074652"/>
      <w:bookmarkStart w:id="37" w:name="_Toc206074710"/>
      <w:bookmarkStart w:id="38" w:name="_Toc206074765"/>
      <w:bookmarkStart w:id="39" w:name="_Toc206085069"/>
      <w:bookmarkStart w:id="40" w:name="_Toc206254372"/>
      <w:bookmarkStart w:id="41" w:name="_Toc206256058"/>
      <w:bookmarkStart w:id="42" w:name="_Toc206256627"/>
      <w:bookmarkStart w:id="43" w:name="_Toc206258394"/>
      <w:bookmarkStart w:id="44" w:name="_Toc206259872"/>
      <w:bookmarkStart w:id="45" w:name="_Toc206342870"/>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7C57EE2D" w14:textId="15F1591E" w:rsidR="00D27E43" w:rsidRPr="00D27E43" w:rsidRDefault="00715148">
      <w:pPr>
        <w:pStyle w:val="21"/>
        <w:numPr>
          <w:ilvl w:val="1"/>
          <w:numId w:val="9"/>
        </w:numPr>
      </w:pPr>
      <w:bookmarkStart w:id="46" w:name="_Toc206342871"/>
      <w:r>
        <w:t>Climate-Agriculture-Migration</w:t>
      </w:r>
      <w:r w:rsidR="00D27E43" w:rsidRPr="00D27E43">
        <w:t xml:space="preserve"> Relations: Theoretical Foundations</w:t>
      </w:r>
      <w:bookmarkEnd w:id="46"/>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 xml:space="preserve">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w:t>
      </w:r>
      <w:proofErr w:type="spellStart"/>
      <w:r w:rsidRPr="00D27E43">
        <w:rPr>
          <w:rFonts w:eastAsia="宋体"/>
          <w:lang w:eastAsia="zh-CN"/>
        </w:rPr>
        <w:t>McLeman</w:t>
      </w:r>
      <w:proofErr w:type="spellEnd"/>
      <w:r w:rsidRPr="00D27E43">
        <w:rPr>
          <w:rFonts w:eastAsia="宋体"/>
          <w:lang w:eastAsia="zh-CN"/>
        </w:rPr>
        <w:t xml:space="preserve"> (2018) expanded this discussion by introducing the concept of threshold effects, suggesting that climate shocks only trigger migration when they exceed socio-economic or psychological thresholds.</w:t>
      </w:r>
    </w:p>
    <w:p w14:paraId="1DDC8662" w14:textId="1B44764D"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w:t>
      </w:r>
      <w:r w:rsidR="00B35EFC">
        <w:rPr>
          <w:rFonts w:eastAsia="宋体"/>
          <w:lang w:eastAsia="zh-CN"/>
        </w:rPr>
        <w:fldChar w:fldCharType="begin"/>
      </w:r>
      <w:r w:rsidR="00B35EFC">
        <w:rPr>
          <w:rFonts w:eastAsia="宋体"/>
          <w:lang w:eastAsia="zh-CN"/>
        </w:rPr>
        <w:instrText xml:space="preserve"> ADDIN ZOTERO_ITEM CSL_CITATION {"citationID":"NEMx4Zm0","properties":{"formattedCitation":"(De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B35EFC">
        <w:rPr>
          <w:rFonts w:eastAsia="宋体"/>
          <w:lang w:eastAsia="zh-CN"/>
        </w:rPr>
        <w:fldChar w:fldCharType="separate"/>
      </w:r>
      <w:r w:rsidR="00B35EFC" w:rsidRPr="00B35EFC">
        <w:rPr>
          <w:rFonts w:cs="Times New Roman"/>
        </w:rPr>
        <w:t>(De Haas, 2021)</w:t>
      </w:r>
      <w:r w:rsidR="00B35EFC">
        <w:rPr>
          <w:rFonts w:eastAsia="宋体"/>
          <w:lang w:eastAsia="zh-CN"/>
        </w:rPr>
        <w:fldChar w:fldCharType="end"/>
      </w:r>
      <w:r w:rsidR="00B35EFC">
        <w:rPr>
          <w:rFonts w:eastAsia="宋体" w:hint="eastAsia"/>
          <w:lang w:eastAsia="zh-CN"/>
        </w:rPr>
        <w:t xml:space="preserve"> </w:t>
      </w:r>
      <w:r w:rsidRPr="009425E2">
        <w:rPr>
          <w:rFonts w:eastAsia="宋体"/>
          <w:lang w:eastAsia="zh-CN"/>
        </w:rPr>
        <w:t xml:space="preserve">offers another perspective, </w:t>
      </w:r>
      <w:proofErr w:type="spellStart"/>
      <w:r w:rsidRPr="009425E2">
        <w:rPr>
          <w:rFonts w:eastAsia="宋体"/>
          <w:lang w:eastAsia="zh-CN"/>
        </w:rPr>
        <w:t>emphasising</w:t>
      </w:r>
      <w:proofErr w:type="spellEnd"/>
      <w:r w:rsidRPr="009425E2">
        <w:rPr>
          <w:rFonts w:eastAsia="宋体"/>
          <w:lang w:eastAsia="zh-CN"/>
        </w:rPr>
        <w:t xml:space="preserve"> that migration decisions depend not only on push factors but also on the ability to </w:t>
      </w:r>
      <w:proofErr w:type="spellStart"/>
      <w:r w:rsidRPr="009425E2">
        <w:rPr>
          <w:rFonts w:eastAsia="宋体"/>
          <w:lang w:eastAsia="zh-CN"/>
        </w:rPr>
        <w:t>realise</w:t>
      </w:r>
      <w:proofErr w:type="spellEnd"/>
      <w:r w:rsidRPr="009425E2">
        <w:rPr>
          <w:rFonts w:eastAsia="宋体"/>
          <w:lang w:eastAsia="zh-CN"/>
        </w:rPr>
        <w:t xml:space="preserv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 xml:space="preserve">Cattaneo et al. (2019, 2020) </w:t>
      </w:r>
      <w:proofErr w:type="spellStart"/>
      <w:proofErr w:type="gramStart"/>
      <w:r w:rsidRPr="002D352C">
        <w:rPr>
          <w:rFonts w:eastAsia="宋体"/>
          <w:lang w:eastAsia="zh-CN"/>
        </w:rPr>
        <w:t>synthesised</w:t>
      </w:r>
      <w:proofErr w:type="spellEnd"/>
      <w:proofErr w:type="gramEnd"/>
      <w:r w:rsidRPr="002D352C">
        <w:rPr>
          <w:rFonts w:eastAsia="宋体"/>
          <w:lang w:eastAsia="zh-CN"/>
        </w:rPr>
        <w:t xml:space="preserve"> these perspectives and systematically articulated climate-induced migration pathways. They </w:t>
      </w:r>
      <w:proofErr w:type="spellStart"/>
      <w:r w:rsidRPr="002D352C">
        <w:rPr>
          <w:rFonts w:eastAsia="宋体"/>
          <w:lang w:eastAsia="zh-CN"/>
        </w:rPr>
        <w:t>emphasised</w:t>
      </w:r>
      <w:proofErr w:type="spellEnd"/>
      <w:r w:rsidRPr="002D352C">
        <w:rPr>
          <w:rFonts w:eastAsia="宋体"/>
          <w:lang w:eastAsia="zh-CN"/>
        </w:rPr>
        <w:t xml:space="preserve"> that agricultural decline (typically manifested as reduced yields, crop failures, or livestock losses) is a key intermediary mechanism between climate events and </w:t>
      </w:r>
      <w:proofErr w:type="spellStart"/>
      <w:r w:rsidRPr="002D352C">
        <w:rPr>
          <w:rFonts w:eastAsia="宋体"/>
          <w:lang w:eastAsia="zh-CN"/>
        </w:rPr>
        <w:t>labour</w:t>
      </w:r>
      <w:proofErr w:type="spellEnd"/>
      <w:r w:rsidRPr="002D352C">
        <w:rPr>
          <w:rFonts w:eastAsia="宋体"/>
          <w:lang w:eastAsia="zh-CN"/>
        </w:rPr>
        <w:t xml:space="preserve">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w:t>
      </w:r>
      <w:r w:rsidRPr="002D352C">
        <w:rPr>
          <w:rFonts w:eastAsia="宋体"/>
          <w:lang w:eastAsia="zh-CN"/>
        </w:rPr>
        <w:lastRenderedPageBreak/>
        <w:t>in some cases</w:t>
      </w:r>
      <w:r>
        <w:rPr>
          <w:rFonts w:eastAsia="宋体"/>
          <w:lang w:eastAsia="zh-CN"/>
        </w:rPr>
        <w:t>,</w:t>
      </w:r>
      <w:r w:rsidRPr="002D352C">
        <w:rPr>
          <w:rFonts w:eastAsia="宋体"/>
          <w:lang w:eastAsia="zh-CN"/>
        </w:rPr>
        <w:t xml:space="preserve"> lead to ‘’trapped population". Conversely, </w:t>
      </w:r>
      <w:proofErr w:type="spellStart"/>
      <w:r w:rsidRPr="002D352C">
        <w:rPr>
          <w:rFonts w:eastAsia="宋体"/>
          <w:lang w:eastAsia="zh-CN"/>
        </w:rPr>
        <w:t>favourable</w:t>
      </w:r>
      <w:proofErr w:type="spellEnd"/>
      <w:r w:rsidRPr="002D352C">
        <w:rPr>
          <w:rFonts w:eastAsia="宋体"/>
          <w:lang w:eastAsia="zh-CN"/>
        </w:rPr>
        <w:t xml:space="preserve"> environmental shocks may create surplus income, enabling long-delayed migration. This further </w:t>
      </w:r>
      <w:proofErr w:type="spellStart"/>
      <w:r w:rsidRPr="002D352C">
        <w:rPr>
          <w:rFonts w:eastAsia="宋体"/>
          <w:lang w:eastAsia="zh-CN"/>
        </w:rPr>
        <w:t>emphasises</w:t>
      </w:r>
      <w:proofErr w:type="spellEnd"/>
      <w:r w:rsidRPr="002D352C">
        <w:rPr>
          <w:rFonts w:eastAsia="宋体"/>
          <w:lang w:eastAsia="zh-CN"/>
        </w:rPr>
        <w:t xml:space="preserve"> the need for </w:t>
      </w:r>
      <w:proofErr w:type="spellStart"/>
      <w:r w:rsidRPr="002D352C">
        <w:rPr>
          <w:rFonts w:eastAsia="宋体"/>
          <w:lang w:eastAsia="zh-CN"/>
        </w:rPr>
        <w:t>contextualised</w:t>
      </w:r>
      <w:proofErr w:type="spellEnd"/>
      <w:r w:rsidRPr="002D352C">
        <w:rPr>
          <w:rFonts w:eastAsia="宋体"/>
          <w:lang w:eastAsia="zh-CN"/>
        </w:rPr>
        <w:t xml:space="preserve"> and </w:t>
      </w:r>
      <w:proofErr w:type="spellStart"/>
      <w:r w:rsidRPr="002D352C">
        <w:rPr>
          <w:rFonts w:eastAsia="宋体"/>
          <w:lang w:eastAsia="zh-CN"/>
        </w:rPr>
        <w:t>categorised</w:t>
      </w:r>
      <w:proofErr w:type="spellEnd"/>
      <w:r w:rsidRPr="002D352C">
        <w:rPr>
          <w:rFonts w:eastAsia="宋体"/>
          <w:lang w:eastAsia="zh-CN"/>
        </w:rPr>
        <w:t xml:space="preserve"> analysis.</w:t>
      </w:r>
    </w:p>
    <w:p w14:paraId="024974CE" w14:textId="3C96BD12" w:rsidR="002D352C" w:rsidRDefault="002D352C" w:rsidP="002D352C">
      <w:pPr>
        <w:rPr>
          <w:rFonts w:eastAsia="宋体"/>
          <w:lang w:eastAsia="zh-CN"/>
        </w:rPr>
      </w:pPr>
      <w:r w:rsidRPr="002D352C">
        <w:rPr>
          <w:rFonts w:eastAsia="宋体"/>
          <w:lang w:eastAsia="zh-CN"/>
        </w:rPr>
        <w:t xml:space="preserve">These frameworks are particularly relevant for ecologically fragile and economically </w:t>
      </w:r>
      <w:proofErr w:type="spellStart"/>
      <w:r w:rsidRPr="002D352C">
        <w:rPr>
          <w:rFonts w:eastAsia="宋体"/>
          <w:lang w:eastAsia="zh-CN"/>
        </w:rPr>
        <w:t>marginalised</w:t>
      </w:r>
      <w:proofErr w:type="spellEnd"/>
      <w:r w:rsidRPr="002D352C">
        <w:rPr>
          <w:rFonts w:eastAsia="宋体"/>
          <w:lang w:eastAsia="zh-CN"/>
        </w:rPr>
        <w:t xml:space="preserve">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3D1041F8" w:rsidR="00D27E43" w:rsidRPr="00BF5E82" w:rsidRDefault="00D27E43">
      <w:pPr>
        <w:pStyle w:val="21"/>
        <w:numPr>
          <w:ilvl w:val="1"/>
          <w:numId w:val="9"/>
        </w:numPr>
      </w:pPr>
      <w:bookmarkStart w:id="47" w:name="_Toc206342872"/>
      <w:r w:rsidRPr="00D27E43">
        <w:t xml:space="preserve">Climate </w:t>
      </w:r>
      <w:r w:rsidR="00BA778C" w:rsidRPr="00BF5E82">
        <w:rPr>
          <w:rFonts w:hint="eastAsia"/>
        </w:rPr>
        <w:t>S</w:t>
      </w:r>
      <w:r w:rsidRPr="00D27E43">
        <w:t xml:space="preserve">hocks and </w:t>
      </w:r>
      <w:r w:rsidR="00BA778C" w:rsidRPr="00BF5E82">
        <w:rPr>
          <w:rFonts w:hint="eastAsia"/>
        </w:rPr>
        <w:t>A</w:t>
      </w:r>
      <w:r w:rsidRPr="00D27E43">
        <w:t xml:space="preserve">gricultural </w:t>
      </w:r>
      <w:r w:rsidR="00BA778C" w:rsidRPr="00BF5E82">
        <w:rPr>
          <w:rFonts w:hint="eastAsia"/>
        </w:rPr>
        <w:t>P</w:t>
      </w:r>
      <w:r w:rsidRPr="00D27E43">
        <w:t>roductivity</w:t>
      </w:r>
      <w:bookmarkEnd w:id="47"/>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 xml:space="preserve">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w:t>
      </w:r>
      <w:proofErr w:type="spellStart"/>
      <w:r w:rsidRPr="0086128B">
        <w:rPr>
          <w:rFonts w:eastAsia="宋体"/>
          <w:lang w:eastAsia="zh-CN"/>
        </w:rPr>
        <w:t>labour</w:t>
      </w:r>
      <w:proofErr w:type="spellEnd"/>
      <w:r w:rsidRPr="0086128B">
        <w:rPr>
          <w:rFonts w:eastAsia="宋体"/>
          <w:lang w:eastAsia="zh-CN"/>
        </w:rPr>
        <w:t xml:space="preserve"> after experiencing shocks. Although their study focuses on rainfall events rather than drought itself, it provides strong empirical support for the view that climate anomalies have significant impacts on rural production and economic </w:t>
      </w:r>
      <w:proofErr w:type="spellStart"/>
      <w:r w:rsidRPr="0086128B">
        <w:rPr>
          <w:rFonts w:eastAsia="宋体"/>
          <w:lang w:eastAsia="zh-CN"/>
        </w:rPr>
        <w:t>behaviour</w:t>
      </w:r>
      <w:proofErr w:type="spellEnd"/>
      <w:r w:rsidRPr="0086128B">
        <w:rPr>
          <w:rFonts w:eastAsia="宋体"/>
          <w:lang w:eastAsia="zh-CN"/>
        </w:rPr>
        <w:t>.</w:t>
      </w:r>
    </w:p>
    <w:p w14:paraId="2010DBDA" w14:textId="77777777" w:rsidR="0086128B" w:rsidRPr="0086128B" w:rsidRDefault="0086128B" w:rsidP="0086128B">
      <w:pPr>
        <w:rPr>
          <w:rFonts w:eastAsia="宋体"/>
          <w:lang w:eastAsia="zh-CN"/>
        </w:rPr>
      </w:pPr>
      <w:r w:rsidRPr="0086128B">
        <w:rPr>
          <w:rFonts w:eastAsia="宋体"/>
          <w:lang w:eastAsia="zh-CN"/>
        </w:rPr>
        <w:t xml:space="preserve">Similarly, Zheng et al. (2024) </w:t>
      </w:r>
      <w:proofErr w:type="spellStart"/>
      <w:r w:rsidRPr="0086128B">
        <w:rPr>
          <w:rFonts w:eastAsia="宋体"/>
          <w:lang w:eastAsia="zh-CN"/>
        </w:rPr>
        <w:t>analysed</w:t>
      </w:r>
      <w:proofErr w:type="spellEnd"/>
      <w:r w:rsidRPr="0086128B">
        <w:rPr>
          <w:rFonts w:eastAsia="宋体"/>
          <w:lang w:eastAsia="zh-CN"/>
        </w:rPr>
        <w:t xml:space="preserve"> panel data from rural Chinese households and found that short-term climate variability—particularly changes in precipitation and temperature—affects farmers' </w:t>
      </w:r>
      <w:proofErr w:type="spellStart"/>
      <w:r w:rsidRPr="0086128B">
        <w:rPr>
          <w:rFonts w:eastAsia="宋体"/>
          <w:lang w:eastAsia="zh-CN"/>
        </w:rPr>
        <w:t>labour</w:t>
      </w:r>
      <w:proofErr w:type="spellEnd"/>
      <w:r w:rsidRPr="0086128B">
        <w:rPr>
          <w:rFonts w:eastAsia="宋体"/>
          <w:lang w:eastAsia="zh-CN"/>
        </w:rPr>
        <w:t xml:space="preserve"> allocation decisions. Importantly, they observed significant heterogeneity across regions, suggesting that poorer or ecologically fragile areas may be more vulnerable to agricultural disruptions. Their study provides micro-level evidence that climate indirectly affects agricultural </w:t>
      </w:r>
      <w:proofErr w:type="spellStart"/>
      <w:r w:rsidRPr="0086128B">
        <w:rPr>
          <w:rFonts w:eastAsia="宋体"/>
          <w:lang w:eastAsia="zh-CN"/>
        </w:rPr>
        <w:t>labour</w:t>
      </w:r>
      <w:proofErr w:type="spellEnd"/>
      <w:r w:rsidRPr="0086128B">
        <w:rPr>
          <w:rFonts w:eastAsia="宋体"/>
          <w:lang w:eastAsia="zh-CN"/>
        </w:rPr>
        <w:t xml:space="preserve">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lastRenderedPageBreak/>
        <w:t xml:space="preserve">Wei and Li (2021) used </w:t>
      </w:r>
      <w:proofErr w:type="spellStart"/>
      <w:r w:rsidRPr="0086128B">
        <w:rPr>
          <w:rFonts w:eastAsia="宋体"/>
          <w:lang w:eastAsia="zh-CN"/>
        </w:rPr>
        <w:t>Normalised</w:t>
      </w:r>
      <w:proofErr w:type="spellEnd"/>
      <w:r w:rsidRPr="0086128B">
        <w:rPr>
          <w:rFonts w:eastAsia="宋体"/>
          <w:lang w:eastAsia="zh-CN"/>
        </w:rPr>
        <w:t xml:space="preserve"> Difference Vegetation Index (NDVI) data to study vegetation dynamics in the </w:t>
      </w:r>
      <w:proofErr w:type="spellStart"/>
      <w:r w:rsidRPr="0086128B">
        <w:rPr>
          <w:rFonts w:eastAsia="宋体"/>
          <w:lang w:eastAsia="zh-CN"/>
        </w:rPr>
        <w:t>Beipanjiang</w:t>
      </w:r>
      <w:proofErr w:type="spellEnd"/>
      <w:r w:rsidRPr="0086128B">
        <w:rPr>
          <w:rFonts w:eastAsia="宋体"/>
          <w:lang w:eastAsia="zh-CN"/>
        </w:rPr>
        <w:t xml:space="preserve"> River Basin, linking topographic gradients and population distribution to vegetation responses. Their findings indicate that high-altitude areas exhibit more pronounced NDVI fluctuations in response to environmental stress. 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 xml:space="preserve">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w:t>
      </w:r>
      <w:proofErr w:type="spellStart"/>
      <w:r w:rsidRPr="0086128B">
        <w:rPr>
          <w:rFonts w:eastAsia="宋体"/>
          <w:lang w:eastAsia="zh-CN"/>
        </w:rPr>
        <w:t>Standardised</w:t>
      </w:r>
      <w:proofErr w:type="spellEnd"/>
      <w:r w:rsidRPr="0086128B">
        <w:rPr>
          <w:rFonts w:eastAsia="宋体"/>
          <w:lang w:eastAsia="zh-CN"/>
        </w:rPr>
        <w:t xml:space="preserve">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lang w:eastAsia="zh-CN"/>
        </w:rPr>
      </w:pPr>
      <w:r w:rsidRPr="0086128B">
        <w:rPr>
          <w:rFonts w:eastAsia="宋体"/>
          <w:lang w:eastAsia="zh-CN"/>
        </w:rPr>
        <w:t xml:space="preserve">In summary, these studies support the use of </w:t>
      </w:r>
      <w:proofErr w:type="spellStart"/>
      <w:r w:rsidRPr="0086128B">
        <w:rPr>
          <w:rFonts w:eastAsia="宋体"/>
          <w:lang w:eastAsia="zh-CN"/>
        </w:rPr>
        <w:t>normalised</w:t>
      </w:r>
      <w:proofErr w:type="spellEnd"/>
      <w:r w:rsidRPr="0086128B">
        <w:rPr>
          <w:rFonts w:eastAsia="宋体"/>
          <w:lang w:eastAsia="zh-CN"/>
        </w:rPr>
        <w:t xml:space="preserve"> difference vegetation index (NDVI) and specific vegetation index (SPEI) in agricultural impact assessments and highlight the vulnerability of Guizhou's terrain and agricultural systems to climate change. This also lays the foundation for exploring how such environmental pressures trigger or inhibit population migration responses, which will be discussed in the next section.</w:t>
      </w:r>
    </w:p>
    <w:p w14:paraId="58494B50" w14:textId="0F64D85B" w:rsidR="00BA778C" w:rsidRPr="00BF5E82" w:rsidRDefault="00BA778C">
      <w:pPr>
        <w:pStyle w:val="21"/>
        <w:numPr>
          <w:ilvl w:val="1"/>
          <w:numId w:val="9"/>
        </w:numPr>
      </w:pPr>
      <w:bookmarkStart w:id="48" w:name="_Toc206342873"/>
      <w:r w:rsidRPr="00BA778C">
        <w:t xml:space="preserve">Climate </w:t>
      </w:r>
      <w:r>
        <w:rPr>
          <w:rFonts w:hint="eastAsia"/>
        </w:rPr>
        <w:t>S</w:t>
      </w:r>
      <w:r w:rsidRPr="00BA778C">
        <w:t xml:space="preserve">hocks and </w:t>
      </w:r>
      <w:r>
        <w:rPr>
          <w:rFonts w:hint="eastAsia"/>
        </w:rPr>
        <w:t>M</w:t>
      </w:r>
      <w:r w:rsidRPr="00BA778C">
        <w:t>igration</w:t>
      </w:r>
      <w:bookmarkEnd w:id="48"/>
    </w:p>
    <w:p w14:paraId="397CD907" w14:textId="69E8AE94" w:rsidR="001F08EF" w:rsidRPr="001F08EF" w:rsidRDefault="001F08EF" w:rsidP="00A33BDF">
      <w:pPr>
        <w:rPr>
          <w:lang w:eastAsia="zh-CN"/>
        </w:rPr>
      </w:pPr>
      <w:r w:rsidRPr="001F08EF">
        <w:rPr>
          <w:lang w:eastAsia="zh-CN"/>
        </w:rPr>
        <w:t xml:space="preserve">The relationship between environmental shocks and population mobility has been widely studied, but its impact remains highly dependent on the specific environment. At the global level, studies by </w:t>
      </w:r>
      <w:proofErr w:type="spellStart"/>
      <w:r w:rsidRPr="001F08EF">
        <w:rPr>
          <w:lang w:eastAsia="zh-CN"/>
        </w:rPr>
        <w:t>Nawrotzki</w:t>
      </w:r>
      <w:proofErr w:type="spellEnd"/>
      <w:r w:rsidRPr="001F08EF">
        <w:rPr>
          <w:lang w:eastAsia="zh-CN"/>
        </w:rPr>
        <w:t xml:space="preserve">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w:t>
      </w:r>
      <w:proofErr w:type="spellStart"/>
      <w:r w:rsidRPr="001F08EF">
        <w:rPr>
          <w:lang w:eastAsia="zh-CN"/>
        </w:rPr>
        <w:t>DiD</w:t>
      </w:r>
      <w:proofErr w:type="spellEnd"/>
      <w:r w:rsidRPr="001F08EF">
        <w:rPr>
          <w:lang w:eastAsia="zh-CN"/>
        </w:rPr>
        <w:t xml:space="preserve">)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w:t>
      </w:r>
      <w:proofErr w:type="spellStart"/>
      <w:r w:rsidRPr="001F08EF">
        <w:rPr>
          <w:lang w:eastAsia="zh-CN"/>
        </w:rPr>
        <w:t>labour</w:t>
      </w:r>
      <w:proofErr w:type="spellEnd"/>
      <w:r w:rsidRPr="001F08EF">
        <w:rPr>
          <w:lang w:eastAsia="zh-CN"/>
        </w:rPr>
        <w:t xml:space="preserve"> demand in urban receiving areas. This highlights a dual mechanism: agricultural crop failures ‘push’ migrants away, while economic pull factors and institutional screening determine whether migration is feasible.</w:t>
      </w:r>
    </w:p>
    <w:p w14:paraId="486C0174" w14:textId="0DAFF039" w:rsidR="001F08EF" w:rsidRPr="001F08EF" w:rsidRDefault="001F08EF" w:rsidP="00A33BDF">
      <w:pPr>
        <w:rPr>
          <w:lang w:eastAsia="zh-CN"/>
        </w:rPr>
      </w:pPr>
      <w:r w:rsidRPr="001F08EF">
        <w:rPr>
          <w:lang w:eastAsia="zh-CN"/>
        </w:rPr>
        <w:lastRenderedPageBreak/>
        <w:t xml:space="preserve">Yun, Yin, and Shen (2012) focused more on the drought in Guizhou Province from 2009 to 2010 and provided valuable background insights. Based on field investigations and institutional analyses in </w:t>
      </w:r>
      <w:proofErr w:type="spellStart"/>
      <w:r w:rsidRPr="001F08EF">
        <w:rPr>
          <w:lang w:eastAsia="zh-CN"/>
        </w:rPr>
        <w:t>Qianxinan</w:t>
      </w:r>
      <w:proofErr w:type="spellEnd"/>
      <w:r w:rsidRPr="001F08EF">
        <w:rPr>
          <w:lang w:eastAsia="zh-CN"/>
        </w:rPr>
        <w:t xml:space="preserve"> Prefecture, they found that households were often the first to feel the impact of drought, while government responses </w:t>
      </w:r>
      <w:r w:rsidR="00B35EFC" w:rsidRPr="001F08EF">
        <w:rPr>
          <w:lang w:eastAsia="zh-CN"/>
        </w:rPr>
        <w:t>lagged</w:t>
      </w:r>
      <w:r w:rsidRPr="001F08EF">
        <w:rPr>
          <w:lang w:eastAsia="zh-CN"/>
        </w:rPr>
        <w:t xml:space="preserve">. However, they observed that most households did not opt for large-scale migration but instead chose local adaptation strategies, including water rationing, changing cropping patterns, and temporary relocation of some household members. Their research </w:t>
      </w:r>
      <w:proofErr w:type="spellStart"/>
      <w:r w:rsidRPr="001F08EF">
        <w:rPr>
          <w:lang w:eastAsia="zh-CN"/>
        </w:rPr>
        <w:t>emphasised</w:t>
      </w:r>
      <w:proofErr w:type="spellEnd"/>
      <w:r w:rsidRPr="001F08EF">
        <w:rPr>
          <w:lang w:eastAsia="zh-CN"/>
        </w:rPr>
        <w:t xml:space="preserve">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 xml:space="preserve">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w:t>
      </w:r>
      <w:proofErr w:type="spellStart"/>
      <w:r w:rsidRPr="001F08EF">
        <w:rPr>
          <w:lang w:eastAsia="zh-CN"/>
        </w:rPr>
        <w:t>labour</w:t>
      </w:r>
      <w:proofErr w:type="spellEnd"/>
      <w:r w:rsidRPr="001F08EF">
        <w:rPr>
          <w:lang w:eastAsia="zh-CN"/>
        </w:rPr>
        <w:t xml:space="preserve">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 xml:space="preserve">This statistical blind spot is particularly relevant to research on population migration induced by environmental factors in China. Migration datasets derived from census records or statistical yearbooks may fail to capture drought-induced temporary </w:t>
      </w:r>
      <w:proofErr w:type="spellStart"/>
      <w:r w:rsidRPr="001F08EF">
        <w:rPr>
          <w:lang w:eastAsia="zh-CN"/>
        </w:rPr>
        <w:t>labour</w:t>
      </w:r>
      <w:proofErr w:type="spellEnd"/>
      <w:r w:rsidRPr="001F08EF">
        <w:rPr>
          <w:lang w:eastAsia="zh-CN"/>
        </w:rPr>
        <w:t xml:space="preserve"> mobility, especially when households retain formal residency rights in their place of origin while engaging in short-term work elsewhere. In such cases, declines in the </w:t>
      </w:r>
      <w:proofErr w:type="spellStart"/>
      <w:r w:rsidRPr="001F08EF">
        <w:rPr>
          <w:lang w:eastAsia="zh-CN"/>
        </w:rPr>
        <w:t>Normalised</w:t>
      </w:r>
      <w:proofErr w:type="spellEnd"/>
      <w:r w:rsidRPr="001F08EF">
        <w:rPr>
          <w:lang w:eastAsia="zh-CN"/>
        </w:rPr>
        <w:t xml:space="preserve">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 xml:space="preserve">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w:t>
      </w:r>
      <w:r w:rsidRPr="001F08EF">
        <w:rPr>
          <w:lang w:eastAsia="zh-CN"/>
        </w:rPr>
        <w:lastRenderedPageBreak/>
        <w:t>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27253F41" w:rsidR="002C0D17" w:rsidRPr="00BF5E82" w:rsidRDefault="007D7A90">
      <w:pPr>
        <w:pStyle w:val="21"/>
        <w:numPr>
          <w:ilvl w:val="1"/>
          <w:numId w:val="9"/>
        </w:numPr>
      </w:pPr>
      <w:bookmarkStart w:id="49" w:name="_Toc206342874"/>
      <w:r w:rsidRPr="007D7A90">
        <w:t>Methodological Approaches and Data Integration</w:t>
      </w:r>
      <w:bookmarkEnd w:id="49"/>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6C2E0D4F" w:rsidR="00676A53" w:rsidRPr="00676A53" w:rsidRDefault="00676A53" w:rsidP="00A33BDF">
      <w:pPr>
        <w:rPr>
          <w:lang w:eastAsia="zh-CN"/>
        </w:rPr>
      </w:pPr>
      <w:r w:rsidRPr="00676A53">
        <w:rPr>
          <w:lang w:eastAsia="zh-CN"/>
        </w:rPr>
        <w:t xml:space="preserve">In the agricultural field, the </w:t>
      </w:r>
      <w:proofErr w:type="spellStart"/>
      <w:r w:rsidRPr="00676A53">
        <w:rPr>
          <w:lang w:eastAsia="zh-CN"/>
        </w:rPr>
        <w:t>Normalised</w:t>
      </w:r>
      <w:proofErr w:type="spellEnd"/>
      <w:r w:rsidRPr="00676A53">
        <w:rPr>
          <w:lang w:eastAsia="zh-CN"/>
        </w:rPr>
        <w:t xml:space="preserve">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w:t>
      </w:r>
      <w:proofErr w:type="spellStart"/>
      <w:r w:rsidRPr="00676A53">
        <w:rPr>
          <w:lang w:eastAsia="zh-CN"/>
        </w:rPr>
        <w:t>Standardised</w:t>
      </w:r>
      <w:proofErr w:type="spellEnd"/>
      <w:r w:rsidRPr="00676A53">
        <w:rPr>
          <w:lang w:eastAsia="zh-CN"/>
        </w:rPr>
        <w:t xml:space="preserve"> Precipitation Evapotranspiration Index (SPEI) has been widely used to monitor meteorological droughts of varying intensity and duration </w:t>
      </w:r>
      <w:r w:rsidR="00994386">
        <w:rPr>
          <w:lang w:eastAsia="zh-CN"/>
        </w:rPr>
        <w:fldChar w:fldCharType="begin"/>
      </w:r>
      <w:r w:rsidR="00994386">
        <w:rPr>
          <w:lang w:eastAsia="zh-CN"/>
        </w:rPr>
        <w:instrText xml:space="preserve"> ADDIN ZOTERO_ITEM CSL_CITATION {"citationID":"nf5FugD6","properties":{"formattedCitation":"(Vicente-Serrano, Beguer\\uc0\\u237{}a and L\\uc0\\u243{}pez-Moreno, 2010)","plainCitation":"(Vicente-Serrano, Beguería and López-Moreno, 2010)","noteIndex":0},"citationItems":[{"id":1096,"uris":["http://zotero.org/users/local/l0I20NHz/items/4UQZI97K"],"itemData":{"id":1096,"type":"article-journal","abstract":"The authors propose a new climatic drought index: the standardized precipitation evapotranspiration index (SPEI). The SPEI is based on precipitation and temperature data, and it has the advantage of combining multiscalar character with the capacity to include the effects of temperature variability on drought assessment. The procedure to calculate the index is detailed and involves a climatic water balance, the accumulation of deﬁcit/surplus at different time scales, and adjustment to a log-logistic probability distribution. Mathematically, the SPEI is similar to the standardized precipitation index (SPI), but it includes the role of temperature. Because the SPEI is based on a water balance, it can be compared to the self-calibrated Palmer drought severity index (sc-PDSI). Time series of the three indices were compared for a set of observatories with different climate characteristics, located in different parts of the world. Under global warming conditions, only the sc-PDSI and SPEI identiﬁed an increase in drought severity associated with higher water demand as a result of evapotranspiration. Relative to the sc-PDSI, the SPEI has the advantage of being multiscalar, which is crucial for drought analysis and monitoring.","container-title":"Journal of Climate","DOI":"10.1175/2009JCLI2909.1","ISSN":"1520-0442, 0894-8755","issue":"7","language":"en","page":"1696-1718","source":"DOI.org (Crossref)","title":"A Multiscalar Drought Index Sensitive to Global Warming: The Standardized Precipitation Evapotranspiration Index","title-short":"A Multiscalar Drought Index Sensitive to Global Warming","volume":"23","author":[{"family":"Vicente-Serrano","given":"Sergio M."},{"family":"Beguería","given":"Santiago"},{"family":"López-Moreno","given":"Juan I."}],"issued":{"date-parts":[["2010",4,1]]}}}],"schema":"https://github.com/citation-style-language/schema/raw/master/csl-citation.json"} </w:instrText>
      </w:r>
      <w:r w:rsidR="00994386">
        <w:rPr>
          <w:lang w:eastAsia="zh-CN"/>
        </w:rPr>
        <w:fldChar w:fldCharType="separate"/>
      </w:r>
      <w:r w:rsidR="00994386" w:rsidRPr="00994386">
        <w:rPr>
          <w:rFonts w:cs="Times New Roman"/>
        </w:rPr>
        <w:t>(Vicente-Serrano, Beguería and López-Moreno, 2010)</w:t>
      </w:r>
      <w:r w:rsidR="00994386">
        <w:rPr>
          <w:lang w:eastAsia="zh-CN"/>
        </w:rPr>
        <w:fldChar w:fldCharType="end"/>
      </w:r>
      <w:r w:rsidR="00B35EFC">
        <w:rPr>
          <w:rFonts w:ascii="宋体" w:eastAsia="宋体" w:hAnsi="宋体" w:hint="eastAsia"/>
          <w:lang w:eastAsia="zh-CN"/>
        </w:rPr>
        <w:t>,</w:t>
      </w:r>
      <w:r w:rsidRPr="00676A53">
        <w:rPr>
          <w:lang w:eastAsia="zh-CN"/>
        </w:rPr>
        <w:t>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w:t>
      </w:r>
      <w:proofErr w:type="spellStart"/>
      <w:r w:rsidRPr="00676A53">
        <w:rPr>
          <w:lang w:eastAsia="zh-CN"/>
        </w:rPr>
        <w:t>DiD</w:t>
      </w:r>
      <w:proofErr w:type="spellEnd"/>
      <w:r w:rsidRPr="00676A53">
        <w:rPr>
          <w:lang w:eastAsia="zh-CN"/>
        </w:rPr>
        <w:t xml:space="preserve">) and event study designs have been effectively applied. For example, Cattaneo et al. (2019) used these techniques to assess the migration effects of rainfall sudden-change bias. In China, Cai et al. (2016) employed a </w:t>
      </w:r>
      <w:proofErr w:type="spellStart"/>
      <w:r w:rsidRPr="00676A53">
        <w:rPr>
          <w:lang w:eastAsia="zh-CN"/>
        </w:rPr>
        <w:t>DiD</w:t>
      </w:r>
      <w:proofErr w:type="spellEnd"/>
      <w:r w:rsidRPr="00676A53">
        <w:rPr>
          <w:lang w:eastAsia="zh-CN"/>
        </w:rPr>
        <w:t xml:space="preserve"> framework to evaluate how adverse climate trends affect agricultural productivity and indirectly influence </w:t>
      </w:r>
      <w:proofErr w:type="spellStart"/>
      <w:r w:rsidRPr="00676A53">
        <w:rPr>
          <w:lang w:eastAsia="zh-CN"/>
        </w:rPr>
        <w:t>labour</w:t>
      </w:r>
      <w:proofErr w:type="spellEnd"/>
      <w:r w:rsidRPr="00676A53">
        <w:rPr>
          <w:lang w:eastAsia="zh-CN"/>
        </w:rPr>
        <w:t xml:space="preserve"> allocation decisions.</w:t>
      </w:r>
    </w:p>
    <w:p w14:paraId="767BD715" w14:textId="25DB408B"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r w:rsidR="00B35EFC" w:rsidRPr="00A33BDF">
        <w:rPr>
          <w:lang w:eastAsia="zh-CN"/>
        </w:rPr>
        <w:t>events</w:t>
      </w:r>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9D2264C" w:rsidR="00676A53" w:rsidRPr="00BF5E82" w:rsidRDefault="00676A53">
      <w:pPr>
        <w:pStyle w:val="21"/>
        <w:numPr>
          <w:ilvl w:val="1"/>
          <w:numId w:val="9"/>
        </w:numPr>
      </w:pPr>
      <w:bookmarkStart w:id="50" w:name="_Toc206342875"/>
      <w:r>
        <w:rPr>
          <w:rFonts w:hint="eastAsia"/>
        </w:rPr>
        <w:lastRenderedPageBreak/>
        <w:t>Research Gaps</w:t>
      </w:r>
      <w:bookmarkEnd w:id="50"/>
    </w:p>
    <w:p w14:paraId="5154FAC8" w14:textId="3DAD1399" w:rsidR="009425E2" w:rsidRPr="009425E2" w:rsidRDefault="009425E2" w:rsidP="009425E2">
      <w:pPr>
        <w:rPr>
          <w:rFonts w:eastAsia="宋体"/>
          <w:lang w:eastAsia="zh-CN"/>
        </w:rPr>
      </w:pPr>
      <w:r w:rsidRPr="009425E2">
        <w:rPr>
          <w:rFonts w:eastAsia="宋体"/>
          <w:lang w:eastAsia="zh-CN"/>
        </w:rPr>
        <w:t>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031EEB0A"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w:t>
      </w:r>
      <w:proofErr w:type="spellStart"/>
      <w:r w:rsidRPr="009425E2">
        <w:rPr>
          <w:rFonts w:eastAsia="宋体"/>
          <w:lang w:eastAsia="zh-CN"/>
        </w:rPr>
        <w:t>theorised</w:t>
      </w:r>
      <w:proofErr w:type="spellEnd"/>
      <w:r w:rsidRPr="009425E2">
        <w:rPr>
          <w:rFonts w:eastAsia="宋体"/>
          <w:lang w:eastAsia="zh-CN"/>
        </w:rPr>
        <w:t xml:space="preserve">, empirical evidence from underdeveloped mountainous regions in China remains scarce. </w:t>
      </w:r>
      <w:r w:rsidR="0030618E" w:rsidRPr="009425E2">
        <w:rPr>
          <w:rFonts w:eastAsia="宋体"/>
          <w:lang w:eastAsia="zh-CN"/>
        </w:rPr>
        <w:t>Few</w:t>
      </w:r>
      <w:r w:rsidRPr="009425E2">
        <w:rPr>
          <w:rFonts w:eastAsia="宋体"/>
          <w:lang w:eastAsia="zh-CN"/>
        </w:rPr>
        <w:t xml:space="preserve"> studies have examined whether a decline in agricultural vitality (measured by vegetation indices such as the </w:t>
      </w:r>
      <w:proofErr w:type="spellStart"/>
      <w:r w:rsidRPr="009425E2">
        <w:rPr>
          <w:rFonts w:eastAsia="宋体"/>
          <w:lang w:eastAsia="zh-CN"/>
        </w:rPr>
        <w:t>Normalised</w:t>
      </w:r>
      <w:proofErr w:type="spellEnd"/>
      <w:r w:rsidRPr="009425E2">
        <w:rPr>
          <w:rFonts w:eastAsia="宋体"/>
          <w:lang w:eastAsia="zh-CN"/>
        </w:rPr>
        <w:t xml:space="preserve">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w:t>
      </w:r>
      <w:proofErr w:type="spellStart"/>
      <w:r w:rsidRPr="009425E2">
        <w:rPr>
          <w:rFonts w:eastAsia="宋体"/>
          <w:lang w:eastAsia="zh-CN"/>
        </w:rPr>
        <w:t>labour</w:t>
      </w:r>
      <w:proofErr w:type="spellEnd"/>
      <w:r w:rsidRPr="009425E2">
        <w:rPr>
          <w:rFonts w:eastAsia="宋体"/>
          <w:lang w:eastAsia="zh-CN"/>
        </w:rPr>
        <w:t xml:space="preserve">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 xml:space="preserve">This study addresses these shortcomings by conducting a quasi-experimental, spatially explicit analysis of the 2010 drought in Guizhou, combining </w:t>
      </w:r>
      <w:proofErr w:type="spellStart"/>
      <w:r w:rsidRPr="001F08EF">
        <w:rPr>
          <w:rFonts w:eastAsia="宋体"/>
          <w:lang w:eastAsia="zh-CN"/>
        </w:rPr>
        <w:t>normalised</w:t>
      </w:r>
      <w:proofErr w:type="spellEnd"/>
      <w:r w:rsidRPr="001F08EF">
        <w:rPr>
          <w:rFonts w:eastAsia="宋体"/>
          <w:lang w:eastAsia="zh-CN"/>
        </w:rPr>
        <w:t xml:space="preserve">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0C198E4F" w14:textId="15D6B01E" w:rsidR="00EC743D" w:rsidRPr="00BF5E82" w:rsidRDefault="00BF5E82">
      <w:pPr>
        <w:pStyle w:val="1"/>
        <w:numPr>
          <w:ilvl w:val="0"/>
          <w:numId w:val="8"/>
        </w:numPr>
      </w:pPr>
      <w:bookmarkStart w:id="51" w:name="_Toc206342876"/>
      <w:r w:rsidRPr="00BF5E82">
        <w:rPr>
          <w:rFonts w:hint="eastAsia"/>
        </w:rPr>
        <w:lastRenderedPageBreak/>
        <w:t xml:space="preserve">Data </w:t>
      </w:r>
      <w:r w:rsidR="0073732F">
        <w:rPr>
          <w:rFonts w:eastAsia="宋体" w:hint="eastAsia"/>
          <w:lang w:eastAsia="zh-CN"/>
        </w:rPr>
        <w:t>&amp;</w:t>
      </w:r>
      <w:r w:rsidRPr="00BF5E82">
        <w:rPr>
          <w:rFonts w:hint="eastAsia"/>
        </w:rPr>
        <w:t xml:space="preserve"> Research Area</w:t>
      </w:r>
      <w:bookmarkEnd w:id="51"/>
    </w:p>
    <w:p w14:paraId="48C94BCE" w14:textId="77777777" w:rsidR="00BF5E82" w:rsidRPr="00BF5E82" w:rsidRDefault="00BF5E82">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52" w:name="_Toc205575916"/>
      <w:bookmarkStart w:id="53" w:name="_Toc205743235"/>
      <w:bookmarkStart w:id="54" w:name="_Toc205748314"/>
      <w:bookmarkStart w:id="55" w:name="_Toc205748857"/>
      <w:bookmarkStart w:id="56" w:name="_Toc205813554"/>
      <w:bookmarkStart w:id="57" w:name="_Toc205997586"/>
      <w:bookmarkStart w:id="58" w:name="_Toc206004930"/>
      <w:bookmarkStart w:id="59" w:name="_Toc206004986"/>
      <w:bookmarkStart w:id="60" w:name="_Toc206074659"/>
      <w:bookmarkStart w:id="61" w:name="_Toc206074717"/>
      <w:bookmarkStart w:id="62" w:name="_Toc206074772"/>
      <w:bookmarkStart w:id="63" w:name="_Toc206085076"/>
      <w:bookmarkStart w:id="64" w:name="_Toc206254379"/>
      <w:bookmarkStart w:id="65" w:name="_Toc206256065"/>
      <w:bookmarkStart w:id="66" w:name="_Toc206256634"/>
      <w:bookmarkStart w:id="67" w:name="_Toc206258401"/>
      <w:bookmarkStart w:id="68" w:name="_Toc206259879"/>
      <w:bookmarkStart w:id="69" w:name="_Toc206342877"/>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258F5013" w14:textId="41E9FE30" w:rsidR="00E41C0B" w:rsidRPr="00BF5E82" w:rsidRDefault="00E41C0B">
      <w:pPr>
        <w:pStyle w:val="21"/>
        <w:numPr>
          <w:ilvl w:val="1"/>
          <w:numId w:val="9"/>
        </w:numPr>
      </w:pPr>
      <w:bookmarkStart w:id="70" w:name="_Toc206342878"/>
      <w:r w:rsidRPr="00E41C0B">
        <w:t>Study Area and Overview</w:t>
      </w:r>
      <w:bookmarkEnd w:id="70"/>
    </w:p>
    <w:p w14:paraId="44B5F179" w14:textId="0C6C407D" w:rsidR="008C4847" w:rsidRPr="008C4847" w:rsidRDefault="008C4847" w:rsidP="008C4847">
      <w:pPr>
        <w:rPr>
          <w:rFonts w:eastAsia="宋体"/>
          <w:lang w:eastAsia="zh-CN"/>
        </w:rPr>
      </w:pPr>
      <w:r w:rsidRPr="008C4847">
        <w:rPr>
          <w:rFonts w:eastAsia="宋体" w:hint="eastAsia"/>
          <w:lang w:eastAsia="zh-CN"/>
        </w:rPr>
        <w:t xml:space="preserve">Guizhou Province </w:t>
      </w:r>
      <w:proofErr w:type="gramStart"/>
      <w:r w:rsidRPr="008C4847">
        <w:rPr>
          <w:rFonts w:eastAsia="宋体" w:hint="eastAsia"/>
          <w:lang w:eastAsia="zh-CN"/>
        </w:rPr>
        <w:t>is located in</w:t>
      </w:r>
      <w:proofErr w:type="gramEnd"/>
      <w:r w:rsidRPr="008C4847">
        <w:rPr>
          <w:rFonts w:eastAsia="宋体" w:hint="eastAsia"/>
          <w:lang w:eastAsia="zh-CN"/>
        </w:rPr>
        <w:t xml:space="preserve"> the karst plateau region of southwestern China (24</w:t>
      </w:r>
      <w:r w:rsidRPr="008C4847">
        <w:rPr>
          <w:rFonts w:eastAsia="宋体" w:hint="eastAsia"/>
          <w:lang w:eastAsia="zh-CN"/>
        </w:rPr>
        <w:t>°</w:t>
      </w:r>
      <w:r w:rsidRPr="008C4847">
        <w:rPr>
          <w:rFonts w:eastAsia="宋体" w:hint="eastAsia"/>
          <w:lang w:eastAsia="zh-CN"/>
        </w:rPr>
        <w:t>37</w:t>
      </w:r>
      <w:r w:rsidRPr="008C4847">
        <w:rPr>
          <w:rFonts w:eastAsia="宋体" w:hint="eastAsia"/>
          <w:lang w:eastAsia="zh-CN"/>
        </w:rPr>
        <w:t>′–</w:t>
      </w:r>
      <w:r w:rsidRPr="008C4847">
        <w:rPr>
          <w:rFonts w:eastAsia="宋体" w:hint="eastAsia"/>
          <w:lang w:eastAsia="zh-CN"/>
        </w:rPr>
        <w:t>29</w:t>
      </w:r>
      <w:r w:rsidRPr="008C4847">
        <w:rPr>
          <w:rFonts w:eastAsia="宋体" w:hint="eastAsia"/>
          <w:lang w:eastAsia="zh-CN"/>
        </w:rPr>
        <w:t>°</w:t>
      </w:r>
      <w:r w:rsidRPr="008C4847">
        <w:rPr>
          <w:rFonts w:eastAsia="宋体" w:hint="eastAsia"/>
          <w:lang w:eastAsia="zh-CN"/>
        </w:rPr>
        <w:t>13</w:t>
      </w:r>
      <w:r w:rsidRPr="008C4847">
        <w:rPr>
          <w:rFonts w:eastAsia="宋体" w:hint="eastAsia"/>
          <w:lang w:eastAsia="zh-CN"/>
        </w:rPr>
        <w:t>′</w:t>
      </w:r>
      <w:r w:rsidRPr="008C4847">
        <w:rPr>
          <w:rFonts w:eastAsia="宋体" w:hint="eastAsia"/>
          <w:lang w:eastAsia="zh-CN"/>
        </w:rPr>
        <w:t>N, 103</w:t>
      </w:r>
      <w:r w:rsidRPr="008C4847">
        <w:rPr>
          <w:rFonts w:eastAsia="宋体" w:hint="eastAsia"/>
          <w:lang w:eastAsia="zh-CN"/>
        </w:rPr>
        <w:t>°</w:t>
      </w:r>
      <w:r w:rsidRPr="008C4847">
        <w:rPr>
          <w:rFonts w:eastAsia="宋体" w:hint="eastAsia"/>
          <w:lang w:eastAsia="zh-CN"/>
        </w:rPr>
        <w:t>36</w:t>
      </w:r>
      <w:r w:rsidRPr="008C4847">
        <w:rPr>
          <w:rFonts w:eastAsia="宋体" w:hint="eastAsia"/>
          <w:lang w:eastAsia="zh-CN"/>
        </w:rPr>
        <w:t>′–</w:t>
      </w:r>
      <w:r w:rsidRPr="008C4847">
        <w:rPr>
          <w:rFonts w:eastAsia="宋体" w:hint="eastAsia"/>
          <w:lang w:eastAsia="zh-CN"/>
        </w:rPr>
        <w:t>109</w:t>
      </w:r>
      <w:r w:rsidRPr="008C4847">
        <w:rPr>
          <w:rFonts w:eastAsia="宋体" w:hint="eastAsia"/>
          <w:lang w:eastAsia="zh-CN"/>
        </w:rPr>
        <w:t>°</w:t>
      </w:r>
      <w:r w:rsidRPr="008C4847">
        <w:rPr>
          <w:rFonts w:eastAsia="宋体" w:hint="eastAsia"/>
          <w:lang w:eastAsia="zh-CN"/>
        </w:rPr>
        <w:t>35</w:t>
      </w:r>
      <w:r w:rsidRPr="008C4847">
        <w:rPr>
          <w:rFonts w:eastAsia="宋体" w:hint="eastAsia"/>
          <w:lang w:eastAsia="zh-CN"/>
        </w:rPr>
        <w:t>′</w:t>
      </w:r>
      <w:r w:rsidRPr="008C4847">
        <w:rPr>
          <w:rFonts w:eastAsia="宋体" w:hint="eastAsia"/>
          <w:lang w:eastAsia="zh-CN"/>
        </w:rPr>
        <w:t>E), bordering Sichuan to the north, Yunnan to the west, Guangxi to the south, and Hunan to the east. The province's terrain is predominantly mount</w:t>
      </w:r>
      <w:r w:rsidRPr="008C4847">
        <w:rPr>
          <w:rFonts w:eastAsia="宋体"/>
          <w:lang w:eastAsia="zh-CN"/>
        </w:rPr>
        <w:t xml:space="preserve">ainous and hilly, with an average elevation of approximately 1,100 </w:t>
      </w:r>
      <w:proofErr w:type="spellStart"/>
      <w:r w:rsidRPr="008C4847">
        <w:rPr>
          <w:rFonts w:eastAsia="宋体"/>
          <w:lang w:eastAsia="zh-CN"/>
        </w:rPr>
        <w:t>metres</w:t>
      </w:r>
      <w:proofErr w:type="spellEnd"/>
      <w:r w:rsidRPr="008C4847">
        <w:rPr>
          <w:rFonts w:eastAsia="宋体"/>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{"citationID":"pCOd57c9","properties":{"formattedCitation":"(Guizhou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994386">
        <w:rPr>
          <w:rFonts w:eastAsia="宋体"/>
          <w:lang w:eastAsia="zh-CN"/>
        </w:rPr>
        <w:fldChar w:fldCharType="separate"/>
      </w:r>
      <w:r w:rsidR="00994386" w:rsidRPr="00994386">
        <w:rPr>
          <w:rFonts w:cs="Times New Roman"/>
        </w:rPr>
        <w:t>(Guizhou Provincial Bureau of Statistics, 2011)</w:t>
      </w:r>
      <w:r w:rsidR="00994386">
        <w:rPr>
          <w:rFonts w:eastAsia="宋体"/>
          <w:lang w:eastAsia="zh-CN"/>
        </w:rPr>
        <w:fldChar w:fldCharType="end"/>
      </w:r>
      <w:r w:rsidRPr="008C4847">
        <w:rPr>
          <w:rFonts w:eastAsia="宋体"/>
          <w:lang w:eastAsia="zh-CN"/>
        </w:rPr>
        <w:t xml:space="preserve">. The terrain slopes gradually from the high mountains in the west and north to the low hills and basins in the southeast. Due to the widespread distribution of karst topography, soils are generally shallow and nutrient-poor, and surface water resources are unevenly distributed in both space and time </w:t>
      </w:r>
      <w:r w:rsidR="00994386">
        <w:rPr>
          <w:rFonts w:eastAsia="宋体"/>
          <w:lang w:eastAsia="zh-CN"/>
        </w:rPr>
        <w:fldChar w:fldCharType="begin"/>
      </w:r>
      <w:r w:rsidR="001A7ADB">
        <w:rPr>
          <w:rFonts w:eastAsia="宋体"/>
          <w:lang w:eastAsia="zh-CN"/>
        </w:rPr>
        <w:instrText xml:space="preserve"> ADDIN ZOTERO_ITEM CSL_CITATION {"citationID":"KnvstmRl","properties":{"formattedCitation":"(Luo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This natural environment results in agriculture being highly dependent on rainfall, with limited capacity to construct large-scale irrigation infrastructure.</w:t>
      </w:r>
    </w:p>
    <w:p w14:paraId="12FD97B6" w14:textId="6F840C7C" w:rsidR="008C4847" w:rsidRPr="008C4847" w:rsidRDefault="008C4847" w:rsidP="008C4847">
      <w:pPr>
        <w:rPr>
          <w:rFonts w:eastAsia="宋体"/>
          <w:lang w:eastAsia="zh-CN"/>
        </w:rPr>
      </w:pPr>
      <w:r w:rsidRPr="008C4847">
        <w:rPr>
          <w:rFonts w:eastAsia="宋体"/>
          <w:lang w:eastAsia="zh-CN"/>
        </w:rPr>
        <w:t xml:space="preserve">The province has a subtropical humid monsoon climate, with rainfall concentrated between May and September. Annual precipitation varies significantly, and the region is greatly affected by anomalies in the East Asian summer monsoon </w:t>
      </w:r>
      <w:r w:rsidR="00994386">
        <w:rPr>
          <w:rFonts w:eastAsia="宋体"/>
          <w:lang w:eastAsia="zh-CN"/>
        </w:rPr>
        <w:fldChar w:fldCharType="begin"/>
      </w:r>
      <w:r w:rsidR="00994386">
        <w:rPr>
          <w:rFonts w:eastAsia="宋体"/>
          <w:lang w:eastAsia="zh-CN"/>
        </w:rPr>
        <w:instrText xml:space="preserve"> ADDIN ZOTERO_ITEM CSL_CITATION {"citationID":"uD44yVqA","properties":{"formattedCitation":"(Wei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eastAsia="宋体" w:cs="Times New Roman"/>
          <w:lang w:eastAsia="zh-CN"/>
        </w:rPr>
        <w:t>(Wei and Li, 2021)</w:t>
      </w:r>
      <w:r w:rsidR="00994386">
        <w:rPr>
          <w:rFonts w:eastAsia="宋体"/>
          <w:lang w:eastAsia="zh-CN"/>
        </w:rPr>
        <w:fldChar w:fldCharType="end"/>
      </w:r>
      <w:r w:rsidRPr="008C4847">
        <w:rPr>
          <w:rFonts w:eastAsia="宋体"/>
          <w:lang w:eastAsia="zh-CN"/>
        </w:rPr>
        <w:t xml:space="preserve">. Extreme events such as prolonged droughts or excessive rainfall can cause severe damage to agricultural production and rural livelihoods. Agriculture remains the main economic sector in Guizhou Province, contributing more to the province's GDP than in coastal provinces, and the outflow of rural </w:t>
      </w:r>
      <w:proofErr w:type="spellStart"/>
      <w:r w:rsidRPr="008C4847">
        <w:rPr>
          <w:rFonts w:eastAsia="宋体"/>
          <w:lang w:eastAsia="zh-CN"/>
        </w:rPr>
        <w:t>labour</w:t>
      </w:r>
      <w:proofErr w:type="spellEnd"/>
      <w:r w:rsidRPr="008C4847">
        <w:rPr>
          <w:rFonts w:eastAsia="宋体"/>
          <w:lang w:eastAsia="zh-CN"/>
        </w:rPr>
        <w:t xml:space="preserve"> has long been a typical socio-economic phenomenon in the region </w:t>
      </w:r>
      <w:r w:rsidR="00994386">
        <w:rPr>
          <w:rFonts w:eastAsia="宋体"/>
          <w:lang w:eastAsia="zh-CN"/>
        </w:rPr>
        <w:fldChar w:fldCharType="begin"/>
      </w:r>
      <w:r w:rsidR="008847D4">
        <w:rPr>
          <w:rFonts w:eastAsia="宋体"/>
          <w:lang w:eastAsia="zh-CN"/>
        </w:rPr>
        <w:instrText xml:space="preserve"> ADDIN ZOTERO_ITEM CSL_CITATION {"citationID":"n6tCBj41","properties":{"formattedCitation":"(Huang,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sidR="00994386">
        <w:rPr>
          <w:rFonts w:eastAsia="宋体"/>
          <w:lang w:eastAsia="zh-CN"/>
        </w:rPr>
        <w:fldChar w:fldCharType="separate"/>
      </w:r>
      <w:r w:rsidR="00994386" w:rsidRPr="00994386">
        <w:rPr>
          <w:rFonts w:cs="Times New Roman"/>
        </w:rPr>
        <w:t>(Huang, 2012)</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The main crops include rice, corn, potatoes and rapeseed, a large proportion of which are grown on sloping cropland, especially in high-altitude areas </w:t>
      </w:r>
      <w:r w:rsidR="00994386">
        <w:rPr>
          <w:rFonts w:eastAsia="宋体"/>
          <w:lang w:eastAsia="zh-CN"/>
        </w:rPr>
        <w:fldChar w:fldCharType="begin"/>
      </w:r>
      <w:r w:rsidR="001A7ADB">
        <w:rPr>
          <w:rFonts w:eastAsia="宋体"/>
          <w:lang w:eastAsia="zh-CN"/>
        </w:rPr>
        <w:instrText xml:space="preserve"> ADDIN ZOTERO_ITEM CSL_CITATION {"citationID":"Zg39cZ4o","properties":{"formattedCitation":"(Luo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p>
    <w:p w14:paraId="25B1D20C" w14:textId="41429B31" w:rsidR="008C4847" w:rsidRPr="008C4847" w:rsidRDefault="008C4847" w:rsidP="008C4847">
      <w:pPr>
        <w:rPr>
          <w:rFonts w:eastAsia="宋体"/>
          <w:lang w:eastAsia="zh-CN"/>
        </w:rPr>
      </w:pPr>
      <w:r w:rsidRPr="008C4847">
        <w:rPr>
          <w:rFonts w:eastAsia="宋体"/>
          <w:lang w:eastAsia="zh-CN"/>
        </w:rPr>
        <w:t xml:space="preserve">This study covers all 88 county-level administrative units in Guizhou Province from 2008 to 2012, including counties, county-level cities, and urban districts. The time window includes the severe drought that struck most of southwestern China from late 2009 to mid-2010, widely regarded as the most severe drought in over a century </w:t>
      </w:r>
      <w:r w:rsidR="00435EA8">
        <w:rPr>
          <w:rFonts w:eastAsia="宋体"/>
          <w:lang w:eastAsia="zh-CN"/>
        </w:rPr>
        <w:fldChar w:fldCharType="begin"/>
      </w:r>
      <w:r w:rsidR="00435EA8">
        <w:rPr>
          <w:rFonts w:eastAsia="宋体"/>
          <w:lang w:eastAsia="zh-CN"/>
        </w:rPr>
        <w:instrText xml:space="preserve"> ADDIN ZOTERO_ITEM CSL_CITATION {"citationID":"5AEAxtcJ","properties":{"formattedCitation":"(Yun,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sidR="00435EA8">
        <w:rPr>
          <w:rFonts w:eastAsia="宋体"/>
          <w:lang w:eastAsia="zh-CN"/>
        </w:rPr>
        <w:fldChar w:fldCharType="separate"/>
      </w:r>
      <w:r w:rsidR="00435EA8" w:rsidRPr="00435EA8">
        <w:rPr>
          <w:rFonts w:cs="Times New Roman"/>
        </w:rPr>
        <w:t>(Yun, Jun and Hong, 2012)</w:t>
      </w:r>
      <w:r w:rsidR="00435EA8">
        <w:rPr>
          <w:rFonts w:eastAsia="宋体"/>
          <w:lang w:eastAsia="zh-CN"/>
        </w:rPr>
        <w:fldChar w:fldCharType="end"/>
      </w:r>
      <w:r w:rsidR="00435EA8">
        <w:rPr>
          <w:rFonts w:eastAsia="宋体" w:hint="eastAsia"/>
          <w:lang w:eastAsia="zh-CN"/>
        </w:rPr>
        <w:t xml:space="preserve">. </w:t>
      </w:r>
      <w:r w:rsidRPr="008C4847">
        <w:rPr>
          <w:rFonts w:eastAsia="宋体"/>
          <w:lang w:eastAsia="zh-CN"/>
        </w:rPr>
        <w:t xml:space="preserve">The drought was </w:t>
      </w:r>
      <w:proofErr w:type="spellStart"/>
      <w:r w:rsidRPr="008C4847">
        <w:rPr>
          <w:rFonts w:eastAsia="宋体"/>
          <w:lang w:eastAsia="zh-CN"/>
        </w:rPr>
        <w:t>characterised</w:t>
      </w:r>
      <w:proofErr w:type="spellEnd"/>
      <w:r w:rsidRPr="008C4847">
        <w:rPr>
          <w:rFonts w:eastAsia="宋体"/>
          <w:lang w:eastAsia="zh-CN"/>
        </w:rPr>
        <w:t xml:space="preserve"> by precipitation levels far below average, temperatures above average, crop yields in the hardest-hit counties declining by over 30%, and severe shortages of drinking water in both urban and rural areas </w:t>
      </w:r>
      <w:r w:rsidR="00994386">
        <w:rPr>
          <w:rFonts w:eastAsia="宋体" w:hint="eastAsia"/>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{"citationID":"ReHTPuRs","properties":{"formattedCitation":"(Wei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cs="Times New Roman"/>
        </w:rPr>
        <w:t>(Wei and Li, 2021)</w:t>
      </w:r>
      <w:r w:rsidR="00994386">
        <w:rPr>
          <w:rFonts w:eastAsia="宋体"/>
          <w:lang w:eastAsia="zh-CN"/>
        </w:rPr>
        <w:fldChar w:fldCharType="end"/>
      </w:r>
      <w:r w:rsidR="00994386">
        <w:rPr>
          <w:rFonts w:eastAsia="宋体" w:hint="eastAsia"/>
          <w:lang w:eastAsia="zh-CN"/>
        </w:rPr>
        <w:t>.</w:t>
      </w:r>
    </w:p>
    <w:p w14:paraId="69E27BAC" w14:textId="3CB88252" w:rsidR="008C4847" w:rsidRDefault="008C4847" w:rsidP="008C4847">
      <w:pPr>
        <w:rPr>
          <w:rFonts w:eastAsia="宋体"/>
          <w:lang w:eastAsia="zh-CN"/>
        </w:rPr>
      </w:pPr>
      <w:r w:rsidRPr="008C4847">
        <w:rPr>
          <w:rFonts w:eastAsia="宋体"/>
          <w:lang w:eastAsia="zh-CN"/>
        </w:rPr>
        <w:t xml:space="preserve">According to the </w:t>
      </w:r>
      <w:proofErr w:type="spellStart"/>
      <w:r w:rsidRPr="008C4847">
        <w:rPr>
          <w:rFonts w:eastAsia="宋体"/>
          <w:lang w:eastAsia="zh-CN"/>
        </w:rPr>
        <w:t>Standardised</w:t>
      </w:r>
      <w:proofErr w:type="spellEnd"/>
      <w:r w:rsidRPr="008C4847">
        <w:rPr>
          <w:rFonts w:eastAsia="宋体"/>
          <w:lang w:eastAsia="zh-CN"/>
        </w:rPr>
        <w:t xml:space="preserve"> Precipitation Evapotranspiration Index (SPEI), in the double difference and event study analyses, the </w:t>
      </w:r>
      <w:r w:rsidR="00F94F84" w:rsidRPr="008C4847">
        <w:rPr>
          <w:rFonts w:eastAsia="宋体"/>
          <w:lang w:eastAsia="zh-CN"/>
        </w:rPr>
        <w:t>county’s</w:t>
      </w:r>
      <w:r w:rsidRPr="008C4847">
        <w:rPr>
          <w:rFonts w:eastAsia="宋体"/>
          <w:lang w:eastAsia="zh-CN"/>
        </w:rPr>
        <w:t xml:space="preserve"> most severely affected by drought in 2010 were designated as the treatment group, while the remaining counties served as the control group. As shown in </w:t>
      </w:r>
      <w:r w:rsidR="00C42DC4">
        <w:rPr>
          <w:rFonts w:eastAsia="宋体"/>
          <w:lang w:eastAsia="zh-CN"/>
        </w:rPr>
        <w:fldChar w:fldCharType="begin"/>
      </w:r>
      <w:r w:rsidR="00C42DC4">
        <w:rPr>
          <w:rFonts w:eastAsia="宋体"/>
          <w:lang w:eastAsia="zh-CN"/>
        </w:rPr>
        <w:instrText xml:space="preserve"> REF _Ref205576354 \h </w:instrText>
      </w:r>
      <w:r w:rsidR="00C42DC4">
        <w:rPr>
          <w:rFonts w:eastAsia="宋体"/>
          <w:lang w:eastAsia="zh-CN"/>
        </w:rPr>
      </w:r>
      <w:r w:rsidR="00C42DC4">
        <w:rPr>
          <w:rFonts w:eastAsia="宋体"/>
          <w:lang w:eastAsia="zh-CN"/>
        </w:rPr>
        <w:fldChar w:fldCharType="separate"/>
      </w:r>
      <w:r w:rsidR="00C42DC4">
        <w:t xml:space="preserve">Figure </w:t>
      </w:r>
      <w:r w:rsidR="00C42DC4">
        <w:rPr>
          <w:noProof/>
        </w:rPr>
        <w:t>3.1</w:t>
      </w:r>
      <w:r w:rsidR="00C42DC4">
        <w:t>.</w:t>
      </w:r>
      <w:r w:rsidR="00C42DC4">
        <w:rPr>
          <w:noProof/>
        </w:rPr>
        <w:t>1</w:t>
      </w:r>
      <w:r w:rsidR="00C42DC4">
        <w:rPr>
          <w:rFonts w:eastAsia="宋体"/>
          <w:lang w:eastAsia="zh-CN"/>
        </w:rPr>
        <w:fldChar w:fldCharType="end"/>
      </w:r>
      <w:r w:rsidRPr="008C4847">
        <w:rPr>
          <w:rFonts w:eastAsia="宋体"/>
          <w:lang w:eastAsia="zh-CN"/>
        </w:rPr>
        <w:t xml:space="preserve">, the treatment group counties are mainly located in the northwestern and central high-altitude areas, where sloping cropland, shallow soil layers, and limited irrigation facilities are common, exacerbating </w:t>
      </w:r>
      <w:r w:rsidRPr="008C4847">
        <w:rPr>
          <w:rFonts w:eastAsia="宋体"/>
          <w:lang w:eastAsia="zh-CN"/>
        </w:rPr>
        <w:lastRenderedPageBreak/>
        <w:t xml:space="preserve">vulnerability to water shortages </w:t>
      </w:r>
      <w:r w:rsidR="00994386">
        <w:rPr>
          <w:rFonts w:eastAsia="宋体"/>
          <w:lang w:eastAsia="zh-CN"/>
        </w:rPr>
        <w:fldChar w:fldCharType="begin"/>
      </w:r>
      <w:r w:rsidR="001A7ADB">
        <w:rPr>
          <w:rFonts w:eastAsia="宋体"/>
          <w:lang w:eastAsia="zh-CN"/>
        </w:rPr>
        <w:instrText xml:space="preserve"> ADDIN ZOTERO_ITEM CSL_CITATION {"citationID":"PNXJIQi0","properties":{"formattedCitation":"(Luo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In contrast, counties in the southeastern lowland areas have relatively more </w:t>
      </w:r>
      <w:proofErr w:type="spellStart"/>
      <w:r w:rsidRPr="008C4847">
        <w:rPr>
          <w:rFonts w:eastAsia="宋体"/>
          <w:lang w:eastAsia="zh-CN"/>
        </w:rPr>
        <w:t>favourable</w:t>
      </w:r>
      <w:proofErr w:type="spellEnd"/>
      <w:r w:rsidRPr="008C4847">
        <w:rPr>
          <w:rFonts w:eastAsia="宋体"/>
          <w:lang w:eastAsia="zh-CN"/>
        </w:rPr>
        <w:t xml:space="preserve"> agricultural conditions, including deeper soil layers, more reliable precipitation, and relatively better water resource management systems, thereby mitigating losses to agriculture and livelihoods during the 2010 drought. The combination of these geographical, climatic, and socio-economic differences forms the basis for the heterogeneity analysis in subsequent chapters.</w:t>
      </w:r>
    </w:p>
    <w:p w14:paraId="61A3AB4C" w14:textId="77777777" w:rsidR="007D6557" w:rsidRDefault="004E307D" w:rsidP="007D6557">
      <w:pPr>
        <w:keepNext/>
        <w:jc w:val="center"/>
      </w:pPr>
      <w:r>
        <w:rPr>
          <w:rFonts w:eastAsia="宋体"/>
          <w:noProof/>
          <w:lang w:eastAsia="zh-CN"/>
        </w:rPr>
        <w:drawing>
          <wp:inline distT="0" distB="0" distL="0" distR="0" wp14:anchorId="7A981EE6" wp14:editId="6F83BB01">
            <wp:extent cx="5486398" cy="3722819"/>
            <wp:effectExtent l="0" t="0" r="635"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3"/>
                    <a:stretch>
                      <a:fillRect/>
                    </a:stretch>
                  </pic:blipFill>
                  <pic:spPr bwMode="auto">
                    <a:xfrm>
                      <a:off x="0" y="0"/>
                      <a:ext cx="5486398" cy="3722819"/>
                    </a:xfrm>
                    <a:prstGeom prst="rect">
                      <a:avLst/>
                    </a:prstGeom>
                    <a:noFill/>
                    <a:ln>
                      <a:noFill/>
                    </a:ln>
                  </pic:spPr>
                </pic:pic>
              </a:graphicData>
            </a:graphic>
          </wp:inline>
        </w:drawing>
      </w:r>
    </w:p>
    <w:p w14:paraId="7611D7CC" w14:textId="25909A22" w:rsidR="00F74759" w:rsidRPr="00F74759" w:rsidRDefault="007D6557" w:rsidP="00F74759">
      <w:pPr>
        <w:pStyle w:val="af7"/>
        <w:spacing w:after="0"/>
        <w:jc w:val="center"/>
        <w:rPr>
          <w:rFonts w:eastAsia="宋体"/>
          <w:color w:val="595959" w:themeColor="text1" w:themeTint="A6"/>
          <w:sz w:val="22"/>
          <w:szCs w:val="22"/>
          <w:lang w:eastAsia="zh-CN"/>
        </w:rPr>
      </w:pPr>
      <w:bookmarkStart w:id="71" w:name="_Toc206256138"/>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r w:rsidR="00F74759">
        <w:rPr>
          <w:rFonts w:eastAsia="宋体" w:hint="eastAsia"/>
          <w:sz w:val="22"/>
          <w:szCs w:val="22"/>
          <w:lang w:eastAsia="zh-CN"/>
        </w:rPr>
        <w:t xml:space="preserve"> </w:t>
      </w:r>
      <w:r w:rsidR="00F74759" w:rsidRPr="00F74759">
        <w:rPr>
          <w:color w:val="595959" w:themeColor="text1" w:themeTint="A6"/>
          <w:sz w:val="22"/>
          <w:szCs w:val="22"/>
        </w:rPr>
        <w:t>Study Area in Guizhou Province and 2010 Drought Treatment Classification</w:t>
      </w:r>
      <w:bookmarkEnd w:id="71"/>
    </w:p>
    <w:p w14:paraId="3E4A7E55"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 xml:space="preserve">Map showing county-level boundaries, </w:t>
      </w:r>
      <w:proofErr w:type="gramStart"/>
      <w:r w:rsidRPr="00F74759">
        <w:rPr>
          <w:b w:val="0"/>
          <w:bCs w:val="0"/>
          <w:color w:val="595959" w:themeColor="text1" w:themeTint="A6"/>
          <w:sz w:val="22"/>
          <w:szCs w:val="22"/>
        </w:rPr>
        <w:t>mean</w:t>
      </w:r>
      <w:proofErr w:type="gramEnd"/>
      <w:r w:rsidRPr="00F74759">
        <w:rPr>
          <w:b w:val="0"/>
          <w:bCs w:val="0"/>
          <w:color w:val="595959" w:themeColor="text1" w:themeTint="A6"/>
          <w:sz w:val="22"/>
          <w:szCs w:val="22"/>
        </w:rPr>
        <w:t xml:space="preserve"> elevation, and drought treatment status in 2010.</w:t>
      </w:r>
    </w:p>
    <w:p w14:paraId="4ADD6050" w14:textId="77777777" w:rsidR="00F74759" w:rsidRPr="00F74759" w:rsidRDefault="00F74759" w:rsidP="00F74759">
      <w:pPr>
        <w:pStyle w:val="af7"/>
        <w:spacing w:after="0"/>
        <w:jc w:val="center"/>
        <w:rPr>
          <w:b w:val="0"/>
          <w:bCs w:val="0"/>
          <w:color w:val="595959" w:themeColor="text1" w:themeTint="A6"/>
          <w:sz w:val="22"/>
          <w:szCs w:val="22"/>
        </w:rPr>
      </w:pPr>
      <w:r w:rsidRPr="00F74759">
        <w:rPr>
          <w:b w:val="0"/>
          <w:bCs w:val="0"/>
          <w:color w:val="595959" w:themeColor="text1" w:themeTint="A6"/>
          <w:sz w:val="22"/>
          <w:szCs w:val="22"/>
        </w:rPr>
        <w:t>Treatment counties are defined as those in the top quartile of median drought frequency (SPEI &lt; –1.5, February–June 2010).</w:t>
      </w:r>
    </w:p>
    <w:p w14:paraId="21ED733C" w14:textId="29C4CA4F" w:rsidR="004345A2" w:rsidRPr="00F74759" w:rsidRDefault="00F74759" w:rsidP="00F74759">
      <w:pPr>
        <w:pStyle w:val="af7"/>
        <w:spacing w:after="0"/>
        <w:jc w:val="center"/>
        <w:rPr>
          <w:rFonts w:eastAsia="宋体"/>
          <w:b w:val="0"/>
          <w:bCs w:val="0"/>
          <w:i/>
          <w:iCs/>
          <w:color w:val="595959" w:themeColor="text1" w:themeTint="A6"/>
          <w:sz w:val="22"/>
          <w:szCs w:val="22"/>
          <w:lang w:eastAsia="zh-CN"/>
        </w:rPr>
      </w:pPr>
      <w:r w:rsidRPr="00F74759">
        <w:rPr>
          <w:b w:val="0"/>
          <w:bCs w:val="0"/>
          <w:i/>
          <w:iCs/>
          <w:color w:val="595959" w:themeColor="text1" w:themeTint="A6"/>
          <w:sz w:val="22"/>
          <w:szCs w:val="22"/>
        </w:rPr>
        <w:t xml:space="preserve">Data sources: SRTM DEM, </w:t>
      </w:r>
      <w:proofErr w:type="spellStart"/>
      <w:r w:rsidRPr="00F74759">
        <w:rPr>
          <w:b w:val="0"/>
          <w:bCs w:val="0"/>
          <w:i/>
          <w:iCs/>
          <w:color w:val="595959" w:themeColor="text1" w:themeTint="A6"/>
          <w:sz w:val="22"/>
          <w:szCs w:val="22"/>
        </w:rPr>
        <w:t>SPEIbase</w:t>
      </w:r>
      <w:proofErr w:type="spellEnd"/>
      <w:r w:rsidRPr="00F74759">
        <w:rPr>
          <w:b w:val="0"/>
          <w:bCs w:val="0"/>
          <w:i/>
          <w:iCs/>
          <w:color w:val="595959" w:themeColor="text1" w:themeTint="A6"/>
          <w:sz w:val="22"/>
          <w:szCs w:val="22"/>
        </w:rPr>
        <w:t xml:space="preserve"> v2.10, </w:t>
      </w:r>
      <w:proofErr w:type="gramStart"/>
      <w:r w:rsidRPr="00F74759">
        <w:rPr>
          <w:b w:val="0"/>
          <w:bCs w:val="0"/>
          <w:i/>
          <w:iCs/>
          <w:color w:val="595959" w:themeColor="text1" w:themeTint="A6"/>
          <w:sz w:val="22"/>
          <w:szCs w:val="22"/>
        </w:rPr>
        <w:t>Guizhou county</w:t>
      </w:r>
      <w:proofErr w:type="gramEnd"/>
      <w:r w:rsidRPr="00F74759">
        <w:rPr>
          <w:b w:val="0"/>
          <w:bCs w:val="0"/>
          <w:i/>
          <w:iCs/>
          <w:color w:val="595959" w:themeColor="text1" w:themeTint="A6"/>
          <w:sz w:val="22"/>
          <w:szCs w:val="22"/>
        </w:rPr>
        <w:t xml:space="preserve"> boundaries.</w:t>
      </w:r>
    </w:p>
    <w:p w14:paraId="1119D177" w14:textId="5176502D" w:rsidR="006A21E2" w:rsidRPr="006A21E2" w:rsidRDefault="006A21E2">
      <w:pPr>
        <w:pStyle w:val="21"/>
        <w:numPr>
          <w:ilvl w:val="1"/>
          <w:numId w:val="9"/>
        </w:numPr>
      </w:pPr>
      <w:bookmarkStart w:id="72" w:name="_Toc206342879"/>
      <w:r w:rsidRPr="006A21E2">
        <w:t>Data Sources and Processing</w:t>
      </w:r>
      <w:bookmarkEnd w:id="72"/>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061B53BA" w14:textId="77777777" w:rsidR="007D6557" w:rsidRDefault="00606FB1" w:rsidP="007D6557">
      <w:pPr>
        <w:keepNext/>
        <w:jc w:val="center"/>
      </w:pPr>
      <w:r>
        <w:rPr>
          <w:rFonts w:eastAsia="宋体"/>
          <w:noProof/>
          <w:lang w:eastAsia="zh-CN"/>
        </w:rPr>
        <w:lastRenderedPageBreak/>
        <w:drawing>
          <wp:inline distT="0" distB="0" distL="0" distR="0" wp14:anchorId="5F6DFDAF" wp14:editId="046EFBC7">
            <wp:extent cx="5486398" cy="2941607"/>
            <wp:effectExtent l="0" t="0" r="635"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4"/>
                    <a:stretch>
                      <a:fillRect/>
                    </a:stretch>
                  </pic:blipFill>
                  <pic:spPr bwMode="auto">
                    <a:xfrm>
                      <a:off x="0" y="0"/>
                      <a:ext cx="5486398" cy="2941607"/>
                    </a:xfrm>
                    <a:prstGeom prst="rect">
                      <a:avLst/>
                    </a:prstGeom>
                    <a:noFill/>
                    <a:ln>
                      <a:noFill/>
                    </a:ln>
                  </pic:spPr>
                </pic:pic>
              </a:graphicData>
            </a:graphic>
          </wp:inline>
        </w:drawing>
      </w:r>
    </w:p>
    <w:p w14:paraId="5087192D" w14:textId="77777777" w:rsidR="007E3D2C" w:rsidRPr="007E3D2C" w:rsidRDefault="007D6557" w:rsidP="007E3D2C">
      <w:pPr>
        <w:pStyle w:val="af7"/>
        <w:spacing w:after="0"/>
        <w:jc w:val="center"/>
        <w:rPr>
          <w:rFonts w:eastAsia="宋体"/>
          <w:color w:val="595959" w:themeColor="text1" w:themeTint="A6"/>
          <w:sz w:val="22"/>
          <w:szCs w:val="22"/>
          <w:lang w:eastAsia="zh-CN"/>
        </w:rPr>
      </w:pPr>
      <w:bookmarkStart w:id="73" w:name="_Toc206256139"/>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r w:rsidRPr="00214088">
        <w:rPr>
          <w:rFonts w:eastAsia="宋体" w:hint="eastAsia"/>
          <w:sz w:val="22"/>
          <w:szCs w:val="22"/>
          <w:lang w:eastAsia="zh-CN"/>
        </w:rPr>
        <w:t xml:space="preserve"> </w:t>
      </w:r>
      <w:r w:rsidR="007E3D2C" w:rsidRPr="007E3D2C">
        <w:rPr>
          <w:rFonts w:eastAsia="宋体"/>
          <w:color w:val="595959" w:themeColor="text1" w:themeTint="A6"/>
          <w:sz w:val="22"/>
          <w:szCs w:val="22"/>
          <w:lang w:eastAsia="zh-CN"/>
        </w:rPr>
        <w:t>Workflow for Constructing the County-Level Panel Dataset (2008–2012)</w:t>
      </w:r>
      <w:bookmarkEnd w:id="73"/>
    </w:p>
    <w:p w14:paraId="69DDB7E6" w14:textId="77777777" w:rsidR="007E3D2C" w:rsidRPr="007E3D2C" w:rsidRDefault="007E3D2C" w:rsidP="007E3D2C">
      <w:pPr>
        <w:pStyle w:val="af7"/>
        <w:spacing w:after="0"/>
        <w:jc w:val="center"/>
        <w:rPr>
          <w:rFonts w:eastAsia="宋体"/>
          <w:b w:val="0"/>
          <w:bCs w:val="0"/>
          <w:color w:val="595959" w:themeColor="text1" w:themeTint="A6"/>
          <w:sz w:val="22"/>
          <w:szCs w:val="22"/>
          <w:lang w:eastAsia="zh-CN"/>
        </w:rPr>
      </w:pPr>
      <w:r w:rsidRPr="007E3D2C">
        <w:rPr>
          <w:rFonts w:eastAsia="宋体"/>
          <w:b w:val="0"/>
          <w:bCs w:val="0"/>
          <w:color w:val="595959" w:themeColor="text1" w:themeTint="A6"/>
          <w:sz w:val="22"/>
          <w:szCs w:val="22"/>
          <w:lang w:eastAsia="zh-CN"/>
        </w:rPr>
        <w:t>Diagram showing the integration of climate (SPEI), vegetation (MODIS NDVI), land cover (MODIS MCD12Q1), demographic (Guizhou Statistical Yearbook, Population Census), and topographic (SRTM DEM) datasets.</w:t>
      </w:r>
    </w:p>
    <w:p w14:paraId="28ADC36C" w14:textId="79E4E99D" w:rsidR="00205EE3" w:rsidRPr="007E3D2C" w:rsidRDefault="007E3D2C" w:rsidP="000758FC">
      <w:pPr>
        <w:pStyle w:val="af7"/>
        <w:jc w:val="center"/>
        <w:rPr>
          <w:rFonts w:eastAsia="宋体"/>
          <w:b w:val="0"/>
          <w:bCs w:val="0"/>
          <w:color w:val="595959" w:themeColor="text1" w:themeTint="A6"/>
          <w:lang w:eastAsia="zh-CN"/>
        </w:rPr>
      </w:pPr>
      <w:r w:rsidRPr="007E3D2C">
        <w:rPr>
          <w:rFonts w:eastAsia="宋体"/>
          <w:b w:val="0"/>
          <w:bCs w:val="0"/>
          <w:color w:val="595959" w:themeColor="text1" w:themeTint="A6"/>
          <w:sz w:val="22"/>
          <w:szCs w:val="22"/>
          <w:lang w:eastAsia="zh-CN"/>
        </w:rPr>
        <w:t>Geospatial processing was conducted in Google Earth Engine (GEE); statistical integration and data cleaning were implemented in Python.</w:t>
      </w:r>
    </w:p>
    <w:p w14:paraId="2148563C" w14:textId="0F1A680E" w:rsidR="00205EE3" w:rsidRDefault="00205EE3" w:rsidP="00205EE3">
      <w:pPr>
        <w:rPr>
          <w:rFonts w:eastAsia="宋体"/>
          <w:lang w:eastAsia="zh-CN"/>
        </w:rPr>
      </w:pPr>
      <w:r w:rsidRPr="00205EE3">
        <w:rPr>
          <w:rFonts w:eastAsia="宋体"/>
          <w:lang w:eastAsia="zh-CN"/>
        </w:rPr>
        <w:t xml:space="preserve">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w:t>
      </w:r>
      <w:proofErr w:type="spellStart"/>
      <w:r w:rsidRPr="00205EE3">
        <w:rPr>
          <w:rFonts w:eastAsia="宋体"/>
          <w:lang w:eastAsia="zh-CN"/>
        </w:rPr>
        <w:t>standardised</w:t>
      </w:r>
      <w:proofErr w:type="spellEnd"/>
      <w:r w:rsidRPr="00205EE3">
        <w:rPr>
          <w:rFonts w:eastAsia="宋体"/>
          <w:lang w:eastAsia="zh-CN"/>
        </w:rPr>
        <w:t xml:space="preserve">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6CE61A03" w:rsidR="00205EE3" w:rsidRDefault="00205EE3" w:rsidP="00205EE3">
      <w:pPr>
        <w:rPr>
          <w:rFonts w:eastAsia="宋体"/>
          <w:lang w:eastAsia="zh-CN"/>
        </w:rPr>
      </w:pPr>
      <w:r w:rsidRPr="00205EE3">
        <w:rPr>
          <w:rFonts w:eastAsia="宋体"/>
          <w:lang w:eastAsia="zh-CN"/>
        </w:rPr>
        <w:t xml:space="preserve">The severity of the 2010 drought was measured using the </w:t>
      </w:r>
      <w:proofErr w:type="spellStart"/>
      <w:r w:rsidRPr="00205EE3">
        <w:rPr>
          <w:rFonts w:eastAsia="宋体"/>
          <w:lang w:eastAsia="zh-CN"/>
        </w:rPr>
        <w:t>Standardised</w:t>
      </w:r>
      <w:proofErr w:type="spellEnd"/>
      <w:r w:rsidRPr="00205EE3">
        <w:rPr>
          <w:rFonts w:eastAsia="宋体"/>
          <w:lang w:eastAsia="zh-CN"/>
        </w:rPr>
        <w:t xml:space="preserve"> Precipitation Evapotranspiration Index (SPEI) from the </w:t>
      </w:r>
      <w:proofErr w:type="spellStart"/>
      <w:r w:rsidRPr="00205EE3">
        <w:rPr>
          <w:rFonts w:eastAsia="宋体"/>
          <w:lang w:eastAsia="zh-CN"/>
        </w:rPr>
        <w:t>SPEIbase</w:t>
      </w:r>
      <w:proofErr w:type="spellEnd"/>
      <w:r w:rsidRPr="00205EE3">
        <w:rPr>
          <w:rFonts w:eastAsia="宋体"/>
          <w:lang w:eastAsia="zh-CN"/>
        </w:rPr>
        <w:t xml:space="preserve"> v2.10 dataset, which integrates precipitation and potential evapotranspiration to provide a </w:t>
      </w:r>
      <w:proofErr w:type="spellStart"/>
      <w:r w:rsidRPr="00205EE3">
        <w:rPr>
          <w:rFonts w:eastAsia="宋体"/>
          <w:lang w:eastAsia="zh-CN"/>
        </w:rPr>
        <w:t>standardised</w:t>
      </w:r>
      <w:proofErr w:type="spellEnd"/>
      <w:r w:rsidRPr="00205EE3">
        <w:rPr>
          <w:rFonts w:eastAsia="宋体"/>
          <w:lang w:eastAsia="zh-CN"/>
        </w:rPr>
        <w:t xml:space="preserve"> drought indicator. The three-month SPEI from February to June 2010 was selected to capture the peak of 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205EE3">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 xml:space="preserve">Pixels with SPEI values below -1.5 were classified as drought affected. For each county, the median pixel-level drought frequency during the five-month period was calculated to represent local drought conditions. The counties were then divided into four categories of </w:t>
      </w:r>
      <w:r w:rsidRPr="00205EE3">
        <w:rPr>
          <w:rFonts w:eastAsia="宋体"/>
          <w:lang w:eastAsia="zh-CN"/>
        </w:rPr>
        <w:lastRenderedPageBreak/>
        <w:t>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 xml:space="preserve">Vegetation productivity (used as a proxy indicator for agricultural performance) is measured using the </w:t>
      </w:r>
      <w:proofErr w:type="spellStart"/>
      <w:r w:rsidRPr="00843D51">
        <w:rPr>
          <w:rFonts w:eastAsia="宋体"/>
          <w:lang w:eastAsia="zh-CN"/>
        </w:rPr>
        <w:t>normalised</w:t>
      </w:r>
      <w:proofErr w:type="spellEnd"/>
      <w:r w:rsidRPr="00843D51">
        <w:rPr>
          <w:rFonts w:eastAsia="宋体"/>
          <w:lang w:eastAsia="zh-CN"/>
        </w:rPr>
        <w:t xml:space="preserve"> difference vegetation index specific to farmland obtained from MODIS MOD13Q1 images. This product provides 16-day composite images with a spatial resolution of 250 </w:t>
      </w:r>
      <w:proofErr w:type="spellStart"/>
      <w:r w:rsidRPr="00843D51">
        <w:rPr>
          <w:rFonts w:eastAsia="宋体"/>
          <w:lang w:eastAsia="zh-CN"/>
        </w:rPr>
        <w:t>metres</w:t>
      </w:r>
      <w:proofErr w:type="spellEnd"/>
      <w:r w:rsidRPr="00843D51">
        <w:rPr>
          <w:rFonts w:eastAsia="宋体"/>
          <w:lang w:eastAsia="zh-CN"/>
        </w:rPr>
        <w:t xml:space="preserve">, scaled to reflectance values (0–1) and averaged over the growing season (April to September) for each year from 2008 to 2012. Cropland pixels are identified using the 2010 MODIS MCD12Q1 land cover product, applying the International Geosphere-Biosphere </w:t>
      </w:r>
      <w:proofErr w:type="spellStart"/>
      <w:r w:rsidRPr="00843D51">
        <w:rPr>
          <w:rFonts w:eastAsia="宋体"/>
          <w:lang w:eastAsia="zh-CN"/>
        </w:rPr>
        <w:t>Programme</w:t>
      </w:r>
      <w:proofErr w:type="spellEnd"/>
      <w:r w:rsidRPr="00843D51">
        <w:rPr>
          <w:rFonts w:eastAsia="宋体"/>
          <w:lang w:eastAsia="zh-CN"/>
        </w:rPr>
        <w:t xml:space="preserv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w:t>
      </w:r>
      <w:proofErr w:type="spellStart"/>
      <w:r w:rsidRPr="00843D51">
        <w:rPr>
          <w:rFonts w:eastAsia="宋体"/>
          <w:lang w:eastAsia="zh-CN"/>
        </w:rPr>
        <w:t>normalised</w:t>
      </w:r>
      <w:proofErr w:type="spellEnd"/>
      <w:r w:rsidRPr="00843D51">
        <w:rPr>
          <w:rFonts w:eastAsia="宋体"/>
          <w:lang w:eastAsia="zh-CN"/>
        </w:rPr>
        <w:t xml:space="preserve">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pPr>
        <w:pStyle w:val="21"/>
        <w:numPr>
          <w:ilvl w:val="1"/>
          <w:numId w:val="9"/>
        </w:numPr>
      </w:pPr>
      <w:bookmarkStart w:id="74" w:name="_Toc206342880"/>
      <w:r w:rsidRPr="006A21E2">
        <w:t>Descriptive Statistics and Spatial Patterns</w:t>
      </w:r>
      <w:bookmarkEnd w:id="74"/>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38FA0C2D" w14:textId="77777777" w:rsidR="007D6557" w:rsidRDefault="00E723F7" w:rsidP="007D6557">
      <w:pPr>
        <w:keepNext/>
        <w:jc w:val="center"/>
      </w:pPr>
      <w:r>
        <w:rPr>
          <w:rFonts w:eastAsia="宋体"/>
          <w:noProof/>
          <w:lang w:eastAsia="zh-CN"/>
        </w:rPr>
        <w:lastRenderedPageBreak/>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985CF47" w14:textId="77777777" w:rsidR="00BB1D27" w:rsidRPr="00BB1D27" w:rsidRDefault="007D6557" w:rsidP="00BB1D27">
      <w:pPr>
        <w:pStyle w:val="af7"/>
        <w:spacing w:after="0"/>
        <w:jc w:val="center"/>
        <w:rPr>
          <w:rFonts w:eastAsia="宋体"/>
          <w:color w:val="595959" w:themeColor="text1" w:themeTint="A6"/>
          <w:sz w:val="22"/>
          <w:szCs w:val="22"/>
          <w:lang w:eastAsia="zh-CN"/>
        </w:rPr>
      </w:pPr>
      <w:bookmarkStart w:id="75" w:name="_Toc206256140"/>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3</w:t>
      </w:r>
      <w:r w:rsidR="002E5D93" w:rsidRPr="00214088">
        <w:rPr>
          <w:sz w:val="22"/>
          <w:szCs w:val="22"/>
        </w:rPr>
        <w:fldChar w:fldCharType="end"/>
      </w:r>
      <w:r w:rsidRPr="00214088">
        <w:rPr>
          <w:rFonts w:eastAsia="宋体" w:hint="eastAsia"/>
          <w:sz w:val="22"/>
          <w:szCs w:val="22"/>
          <w:lang w:eastAsia="zh-CN"/>
        </w:rPr>
        <w:t xml:space="preserve"> </w:t>
      </w:r>
      <w:r w:rsidR="00BB1D27" w:rsidRPr="00BB1D27">
        <w:rPr>
          <w:rFonts w:eastAsia="宋体"/>
          <w:color w:val="595959" w:themeColor="text1" w:themeTint="A6"/>
          <w:sz w:val="22"/>
          <w:szCs w:val="22"/>
          <w:lang w:eastAsia="zh-CN"/>
        </w:rPr>
        <w:t>Annual Trends in Cropland NDVI and Net Migration Rates, 2008–2012</w:t>
      </w:r>
      <w:bookmarkEnd w:id="75"/>
    </w:p>
    <w:p w14:paraId="757F989D" w14:textId="53075424" w:rsidR="00BB1D27" w:rsidRPr="00BB1D27" w:rsidRDefault="00BB1D27" w:rsidP="00BB1D27">
      <w:pPr>
        <w:pStyle w:val="af7"/>
        <w:spacing w:after="0"/>
        <w:jc w:val="center"/>
        <w:rPr>
          <w:rFonts w:eastAsia="宋体"/>
          <w:b w:val="0"/>
          <w:bCs w:val="0"/>
          <w:color w:val="595959" w:themeColor="text1" w:themeTint="A6"/>
          <w:sz w:val="22"/>
          <w:szCs w:val="22"/>
          <w:lang w:eastAsia="zh-CN"/>
        </w:rPr>
      </w:pPr>
      <w:r w:rsidRPr="00BB1D27">
        <w:rPr>
          <w:rFonts w:eastAsia="宋体"/>
          <w:b w:val="0"/>
          <w:bCs w:val="0"/>
          <w:color w:val="595959" w:themeColor="text1" w:themeTint="A6"/>
          <w:sz w:val="22"/>
          <w:szCs w:val="22"/>
          <w:lang w:eastAsia="zh-CN"/>
        </w:rPr>
        <w:t xml:space="preserve">Two-panel plot showing trends in cropland-specific </w:t>
      </w:r>
      <w:proofErr w:type="spellStart"/>
      <w:r w:rsidRPr="00BB1D27">
        <w:rPr>
          <w:rFonts w:eastAsia="宋体"/>
          <w:b w:val="0"/>
          <w:bCs w:val="0"/>
          <w:color w:val="595959" w:themeColor="text1" w:themeTint="A6"/>
          <w:sz w:val="22"/>
          <w:szCs w:val="22"/>
          <w:lang w:eastAsia="zh-CN"/>
        </w:rPr>
        <w:t>Normalised</w:t>
      </w:r>
      <w:proofErr w:type="spellEnd"/>
      <w:r w:rsidRPr="00BB1D27">
        <w:rPr>
          <w:rFonts w:eastAsia="宋体"/>
          <w:b w:val="0"/>
          <w:bCs w:val="0"/>
          <w:color w:val="595959" w:themeColor="text1" w:themeTint="A6"/>
          <w:sz w:val="22"/>
          <w:szCs w:val="22"/>
          <w:lang w:eastAsia="zh-CN"/>
        </w:rPr>
        <w:t xml:space="preserve"> Difference Vegetation Index (NDVI) during the growing season (top) and net migration rates per 1,000 persons (bottom) for treatment and control counties.</w:t>
      </w:r>
      <w:r w:rsidR="00A6033C">
        <w:rPr>
          <w:rFonts w:eastAsia="宋体" w:hint="eastAsia"/>
          <w:b w:val="0"/>
          <w:bCs w:val="0"/>
          <w:color w:val="595959" w:themeColor="text1" w:themeTint="A6"/>
          <w:sz w:val="22"/>
          <w:szCs w:val="22"/>
          <w:lang w:eastAsia="zh-CN"/>
        </w:rPr>
        <w:t xml:space="preserve"> </w:t>
      </w:r>
      <w:r w:rsidRPr="00BB1D27">
        <w:rPr>
          <w:rFonts w:eastAsia="宋体"/>
          <w:b w:val="0"/>
          <w:bCs w:val="0"/>
          <w:color w:val="595959" w:themeColor="text1" w:themeTint="A6"/>
          <w:sz w:val="22"/>
          <w:szCs w:val="22"/>
          <w:lang w:eastAsia="zh-CN"/>
        </w:rPr>
        <w:t>Shaded areas represent ±1 standard error. The vertical dashed line marks the onset of the 2010 drought.</w:t>
      </w:r>
    </w:p>
    <w:p w14:paraId="7C012277" w14:textId="3B0EB6B2" w:rsidR="00E723F7" w:rsidRPr="00BB1D27" w:rsidRDefault="00BB1D27" w:rsidP="00A6033C">
      <w:pPr>
        <w:pStyle w:val="af7"/>
        <w:jc w:val="center"/>
        <w:rPr>
          <w:rFonts w:eastAsia="宋体"/>
          <w:b w:val="0"/>
          <w:bCs w:val="0"/>
          <w:i/>
          <w:iCs/>
          <w:color w:val="595959" w:themeColor="text1" w:themeTint="A6"/>
          <w:sz w:val="22"/>
          <w:szCs w:val="22"/>
          <w:lang w:eastAsia="zh-CN"/>
        </w:rPr>
      </w:pPr>
      <w:r w:rsidRPr="00BB1D27">
        <w:rPr>
          <w:rFonts w:eastAsia="宋体"/>
          <w:b w:val="0"/>
          <w:bCs w:val="0"/>
          <w:i/>
          <w:iCs/>
          <w:color w:val="595959" w:themeColor="text1" w:themeTint="A6"/>
          <w:sz w:val="22"/>
          <w:szCs w:val="22"/>
          <w:lang w:eastAsia="zh-CN"/>
        </w:rPr>
        <w:t>Data sources: MODIS MOD13Q1, MODIS MCD12Q1, Guizhou Statistical Yearbook.</w:t>
      </w:r>
    </w:p>
    <w:p w14:paraId="5A215239" w14:textId="77777777" w:rsidR="00EB1499" w:rsidRDefault="00EB1499" w:rsidP="00EB1499">
      <w:pPr>
        <w:rPr>
          <w:rFonts w:eastAsia="宋体"/>
          <w:lang w:eastAsia="zh-CN"/>
        </w:rPr>
      </w:pPr>
      <w:r w:rsidRPr="00EB1499">
        <w:rPr>
          <w:rFonts w:eastAsia="宋体"/>
          <w:lang w:eastAsia="zh-CN"/>
        </w:rPr>
        <w:t xml:space="preserve">The figure above shows the average </w:t>
      </w:r>
      <w:proofErr w:type="spellStart"/>
      <w:r w:rsidRPr="00EB1499">
        <w:rPr>
          <w:rFonts w:eastAsia="宋体"/>
          <w:lang w:eastAsia="zh-CN"/>
        </w:rPr>
        <w:t>normalised</w:t>
      </w:r>
      <w:proofErr w:type="spellEnd"/>
      <w:r w:rsidRPr="00EB1499">
        <w:rPr>
          <w:rFonts w:eastAsia="宋体"/>
          <w:lang w:eastAsia="zh-CN"/>
        </w:rPr>
        <w:t xml:space="preserve">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t>The figure below shows the net migration rate per thousand people adjusted for natural population growth. Between 2008 and 2012, the annual migration rate for the experimental group ranged from -31.84‰</w:t>
      </w:r>
      <w:r w:rsidRPr="00EB1499">
        <w:rPr>
          <w:rFonts w:hint="eastAsia"/>
        </w:rPr>
        <w:t xml:space="preserve"> </w:t>
      </w:r>
      <w:r w:rsidRPr="00EB1499">
        <w:rPr>
          <w:lang w:eastAsia="zh-CN"/>
        </w:rPr>
        <w:t xml:space="preserve">to </w:t>
      </w:r>
      <w:proofErr w:type="gramStart"/>
      <w:r w:rsidRPr="00EB1499">
        <w:rPr>
          <w:lang w:eastAsia="zh-CN"/>
        </w:rPr>
        <w:t>59.44‰</w:t>
      </w:r>
      <w:r w:rsidRPr="00EB1499">
        <w:rPr>
          <w:rFonts w:hint="eastAsia"/>
        </w:rPr>
        <w:t>,</w:t>
      </w:r>
      <w:proofErr w:type="gramEnd"/>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 xml:space="preserve">to </w:t>
      </w:r>
      <w:proofErr w:type="gramStart"/>
      <w:r w:rsidRPr="00EB1499">
        <w:rPr>
          <w:lang w:eastAsia="zh-CN"/>
        </w:rPr>
        <w:t>79.44‰.</w:t>
      </w:r>
      <w:proofErr w:type="gramEnd"/>
      <w:r w:rsidRPr="00EB1499">
        <w:rPr>
          <w:lang w:eastAsia="zh-CN"/>
        </w:rPr>
        <w:t xml:space="preserve"> Compared to these ranges, the annual </w:t>
      </w:r>
      <w:r w:rsidRPr="00EB1499">
        <w:rPr>
          <w:lang w:eastAsia="zh-CN"/>
        </w:rPr>
        <w:lastRenderedPageBreak/>
        <w:t>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pPr>
        <w:pStyle w:val="1"/>
        <w:numPr>
          <w:ilvl w:val="0"/>
          <w:numId w:val="8"/>
        </w:numPr>
        <w:rPr>
          <w:rFonts w:eastAsia="宋体"/>
          <w:lang w:eastAsia="zh-CN"/>
        </w:rPr>
      </w:pPr>
      <w:r w:rsidRPr="00BF5E82">
        <w:rPr>
          <w:rFonts w:hint="eastAsia"/>
        </w:rPr>
        <w:t xml:space="preserve"> </w:t>
      </w:r>
      <w:bookmarkStart w:id="76" w:name="_Ref205576428"/>
      <w:bookmarkStart w:id="77" w:name="_Ref205576437"/>
      <w:bookmarkStart w:id="78" w:name="_Ref205576442"/>
      <w:bookmarkStart w:id="79" w:name="_Toc206342881"/>
      <w:r w:rsidRPr="00BF5E82">
        <w:t>Methodology</w:t>
      </w:r>
      <w:bookmarkEnd w:id="76"/>
      <w:bookmarkEnd w:id="77"/>
      <w:bookmarkEnd w:id="78"/>
      <w:bookmarkEnd w:id="79"/>
    </w:p>
    <w:p w14:paraId="16359639" w14:textId="77777777" w:rsidR="007D6557" w:rsidRDefault="003E4F28" w:rsidP="007D6557">
      <w:pPr>
        <w:keepNext/>
        <w:jc w:val="center"/>
      </w:pPr>
      <w:r>
        <w:rPr>
          <w:noProof/>
        </w:rPr>
        <w:drawing>
          <wp:inline distT="0" distB="0" distL="0" distR="0" wp14:anchorId="0404D46F" wp14:editId="7956B507">
            <wp:extent cx="5329648" cy="5636618"/>
            <wp:effectExtent l="0" t="0" r="4445" b="2540"/>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a:blip r:embed="rId16"/>
                    <a:srcRect t="6197" b="6197"/>
                    <a:stretch>
                      <a:fillRect/>
                    </a:stretch>
                  </pic:blipFill>
                  <pic:spPr bwMode="auto">
                    <a:xfrm>
                      <a:off x="0" y="0"/>
                      <a:ext cx="5329648" cy="5636618"/>
                    </a:xfrm>
                    <a:prstGeom prst="rect">
                      <a:avLst/>
                    </a:prstGeom>
                    <a:noFill/>
                    <a:ln>
                      <a:noFill/>
                    </a:ln>
                    <a:extLst>
                      <a:ext uri="{53640926-AAD7-44D8-BBD7-CCE9431645EC}">
                        <a14:shadowObscured xmlns:a14="http://schemas.microsoft.com/office/drawing/2010/main"/>
                      </a:ext>
                    </a:extLst>
                  </pic:spPr>
                </pic:pic>
              </a:graphicData>
            </a:graphic>
          </wp:inline>
        </w:drawing>
      </w:r>
    </w:p>
    <w:p w14:paraId="16E047A7" w14:textId="09B9E399" w:rsidR="005B0C83" w:rsidRPr="00214088" w:rsidRDefault="007D6557" w:rsidP="007D6557">
      <w:pPr>
        <w:pStyle w:val="af7"/>
        <w:jc w:val="center"/>
        <w:rPr>
          <w:rFonts w:eastAsia="宋体"/>
          <w:sz w:val="22"/>
          <w:szCs w:val="22"/>
          <w:lang w:eastAsia="zh-CN"/>
        </w:rPr>
      </w:pPr>
      <w:bookmarkStart w:id="80" w:name="_Toc206256141"/>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4</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r w:rsidRPr="00214088">
        <w:rPr>
          <w:rFonts w:eastAsia="宋体" w:hint="eastAsia"/>
          <w:sz w:val="22"/>
          <w:szCs w:val="22"/>
          <w:lang w:eastAsia="zh-CN"/>
        </w:rPr>
        <w:t xml:space="preserve"> </w:t>
      </w:r>
      <w:bookmarkStart w:id="81" w:name="_Ref205994818"/>
      <w:r w:rsidRPr="00214088">
        <w:rPr>
          <w:rFonts w:eastAsia="宋体"/>
          <w:color w:val="595959" w:themeColor="text1" w:themeTint="A6"/>
          <w:sz w:val="22"/>
          <w:szCs w:val="22"/>
          <w:lang w:eastAsia="zh-CN"/>
        </w:rPr>
        <w:t>Methodological Framework for Assessing the Socio-Spatial Impacts of the 2010 Guizhou Drought</w:t>
      </w:r>
      <w:bookmarkEnd w:id="80"/>
      <w:bookmarkEnd w:id="81"/>
    </w:p>
    <w:p w14:paraId="0C43D8FD" w14:textId="77777777" w:rsidR="001845EA" w:rsidRPr="001845EA" w:rsidRDefault="001845EA">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82" w:name="_Toc205997591"/>
      <w:bookmarkStart w:id="83" w:name="_Toc206004935"/>
      <w:bookmarkStart w:id="84" w:name="_Toc206004991"/>
      <w:bookmarkStart w:id="85" w:name="_Toc206074664"/>
      <w:bookmarkStart w:id="86" w:name="_Toc206074722"/>
      <w:bookmarkStart w:id="87" w:name="_Toc206074777"/>
      <w:bookmarkStart w:id="88" w:name="_Toc206085081"/>
      <w:bookmarkStart w:id="89" w:name="_Toc206254384"/>
      <w:bookmarkStart w:id="90" w:name="_Toc206256070"/>
      <w:bookmarkStart w:id="91" w:name="_Toc206256639"/>
      <w:bookmarkStart w:id="92" w:name="_Toc206258406"/>
      <w:bookmarkStart w:id="93" w:name="_Toc206259884"/>
      <w:bookmarkStart w:id="94" w:name="_Toc206342882"/>
      <w:bookmarkEnd w:id="82"/>
      <w:bookmarkEnd w:id="83"/>
      <w:bookmarkEnd w:id="84"/>
      <w:bookmarkEnd w:id="85"/>
      <w:bookmarkEnd w:id="86"/>
      <w:bookmarkEnd w:id="87"/>
      <w:bookmarkEnd w:id="88"/>
      <w:bookmarkEnd w:id="89"/>
      <w:bookmarkEnd w:id="90"/>
      <w:bookmarkEnd w:id="91"/>
      <w:bookmarkEnd w:id="92"/>
      <w:bookmarkEnd w:id="93"/>
      <w:bookmarkEnd w:id="94"/>
    </w:p>
    <w:p w14:paraId="51DCCC2A" w14:textId="49228C93" w:rsidR="00BF56A2" w:rsidRPr="004438BD" w:rsidRDefault="00BC6BC4">
      <w:pPr>
        <w:pStyle w:val="21"/>
        <w:numPr>
          <w:ilvl w:val="1"/>
          <w:numId w:val="9"/>
        </w:numPr>
        <w:rPr>
          <w:rFonts w:eastAsia="宋体"/>
          <w:lang w:eastAsia="zh-CN"/>
        </w:rPr>
      </w:pPr>
      <w:bookmarkStart w:id="95" w:name="_Ref205998562"/>
      <w:bookmarkStart w:id="96" w:name="_Ref205998563"/>
      <w:bookmarkStart w:id="97" w:name="_Toc206342883"/>
      <w:r w:rsidRPr="00BC6BC4">
        <w:t>Data Acquisition &amp; Preprocessing</w:t>
      </w:r>
      <w:bookmarkEnd w:id="95"/>
      <w:bookmarkEnd w:id="96"/>
      <w:bookmarkEnd w:id="97"/>
      <w:r w:rsidRPr="00BC6BC4">
        <w:t xml:space="preserve"> </w:t>
      </w:r>
    </w:p>
    <w:p w14:paraId="0C0EF0E2" w14:textId="5A8AB95A"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Pr>
          <w:rFonts w:asciiTheme="minorHAnsi" w:eastAsia="宋体" w:hAnsiTheme="minorHAnsi"/>
          <w:lang w:eastAsia="zh-CN"/>
        </w:rPr>
        <w:fldChar w:fldCharType="begin"/>
      </w:r>
      <w:r>
        <w:rPr>
          <w:rFonts w:asciiTheme="minorHAnsi" w:eastAsia="宋体" w:hAnsiTheme="minorHAnsi"/>
          <w:lang w:eastAsia="zh-CN"/>
        </w:rPr>
        <w:instrText xml:space="preserve"> REF _Ref205814183 \h </w:instrText>
      </w:r>
      <w:r>
        <w:rPr>
          <w:rFonts w:asciiTheme="minorHAnsi" w:eastAsia="宋体" w:hAnsiTheme="minorHAnsi"/>
          <w:lang w:eastAsia="zh-CN"/>
        </w:rPr>
      </w:r>
      <w:r>
        <w:rPr>
          <w:rFonts w:asciiTheme="minorHAnsi" w:eastAsia="宋体" w:hAnsiTheme="minorHAnsi"/>
          <w:lang w:eastAsia="zh-CN"/>
        </w:rPr>
        <w:fldChar w:fldCharType="separate"/>
      </w:r>
      <w:r>
        <w:t xml:space="preserve">Figure </w:t>
      </w:r>
      <w:r>
        <w:rPr>
          <w:noProof/>
        </w:rPr>
        <w:t>4</w:t>
      </w:r>
      <w:r>
        <w:t>.</w:t>
      </w:r>
      <w:r>
        <w:rPr>
          <w:noProof/>
        </w:rPr>
        <w:t>1</w:t>
      </w:r>
      <w:r>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044386D6" w:rsidR="00622500" w:rsidRDefault="00622500" w:rsidP="00496655">
      <w:pPr>
        <w:rPr>
          <w:rFonts w:eastAsia="宋体"/>
          <w:lang w:eastAsia="zh-CN"/>
        </w:rPr>
      </w:pPr>
      <w:r w:rsidRPr="00622500">
        <w:rPr>
          <w:rFonts w:eastAsia="宋体"/>
          <w:lang w:eastAsia="zh-CN"/>
        </w:rPr>
        <w:t xml:space="preserve">Climate data were obtained from </w:t>
      </w:r>
      <w:proofErr w:type="spellStart"/>
      <w:r w:rsidRPr="00622500">
        <w:rPr>
          <w:rFonts w:eastAsia="宋体"/>
          <w:lang w:eastAsia="zh-CN"/>
        </w:rPr>
        <w:t>SPEIbase</w:t>
      </w:r>
      <w:proofErr w:type="spellEnd"/>
      <w:r w:rsidRPr="00622500">
        <w:rPr>
          <w:rFonts w:eastAsia="宋体"/>
          <w:lang w:eastAsia="zh-CN"/>
        </w:rPr>
        <w:t xml:space="preserve"> v2.10, a database based on the </w:t>
      </w:r>
      <w:proofErr w:type="spellStart"/>
      <w:r w:rsidRPr="00622500">
        <w:rPr>
          <w:rFonts w:eastAsia="宋体"/>
          <w:lang w:eastAsia="zh-CN"/>
        </w:rPr>
        <w:t>Standardised</w:t>
      </w:r>
      <w:proofErr w:type="spellEnd"/>
      <w:r w:rsidRPr="00622500">
        <w:rPr>
          <w:rFonts w:eastAsia="宋体"/>
          <w:lang w:eastAsia="zh-CN"/>
        </w:rPr>
        <w:t xml:space="preserve"> Precipitation Evapotranspiration Index (SPEI), which provides globally </w:t>
      </w:r>
      <w:proofErr w:type="spellStart"/>
      <w:r w:rsidRPr="00622500">
        <w:rPr>
          <w:rFonts w:eastAsia="宋体"/>
          <w:lang w:eastAsia="zh-CN"/>
        </w:rPr>
        <w:t>standardised</w:t>
      </w:r>
      <w:proofErr w:type="spellEnd"/>
      <w:r w:rsidRPr="00622500">
        <w:rPr>
          <w:rFonts w:eastAsia="宋体"/>
          <w:lang w:eastAsia="zh-CN"/>
        </w:rPr>
        <w:t xml:space="preserve"> measures of drought intensity. To reflect the peak of the drought in southwestern China 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1A7ADB">
        <w:rPr>
          <w:rFonts w:cs="Times New Roman"/>
        </w:rPr>
        <w:t>(Yun, Jun and Hong, 2012)</w:t>
      </w:r>
      <w:r>
        <w:rPr>
          <w:rFonts w:eastAsia="宋体"/>
          <w:lang w:eastAsia="zh-CN"/>
        </w:rPr>
        <w:fldChar w:fldCharType="end"/>
      </w:r>
      <w:r w:rsidRPr="00622500">
        <w:rPr>
          <w:rFonts w:eastAsia="宋体"/>
          <w:lang w:eastAsia="zh-CN"/>
        </w:rPr>
        <w:t xml:space="preserve">. Pixels with values below -1.5 were classified as </w:t>
      </w:r>
      <w:proofErr w:type="gramStart"/>
      <w:r w:rsidRPr="00622500">
        <w:rPr>
          <w:rFonts w:eastAsia="宋体"/>
          <w:lang w:eastAsia="zh-CN"/>
        </w:rPr>
        <w:t>drought-affected</w:t>
      </w:r>
      <w:proofErr w:type="gramEnd"/>
      <w:r w:rsidRPr="00622500">
        <w:rPr>
          <w:rFonts w:eastAsia="宋体"/>
          <w:lang w:eastAsia="zh-CN"/>
        </w:rPr>
        <w:t>.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 xml:space="preserve">Vegetation data are derived from the MODIS MOD13Q1 product, which provides 16-day composite maps of the </w:t>
      </w:r>
      <w:proofErr w:type="spellStart"/>
      <w:r w:rsidRPr="009D24E0">
        <w:rPr>
          <w:rFonts w:eastAsia="宋体"/>
          <w:lang w:eastAsia="zh-CN"/>
        </w:rPr>
        <w:t>Normalised</w:t>
      </w:r>
      <w:proofErr w:type="spellEnd"/>
      <w:r w:rsidRPr="009D24E0">
        <w:rPr>
          <w:rFonts w:eastAsia="宋体"/>
          <w:lang w:eastAsia="zh-CN"/>
        </w:rPr>
        <w:t xml:space="preserve"> Difference Vegetation Index (NDVI) at a resolution of 250 </w:t>
      </w:r>
      <w:proofErr w:type="spellStart"/>
      <w:r w:rsidRPr="009D24E0">
        <w:rPr>
          <w:rFonts w:eastAsia="宋体"/>
          <w:lang w:eastAsia="zh-CN"/>
        </w:rPr>
        <w:t>metres</w:t>
      </w:r>
      <w:proofErr w:type="spellEnd"/>
      <w:r w:rsidRPr="009D24E0">
        <w:rPr>
          <w:rFonts w:eastAsia="宋体"/>
          <w:lang w:eastAsia="zh-CN"/>
        </w:rPr>
        <w:t>. The images have been filtered to cover the annual growing season (April to September</w:t>
      </w:r>
      <w:proofErr w:type="gramStart"/>
      <w:r w:rsidRPr="009D24E0">
        <w:rPr>
          <w:rFonts w:eastAsia="宋体"/>
          <w:lang w:eastAsia="zh-CN"/>
        </w:rPr>
        <w:t>)</w:t>
      </w:r>
      <w:proofErr w:type="gramEnd"/>
      <w:r w:rsidRPr="009D24E0">
        <w:rPr>
          <w:rFonts w:eastAsia="宋体"/>
          <w:lang w:eastAsia="zh-CN"/>
        </w:rPr>
        <w:t xml:space="preserve">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 xml:space="preserve">All grid data processing was performed in Google Earth Engine (GEE), including masking, aggregation, and regional statistics. Data merging, cleaning, and regression analysis were performed using Python (Pandas, </w:t>
      </w:r>
      <w:proofErr w:type="spellStart"/>
      <w:r w:rsidRPr="001E57FF">
        <w:rPr>
          <w:rFonts w:eastAsia="宋体"/>
          <w:lang w:eastAsia="zh-CN"/>
        </w:rPr>
        <w:t>GeoPandas</w:t>
      </w:r>
      <w:proofErr w:type="spellEnd"/>
      <w:r w:rsidRPr="001E57FF">
        <w:rPr>
          <w:rFonts w:eastAsia="宋体"/>
          <w:lang w:eastAsia="zh-CN"/>
        </w:rPr>
        <w:t xml:space="preserve">). The spatial reference coordinate system was coordinated with the WGS84 (EPSG:4326) coordinate system, </w:t>
      </w:r>
      <w:r w:rsidRPr="001E57FF">
        <w:rPr>
          <w:rFonts w:eastAsia="宋体"/>
          <w:lang w:eastAsia="zh-CN"/>
        </w:rPr>
        <w:lastRenderedPageBreak/>
        <w:t>and consistency checks were performed to ensure accurate temporal and spatial alignment.</w:t>
      </w:r>
    </w:p>
    <w:p w14:paraId="4DFA30BD" w14:textId="2A44E736" w:rsidR="00BC6BC4" w:rsidRPr="00BC6BC4" w:rsidRDefault="00BC6BC4">
      <w:pPr>
        <w:pStyle w:val="21"/>
        <w:numPr>
          <w:ilvl w:val="1"/>
          <w:numId w:val="9"/>
        </w:numPr>
      </w:pPr>
      <w:bookmarkStart w:id="98" w:name="_Ref205998582"/>
      <w:bookmarkStart w:id="99" w:name="_Toc206342884"/>
      <w:r w:rsidRPr="00BC6BC4">
        <w:t>Dataset Construction</w:t>
      </w:r>
      <w:bookmarkEnd w:id="98"/>
      <w:bookmarkEnd w:id="99"/>
    </w:p>
    <w:p w14:paraId="4FC6EC55" w14:textId="39E08A86"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1D6547EE" w14:textId="77777777" w:rsidR="00F54FCA" w:rsidRPr="00F54FCA" w:rsidRDefault="00F54FCA" w:rsidP="00F54FCA">
      <w:pPr>
        <w:rPr>
          <w:rFonts w:eastAsia="宋体"/>
          <w:lang w:val="en-GB" w:eastAsia="zh-CN"/>
        </w:rPr>
      </w:pPr>
      <w:r w:rsidRPr="00F54FCA">
        <w:rPr>
          <w:rFonts w:eastAsia="宋体"/>
          <w:lang w:val="en-GB" w:eastAsia="zh-CN"/>
        </w:rPr>
        <w:t>Time-varying variables include:</w:t>
      </w:r>
    </w:p>
    <w:p w14:paraId="51854123" w14:textId="511227B4" w:rsidR="00F54FCA" w:rsidRPr="00F54FCA" w:rsidRDefault="00F54FCA">
      <w:pPr>
        <w:pStyle w:val="ae"/>
        <w:numPr>
          <w:ilvl w:val="0"/>
          <w:numId w:val="10"/>
        </w:numPr>
        <w:rPr>
          <w:rFonts w:eastAsia="宋体"/>
          <w:lang w:val="en-GB" w:eastAsia="zh-CN"/>
        </w:rPr>
      </w:pPr>
      <w:r w:rsidRPr="00F54FCA">
        <w:rPr>
          <w:rFonts w:eastAsia="宋体"/>
          <w:lang w:val="en-GB" w:eastAsia="zh-CN"/>
        </w:rPr>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pPr>
        <w:pStyle w:val="ae"/>
        <w:numPr>
          <w:ilvl w:val="0"/>
          <w:numId w:val="10"/>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pPr>
        <w:pStyle w:val="ae"/>
        <w:numPr>
          <w:ilvl w:val="0"/>
          <w:numId w:val="10"/>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pPr>
        <w:pStyle w:val="ae"/>
        <w:numPr>
          <w:ilvl w:val="0"/>
          <w:numId w:val="11"/>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pPr>
        <w:pStyle w:val="ae"/>
        <w:numPr>
          <w:ilvl w:val="0"/>
          <w:numId w:val="11"/>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pPr>
        <w:pStyle w:val="ae"/>
        <w:numPr>
          <w:ilvl w:val="0"/>
          <w:numId w:val="11"/>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pPr>
        <w:pStyle w:val="ae"/>
        <w:numPr>
          <w:ilvl w:val="0"/>
          <w:numId w:val="11"/>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pPr>
        <w:pStyle w:val="ae"/>
        <w:numPr>
          <w:ilvl w:val="0"/>
          <w:numId w:val="11"/>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pPr>
        <w:pStyle w:val="ae"/>
        <w:numPr>
          <w:ilvl w:val="0"/>
          <w:numId w:val="11"/>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429C737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5.3</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7682F17C" w:rsidR="000715A1" w:rsidRPr="00A85B6D" w:rsidRDefault="000715A1" w:rsidP="00F54FCA">
      <w:pPr>
        <w:rPr>
          <w:rFonts w:eastAsia="宋体"/>
          <w:lang w:val="en-GB" w:eastAsia="zh-CN"/>
        </w:rPr>
      </w:pPr>
      <w:r w:rsidRPr="000715A1">
        <w:rPr>
          <w:rFonts w:eastAsia="宋体"/>
          <w:lang w:val="en-GB" w:eastAsia="zh-CN"/>
        </w:rPr>
        <w:lastRenderedPageBreak/>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pPr>
        <w:pStyle w:val="21"/>
        <w:numPr>
          <w:ilvl w:val="1"/>
          <w:numId w:val="9"/>
        </w:numPr>
      </w:pPr>
      <w:bookmarkStart w:id="100" w:name="_Toc206342885"/>
      <w:r w:rsidRPr="00BC6BC4">
        <w:t>Variable Definitions and Transformations</w:t>
      </w:r>
      <w:bookmarkEnd w:id="100"/>
      <w:r w:rsidRPr="00BC6BC4">
        <w:t xml:space="preserve"> </w:t>
      </w:r>
    </w:p>
    <w:p w14:paraId="2815CEA2" w14:textId="2FA5BA12"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hint="eastAsia"/>
          <w:lang w:val="en-GB" w:eastAsia="zh-CN"/>
        </w:rPr>
        <w:t xml:space="preserve"> </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t>The two outcome variables are:</w:t>
      </w:r>
    </w:p>
    <w:p w14:paraId="25FA0B4C" w14:textId="712FEC4B" w:rsidR="003E47F5" w:rsidRPr="003E47F5" w:rsidRDefault="003E47F5">
      <w:pPr>
        <w:pStyle w:val="ae"/>
        <w:numPr>
          <w:ilvl w:val="0"/>
          <w:numId w:val="12"/>
        </w:numPr>
        <w:rPr>
          <w:rFonts w:eastAsia="宋体"/>
          <w:lang w:val="en-GB" w:eastAsia="zh-CN"/>
        </w:rPr>
      </w:pPr>
      <w:r w:rsidRPr="003E47F5">
        <w:rPr>
          <w:rFonts w:eastAsia="宋体"/>
          <w:lang w:val="en-GB" w:eastAsia="zh-CN"/>
        </w:rPr>
        <w:t>Vegetation index on cropland (</w:t>
      </w:r>
      <w:proofErr w:type="spellStart"/>
      <w:r w:rsidRPr="00F755F5">
        <w:rPr>
          <w:rFonts w:ascii="Courier New" w:eastAsia="宋体" w:hAnsi="Courier New" w:cs="Courier New"/>
          <w:lang w:val="en-GB" w:eastAsia="zh-CN"/>
        </w:rPr>
        <w:t>ndvi_crop</w:t>
      </w:r>
      <w:proofErr w:type="spellEnd"/>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pPr>
        <w:pStyle w:val="ae"/>
        <w:numPr>
          <w:ilvl w:val="0"/>
          <w:numId w:val="12"/>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pPr>
        <w:pStyle w:val="ae"/>
        <w:numPr>
          <w:ilvl w:val="0"/>
          <w:numId w:val="13"/>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proofErr w:type="spellStart"/>
      <w:r w:rsidRPr="00F755F5">
        <w:rPr>
          <w:rFonts w:ascii="Courier New" w:eastAsia="宋体" w:hAnsi="Courier New" w:cs="Courier New"/>
          <w:lang w:val="en-GB" w:eastAsia="zh-CN"/>
        </w:rPr>
        <w:t>drought_pixel_rate</w:t>
      </w:r>
      <w:proofErr w:type="spellEnd"/>
      <w:r w:rsidRPr="003E47F5">
        <w:rPr>
          <w:rFonts w:eastAsia="宋体"/>
          <w:lang w:val="en-GB" w:eastAsia="zh-CN"/>
        </w:rPr>
        <w:t>).</w:t>
      </w:r>
    </w:p>
    <w:p w14:paraId="4E69BC37" w14:textId="77777777" w:rsidR="003E47F5" w:rsidRDefault="003E47F5">
      <w:pPr>
        <w:pStyle w:val="ae"/>
        <w:numPr>
          <w:ilvl w:val="0"/>
          <w:numId w:val="13"/>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pPr>
        <w:pStyle w:val="ae"/>
        <w:numPr>
          <w:ilvl w:val="0"/>
          <w:numId w:val="13"/>
        </w:numPr>
        <w:rPr>
          <w:rFonts w:eastAsia="宋体"/>
          <w:lang w:val="en-GB" w:eastAsia="zh-CN"/>
        </w:rPr>
      </w:pPr>
      <w:r w:rsidRPr="003E47F5">
        <w:rPr>
          <w:rFonts w:eastAsia="宋体"/>
          <w:lang w:val="en-GB" w:eastAsia="zh-CN"/>
        </w:rPr>
        <w:t>Interaction term (</w:t>
      </w:r>
      <w:proofErr w:type="spellStart"/>
      <w:r w:rsidRPr="00F755F5">
        <w:rPr>
          <w:rFonts w:ascii="Courier New" w:eastAsia="宋体" w:hAnsi="Courier New" w:cs="Courier New"/>
          <w:lang w:val="en-GB" w:eastAsia="zh-CN"/>
        </w:rPr>
        <w:t>drought_post</w:t>
      </w:r>
      <w:proofErr w:type="spellEnd"/>
      <w:r w:rsidRPr="003E47F5">
        <w:rPr>
          <w:rFonts w:eastAsia="宋体"/>
          <w:lang w:val="en-GB" w:eastAsia="zh-CN"/>
        </w:rPr>
        <w:t xml:space="preserve">): Product of treated and post, representing the </w:t>
      </w:r>
      <w:proofErr w:type="spellStart"/>
      <w:r w:rsidRPr="003E47F5">
        <w:rPr>
          <w:rFonts w:eastAsia="宋体"/>
          <w:lang w:val="en-GB" w:eastAsia="zh-CN"/>
        </w:rPr>
        <w:t>DiD</w:t>
      </w:r>
      <w:proofErr w:type="spellEnd"/>
      <w:r w:rsidRPr="003E47F5">
        <w:rPr>
          <w:rFonts w:eastAsia="宋体"/>
          <w:lang w:val="en-GB" w:eastAsia="zh-CN"/>
        </w:rPr>
        <w:t xml:space="preserve">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pPr>
        <w:pStyle w:val="ae"/>
        <w:numPr>
          <w:ilvl w:val="0"/>
          <w:numId w:val="14"/>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pPr>
        <w:pStyle w:val="ae"/>
        <w:numPr>
          <w:ilvl w:val="0"/>
          <w:numId w:val="14"/>
        </w:numPr>
        <w:rPr>
          <w:rFonts w:eastAsia="宋体"/>
          <w:lang w:val="en-GB" w:eastAsia="zh-CN"/>
        </w:rPr>
      </w:pPr>
      <w:r w:rsidRPr="003E47F5">
        <w:rPr>
          <w:rFonts w:eastAsia="宋体"/>
          <w:lang w:val="en-GB" w:eastAsia="zh-CN"/>
        </w:rPr>
        <w:t>Cropland share (</w:t>
      </w:r>
      <w:proofErr w:type="spellStart"/>
      <w:r w:rsidRPr="00F755F5">
        <w:rPr>
          <w:rFonts w:ascii="Courier New" w:eastAsia="宋体" w:hAnsi="Courier New" w:cs="Courier New"/>
          <w:lang w:val="en-GB" w:eastAsia="zh-CN"/>
        </w:rPr>
        <w:t>cropland_pct</w:t>
      </w:r>
      <w:proofErr w:type="spellEnd"/>
      <w:r w:rsidRPr="003E47F5">
        <w:rPr>
          <w:rFonts w:eastAsia="宋体"/>
          <w:lang w:val="en-GB" w:eastAsia="zh-CN"/>
        </w:rPr>
        <w:t>), based on MODIS land cover data</w:t>
      </w:r>
      <w:r>
        <w:rPr>
          <w:rFonts w:eastAsia="宋体" w:hint="eastAsia"/>
          <w:lang w:val="en-GB" w:eastAsia="zh-CN"/>
        </w:rPr>
        <w:t>.</w:t>
      </w:r>
    </w:p>
    <w:p w14:paraId="603C33DE" w14:textId="54247C07"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proofErr w:type="spellStart"/>
      <w:r w:rsidRPr="00F755F5">
        <w:rPr>
          <w:rFonts w:ascii="Courier New" w:eastAsia="宋体" w:hAnsi="Courier New" w:cs="Courier New"/>
          <w:lang w:val="en-GB" w:eastAsia="zh-CN"/>
        </w:rPr>
        <w:t>elev_mean</w:t>
      </w:r>
      <w:proofErr w:type="spellEnd"/>
      <w:r w:rsidRPr="003E47F5">
        <w:rPr>
          <w:rFonts w:eastAsia="宋体"/>
          <w:lang w:val="en-GB" w:eastAsia="zh-CN"/>
        </w:rPr>
        <w:t xml:space="preserve">), </w:t>
      </w:r>
      <w:r w:rsidR="009E04AE">
        <w:rPr>
          <w:rFonts w:eastAsia="宋体"/>
          <w:lang w:val="en-GB" w:eastAsia="zh-CN"/>
        </w:rPr>
        <w:t>a high-elevation dummy (</w:t>
      </w:r>
      <w:proofErr w:type="spellStart"/>
      <w:r w:rsidR="009E04AE">
        <w:rPr>
          <w:rFonts w:eastAsia="宋体"/>
          <w:lang w:val="en-GB" w:eastAsia="zh-CN"/>
        </w:rPr>
        <w:t>high_elevation</w:t>
      </w:r>
      <w:proofErr w:type="spellEnd"/>
      <w:r w:rsidR="009E04AE">
        <w:rPr>
          <w:rFonts w:eastAsia="宋体"/>
          <w:lang w:val="en-GB" w:eastAsia="zh-CN"/>
        </w:rPr>
        <w:t>), and socio-economic indicators such as the agricultural employment share, agricultural GDP share, rural income, and per capita GDP (see the</w:t>
      </w:r>
      <w:r w:rsidR="00652681">
        <w:rPr>
          <w:rFonts w:eastAsia="宋体" w:hint="eastAsia"/>
          <w:lang w:val="en-GB" w:eastAsia="zh-CN"/>
        </w:rPr>
        <w:t xml:space="preserve"> </w:t>
      </w:r>
      <w:r w:rsidR="00652681">
        <w:rPr>
          <w:rFonts w:eastAsia="宋体"/>
          <w:lang w:val="en-GB" w:eastAsia="zh-CN"/>
        </w:rPr>
        <w:fldChar w:fldCharType="begin"/>
      </w:r>
      <w:r w:rsidR="00652681">
        <w:rPr>
          <w:rFonts w:eastAsia="宋体"/>
          <w:lang w:val="en-GB" w:eastAsia="zh-CN"/>
        </w:rPr>
        <w:instrText xml:space="preserve"> REF _Ref206336382 \r \h </w:instrText>
      </w:r>
      <w:r w:rsidR="00652681">
        <w:rPr>
          <w:rFonts w:eastAsia="宋体"/>
          <w:lang w:val="en-GB" w:eastAsia="zh-CN"/>
        </w:rPr>
      </w:r>
      <w:r w:rsidR="00652681">
        <w:rPr>
          <w:rFonts w:eastAsia="宋体"/>
          <w:lang w:val="en-GB" w:eastAsia="zh-CN"/>
        </w:rPr>
        <w:fldChar w:fldCharType="separate"/>
      </w:r>
      <w:r w:rsidR="00652681">
        <w:rPr>
          <w:rFonts w:eastAsia="宋体"/>
          <w:lang w:val="en-GB" w:eastAsia="zh-CN"/>
        </w:rPr>
        <w:t>Apendix.A.1</w:t>
      </w:r>
      <w:r w:rsidR="00652681">
        <w:rPr>
          <w:rFonts w:eastAsia="宋体"/>
          <w:lang w:val="en-GB" w:eastAsia="zh-CN"/>
        </w:rPr>
        <w:fldChar w:fldCharType="end"/>
      </w:r>
      <w:r w:rsidR="00652681">
        <w:rPr>
          <w:rFonts w:eastAsia="宋体" w:hint="eastAsia"/>
          <w:lang w:val="en-GB" w:eastAsia="zh-CN"/>
        </w:rPr>
        <w:t xml:space="preserve"> </w:t>
      </w:r>
      <w:r w:rsidRPr="003E47F5">
        <w:rPr>
          <w:rFonts w:eastAsia="宋体"/>
          <w:lang w:val="en-GB" w:eastAsia="zh-CN"/>
        </w:rPr>
        <w:t>for full definitions).</w:t>
      </w:r>
    </w:p>
    <w:p w14:paraId="392F3C60" w14:textId="383D4574" w:rsidR="00BC6BC4" w:rsidRDefault="00BC6BC4">
      <w:pPr>
        <w:pStyle w:val="21"/>
        <w:numPr>
          <w:ilvl w:val="1"/>
          <w:numId w:val="9"/>
        </w:numPr>
        <w:rPr>
          <w:rFonts w:eastAsia="宋体"/>
          <w:lang w:eastAsia="zh-CN"/>
        </w:rPr>
      </w:pPr>
      <w:bookmarkStart w:id="101" w:name="_Ref205997492"/>
      <w:bookmarkStart w:id="102" w:name="_Toc206342886"/>
      <w:r w:rsidRPr="00BC6BC4">
        <w:t>Empirical Strategy</w:t>
      </w:r>
      <w:bookmarkEnd w:id="101"/>
      <w:bookmarkEnd w:id="102"/>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w:t>
      </w:r>
      <w:r w:rsidRPr="00F00E87">
        <w:rPr>
          <w:rFonts w:eastAsia="宋体"/>
          <w:lang w:eastAsia="zh-CN"/>
        </w:rPr>
        <w:lastRenderedPageBreak/>
        <w:t>differences (</w:t>
      </w:r>
      <w:proofErr w:type="spellStart"/>
      <w:r w:rsidRPr="00F00E87">
        <w:rPr>
          <w:rFonts w:eastAsia="宋体"/>
          <w:lang w:eastAsia="zh-CN"/>
        </w:rPr>
        <w:t>DiD</w:t>
      </w:r>
      <w:proofErr w:type="spellEnd"/>
      <w:r w:rsidRPr="00F00E87">
        <w:rPr>
          <w:rFonts w:eastAsia="宋体"/>
          <w:lang w:eastAsia="zh-CN"/>
        </w:rPr>
        <w:t>) design, event studies for dynamic effect estimation, and heterogeneity analysis through interaction terms.</w:t>
      </w:r>
    </w:p>
    <w:p w14:paraId="625DA150"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03" w:name="_Toc206004940"/>
      <w:bookmarkStart w:id="104" w:name="_Toc206004996"/>
      <w:bookmarkStart w:id="105" w:name="_Toc206074669"/>
      <w:bookmarkStart w:id="106" w:name="_Toc206074727"/>
      <w:bookmarkStart w:id="107" w:name="_Toc206074782"/>
      <w:bookmarkStart w:id="108" w:name="_Toc206085086"/>
      <w:bookmarkStart w:id="109" w:name="_Toc206254389"/>
      <w:bookmarkStart w:id="110" w:name="_Toc206256075"/>
      <w:bookmarkStart w:id="111" w:name="_Toc206256644"/>
      <w:bookmarkStart w:id="112" w:name="_Toc206258411"/>
      <w:bookmarkStart w:id="113" w:name="_Toc206259889"/>
      <w:bookmarkStart w:id="114" w:name="_Toc206342887"/>
      <w:bookmarkEnd w:id="103"/>
      <w:bookmarkEnd w:id="104"/>
      <w:bookmarkEnd w:id="105"/>
      <w:bookmarkEnd w:id="106"/>
      <w:bookmarkEnd w:id="107"/>
      <w:bookmarkEnd w:id="108"/>
      <w:bookmarkEnd w:id="109"/>
      <w:bookmarkEnd w:id="110"/>
      <w:bookmarkEnd w:id="111"/>
      <w:bookmarkEnd w:id="112"/>
      <w:bookmarkEnd w:id="113"/>
      <w:bookmarkEnd w:id="114"/>
    </w:p>
    <w:p w14:paraId="1E50CB78"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15" w:name="_Toc206004941"/>
      <w:bookmarkStart w:id="116" w:name="_Toc206004997"/>
      <w:bookmarkStart w:id="117" w:name="_Toc206074670"/>
      <w:bookmarkStart w:id="118" w:name="_Toc206074728"/>
      <w:bookmarkStart w:id="119" w:name="_Toc206074783"/>
      <w:bookmarkStart w:id="120" w:name="_Toc206085087"/>
      <w:bookmarkStart w:id="121" w:name="_Toc206254390"/>
      <w:bookmarkStart w:id="122" w:name="_Toc206256076"/>
      <w:bookmarkStart w:id="123" w:name="_Toc206256645"/>
      <w:bookmarkStart w:id="124" w:name="_Toc206258412"/>
      <w:bookmarkStart w:id="125" w:name="_Toc206259890"/>
      <w:bookmarkStart w:id="126" w:name="_Toc206342888"/>
      <w:bookmarkEnd w:id="115"/>
      <w:bookmarkEnd w:id="116"/>
      <w:bookmarkEnd w:id="117"/>
      <w:bookmarkEnd w:id="118"/>
      <w:bookmarkEnd w:id="119"/>
      <w:bookmarkEnd w:id="120"/>
      <w:bookmarkEnd w:id="121"/>
      <w:bookmarkEnd w:id="122"/>
      <w:bookmarkEnd w:id="123"/>
      <w:bookmarkEnd w:id="124"/>
      <w:bookmarkEnd w:id="125"/>
      <w:bookmarkEnd w:id="126"/>
    </w:p>
    <w:p w14:paraId="6FCD488C"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27" w:name="_Toc206004942"/>
      <w:bookmarkStart w:id="128" w:name="_Toc206004998"/>
      <w:bookmarkStart w:id="129" w:name="_Toc206074671"/>
      <w:bookmarkStart w:id="130" w:name="_Toc206074729"/>
      <w:bookmarkStart w:id="131" w:name="_Toc206074784"/>
      <w:bookmarkStart w:id="132" w:name="_Toc206085088"/>
      <w:bookmarkStart w:id="133" w:name="_Toc206254391"/>
      <w:bookmarkStart w:id="134" w:name="_Toc206256077"/>
      <w:bookmarkStart w:id="135" w:name="_Toc206256646"/>
      <w:bookmarkStart w:id="136" w:name="_Toc206258413"/>
      <w:bookmarkStart w:id="137" w:name="_Toc206259891"/>
      <w:bookmarkStart w:id="138" w:name="_Toc206342889"/>
      <w:bookmarkEnd w:id="127"/>
      <w:bookmarkEnd w:id="128"/>
      <w:bookmarkEnd w:id="129"/>
      <w:bookmarkEnd w:id="130"/>
      <w:bookmarkEnd w:id="131"/>
      <w:bookmarkEnd w:id="132"/>
      <w:bookmarkEnd w:id="133"/>
      <w:bookmarkEnd w:id="134"/>
      <w:bookmarkEnd w:id="135"/>
      <w:bookmarkEnd w:id="136"/>
      <w:bookmarkEnd w:id="137"/>
      <w:bookmarkEnd w:id="138"/>
    </w:p>
    <w:p w14:paraId="0E7DBFE4" w14:textId="77777777" w:rsidR="00F00E87" w:rsidRPr="00F00E87" w:rsidRDefault="00F00E87">
      <w:pPr>
        <w:pStyle w:val="ae"/>
        <w:keepNext/>
        <w:keepLines/>
        <w:numPr>
          <w:ilvl w:val="0"/>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39" w:name="_Toc206004943"/>
      <w:bookmarkStart w:id="140" w:name="_Toc206004999"/>
      <w:bookmarkStart w:id="141" w:name="_Toc206074672"/>
      <w:bookmarkStart w:id="142" w:name="_Toc206074730"/>
      <w:bookmarkStart w:id="143" w:name="_Toc206074785"/>
      <w:bookmarkStart w:id="144" w:name="_Toc206085089"/>
      <w:bookmarkStart w:id="145" w:name="_Toc206254392"/>
      <w:bookmarkStart w:id="146" w:name="_Toc206256078"/>
      <w:bookmarkStart w:id="147" w:name="_Toc206256647"/>
      <w:bookmarkStart w:id="148" w:name="_Toc206258414"/>
      <w:bookmarkStart w:id="149" w:name="_Toc206259892"/>
      <w:bookmarkStart w:id="150" w:name="_Toc206342890"/>
      <w:bookmarkEnd w:id="139"/>
      <w:bookmarkEnd w:id="140"/>
      <w:bookmarkEnd w:id="141"/>
      <w:bookmarkEnd w:id="142"/>
      <w:bookmarkEnd w:id="143"/>
      <w:bookmarkEnd w:id="144"/>
      <w:bookmarkEnd w:id="145"/>
      <w:bookmarkEnd w:id="146"/>
      <w:bookmarkEnd w:id="147"/>
      <w:bookmarkEnd w:id="148"/>
      <w:bookmarkEnd w:id="149"/>
      <w:bookmarkEnd w:id="150"/>
    </w:p>
    <w:p w14:paraId="2B0FD9A2"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51" w:name="_Toc206004944"/>
      <w:bookmarkStart w:id="152" w:name="_Toc206005000"/>
      <w:bookmarkStart w:id="153" w:name="_Toc206074673"/>
      <w:bookmarkStart w:id="154" w:name="_Toc206074731"/>
      <w:bookmarkStart w:id="155" w:name="_Toc206074786"/>
      <w:bookmarkStart w:id="156" w:name="_Toc206085090"/>
      <w:bookmarkStart w:id="157" w:name="_Toc206254393"/>
      <w:bookmarkStart w:id="158" w:name="_Toc206256079"/>
      <w:bookmarkStart w:id="159" w:name="_Toc206256648"/>
      <w:bookmarkStart w:id="160" w:name="_Toc206258415"/>
      <w:bookmarkStart w:id="161" w:name="_Toc206259893"/>
      <w:bookmarkStart w:id="162" w:name="_Toc206342891"/>
      <w:bookmarkEnd w:id="151"/>
      <w:bookmarkEnd w:id="152"/>
      <w:bookmarkEnd w:id="153"/>
      <w:bookmarkEnd w:id="154"/>
      <w:bookmarkEnd w:id="155"/>
      <w:bookmarkEnd w:id="156"/>
      <w:bookmarkEnd w:id="157"/>
      <w:bookmarkEnd w:id="158"/>
      <w:bookmarkEnd w:id="159"/>
      <w:bookmarkEnd w:id="160"/>
      <w:bookmarkEnd w:id="161"/>
      <w:bookmarkEnd w:id="162"/>
    </w:p>
    <w:p w14:paraId="63B6FCB9"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63" w:name="_Toc206004945"/>
      <w:bookmarkStart w:id="164" w:name="_Toc206005001"/>
      <w:bookmarkStart w:id="165" w:name="_Toc206074674"/>
      <w:bookmarkStart w:id="166" w:name="_Toc206074732"/>
      <w:bookmarkStart w:id="167" w:name="_Toc206074787"/>
      <w:bookmarkStart w:id="168" w:name="_Toc206085091"/>
      <w:bookmarkStart w:id="169" w:name="_Toc206254394"/>
      <w:bookmarkStart w:id="170" w:name="_Toc206256080"/>
      <w:bookmarkStart w:id="171" w:name="_Toc206256649"/>
      <w:bookmarkStart w:id="172" w:name="_Toc206258416"/>
      <w:bookmarkStart w:id="173" w:name="_Toc206259894"/>
      <w:bookmarkStart w:id="174" w:name="_Toc206342892"/>
      <w:bookmarkEnd w:id="163"/>
      <w:bookmarkEnd w:id="164"/>
      <w:bookmarkEnd w:id="165"/>
      <w:bookmarkEnd w:id="166"/>
      <w:bookmarkEnd w:id="167"/>
      <w:bookmarkEnd w:id="168"/>
      <w:bookmarkEnd w:id="169"/>
      <w:bookmarkEnd w:id="170"/>
      <w:bookmarkEnd w:id="171"/>
      <w:bookmarkEnd w:id="172"/>
      <w:bookmarkEnd w:id="173"/>
      <w:bookmarkEnd w:id="174"/>
    </w:p>
    <w:p w14:paraId="65EE3A2D"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75" w:name="_Toc206004946"/>
      <w:bookmarkStart w:id="176" w:name="_Toc206005002"/>
      <w:bookmarkStart w:id="177" w:name="_Toc206074675"/>
      <w:bookmarkStart w:id="178" w:name="_Toc206074733"/>
      <w:bookmarkStart w:id="179" w:name="_Toc206074788"/>
      <w:bookmarkStart w:id="180" w:name="_Toc206085092"/>
      <w:bookmarkStart w:id="181" w:name="_Toc206254395"/>
      <w:bookmarkStart w:id="182" w:name="_Toc206256081"/>
      <w:bookmarkStart w:id="183" w:name="_Toc206256650"/>
      <w:bookmarkStart w:id="184" w:name="_Toc206258417"/>
      <w:bookmarkStart w:id="185" w:name="_Toc206259895"/>
      <w:bookmarkStart w:id="186" w:name="_Toc206342893"/>
      <w:bookmarkEnd w:id="175"/>
      <w:bookmarkEnd w:id="176"/>
      <w:bookmarkEnd w:id="177"/>
      <w:bookmarkEnd w:id="178"/>
      <w:bookmarkEnd w:id="179"/>
      <w:bookmarkEnd w:id="180"/>
      <w:bookmarkEnd w:id="181"/>
      <w:bookmarkEnd w:id="182"/>
      <w:bookmarkEnd w:id="183"/>
      <w:bookmarkEnd w:id="184"/>
      <w:bookmarkEnd w:id="185"/>
      <w:bookmarkEnd w:id="186"/>
    </w:p>
    <w:p w14:paraId="0A54B175" w14:textId="77777777" w:rsidR="00F00E87" w:rsidRPr="00F00E87" w:rsidRDefault="00F00E87">
      <w:pPr>
        <w:pStyle w:val="ae"/>
        <w:keepNext/>
        <w:keepLines/>
        <w:numPr>
          <w:ilvl w:val="1"/>
          <w:numId w:val="15"/>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187" w:name="_Toc206004947"/>
      <w:bookmarkStart w:id="188" w:name="_Toc206005003"/>
      <w:bookmarkStart w:id="189" w:name="_Toc206074676"/>
      <w:bookmarkStart w:id="190" w:name="_Toc206074734"/>
      <w:bookmarkStart w:id="191" w:name="_Toc206074789"/>
      <w:bookmarkStart w:id="192" w:name="_Toc206085093"/>
      <w:bookmarkStart w:id="193" w:name="_Toc206254396"/>
      <w:bookmarkStart w:id="194" w:name="_Toc206256082"/>
      <w:bookmarkStart w:id="195" w:name="_Toc206256651"/>
      <w:bookmarkStart w:id="196" w:name="_Toc206258418"/>
      <w:bookmarkStart w:id="197" w:name="_Toc206259896"/>
      <w:bookmarkStart w:id="198" w:name="_Toc206342894"/>
      <w:bookmarkEnd w:id="187"/>
      <w:bookmarkEnd w:id="188"/>
      <w:bookmarkEnd w:id="189"/>
      <w:bookmarkEnd w:id="190"/>
      <w:bookmarkEnd w:id="191"/>
      <w:bookmarkEnd w:id="192"/>
      <w:bookmarkEnd w:id="193"/>
      <w:bookmarkEnd w:id="194"/>
      <w:bookmarkEnd w:id="195"/>
      <w:bookmarkEnd w:id="196"/>
      <w:bookmarkEnd w:id="197"/>
      <w:bookmarkEnd w:id="198"/>
    </w:p>
    <w:p w14:paraId="694FBA9A" w14:textId="7F3AB592" w:rsidR="00F00E87" w:rsidRPr="00F00E87" w:rsidRDefault="00F00E87">
      <w:pPr>
        <w:pStyle w:val="31"/>
        <w:numPr>
          <w:ilvl w:val="2"/>
          <w:numId w:val="15"/>
        </w:numPr>
        <w:rPr>
          <w:lang w:eastAsia="zh-CN"/>
        </w:rPr>
      </w:pPr>
      <w:bookmarkStart w:id="199" w:name="_Toc206342895"/>
      <w:r w:rsidRPr="00F00E87">
        <w:rPr>
          <w:lang w:eastAsia="zh-CN"/>
        </w:rPr>
        <w:t>Difference-in-Differences Specification</w:t>
      </w:r>
      <w:bookmarkEnd w:id="199"/>
    </w:p>
    <w:p w14:paraId="2A967AF0" w14:textId="59E7FFD1" w:rsidR="00734790" w:rsidRDefault="00F00E87" w:rsidP="003B3BFB">
      <w:pPr>
        <w:rPr>
          <w:rFonts w:eastAsia="宋体"/>
          <w:lang w:eastAsia="zh-CN"/>
        </w:rPr>
      </w:pPr>
      <w:r w:rsidRPr="00F00E87">
        <w:rPr>
          <w:rFonts w:eastAsia="宋体"/>
          <w:lang w:eastAsia="zh-CN"/>
        </w:rPr>
        <w:t xml:space="preserve">The baseline identification relies on the canonical two-way fixed effects (TWFE) </w:t>
      </w:r>
      <w:r w:rsidR="00585AA2">
        <w:rPr>
          <w:rFonts w:eastAsia="宋体" w:hint="eastAsia"/>
          <w:lang w:eastAsia="zh-CN"/>
        </w:rPr>
        <w:t>difference-in-differences (</w:t>
      </w:r>
      <w:proofErr w:type="spellStart"/>
      <w:r w:rsidRPr="00F00E87">
        <w:rPr>
          <w:rFonts w:eastAsia="宋体"/>
          <w:lang w:eastAsia="zh-CN"/>
        </w:rPr>
        <w:t>DiD</w:t>
      </w:r>
      <w:proofErr w:type="spellEnd"/>
      <w:r w:rsidR="00585AA2">
        <w:rPr>
          <w:rFonts w:eastAsia="宋体" w:hint="eastAsia"/>
          <w:lang w:eastAsia="zh-CN"/>
        </w:rPr>
        <w:t>)</w:t>
      </w:r>
      <w:r w:rsidRPr="00F00E87">
        <w:rPr>
          <w:rFonts w:eastAsia="宋体"/>
          <w:lang w:eastAsia="zh-CN"/>
        </w:rPr>
        <w:t xml:space="preserve"> model, specified </w:t>
      </w:r>
      <w:r w:rsidR="00585AA2">
        <w:rPr>
          <w:rFonts w:eastAsia="宋体" w:hint="eastAsia"/>
          <w:lang w:eastAsia="zh-CN"/>
        </w:rPr>
        <w:t xml:space="preserve">in </w:t>
      </w:r>
      <w:r w:rsidR="00585AA2" w:rsidRPr="00585AA2">
        <w:rPr>
          <w:rFonts w:eastAsia="宋体" w:hint="eastAsia"/>
          <w:i/>
          <w:iCs/>
          <w:lang w:eastAsia="zh-CN"/>
        </w:rPr>
        <w:t>Equation (1)</w:t>
      </w:r>
      <w:r w:rsidRPr="00585AA2">
        <w:rPr>
          <w:rFonts w:eastAsia="宋体"/>
          <w:i/>
          <w:iCs/>
          <w:lang w:eastAsia="zh-CN"/>
        </w:rPr>
        <w:t>:</w:t>
      </w:r>
    </w:p>
    <w:p w14:paraId="012B6463" w14:textId="762F13F6" w:rsidR="00585AA2" w:rsidRPr="00585AA2" w:rsidRDefault="00000000" w:rsidP="003B3BFB">
      <w:pPr>
        <w:rPr>
          <w:rFonts w:eastAsia="宋体"/>
          <w:lang w:eastAsia="zh-CN"/>
        </w:rPr>
      </w:pPr>
      <m:oMathPara>
        <m:oMath>
          <m:eqArr>
            <m:eqArrPr>
              <m:maxDist m:val="1"/>
              <m:ctrlPr>
                <w:rPr>
                  <w:rFonts w:ascii="Cambria Math" w:eastAsia="宋体" w:hAnsi="Cambria Math"/>
                  <w:i/>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=α+</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1</m:t>
                  </m:r>
                </m:e>
              </m:d>
            </m:e>
          </m:eqArr>
        </m:oMath>
      </m:oMathPara>
    </w:p>
    <w:p w14:paraId="22FF5B87" w14:textId="69F7038E" w:rsidR="003B3BFB" w:rsidRDefault="003B3BFB" w:rsidP="003B3BFB">
      <w:pPr>
        <w:rPr>
          <w:rFonts w:eastAsia="宋体"/>
          <w:lang w:eastAsia="zh-CN"/>
        </w:rPr>
      </w:pPr>
      <w:r w:rsidRPr="003B3BFB">
        <w:rPr>
          <w:rFonts w:eastAsia="宋体"/>
          <w:lang w:eastAsia="zh-CN"/>
        </w:rPr>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w:t>
      </w:r>
      <w:proofErr w:type="spellStart"/>
      <w:r w:rsidRPr="003B3BFB">
        <w:rPr>
          <w:rFonts w:eastAsia="宋体"/>
          <w:lang w:eastAsia="zh-CN"/>
        </w:rPr>
        <w:t>ndvi_crop</w:t>
      </w:r>
      <w:proofErr w:type="spellEnd"/>
      <w:r w:rsidRPr="003B3BFB">
        <w:rPr>
          <w:rFonts w:eastAsia="宋体"/>
          <w:lang w:eastAsia="zh-CN"/>
        </w:rPr>
        <w:t xml:space="preserve">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xml:space="preserve">) absorb time-invariant </w:t>
      </w:r>
      <w:proofErr w:type="spellStart"/>
      <w:r w:rsidRPr="003B3BFB">
        <w:rPr>
          <w:rFonts w:eastAsia="宋体"/>
          <w:lang w:eastAsia="zh-CN"/>
        </w:rPr>
        <w:t>unobservables</w:t>
      </w:r>
      <w:proofErr w:type="spellEnd"/>
      <w:r w:rsidRPr="003B3BFB">
        <w:rPr>
          <w:rFonts w:eastAsia="宋体"/>
          <w:lang w:eastAsia="zh-CN"/>
        </w:rPr>
        <w:t>, while year fixed effects (</w:t>
      </w:r>
      <w:proofErr w:type="gramStart"/>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w:t>
      </w:r>
      <w:proofErr w:type="gramEnd"/>
      <w:r w:rsidRPr="003B3BFB">
        <w:rPr>
          <w:rFonts w:eastAsia="宋体"/>
          <w:lang w:eastAsia="zh-CN"/>
        </w:rPr>
        <w:t xml:space="preserve"> common shocks. Standard errors are clustered at the county level, which is the level of treatment and variation in exposure, following best practice in spatial panel </w:t>
      </w:r>
      <w:proofErr w:type="spellStart"/>
      <w:r w:rsidRPr="003B3BFB">
        <w:rPr>
          <w:rFonts w:eastAsia="宋体"/>
          <w:lang w:eastAsia="zh-CN"/>
        </w:rPr>
        <w:t>DiD</w:t>
      </w:r>
      <w:proofErr w:type="spellEnd"/>
      <w:r w:rsidRPr="003B3BFB">
        <w:rPr>
          <w:rFonts w:eastAsia="宋体"/>
          <w:lang w:eastAsia="zh-CN"/>
        </w:rPr>
        <w:t xml:space="preserve"> settings.</w:t>
      </w:r>
    </w:p>
    <w:p w14:paraId="395311C6" w14:textId="1BD631DF"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pPr>
        <w:pStyle w:val="31"/>
        <w:numPr>
          <w:ilvl w:val="2"/>
          <w:numId w:val="15"/>
        </w:numPr>
        <w:rPr>
          <w:lang w:eastAsia="zh-CN"/>
        </w:rPr>
      </w:pPr>
      <w:bookmarkStart w:id="200" w:name="_Toc206342896"/>
      <w:r>
        <w:rPr>
          <w:rFonts w:eastAsia="宋体" w:hint="eastAsia"/>
          <w:lang w:eastAsia="zh-CN"/>
        </w:rPr>
        <w:t>Event Study Design</w:t>
      </w:r>
      <w:bookmarkEnd w:id="200"/>
    </w:p>
    <w:p w14:paraId="58A1F259" w14:textId="56C316B4" w:rsidR="00585AA2" w:rsidRDefault="00312CD1" w:rsidP="00F00E87">
      <w:pPr>
        <w:rPr>
          <w:rFonts w:eastAsia="宋体"/>
          <w:lang w:eastAsia="zh-CN"/>
        </w:rPr>
      </w:pPr>
      <w:r w:rsidRPr="00312CD1">
        <w:rPr>
          <w:rFonts w:eastAsia="宋体"/>
          <w:lang w:eastAsia="zh-CN"/>
        </w:rPr>
        <w:t>To explore dynamic treatment effects and validate the parallel trends assumption, an event study specification is estimated</w:t>
      </w:r>
      <w:r w:rsidR="00585AA2">
        <w:rPr>
          <w:rFonts w:eastAsia="宋体" w:hint="eastAsia"/>
          <w:lang w:eastAsia="zh-CN"/>
        </w:rPr>
        <w:t xml:space="preserve"> in </w:t>
      </w:r>
      <w:r w:rsidR="00585AA2" w:rsidRPr="00585AA2">
        <w:rPr>
          <w:rFonts w:eastAsia="宋体" w:hint="eastAsia"/>
          <w:i/>
          <w:iCs/>
          <w:lang w:eastAsia="zh-CN"/>
        </w:rPr>
        <w:t>Equation 2</w:t>
      </w:r>
      <w:r w:rsidR="00585AA2">
        <w:rPr>
          <w:rFonts w:eastAsia="宋体" w:hint="eastAsia"/>
          <w:lang w:eastAsia="zh-CN"/>
        </w:rPr>
        <w:t>:</w:t>
      </w:r>
    </w:p>
    <w:p w14:paraId="7E483197" w14:textId="270E7CE9" w:rsidR="00585AA2" w:rsidRPr="00585AA2" w:rsidRDefault="00000000" w:rsidP="00EF35B5">
      <w:pPr>
        <w:rPr>
          <w:rFonts w:eastAsia="宋体"/>
          <w:lang w:eastAsia="zh-CN"/>
        </w:rPr>
      </w:pPr>
      <m:oMathPara>
        <m:oMath>
          <m:eqArr>
            <m:eqArrPr>
              <m:maxDist m:val="1"/>
              <m:ctrlPr>
                <w:rPr>
                  <w:rFonts w:ascii="Cambria Math" w:eastAsia="宋体" w:hAnsi="Cambria Math"/>
                  <w:lang w:eastAsia="zh-CN"/>
                </w:rPr>
              </m:ctrlPr>
            </m:eqArrPr>
            <m:e>
              <m:sSub>
                <m:sSubPr>
                  <m:ctrlPr>
                    <w:rPr>
                      <w:rFonts w:ascii="Cambria Math" w:eastAsia="宋体" w:hAnsi="Cambria Math"/>
                      <w:i/>
                      <w:lang w:eastAsia="zh-CN"/>
                    </w:rPr>
                  </m:ctrlPr>
                </m:sSubPr>
                <m:e>
                  <m:r>
                    <w:rPr>
                      <w:rFonts w:ascii="Cambria Math" w:eastAsia="宋体" w:hAnsi="Cambria Math"/>
                      <w:lang w:eastAsia="zh-CN"/>
                    </w:rPr>
                    <m:t>Y</m:t>
                  </m:r>
                </m:e>
                <m:sub>
                  <m:r>
                    <w:rPr>
                      <w:rFonts w:ascii="Cambria Math" w:eastAsia="宋体" w:hAnsi="Cambria Math"/>
                      <w:lang w:eastAsia="zh-CN"/>
                    </w:rPr>
                    <m:t>it</m:t>
                  </m:r>
                </m:sub>
              </m:sSub>
              <m:r>
                <w:rPr>
                  <w:rFonts w:ascii="Cambria Math" w:eastAsia="宋体" w:hAnsi="Cambria Math"/>
                  <w:lang w:eastAsia="zh-CN"/>
                </w:rPr>
                <m:t>=</m:t>
              </m:r>
              <m:nary>
                <m:naryPr>
                  <m:chr m:val="∑"/>
                  <m:ctrlPr>
                    <w:rPr>
                      <w:rFonts w:ascii="Cambria Math" w:eastAsia="宋体" w:hAnsi="Cambria Math"/>
                      <w:lang w:eastAsia="zh-CN"/>
                    </w:rPr>
                  </m:ctrlPr>
                </m:naryPr>
                <m:sub>
                  <m:r>
                    <m:rPr>
                      <m:sty m:val="p"/>
                    </m:rPr>
                    <w:rPr>
                      <w:rFonts w:ascii="Cambria Math" w:eastAsia="宋体" w:hAnsi="Cambria Math"/>
                      <w:lang w:eastAsia="zh-CN"/>
                    </w:rPr>
                    <m:t>τ</m:t>
                  </m:r>
                  <m:r>
                    <w:rPr>
                      <w:rFonts w:ascii="Cambria Math" w:eastAsia="宋体" w:hAnsi="Cambria Math"/>
                      <w:lang w:eastAsia="zh-CN"/>
                    </w:rPr>
                    <m:t>=-2</m:t>
                  </m:r>
                  <m:ctrlPr>
                    <w:rPr>
                      <w:rFonts w:ascii="Cambria Math" w:eastAsia="宋体" w:hAnsi="Cambria Math"/>
                      <w:i/>
                      <w:lang w:eastAsia="zh-CN"/>
                    </w:rPr>
                  </m:ctrlPr>
                </m:sub>
                <m:sup>
                  <m:r>
                    <w:rPr>
                      <w:rFonts w:ascii="Cambria Math" w:eastAsia="宋体" w:hAnsi="Cambria Math"/>
                      <w:lang w:eastAsia="zh-CN"/>
                    </w:rPr>
                    <m:t>2</m:t>
                  </m:r>
                  <m:ctrlPr>
                    <w:rPr>
                      <w:rFonts w:ascii="Cambria Math" w:eastAsia="宋体" w:hAnsi="Cambria Math"/>
                      <w:i/>
                      <w:lang w:eastAsia="zh-CN"/>
                    </w:rPr>
                  </m:ctrlPr>
                </m:sup>
                <m:e>
                  <m:sSub>
                    <m:sSubPr>
                      <m:ctrlPr>
                        <w:rPr>
                          <w:rFonts w:ascii="Cambria Math" w:eastAsia="宋体" w:hAnsi="Cambria Math"/>
                          <w:i/>
                          <w:lang w:eastAsia="zh-CN"/>
                        </w:rPr>
                      </m:ctrlPr>
                    </m:sSubPr>
                    <m:e>
                      <m:r>
                        <m:rPr>
                          <m:sty m:val="p"/>
                        </m:rPr>
                        <w:rPr>
                          <w:rFonts w:ascii="Cambria Math" w:eastAsia="宋体" w:hAnsi="Cambria Math"/>
                          <w:lang w:eastAsia="zh-CN"/>
                        </w:rPr>
                        <m:t>β</m:t>
                      </m:r>
                    </m:e>
                    <m:sub>
                      <m:r>
                        <m:rPr>
                          <m:sty m:val="p"/>
                        </m:rPr>
                        <w:rPr>
                          <w:rFonts w:ascii="Cambria Math" w:eastAsia="宋体" w:hAnsi="Cambria Math"/>
                          <w:lang w:eastAsia="zh-CN"/>
                        </w:rPr>
                        <m:t>τ</m:t>
                      </m:r>
                    </m:sub>
                  </m:sSub>
                  <m:ctrlPr>
                    <w:rPr>
                      <w:rFonts w:ascii="Cambria Math" w:eastAsia="宋体" w:hAnsi="Cambria Math"/>
                      <w:i/>
                      <w:lang w:eastAsia="zh-CN"/>
                    </w:rPr>
                  </m:ctrlPr>
                </m:e>
              </m:nary>
              <m:r>
                <m:rPr>
                  <m:sty m:val="p"/>
                </m:rPr>
                <w:rPr>
                  <w:rFonts w:ascii="Cambria Math" w:eastAsia="宋体" w:hAnsi="Cambria Math"/>
                  <w:lang w:eastAsia="zh-CN"/>
                </w:rPr>
                <m:t>⋅</m:t>
              </m:r>
              <m:r>
                <w:rPr>
                  <w:rFonts w:ascii="Cambria Math" w:eastAsia="宋体" w:hAnsi="Cambria Math"/>
                  <w:lang w:eastAsia="zh-CN"/>
                </w:rPr>
                <m:t>1</m:t>
              </m:r>
              <m:d>
                <m:dPr>
                  <m:ctrlPr>
                    <w:rPr>
                      <w:rFonts w:ascii="Cambria Math" w:eastAsia="宋体" w:hAnsi="Cambria Math"/>
                      <w:i/>
                      <w:lang w:eastAsia="zh-CN"/>
                    </w:rPr>
                  </m:ctrlPr>
                </m:dPr>
                <m:e>
                  <m:r>
                    <w:rPr>
                      <w:rFonts w:ascii="Cambria Math" w:eastAsia="宋体" w:hAnsi="Cambria Math"/>
                      <w:lang w:eastAsia="zh-CN"/>
                    </w:rPr>
                    <m:t>t-2010=</m:t>
                  </m:r>
                  <m:r>
                    <m:rPr>
                      <m:sty m:val="p"/>
                    </m:rPr>
                    <w:rPr>
                      <w:rFonts w:ascii="Cambria Math" w:eastAsia="宋体" w:hAnsi="Cambria Math"/>
                      <w:lang w:eastAsia="zh-CN"/>
                    </w:rPr>
                    <m:t>τ</m:t>
                  </m:r>
                </m:e>
              </m:d>
              <m:r>
                <m:rPr>
                  <m:sty m:val="p"/>
                </m:rPr>
                <w:rPr>
                  <w:rFonts w:ascii="Cambria Math" w:eastAsia="宋体" w:hAnsi="Cambria Math"/>
                  <w:lang w:eastAsia="zh-CN"/>
                </w:rPr>
                <m:t>⋅</m:t>
              </m:r>
              <m:r>
                <m:rPr>
                  <m:nor/>
                </m:rPr>
                <w:rPr>
                  <w:rFonts w:ascii="Cambria Math" w:eastAsia="宋体" w:hAnsi="Cambria Math"/>
                  <w:lang w:eastAsia="zh-CN"/>
                </w:rPr>
                <m:t>Drough</m:t>
              </m:r>
              <m:sSub>
                <m:sSubPr>
                  <m:ctrlPr>
                    <w:rPr>
                      <w:rFonts w:ascii="Cambria Math" w:eastAsia="宋体" w:hAnsi="Cambria Math"/>
                      <w:lang w:eastAsia="zh-CN"/>
                    </w:rPr>
                  </m:ctrlPr>
                </m:sSubPr>
                <m:e>
                  <m:r>
                    <m:rPr>
                      <m:nor/>
                    </m:rPr>
                    <w:rPr>
                      <w:rFonts w:ascii="Cambria Math" w:eastAsia="宋体" w:hAnsi="Cambria Math"/>
                      <w:lang w:eastAsia="zh-CN"/>
                    </w:rPr>
                    <m:t>t</m:t>
                  </m:r>
                </m:e>
                <m:sub>
                  <w:proofErr w:type="spellStart"/>
                  <m:r>
                    <m:rPr>
                      <m:nor/>
                    </m:rPr>
                    <w:rPr>
                      <w:rFonts w:ascii="Cambria Math" w:eastAsia="宋体" w:hAnsi="Cambria Math"/>
                      <w:lang w:eastAsia="zh-CN"/>
                    </w:rPr>
                    <m:t>i</m:t>
                  </m:r>
                  <w:proofErr w:type="spellEnd"/>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m:t>
              </m:r>
              <m:sSub>
                <m:sSubPr>
                  <m:ctrlPr>
                    <w:rPr>
                      <w:rFonts w:ascii="Cambria Math" w:eastAsia="宋体" w:hAnsi="Cambria Math"/>
                      <w:i/>
                      <w:lang w:eastAsia="zh-CN"/>
                    </w:rPr>
                  </m:ctrlPr>
                </m:sSubPr>
                <m:e>
                  <m:r>
                    <m:rPr>
                      <m:sty m:val="p"/>
                    </m:rPr>
                    <w:rPr>
                      <w:rFonts w:ascii="Cambria Math" w:eastAsia="宋体" w:hAnsi="Cambria Math"/>
                      <w:lang w:eastAsia="zh-CN"/>
                    </w:rPr>
                    <m:t>ε</m:t>
                  </m:r>
                </m:e>
                <m:sub>
                  <m:r>
                    <w:rPr>
                      <w:rFonts w:ascii="Cambria Math" w:eastAsia="宋体" w:hAnsi="Cambria Math"/>
                      <w:lang w:eastAsia="zh-CN"/>
                    </w:rPr>
                    <m:t>it</m:t>
                  </m:r>
                </m:sub>
              </m:sSub>
              <m:r>
                <w:rPr>
                  <w:rFonts w:ascii="Cambria Math" w:eastAsia="宋体" w:hAnsi="Cambria Math"/>
                  <w:lang w:eastAsia="zh-CN"/>
                </w:rPr>
                <m:t>#</m:t>
              </m:r>
              <m:d>
                <m:dPr>
                  <m:ctrlPr>
                    <w:rPr>
                      <w:rFonts w:ascii="Cambria Math" w:eastAsia="宋体" w:hAnsi="Cambria Math"/>
                      <w:lang w:eastAsia="zh-CN"/>
                    </w:rPr>
                  </m:ctrlPr>
                </m:dPr>
                <m:e>
                  <m:r>
                    <m:rPr>
                      <m:sty m:val="p"/>
                    </m:rPr>
                    <w:rPr>
                      <w:rFonts w:ascii="Cambria Math" w:eastAsia="宋体" w:hAnsi="Cambria Math"/>
                      <w:lang w:eastAsia="zh-CN"/>
                    </w:rPr>
                    <m:t>2</m:t>
                  </m:r>
                </m:e>
              </m:d>
              <m:ctrlPr>
                <w:rPr>
                  <w:rFonts w:ascii="Cambria Math" w:eastAsia="宋体" w:hAnsi="Cambria Math"/>
                  <w:i/>
                  <w:lang w:eastAsia="zh-CN"/>
                </w:rPr>
              </m:ctrlPr>
            </m:e>
          </m:eqArr>
        </m:oMath>
      </m:oMathPara>
    </w:p>
    <w:p w14:paraId="18A31309" w14:textId="6A82B3EA" w:rsidR="003B3BFB" w:rsidRPr="007D6BB4" w:rsidRDefault="00EF35B5" w:rsidP="00EF35B5">
      <w:pPr>
        <w:rPr>
          <w:rFonts w:eastAsia="宋体"/>
          <w:lang w:eastAsia="zh-CN"/>
        </w:rPr>
      </w:pPr>
      <w:r w:rsidRPr="00EF35B5">
        <w:rPr>
          <w:rFonts w:eastAsia="宋体"/>
          <w:lang w:eastAsia="zh-CN"/>
        </w:rPr>
        <w:t xml:space="preserve">where </w:t>
      </w:r>
      <w:r w:rsidR="007D6BB4" w:rsidRPr="00EF35B5">
        <w:rPr>
          <w:rFonts w:ascii="Cambria Math" w:eastAsia="宋体" w:hAnsi="Cambria Math" w:cs="Cambria Math"/>
          <w:lang w:eastAsia="zh-CN"/>
        </w:rPr>
        <w:t>𝐷</w:t>
      </w:r>
      <w:r w:rsidR="007D6BB4" w:rsidRPr="00EF35B5">
        <w:rPr>
          <w:rFonts w:ascii="Cambria Math" w:eastAsia="宋体" w:hAnsi="Cambria Math" w:cs="Cambria Math"/>
          <w:vertAlign w:val="subscript"/>
          <w:lang w:eastAsia="zh-CN"/>
        </w:rPr>
        <w:t>𝑖</w:t>
      </w:r>
      <w:r w:rsidR="007D6BB4" w:rsidRPr="00EF35B5">
        <w:rPr>
          <w:rFonts w:eastAsia="宋体"/>
          <w:vertAlign w:val="subscript"/>
          <w:lang w:eastAsia="zh-CN"/>
        </w:rPr>
        <w:t>,</w:t>
      </w:r>
      <w:r w:rsidR="007D6BB4" w:rsidRPr="00EF35B5">
        <w:rPr>
          <w:rFonts w:ascii="Cambria Math" w:eastAsia="宋体" w:hAnsi="Cambria Math" w:cs="Cambria Math"/>
          <w:vertAlign w:val="subscript"/>
          <w:lang w:eastAsia="zh-CN"/>
        </w:rPr>
        <w:t xml:space="preserve"> 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w:t>
      </w:r>
      <w:proofErr w:type="spellStart"/>
      <w:r w:rsidRPr="00EF35B5">
        <w:rPr>
          <w:rFonts w:eastAsia="宋体"/>
          <w:lang w:eastAsia="zh-CN"/>
        </w:rPr>
        <w:t>visualisation</w:t>
      </w:r>
      <w:proofErr w:type="spellEnd"/>
      <w:r w:rsidRPr="00EF35B5">
        <w:rPr>
          <w:rFonts w:eastAsia="宋体"/>
          <w:lang w:eastAsia="zh-CN"/>
        </w:rPr>
        <w:t xml:space="preserve">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pPr>
        <w:pStyle w:val="31"/>
        <w:numPr>
          <w:ilvl w:val="2"/>
          <w:numId w:val="15"/>
        </w:numPr>
        <w:rPr>
          <w:lang w:eastAsia="zh-CN"/>
        </w:rPr>
      </w:pPr>
      <w:bookmarkStart w:id="201" w:name="_Toc206342897"/>
      <w:r>
        <w:rPr>
          <w:rFonts w:eastAsia="宋体" w:hint="eastAsia"/>
          <w:lang w:eastAsia="zh-CN"/>
        </w:rPr>
        <w:t>Heterogeneity Analysis</w:t>
      </w:r>
      <w:bookmarkEnd w:id="201"/>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proofErr w:type="spellStart"/>
      <w:r w:rsidRPr="002154E7">
        <w:rPr>
          <w:rFonts w:ascii="Courier New" w:eastAsia="宋体" w:hAnsi="Courier New" w:cs="Courier New"/>
          <w:lang w:eastAsia="zh-CN"/>
        </w:rPr>
        <w:t>drought_post</w:t>
      </w:r>
      <w:proofErr w:type="spellEnd"/>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040AD833" w:rsidR="00053C4C" w:rsidRPr="00053C4C" w:rsidRDefault="00053C4C">
      <w:pPr>
        <w:pStyle w:val="ae"/>
        <w:numPr>
          <w:ilvl w:val="0"/>
          <w:numId w:val="16"/>
        </w:numPr>
        <w:rPr>
          <w:rFonts w:eastAsia="宋体"/>
          <w:lang w:eastAsia="zh-CN"/>
        </w:rPr>
      </w:pPr>
      <w:r w:rsidRPr="00053C4C">
        <w:rPr>
          <w:rFonts w:eastAsia="宋体"/>
          <w:lang w:eastAsia="zh-CN"/>
        </w:rPr>
        <w:lastRenderedPageBreak/>
        <w:t xml:space="preserve">Population density: Counties with higher population densities may experience weaker migration responses due to stronger </w:t>
      </w:r>
      <w:proofErr w:type="spellStart"/>
      <w:r w:rsidRPr="00053C4C">
        <w:rPr>
          <w:rFonts w:eastAsia="宋体"/>
          <w:lang w:eastAsia="zh-CN"/>
        </w:rPr>
        <w:t>labour</w:t>
      </w:r>
      <w:proofErr w:type="spellEnd"/>
      <w:r w:rsidRPr="00053C4C">
        <w:rPr>
          <w:rFonts w:eastAsia="宋体"/>
          <w:lang w:eastAsia="zh-CN"/>
        </w:rPr>
        <w:t xml:space="preserve">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Migration","volume":"117","author":[{"family":"Beine","given":"Michel"},{"family":"Parsons","given":"Christopher"}],"issued":{"date-parts":[["2015",4]]}}}],"schema":"https://github.com/citation-style-language/schema/raw/master/csl-citation.json"} </w:instrText>
      </w:r>
      <w:r w:rsidR="0093717B">
        <w:rPr>
          <w:rFonts w:eastAsia="宋体"/>
          <w:lang w:eastAsia="zh-CN"/>
        </w:rPr>
        <w:fldChar w:fldCharType="separate"/>
      </w:r>
      <w:r w:rsidR="0093717B" w:rsidRPr="0093717B">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56B0891F" w:rsidR="00053C4C" w:rsidRPr="00053C4C" w:rsidRDefault="00053C4C">
      <w:pPr>
        <w:pStyle w:val="ae"/>
        <w:numPr>
          <w:ilvl w:val="0"/>
          <w:numId w:val="16"/>
        </w:numPr>
        <w:rPr>
          <w:rFonts w:eastAsia="宋体"/>
          <w:lang w:eastAsia="zh-CN"/>
        </w:rPr>
      </w:pPr>
      <w:r w:rsidRPr="00053C4C">
        <w:rPr>
          <w:rFonts w:eastAsia="宋体"/>
          <w:lang w:eastAsia="zh-CN"/>
        </w:rPr>
        <w:t xml:space="preserve">Agricultural employment share: Counties that are heavily dependent on agriculture are expected to be more sensitive to climate shocks, given their reliance on vulnerable rural </w:t>
      </w:r>
      <w:proofErr w:type="spellStart"/>
      <w:r w:rsidRPr="00053C4C">
        <w:rPr>
          <w:rFonts w:eastAsia="宋体"/>
          <w:lang w:eastAsia="zh-CN"/>
        </w:rPr>
        <w:t>labour</w:t>
      </w:r>
      <w:proofErr w:type="spellEnd"/>
      <w:r w:rsidRPr="00053C4C">
        <w:rPr>
          <w:rFonts w:eastAsia="宋体"/>
          <w:lang w:eastAsia="zh-CN"/>
        </w:rPr>
        <w:t xml:space="preserve"> and rain-fed crop systems</w:t>
      </w:r>
      <w:r w:rsidR="0093717B">
        <w:rPr>
          <w:rFonts w:eastAsia="宋体" w:hint="eastAsia"/>
          <w:lang w:eastAsia="zh-CN"/>
        </w:rPr>
        <w:t xml:space="preserve"> </w:t>
      </w:r>
      <w:r w:rsidR="0093717B">
        <w:rPr>
          <w:rFonts w:eastAsia="宋体"/>
          <w:lang w:eastAsia="zh-CN"/>
        </w:rPr>
        <w:fldChar w:fldCharType="begin"/>
      </w:r>
      <w:r w:rsidR="00A33983">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6487507E" w:rsidR="00053C4C" w:rsidRPr="00053C4C" w:rsidRDefault="00053C4C">
      <w:pPr>
        <w:pStyle w:val="ae"/>
        <w:numPr>
          <w:ilvl w:val="0"/>
          <w:numId w:val="16"/>
        </w:numPr>
        <w:rPr>
          <w:rFonts w:eastAsia="宋体"/>
          <w:lang w:eastAsia="zh-CN"/>
        </w:rPr>
      </w:pPr>
      <w:r w:rsidRPr="00053C4C">
        <w:rPr>
          <w:rFonts w:eastAsia="宋体"/>
          <w:lang w:eastAsia="zh-CN"/>
        </w:rPr>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(Cattaneo </w:t>
      </w:r>
      <w:r w:rsidR="0093717B" w:rsidRPr="0093717B">
        <w:rPr>
          <w:rFonts w:cs="Times New Roman"/>
          <w:i/>
          <w:iCs/>
        </w:rPr>
        <w:t>et al.</w:t>
      </w:r>
      <w:r w:rsidR="0093717B" w:rsidRPr="0093717B">
        <w:rPr>
          <w:rFonts w:cs="Times New Roman"/>
        </w:rPr>
        <w:t>, 2019)</w:t>
      </w:r>
      <w:r w:rsidR="0093717B">
        <w:rPr>
          <w:rFonts w:eastAsia="宋体"/>
          <w:lang w:eastAsia="zh-CN"/>
        </w:rPr>
        <w:fldChar w:fldCharType="end"/>
      </w:r>
      <w:r w:rsidRPr="00053C4C">
        <w:rPr>
          <w:rFonts w:eastAsia="宋体"/>
          <w:lang w:eastAsia="zh-CN"/>
        </w:rPr>
        <w:t>.</w:t>
      </w:r>
    </w:p>
    <w:p w14:paraId="6A8D6AA9" w14:textId="7F1A3EC7" w:rsidR="00053C4C" w:rsidRPr="00053C4C" w:rsidRDefault="00053C4C">
      <w:pPr>
        <w:pStyle w:val="ae"/>
        <w:numPr>
          <w:ilvl w:val="0"/>
          <w:numId w:val="16"/>
        </w:numPr>
        <w:rPr>
          <w:rFonts w:eastAsia="宋体"/>
          <w:lang w:eastAsia="zh-CN"/>
        </w:rPr>
      </w:pPr>
      <w:r w:rsidRPr="00053C4C">
        <w:rPr>
          <w:rFonts w:eastAsia="宋体"/>
          <w:lang w:eastAsia="zh-CN"/>
        </w:rPr>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3717B" w:rsidRPr="0093717B">
        <w:rPr>
          <w:rFonts w:cs="Times New Roman"/>
        </w:rPr>
        <w:t>(De Haas, 2021)</w:t>
      </w:r>
      <w:r w:rsidR="0093717B">
        <w:rPr>
          <w:rFonts w:eastAsia="宋体"/>
          <w:lang w:eastAsia="zh-CN"/>
        </w:rPr>
        <w:fldChar w:fldCharType="end"/>
      </w:r>
      <w:r w:rsidRPr="00053C4C">
        <w:rPr>
          <w:rFonts w:eastAsia="宋体"/>
          <w:lang w:eastAsia="zh-CN"/>
        </w:rPr>
        <w:t>.</w:t>
      </w:r>
    </w:p>
    <w:p w14:paraId="6BF2054B" w14:textId="164BF8B8" w:rsidR="00053C4C" w:rsidRDefault="00053C4C">
      <w:pPr>
        <w:pStyle w:val="ae"/>
        <w:numPr>
          <w:ilvl w:val="0"/>
          <w:numId w:val="16"/>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2021)</w:t>
      </w:r>
      <w:r w:rsidR="0093717B">
        <w:rPr>
          <w:rFonts w:eastAsia="宋体"/>
          <w:lang w:eastAsia="zh-CN"/>
        </w:rPr>
        <w:fldChar w:fldCharType="end"/>
      </w:r>
      <w:r w:rsidRPr="00053C4C">
        <w:rPr>
          <w:rFonts w:eastAsia="宋体"/>
          <w:lang w:eastAsia="zh-CN"/>
        </w:rPr>
        <w:t>.</w:t>
      </w:r>
    </w:p>
    <w:p w14:paraId="21D8C873" w14:textId="3F38A411" w:rsidR="00053C4C" w:rsidRPr="00053C4C" w:rsidRDefault="00053C4C">
      <w:pPr>
        <w:pStyle w:val="ae"/>
        <w:numPr>
          <w:ilvl w:val="0"/>
          <w:numId w:val="16"/>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A33983">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2023)","dontUpdate":true,"noteIndex":0},"citationItems":[{"id":907,"uris":["http://zotero.org/users/local/l0I20NHz/items/EQVDVB36"],"itemData":{"id":907,"type":"article-journal","abstract":"Paddy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204D592"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053C4C">
        <w:rPr>
          <w:rFonts w:eastAsia="宋体"/>
          <w:lang w:eastAsia="zh-CN"/>
        </w:rPr>
        <w:t>.</w:t>
      </w:r>
    </w:p>
    <w:p w14:paraId="7222465B" w14:textId="21A7337E" w:rsidR="00BC6BC4" w:rsidRDefault="00BC6BC4">
      <w:pPr>
        <w:pStyle w:val="21"/>
        <w:numPr>
          <w:ilvl w:val="1"/>
          <w:numId w:val="9"/>
        </w:numPr>
        <w:rPr>
          <w:rFonts w:eastAsia="宋体"/>
          <w:lang w:eastAsia="zh-CN"/>
        </w:rPr>
      </w:pPr>
      <w:bookmarkStart w:id="202" w:name="_Toc206342898"/>
      <w:r w:rsidRPr="00BC6BC4">
        <w:t>Robustness Checks</w:t>
      </w:r>
      <w:bookmarkEnd w:id="202"/>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7AD16694" w:rsidR="00155ABA" w:rsidRPr="00155ABA" w:rsidRDefault="00155ABA" w:rsidP="00155ABA">
      <w:pPr>
        <w:rPr>
          <w:rFonts w:eastAsia="宋体"/>
          <w:lang w:eastAsia="zh-CN"/>
        </w:rPr>
      </w:pPr>
      <w:r w:rsidRPr="00155ABA">
        <w:rPr>
          <w:rFonts w:eastAsia="宋体"/>
          <w:lang w:eastAsia="zh-CN"/>
        </w:rPr>
        <w:t xml:space="preserve">First, other drought definitions were </w:t>
      </w:r>
      <w:proofErr w:type="spellStart"/>
      <w:r w:rsidRPr="00155ABA">
        <w:rPr>
          <w:rFonts w:eastAsia="宋体"/>
          <w:lang w:eastAsia="zh-CN"/>
        </w:rPr>
        <w:t>analysed</w:t>
      </w:r>
      <w:proofErr w:type="spellEnd"/>
      <w:r w:rsidRPr="00155ABA">
        <w:rPr>
          <w:rFonts w:eastAsia="宋体"/>
          <w:lang w:eastAsia="zh-CN"/>
        </w:rPr>
        <w:t xml:space="preserve">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can be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 xml:space="preserve">Second, a placebo test was conducted by artificially designating the treatment year as 2009, which was prior to the actual drought period. This fabricated test helped to verify whether there were any false effects or pre-existing trends that could cause bias in the </w:t>
      </w:r>
      <w:proofErr w:type="spellStart"/>
      <w:r w:rsidRPr="00155ABA">
        <w:rPr>
          <w:rFonts w:eastAsia="宋体"/>
          <w:lang w:eastAsia="zh-CN"/>
        </w:rPr>
        <w:t>DiD</w:t>
      </w:r>
      <w:proofErr w:type="spellEnd"/>
      <w:r w:rsidRPr="00155ABA">
        <w:rPr>
          <w:rFonts w:eastAsia="宋体"/>
          <w:lang w:eastAsia="zh-CN"/>
        </w:rPr>
        <w:t xml:space="preserve"> estimate.</w:t>
      </w:r>
    </w:p>
    <w:p w14:paraId="62AF6DB1" w14:textId="77777777" w:rsidR="00155ABA" w:rsidRPr="00155ABA" w:rsidRDefault="00155ABA" w:rsidP="00155ABA">
      <w:pPr>
        <w:rPr>
          <w:rFonts w:eastAsia="宋体"/>
          <w:lang w:eastAsia="zh-CN"/>
        </w:rPr>
      </w:pPr>
      <w:r w:rsidRPr="00155ABA">
        <w:rPr>
          <w:rFonts w:eastAsia="宋体"/>
          <w:lang w:eastAsia="zh-CN"/>
        </w:rPr>
        <w:lastRenderedPageBreak/>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1C27F53F" w:rsidR="00155ABA" w:rsidRPr="00155ABA" w:rsidRDefault="00155ABA" w:rsidP="00155ABA">
      <w:pPr>
        <w:rPr>
          <w:rFonts w:eastAsia="宋体"/>
          <w:lang w:eastAsia="zh-CN"/>
        </w:rPr>
      </w:pPr>
      <w:r w:rsidRPr="00155ABA">
        <w:rPr>
          <w:rFonts w:eastAsia="宋体"/>
          <w:lang w:eastAsia="zh-CN"/>
        </w:rPr>
        <w:t xml:space="preserve">Finally, to address potential spatial spillover effects, a spatial lagged drought exposure variable was constructed based on first-order adjacency. This variable was added to the regression model to </w:t>
      </w:r>
      <w:proofErr w:type="gramStart"/>
      <w:r w:rsidRPr="00155ABA">
        <w:rPr>
          <w:rFonts w:eastAsia="宋体"/>
          <w:lang w:eastAsia="zh-CN"/>
        </w:rPr>
        <w:t xml:space="preserve">control </w:t>
      </w:r>
      <w:r>
        <w:rPr>
          <w:rFonts w:eastAsia="宋体"/>
          <w:lang w:eastAsia="zh-CN"/>
        </w:rPr>
        <w:t>for</w:t>
      </w:r>
      <w:proofErr w:type="gramEnd"/>
      <w:r>
        <w:rPr>
          <w:rFonts w:eastAsia="宋体"/>
          <w:lang w:eastAsia="zh-CN"/>
        </w:rPr>
        <w:t xml:space="preserve"> </w:t>
      </w:r>
      <w:r w:rsidRPr="00155ABA">
        <w:rPr>
          <w:rFonts w:eastAsia="宋体"/>
          <w:lang w:eastAsia="zh-CN"/>
        </w:rPr>
        <w:t xml:space="preserve">unobserved shocks from </w:t>
      </w:r>
      <w:proofErr w:type="spellStart"/>
      <w:r w:rsidRPr="00155ABA">
        <w:rPr>
          <w:rFonts w:eastAsia="宋体"/>
          <w:lang w:eastAsia="zh-CN"/>
        </w:rPr>
        <w:t>neighbouring</w:t>
      </w:r>
      <w:proofErr w:type="spellEnd"/>
      <w:r w:rsidRPr="00155ABA">
        <w:rPr>
          <w:rFonts w:eastAsia="宋体"/>
          <w:lang w:eastAsia="zh-CN"/>
        </w:rPr>
        <w:t xml:space="preserve"> counties.</w:t>
      </w:r>
    </w:p>
    <w:p w14:paraId="44036EEF" w14:textId="6048D421" w:rsidR="00411F84" w:rsidRDefault="002A2CDD">
      <w:pPr>
        <w:pStyle w:val="21"/>
        <w:numPr>
          <w:ilvl w:val="1"/>
          <w:numId w:val="9"/>
        </w:numPr>
        <w:rPr>
          <w:rFonts w:eastAsia="宋体"/>
          <w:lang w:eastAsia="zh-CN"/>
        </w:rPr>
      </w:pPr>
      <w:bookmarkStart w:id="203" w:name="_Toc206342899"/>
      <w:r w:rsidRPr="00BC6BC4">
        <w:t>Interpretation &amp; Mechanism Exploration</w:t>
      </w:r>
      <w:bookmarkEnd w:id="203"/>
    </w:p>
    <w:p w14:paraId="3A4203DC" w14:textId="51DA883A"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and net migration—to explore potential underlying mechanisms linking environmental stress and population mobility. As an indicator of agricultural vitality, </w:t>
      </w:r>
      <w:r>
        <w:rPr>
          <w:lang w:eastAsia="zh-CN"/>
        </w:rPr>
        <w:t xml:space="preserve">the </w:t>
      </w:r>
      <w:proofErr w:type="spellStart"/>
      <w:r w:rsidRPr="00411F84">
        <w:rPr>
          <w:lang w:eastAsia="zh-CN"/>
        </w:rPr>
        <w:t>normalised</w:t>
      </w:r>
      <w:proofErr w:type="spellEnd"/>
      <w:r w:rsidRPr="00411F84">
        <w:rPr>
          <w:lang w:eastAsia="zh-CN"/>
        </w:rPr>
        <w:t xml:space="preserve">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lang w:eastAsia="zh-CN"/>
        </w:rPr>
        <w:fldChar w:fldCharType="separate"/>
      </w:r>
      <w:r w:rsidRPr="00411F84">
        <w:rPr>
          <w:rFonts w:cs="Times New Roman"/>
        </w:rPr>
        <w:t xml:space="preserve">(Cattaneo </w:t>
      </w:r>
      <w:r w:rsidRPr="00411F84">
        <w:rPr>
          <w:rFonts w:cs="Times New Roman"/>
          <w:i/>
          <w:iCs/>
        </w:rPr>
        <w:t>et al.</w:t>
      </w:r>
      <w:r w:rsidRPr="00411F84">
        <w:rPr>
          <w:rFonts w:cs="Times New Roman"/>
        </w:rPr>
        <w:t>, 2019)</w:t>
      </w:r>
      <w:r>
        <w:rPr>
          <w:lang w:eastAsia="zh-CN"/>
        </w:rPr>
        <w:fldChar w:fldCharType="end"/>
      </w:r>
      <w:r>
        <w:rPr>
          <w:rFonts w:eastAsia="宋体" w:hint="eastAsia"/>
          <w:lang w:eastAsia="zh-CN"/>
        </w:rPr>
        <w:t>.</w:t>
      </w:r>
    </w:p>
    <w:p w14:paraId="4084319C" w14:textId="780148C6" w:rsidR="009E04AE"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sidR="00A33983">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2023)","dontUpdate":true,"noteIndex":0},"citationItems":[{"id":990,"uris":["http://zotero.org/users/local/l0I20NHz/items/HMDVFSQB"],"itemData":{"id":990,"type":"article-journal","abstract":"Studies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Pr>
          <w:lang w:eastAsia="zh-CN"/>
        </w:rPr>
        <w:instrText xml:space="preserve"> ADDIN ZOTERO_ITEM CSL_CITATION {"citationID":"WY3eXJ2f","properties":{"formattedCitation":"(Liang and Ma, 2004; Chan, 2010)","plainCitation":"(Liang and Ma, 2004; Chan, 2010)","noteIndex":0},"citationItems":[{"id":1056,"uris":["http://zotero.org/users/lo</w:instrText>
      </w:r>
      <w:r>
        <w:rPr>
          <w:rFonts w:hint="eastAsia"/>
          <w:lang w:eastAsia="zh-CN"/>
        </w:rPr>
        <w:instrText>cal/l0I20NHz/items/HEJBBUQ3"],"itemData":{"id":1056,"type":"article-journal","abstract":"This article uses tabulations from the 2000 Population Census of China along with a micro</w:instrText>
      </w:r>
      <w:r>
        <w:rPr>
          <w:rFonts w:hint="eastAsia"/>
          <w:lang w:eastAsia="zh-CN"/>
        </w:rPr>
        <w:instrText>‐</w:instrText>
      </w:r>
      <w:r>
        <w:rPr>
          <w:rFonts w:hint="eastAsia"/>
          <w:lang w:eastAsia="zh-CN"/>
        </w:rPr>
        <w:instrText>level data sample from the census to provide a picture of China's floating p</w:instrText>
      </w:r>
      <w:r>
        <w:rPr>
          <w:lang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hint="eastAsia"/>
          <w:lang w:eastAsia="zh-CN"/>
        </w:rPr>
        <w:instrText xml:space="preserve"> category is defined as migrants who moved between provinces or counties and resided at their destinations for six months or more. Intra</w:instrText>
      </w:r>
      <w:r>
        <w:rPr>
          <w:rFonts w:hint="eastAsia"/>
          <w:lang w:eastAsia="zh-CN"/>
        </w:rPr>
        <w:instrText>‐</w:instrText>
      </w:r>
      <w:r>
        <w:rPr>
          <w:rFonts w:hint="eastAsia"/>
          <w:lang w:eastAsia="zh-CN"/>
        </w:rPr>
        <w:instrText xml:space="preserve">county floating migration is similarly large, contributing another 66 million to the size of the floating population. </w:instrText>
      </w:r>
      <w:r>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hint="eastAsia"/>
          <w:lang w:eastAsia="zh-CN"/>
        </w:rPr>
        <w:instrText>ility and determining eligibility for state</w:instrText>
      </w:r>
      <w:r>
        <w:rPr>
          <w:rFonts w:hint="eastAsia"/>
          <w:lang w:eastAsia="zh-CN"/>
        </w:rPr>
        <w:instrText>‐</w:instrText>
      </w:r>
      <w:r>
        <w:rPr>
          <w:rFonts w:hint="eastAsia"/>
          <w:lang w:eastAsia="zh-CN"/>
        </w:rPr>
        <w:instrText>provided services and welfare. Established in the late 1950s, it was initially used to bar rural</w:instrText>
      </w:r>
      <w:r>
        <w:rPr>
          <w:rFonts w:hint="eastAsia"/>
          <w:lang w:eastAsia="zh-CN"/>
        </w:rPr>
        <w:instrText>‐</w:instrText>
      </w:r>
      <w:r>
        <w:rPr>
          <w:rFonts w:hint="eastAsia"/>
          <w:lang w:eastAsia="zh-CN"/>
        </w:rPr>
        <w:instrText>to</w:instrText>
      </w:r>
      <w:r>
        <w:rPr>
          <w:rFonts w:hint="eastAsia"/>
          <w:lang w:eastAsia="zh-CN"/>
        </w:rPr>
        <w:instrText>‐</w:instrText>
      </w:r>
      <w:r>
        <w:rPr>
          <w:rFonts w:hint="eastAsia"/>
          <w:lang w:eastAsia="zh-CN"/>
        </w:rPr>
        <w:instrText>urban migration. After the late 1970s reforms, an inflow of rural migrant workers was allowed into the cities t</w:instrText>
      </w:r>
      <w:r>
        <w:rPr>
          <w:lang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lang w:eastAsia="zh-CN"/>
        </w:rPr>
        <w:fldChar w:fldCharType="separate"/>
      </w:r>
      <w:r w:rsidRPr="00411F84">
        <w:rPr>
          <w:rFonts w:cs="Times New Roman"/>
        </w:rPr>
        <w:t>(Liang and Ma, 2004; Chan, 2010)</w:t>
      </w:r>
      <w:r>
        <w:rPr>
          <w:lang w:eastAsia="zh-CN"/>
        </w:rPr>
        <w:fldChar w:fldCharType="end"/>
      </w:r>
      <w:r>
        <w:rPr>
          <w:rFonts w:eastAsia="宋体" w:hint="eastAsia"/>
          <w:lang w:eastAsia="zh-CN"/>
        </w:rPr>
        <w:t>.</w:t>
      </w:r>
    </w:p>
    <w:p w14:paraId="77982A64" w14:textId="2A700304" w:rsidR="009E04AE" w:rsidRPr="009E04AE" w:rsidRDefault="009E04AE" w:rsidP="00411F84">
      <w:pPr>
        <w:rPr>
          <w:rFonts w:eastAsia="宋体"/>
          <w:lang w:eastAsia="zh-CN"/>
        </w:rPr>
      </w:pPr>
      <w:r w:rsidRPr="009E04AE">
        <w:rPr>
          <w:rFonts w:eastAsia="宋体"/>
          <w:lang w:eastAsia="zh-CN"/>
        </w:rPr>
        <w:t>To capture dynamic spatial heterogeneities, the analysis incorporates interaction terms between drought exposure and structural covariates—including altitude, agricultural dependency, and income level. This approach assesses whether the impacts of environmental shocks vary according to counties' economic capacity, ecological vulnerability, and adaptive space.</w:t>
      </w:r>
    </w:p>
    <w:p w14:paraId="2EAE10C8" w14:textId="52C3A6F5" w:rsidR="002A2CDD" w:rsidRPr="00411F84" w:rsidRDefault="002A2CDD">
      <w:pPr>
        <w:pStyle w:val="21"/>
        <w:numPr>
          <w:ilvl w:val="1"/>
          <w:numId w:val="9"/>
        </w:numPr>
        <w:rPr>
          <w:rFonts w:eastAsia="宋体"/>
          <w:lang w:eastAsia="zh-CN"/>
        </w:rPr>
      </w:pPr>
      <w:bookmarkStart w:id="204" w:name="_Toc206342900"/>
      <w:r w:rsidRPr="002A2CDD">
        <w:rPr>
          <w:rFonts w:hint="eastAsia"/>
        </w:rPr>
        <w:lastRenderedPageBreak/>
        <w:t>Statement of Ethics</w:t>
      </w:r>
      <w:bookmarkEnd w:id="204"/>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pPr>
        <w:pStyle w:val="1"/>
        <w:numPr>
          <w:ilvl w:val="0"/>
          <w:numId w:val="8"/>
        </w:numPr>
        <w:rPr>
          <w:rFonts w:eastAsia="宋体"/>
          <w:lang w:eastAsia="zh-CN"/>
        </w:rPr>
      </w:pPr>
      <w:bookmarkStart w:id="205" w:name="_Ref205740628"/>
      <w:bookmarkStart w:id="206" w:name="_Toc206342901"/>
      <w:r w:rsidRPr="00BF5E82">
        <w:t>Results</w:t>
      </w:r>
      <w:bookmarkEnd w:id="205"/>
      <w:bookmarkEnd w:id="206"/>
    </w:p>
    <w:p w14:paraId="61AEED16" w14:textId="77777777" w:rsidR="00B37607" w:rsidRPr="00B37607" w:rsidRDefault="00B37607">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207" w:name="_Toc205813568"/>
      <w:bookmarkStart w:id="208" w:name="_Toc205997600"/>
      <w:bookmarkStart w:id="209" w:name="_Toc206004955"/>
      <w:bookmarkStart w:id="210" w:name="_Toc206005011"/>
      <w:bookmarkStart w:id="211" w:name="_Toc206074684"/>
      <w:bookmarkStart w:id="212" w:name="_Toc206074742"/>
      <w:bookmarkStart w:id="213" w:name="_Toc206074797"/>
      <w:bookmarkStart w:id="214" w:name="_Toc206085101"/>
      <w:bookmarkStart w:id="215" w:name="_Toc206254404"/>
      <w:bookmarkStart w:id="216" w:name="_Toc206256090"/>
      <w:bookmarkStart w:id="217" w:name="_Toc206256659"/>
      <w:bookmarkStart w:id="218" w:name="_Toc206258426"/>
      <w:bookmarkStart w:id="219" w:name="_Toc206259904"/>
      <w:bookmarkStart w:id="220" w:name="_Toc206342902"/>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4454D065" w14:textId="659FBDA1" w:rsidR="001A4A8A" w:rsidRDefault="00B37607">
      <w:pPr>
        <w:pStyle w:val="21"/>
        <w:numPr>
          <w:ilvl w:val="1"/>
          <w:numId w:val="9"/>
        </w:numPr>
        <w:rPr>
          <w:rFonts w:eastAsia="宋体"/>
          <w:lang w:eastAsia="zh-CN"/>
        </w:rPr>
      </w:pPr>
      <w:bookmarkStart w:id="221" w:name="_Ref206084974"/>
      <w:bookmarkStart w:id="222" w:name="_Toc206342903"/>
      <w:r w:rsidRPr="00B37607">
        <w:t>Main Effects</w:t>
      </w:r>
      <w:bookmarkEnd w:id="221"/>
      <w:bookmarkEnd w:id="222"/>
    </w:p>
    <w:p w14:paraId="129B38E4" w14:textId="3B9AFEBC" w:rsidR="002451F3" w:rsidRDefault="002451F3" w:rsidP="002451F3">
      <w:pPr>
        <w:rPr>
          <w:rFonts w:eastAsia="宋体"/>
          <w:lang w:eastAsia="zh-CN"/>
        </w:rPr>
      </w:pPr>
      <w:r w:rsidRPr="002451F3">
        <w:rPr>
          <w:lang w:eastAsia="zh-CN"/>
        </w:rPr>
        <w:t>This section presents the average impacts of the 2010 Guizhou drought on cropland vegetation and population mobility. Using a two-way fixed effects difference-in-differences (</w:t>
      </w:r>
      <w:proofErr w:type="spellStart"/>
      <w:r w:rsidRPr="002451F3">
        <w:rPr>
          <w:lang w:eastAsia="zh-CN"/>
        </w:rPr>
        <w:t>DiD</w:t>
      </w:r>
      <w:proofErr w:type="spellEnd"/>
      <w:r w:rsidRPr="002451F3">
        <w:rPr>
          <w:lang w:eastAsia="zh-CN"/>
        </w:rPr>
        <w:t xml:space="preserve">) model, the analysis estimates changes in NDVI and net migration rates between drought-affected and unaffected counties before and after 2010. Standard errors are clustered at the county level. The primary treatment effect is captured by the interaction term between drought exposure and the post-2010 indicator. </w:t>
      </w:r>
      <w:r>
        <w:rPr>
          <w:lang w:eastAsia="zh-CN"/>
        </w:rPr>
        <w:fldChar w:fldCharType="begin"/>
      </w:r>
      <w:r>
        <w:rPr>
          <w:lang w:eastAsia="zh-CN"/>
        </w:rPr>
        <w:instrText xml:space="preserve"> REF _Ref206080398 \h </w:instrText>
      </w:r>
      <w:r>
        <w:rPr>
          <w:lang w:eastAsia="zh-CN"/>
        </w:rPr>
      </w:r>
      <w:r>
        <w:rPr>
          <w:lang w:eastAsia="zh-CN"/>
        </w:rPr>
        <w:fldChar w:fldCharType="separate"/>
      </w:r>
      <w:r>
        <w:t xml:space="preserve">Figure </w:t>
      </w:r>
      <w:r>
        <w:rPr>
          <w:noProof/>
        </w:rPr>
        <w:t>5</w:t>
      </w:r>
      <w:r>
        <w:t>.</w:t>
      </w:r>
      <w:r>
        <w:rPr>
          <w:noProof/>
        </w:rPr>
        <w:t>1</w:t>
      </w:r>
      <w:r>
        <w:rPr>
          <w:lang w:eastAsia="zh-CN"/>
        </w:rPr>
        <w:fldChar w:fldCharType="end"/>
      </w:r>
      <w:r>
        <w:rPr>
          <w:rFonts w:eastAsia="宋体" w:hint="eastAsia"/>
          <w:lang w:eastAsia="zh-CN"/>
        </w:rPr>
        <w:t xml:space="preserve"> </w:t>
      </w:r>
      <w:proofErr w:type="spellStart"/>
      <w:r w:rsidRPr="002451F3">
        <w:rPr>
          <w:lang w:eastAsia="zh-CN"/>
        </w:rPr>
        <w:t>summarises</w:t>
      </w:r>
      <w:proofErr w:type="spellEnd"/>
      <w:r w:rsidRPr="002451F3">
        <w:rPr>
          <w:lang w:eastAsia="zh-CN"/>
        </w:rPr>
        <w:t xml:space="preserve"> the main findings using pre- and post-drought group means with 95% confidence</w:t>
      </w:r>
      <w:r>
        <w:rPr>
          <w:rFonts w:eastAsia="宋体" w:hint="eastAsia"/>
          <w:lang w:eastAsia="zh-CN"/>
        </w:rPr>
        <w:t xml:space="preserve"> </w:t>
      </w:r>
      <w:r w:rsidRPr="002451F3">
        <w:rPr>
          <w:lang w:eastAsia="zh-CN"/>
        </w:rPr>
        <w:t>intervals.</w:t>
      </w:r>
    </w:p>
    <w:p w14:paraId="25D9AABD" w14:textId="7FF26F0D" w:rsidR="00D87D5F" w:rsidRPr="002451F3" w:rsidRDefault="00D87D5F" w:rsidP="002451F3">
      <w:pPr>
        <w:rPr>
          <w:rFonts w:eastAsia="宋体"/>
          <w:lang w:eastAsia="zh-CN"/>
        </w:rPr>
      </w:pPr>
      <w:r>
        <w:rPr>
          <w:rFonts w:hint="eastAsia"/>
          <w:noProof/>
          <w:lang w:eastAsia="zh-CN"/>
        </w:rPr>
        <w:lastRenderedPageBreak/>
        <w:drawing>
          <wp:inline distT="0" distB="0" distL="0" distR="0" wp14:anchorId="28E1DF95" wp14:editId="5318CC9C">
            <wp:extent cx="5437425" cy="4411655"/>
            <wp:effectExtent l="0" t="0" r="0" b="8255"/>
            <wp:docPr id="2146149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49588" name="图片 1"/>
                    <pic:cNvPicPr>
                      <a:picLocks noChangeAspect="1" noChangeArrowheads="1"/>
                    </pic:cNvPicPr>
                  </pic:nvPicPr>
                  <pic:blipFill>
                    <a:blip r:embed="rId17"/>
                    <a:stretch>
                      <a:fillRect/>
                    </a:stretch>
                  </pic:blipFill>
                  <pic:spPr bwMode="auto">
                    <a:xfrm>
                      <a:off x="0" y="0"/>
                      <a:ext cx="5440335" cy="4414016"/>
                    </a:xfrm>
                    <a:prstGeom prst="rect">
                      <a:avLst/>
                    </a:prstGeom>
                    <a:noFill/>
                    <a:ln>
                      <a:noFill/>
                    </a:ln>
                  </pic:spPr>
                </pic:pic>
              </a:graphicData>
            </a:graphic>
          </wp:inline>
        </w:drawing>
      </w:r>
    </w:p>
    <w:p w14:paraId="4B6E21AA" w14:textId="066B68E7" w:rsidR="00A74165" w:rsidRPr="00214088" w:rsidRDefault="00D87D5F" w:rsidP="00A74165">
      <w:pPr>
        <w:pStyle w:val="af7"/>
        <w:spacing w:after="0"/>
        <w:jc w:val="center"/>
        <w:rPr>
          <w:rFonts w:eastAsia="宋体"/>
          <w:b w:val="0"/>
          <w:bCs w:val="0"/>
          <w:color w:val="595959" w:themeColor="text1" w:themeTint="A6"/>
          <w:sz w:val="22"/>
          <w:szCs w:val="22"/>
          <w:lang w:eastAsia="zh-CN"/>
        </w:rPr>
      </w:pPr>
      <w:bookmarkStart w:id="223" w:name="_Ref206080398"/>
      <w:bookmarkStart w:id="224" w:name="_Toc206256142"/>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1</w:t>
      </w:r>
      <w:r w:rsidR="002E5D93" w:rsidRPr="00214088">
        <w:rPr>
          <w:sz w:val="22"/>
          <w:szCs w:val="22"/>
        </w:rPr>
        <w:fldChar w:fldCharType="end"/>
      </w:r>
      <w:bookmarkEnd w:id="223"/>
      <w:r w:rsidRPr="00214088">
        <w:rPr>
          <w:rFonts w:eastAsia="宋体" w:hint="eastAsia"/>
          <w:sz w:val="22"/>
          <w:szCs w:val="22"/>
          <w:lang w:eastAsia="zh-CN"/>
        </w:rPr>
        <w:t xml:space="preserve"> </w:t>
      </w:r>
      <w:r w:rsidRPr="00214088">
        <w:rPr>
          <w:rFonts w:eastAsia="宋体"/>
          <w:color w:val="595959" w:themeColor="text1" w:themeTint="A6"/>
          <w:sz w:val="22"/>
          <w:szCs w:val="22"/>
          <w:lang w:eastAsia="zh-CN"/>
        </w:rPr>
        <w:t>Average Pre- and Post-Drought Trends in NDVI and Net Migration Rate</w:t>
      </w:r>
      <w:bookmarkEnd w:id="224"/>
      <w:r w:rsidR="004B6265" w:rsidRPr="00214088">
        <w:rPr>
          <w:rFonts w:eastAsia="宋体" w:hint="eastAsia"/>
          <w:b w:val="0"/>
          <w:bCs w:val="0"/>
          <w:color w:val="595959" w:themeColor="text1" w:themeTint="A6"/>
          <w:sz w:val="22"/>
          <w:szCs w:val="22"/>
          <w:lang w:eastAsia="zh-CN"/>
        </w:rPr>
        <w:t xml:space="preserve"> </w:t>
      </w:r>
      <w:r w:rsidR="004B6265" w:rsidRPr="00214088">
        <w:rPr>
          <w:rFonts w:eastAsia="宋体"/>
          <w:b w:val="0"/>
          <w:bCs w:val="0"/>
          <w:color w:val="595959" w:themeColor="text1" w:themeTint="A6"/>
          <w:sz w:val="22"/>
          <w:szCs w:val="22"/>
          <w:lang w:eastAsia="zh-CN"/>
        </w:rPr>
        <w:tab/>
      </w:r>
    </w:p>
    <w:p w14:paraId="59A0E748" w14:textId="16F458A1" w:rsidR="00A74165" w:rsidRPr="00214088" w:rsidRDefault="004B62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Two-panel plot comparing the pre- and post-2010 averages for treated (drought-affected) and control counties.</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Top: Average cropland NDVI during the growing season.</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Bottom: Net migration rate per 1,000 people.</w:t>
      </w:r>
      <w:r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Error bars represent 95% confidence intervals.</w:t>
      </w:r>
      <w:r w:rsidR="00645641" w:rsidRPr="00214088">
        <w:rPr>
          <w:rFonts w:eastAsia="宋体" w:hint="eastAsia"/>
          <w:b w:val="0"/>
          <w:bCs w:val="0"/>
          <w:color w:val="595959" w:themeColor="text1" w:themeTint="A6"/>
          <w:sz w:val="22"/>
          <w:szCs w:val="22"/>
          <w:lang w:eastAsia="zh-CN"/>
        </w:rPr>
        <w:t xml:space="preserve"> </w:t>
      </w:r>
    </w:p>
    <w:p w14:paraId="10F66546" w14:textId="0AD5A571" w:rsidR="004B6265" w:rsidRPr="00851152" w:rsidRDefault="00645641" w:rsidP="00A74165">
      <w:pPr>
        <w:pStyle w:val="af7"/>
        <w:spacing w:after="0"/>
        <w:jc w:val="center"/>
        <w:rPr>
          <w:rFonts w:eastAsia="宋体"/>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FC94AD"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25" w:name="_Toc206085103"/>
      <w:bookmarkStart w:id="226" w:name="_Toc206254406"/>
      <w:bookmarkStart w:id="227" w:name="_Toc206256092"/>
      <w:bookmarkStart w:id="228" w:name="_Toc206256661"/>
      <w:bookmarkStart w:id="229" w:name="_Toc206258428"/>
      <w:bookmarkStart w:id="230" w:name="_Toc206259906"/>
      <w:bookmarkStart w:id="231" w:name="_Toc206342904"/>
      <w:bookmarkEnd w:id="225"/>
      <w:bookmarkEnd w:id="226"/>
      <w:bookmarkEnd w:id="227"/>
      <w:bookmarkEnd w:id="228"/>
      <w:bookmarkEnd w:id="229"/>
      <w:bookmarkEnd w:id="230"/>
      <w:bookmarkEnd w:id="231"/>
    </w:p>
    <w:p w14:paraId="3951BB4C"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32" w:name="_Toc206085104"/>
      <w:bookmarkStart w:id="233" w:name="_Toc206254407"/>
      <w:bookmarkStart w:id="234" w:name="_Toc206256093"/>
      <w:bookmarkStart w:id="235" w:name="_Toc206256662"/>
      <w:bookmarkStart w:id="236" w:name="_Toc206258429"/>
      <w:bookmarkStart w:id="237" w:name="_Toc206259907"/>
      <w:bookmarkStart w:id="238" w:name="_Toc206342905"/>
      <w:bookmarkEnd w:id="232"/>
      <w:bookmarkEnd w:id="233"/>
      <w:bookmarkEnd w:id="234"/>
      <w:bookmarkEnd w:id="235"/>
      <w:bookmarkEnd w:id="236"/>
      <w:bookmarkEnd w:id="237"/>
      <w:bookmarkEnd w:id="238"/>
    </w:p>
    <w:p w14:paraId="680A16E6"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39" w:name="_Toc206085105"/>
      <w:bookmarkStart w:id="240" w:name="_Toc206254408"/>
      <w:bookmarkStart w:id="241" w:name="_Toc206256094"/>
      <w:bookmarkStart w:id="242" w:name="_Toc206256663"/>
      <w:bookmarkStart w:id="243" w:name="_Toc206258430"/>
      <w:bookmarkStart w:id="244" w:name="_Toc206259908"/>
      <w:bookmarkStart w:id="245" w:name="_Toc206342906"/>
      <w:bookmarkEnd w:id="239"/>
      <w:bookmarkEnd w:id="240"/>
      <w:bookmarkEnd w:id="241"/>
      <w:bookmarkEnd w:id="242"/>
      <w:bookmarkEnd w:id="243"/>
      <w:bookmarkEnd w:id="244"/>
      <w:bookmarkEnd w:id="245"/>
    </w:p>
    <w:p w14:paraId="0E675CC3"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46" w:name="_Toc206085106"/>
      <w:bookmarkStart w:id="247" w:name="_Toc206254409"/>
      <w:bookmarkStart w:id="248" w:name="_Toc206256095"/>
      <w:bookmarkStart w:id="249" w:name="_Toc206256664"/>
      <w:bookmarkStart w:id="250" w:name="_Toc206258431"/>
      <w:bookmarkStart w:id="251" w:name="_Toc206259909"/>
      <w:bookmarkStart w:id="252" w:name="_Toc206342907"/>
      <w:bookmarkEnd w:id="246"/>
      <w:bookmarkEnd w:id="247"/>
      <w:bookmarkEnd w:id="248"/>
      <w:bookmarkEnd w:id="249"/>
      <w:bookmarkEnd w:id="250"/>
      <w:bookmarkEnd w:id="251"/>
      <w:bookmarkEnd w:id="252"/>
    </w:p>
    <w:p w14:paraId="75776132" w14:textId="77777777" w:rsidR="00D87D5F" w:rsidRPr="00D87D5F" w:rsidRDefault="00D87D5F">
      <w:pPr>
        <w:pStyle w:val="ae"/>
        <w:keepNext/>
        <w:keepLines/>
        <w:numPr>
          <w:ilvl w:val="0"/>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53" w:name="_Toc206085107"/>
      <w:bookmarkStart w:id="254" w:name="_Toc206254410"/>
      <w:bookmarkStart w:id="255" w:name="_Toc206256096"/>
      <w:bookmarkStart w:id="256" w:name="_Toc206256665"/>
      <w:bookmarkStart w:id="257" w:name="_Toc206258432"/>
      <w:bookmarkStart w:id="258" w:name="_Toc206259910"/>
      <w:bookmarkStart w:id="259" w:name="_Toc206342908"/>
      <w:bookmarkEnd w:id="253"/>
      <w:bookmarkEnd w:id="254"/>
      <w:bookmarkEnd w:id="255"/>
      <w:bookmarkEnd w:id="256"/>
      <w:bookmarkEnd w:id="257"/>
      <w:bookmarkEnd w:id="258"/>
      <w:bookmarkEnd w:id="259"/>
    </w:p>
    <w:p w14:paraId="39340FEA" w14:textId="77777777" w:rsidR="00D87D5F" w:rsidRPr="00D87D5F" w:rsidRDefault="00D87D5F">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60" w:name="_Toc206085108"/>
      <w:bookmarkStart w:id="261" w:name="_Toc206254411"/>
      <w:bookmarkStart w:id="262" w:name="_Toc206256097"/>
      <w:bookmarkStart w:id="263" w:name="_Toc206256666"/>
      <w:bookmarkStart w:id="264" w:name="_Toc206258433"/>
      <w:bookmarkStart w:id="265" w:name="_Toc206259911"/>
      <w:bookmarkStart w:id="266" w:name="_Toc206342909"/>
      <w:bookmarkEnd w:id="260"/>
      <w:bookmarkEnd w:id="261"/>
      <w:bookmarkEnd w:id="262"/>
      <w:bookmarkEnd w:id="263"/>
      <w:bookmarkEnd w:id="264"/>
      <w:bookmarkEnd w:id="265"/>
      <w:bookmarkEnd w:id="266"/>
    </w:p>
    <w:p w14:paraId="07A509E4" w14:textId="7FD8BF69" w:rsidR="00DE2B6E" w:rsidRDefault="00D87D5F">
      <w:pPr>
        <w:pStyle w:val="31"/>
        <w:numPr>
          <w:ilvl w:val="2"/>
          <w:numId w:val="17"/>
        </w:numPr>
        <w:rPr>
          <w:rFonts w:eastAsia="宋体"/>
          <w:lang w:eastAsia="zh-CN"/>
        </w:rPr>
      </w:pPr>
      <w:bookmarkStart w:id="267" w:name="_Toc206342910"/>
      <w:r>
        <w:rPr>
          <w:rFonts w:hint="eastAsia"/>
          <w:lang w:eastAsia="zh-CN"/>
        </w:rPr>
        <w:t>Cropland NDVI</w:t>
      </w:r>
      <w:bookmarkEnd w:id="267"/>
    </w:p>
    <w:p w14:paraId="12FEAB4E" w14:textId="56F1791C" w:rsidR="00D87D5F" w:rsidRDefault="008702CA" w:rsidP="00D87D5F">
      <w:pPr>
        <w:rPr>
          <w:rFonts w:eastAsia="宋体"/>
          <w:lang w:eastAsia="zh-CN"/>
        </w:rPr>
      </w:pPr>
      <w:r>
        <w:rPr>
          <w:rFonts w:eastAsia="宋体" w:hint="eastAsia"/>
          <w:lang w:eastAsia="zh-CN"/>
        </w:rPr>
        <w:t xml:space="preserve">The top panel of </w:t>
      </w:r>
      <w:r w:rsidR="002451F3">
        <w:rPr>
          <w:rFonts w:eastAsia="宋体"/>
          <w:lang w:eastAsia="zh-CN"/>
        </w:rPr>
        <w:fldChar w:fldCharType="begin"/>
      </w:r>
      <w:r w:rsidR="002451F3">
        <w:rPr>
          <w:rFonts w:eastAsia="宋体"/>
          <w:lang w:eastAsia="zh-CN"/>
        </w:rPr>
        <w:instrText xml:space="preserve"> REF _Ref206080398 \h </w:instrText>
      </w:r>
      <w:r w:rsidR="002451F3">
        <w:rPr>
          <w:rFonts w:eastAsia="宋体"/>
          <w:lang w:eastAsia="zh-CN"/>
        </w:rPr>
      </w:r>
      <w:r w:rsidR="002451F3">
        <w:rPr>
          <w:rFonts w:eastAsia="宋体"/>
          <w:lang w:eastAsia="zh-CN"/>
        </w:rPr>
        <w:fldChar w:fldCharType="separate"/>
      </w:r>
      <w:r w:rsidR="002451F3">
        <w:t xml:space="preserve">Figure </w:t>
      </w:r>
      <w:r w:rsidR="002451F3">
        <w:rPr>
          <w:noProof/>
        </w:rPr>
        <w:t>5</w:t>
      </w:r>
      <w:r w:rsidR="002451F3">
        <w:t>.</w:t>
      </w:r>
      <w:r w:rsidR="002451F3">
        <w:rPr>
          <w:noProof/>
        </w:rPr>
        <w:t>1</w:t>
      </w:r>
      <w:r w:rsidR="002451F3">
        <w:rPr>
          <w:rFonts w:eastAsia="宋体"/>
          <w:lang w:eastAsia="zh-CN"/>
        </w:rPr>
        <w:fldChar w:fldCharType="end"/>
      </w:r>
      <w:r w:rsidR="002451F3">
        <w:rPr>
          <w:rFonts w:eastAsia="宋体" w:hint="eastAsia"/>
          <w:lang w:eastAsia="zh-CN"/>
        </w:rPr>
        <w:t xml:space="preserve"> </w:t>
      </w:r>
      <w:r w:rsidR="002451F3" w:rsidRPr="002451F3">
        <w:rPr>
          <w:rFonts w:eastAsia="宋体"/>
          <w:lang w:eastAsia="zh-CN"/>
        </w:rPr>
        <w:t>shows that after the drought, the NDVI decreased significantly in both the treatment counties and the control counties, but the decrease was greater in the treatment counties. Before 2010, the average NDVI value for farmland in the treatment counties was approximately 0.541, while that for the control counties was 0.528. After 2010, the NDVI values decreased to 0.496 and 0.498, respectively, effectively eliminating the initial difference.</w:t>
      </w:r>
    </w:p>
    <w:p w14:paraId="11104F87" w14:textId="7696D5BC" w:rsidR="002451F3" w:rsidRDefault="008702CA" w:rsidP="00D87D5F">
      <w:pPr>
        <w:rPr>
          <w:rFonts w:eastAsia="宋体"/>
          <w:lang w:eastAsia="zh-CN"/>
        </w:rPr>
      </w:pPr>
      <w:r w:rsidRPr="008702CA">
        <w:rPr>
          <w:rFonts w:eastAsia="宋体"/>
          <w:lang w:eastAsia="zh-CN"/>
        </w:rPr>
        <w:t xml:space="preserve">The average treatment effect of the </w:t>
      </w:r>
      <w:proofErr w:type="spellStart"/>
      <w:r w:rsidRPr="008702CA">
        <w:rPr>
          <w:rFonts w:eastAsia="宋体"/>
          <w:lang w:eastAsia="zh-CN"/>
        </w:rPr>
        <w:t>DiD</w:t>
      </w:r>
      <w:proofErr w:type="spellEnd"/>
      <w:r w:rsidRPr="008702CA">
        <w:rPr>
          <w:rFonts w:eastAsia="宋体"/>
          <w:lang w:eastAsia="zh-CN"/>
        </w:rPr>
        <w:t xml:space="preserve"> regression estimate was -0.0179 (p &lt; 0.01), which was statistically significant, indicating that drought exposure had a significant negative impact on agricultural vegetation. </w:t>
      </w:r>
      <w:r>
        <w:rPr>
          <w:rFonts w:eastAsia="宋体" w:hint="eastAsia"/>
          <w:lang w:eastAsia="zh-CN"/>
        </w:rPr>
        <w:t>Also, t</w:t>
      </w:r>
      <w:r w:rsidRPr="008702CA">
        <w:rPr>
          <w:rFonts w:eastAsia="宋体"/>
          <w:lang w:eastAsia="zh-CN"/>
        </w:rPr>
        <w:t>he R-squared value of the NDVI model was as high as 0.976, reflecting the model's strong explanatory power given the spatial and temporal coverage of the panel data.</w:t>
      </w:r>
    </w:p>
    <w:p w14:paraId="2643F74B" w14:textId="00CAF868" w:rsidR="008702CA" w:rsidRDefault="008702CA">
      <w:pPr>
        <w:pStyle w:val="31"/>
        <w:numPr>
          <w:ilvl w:val="2"/>
          <w:numId w:val="17"/>
        </w:numPr>
        <w:rPr>
          <w:rFonts w:eastAsia="宋体"/>
          <w:lang w:eastAsia="zh-CN"/>
        </w:rPr>
      </w:pPr>
      <w:bookmarkStart w:id="268" w:name="_Toc206342911"/>
      <w:r w:rsidRPr="008702CA">
        <w:rPr>
          <w:rFonts w:hint="eastAsia"/>
          <w:lang w:eastAsia="zh-CN"/>
        </w:rPr>
        <w:lastRenderedPageBreak/>
        <w:t>Net Migration Rate</w:t>
      </w:r>
      <w:bookmarkEnd w:id="268"/>
    </w:p>
    <w:p w14:paraId="6D861C9D" w14:textId="6011A9CB" w:rsidR="008702CA" w:rsidRPr="008702CA" w:rsidRDefault="008702CA" w:rsidP="008702CA">
      <w:pPr>
        <w:rPr>
          <w:rFonts w:eastAsia="宋体"/>
          <w:lang w:eastAsia="zh-CN"/>
        </w:rPr>
      </w:pPr>
      <w:r w:rsidRPr="008702CA">
        <w:rPr>
          <w:rFonts w:eastAsia="宋体"/>
          <w:lang w:eastAsia="zh-CN"/>
        </w:rPr>
        <w:t xml:space="preserve">The lower panel of </w:t>
      </w:r>
      <w:r>
        <w:rPr>
          <w:rFonts w:eastAsia="宋体"/>
          <w:lang w:eastAsia="zh-CN"/>
        </w:rPr>
        <w:fldChar w:fldCharType="begin"/>
      </w:r>
      <w:r>
        <w:rPr>
          <w:rFonts w:eastAsia="宋体"/>
          <w:lang w:eastAsia="zh-CN"/>
        </w:rPr>
        <w:instrText xml:space="preserve"> REF _Ref206080398 \h </w:instrText>
      </w:r>
      <w:r>
        <w:rPr>
          <w:rFonts w:eastAsia="宋体"/>
          <w:lang w:eastAsia="zh-CN"/>
        </w:rPr>
      </w:r>
      <w:r>
        <w:rPr>
          <w:rFonts w:eastAsia="宋体"/>
          <w:lang w:eastAsia="zh-CN"/>
        </w:rPr>
        <w:fldChar w:fldCharType="separate"/>
      </w:r>
      <w:r>
        <w:t xml:space="preserve">Figure </w:t>
      </w:r>
      <w:r>
        <w:rPr>
          <w:noProof/>
        </w:rPr>
        <w:t>5</w:t>
      </w:r>
      <w:r>
        <w:t>.</w:t>
      </w:r>
      <w:r>
        <w:rPr>
          <w:noProof/>
        </w:rPr>
        <w:t>1</w:t>
      </w:r>
      <w:r>
        <w:rPr>
          <w:rFonts w:eastAsia="宋体"/>
          <w:lang w:eastAsia="zh-CN"/>
        </w:rPr>
        <w:fldChar w:fldCharType="end"/>
      </w:r>
      <w:r>
        <w:rPr>
          <w:rFonts w:eastAsia="宋体" w:hint="eastAsia"/>
          <w:lang w:eastAsia="zh-CN"/>
        </w:rPr>
        <w:t xml:space="preserve"> </w:t>
      </w:r>
      <w:r w:rsidRPr="008702CA">
        <w:rPr>
          <w:rFonts w:eastAsia="宋体"/>
          <w:lang w:eastAsia="zh-CN"/>
        </w:rPr>
        <w:t xml:space="preserve">shows the estimated impact of net migration per thousand residents in the lower panel. </w:t>
      </w:r>
      <w:r>
        <w:rPr>
          <w:rFonts w:eastAsia="宋体" w:hint="eastAsia"/>
          <w:lang w:eastAsia="zh-CN"/>
        </w:rPr>
        <w:t>Before</w:t>
      </w:r>
      <w:r w:rsidRPr="008702CA">
        <w:rPr>
          <w:rFonts w:eastAsia="宋体"/>
          <w:lang w:eastAsia="zh-CN"/>
        </w:rPr>
        <w:t xml:space="preserve"> 2010, the average net migration rate in the treatment counties (6.2) was higher than that in the control counties (3.1), indicating a potential trend of population outflow in drought-prone regions. After the drought, migration levels across groups converged, with both groups' migration rates ranging between 4.0 and 4.2, indicating a relative decrease in population in the treatment group.</w:t>
      </w:r>
    </w:p>
    <w:p w14:paraId="101BD3A7" w14:textId="4D04A287" w:rsidR="008702CA" w:rsidRDefault="008702CA" w:rsidP="008702CA">
      <w:pPr>
        <w:rPr>
          <w:rFonts w:eastAsia="宋体"/>
          <w:lang w:eastAsia="zh-CN"/>
        </w:rPr>
      </w:pPr>
      <w:r w:rsidRPr="008702CA">
        <w:rPr>
          <w:rFonts w:eastAsia="宋体"/>
          <w:lang w:eastAsia="zh-CN"/>
        </w:rPr>
        <w:t xml:space="preserve">The </w:t>
      </w:r>
      <w:proofErr w:type="spellStart"/>
      <w:r w:rsidRPr="008702CA">
        <w:rPr>
          <w:rFonts w:eastAsia="宋体"/>
          <w:lang w:eastAsia="zh-CN"/>
        </w:rPr>
        <w:t>DiD</w:t>
      </w:r>
      <w:proofErr w:type="spellEnd"/>
      <w:r w:rsidRPr="008702CA">
        <w:rPr>
          <w:rFonts w:eastAsia="宋体"/>
          <w:lang w:eastAsia="zh-CN"/>
        </w:rPr>
        <w:t xml:space="preserve"> coefficient is -3.89, indicating that drought may have suppressed net migration or accelerated outflow. However, this estimate is not statistically significant (p = 0.208) and has a wide confidence interval. The R-squared value of the migration model is 0.459, which is moderate, reflecting greater heterogeneity and noise in population responses compared to environmental indicators.</w:t>
      </w:r>
    </w:p>
    <w:p w14:paraId="74743165" w14:textId="6C57FD7E" w:rsidR="008702CA" w:rsidRDefault="00060836">
      <w:pPr>
        <w:pStyle w:val="31"/>
        <w:numPr>
          <w:ilvl w:val="2"/>
          <w:numId w:val="17"/>
        </w:numPr>
        <w:rPr>
          <w:rFonts w:eastAsia="宋体"/>
          <w:lang w:eastAsia="zh-CN"/>
        </w:rPr>
      </w:pPr>
      <w:bookmarkStart w:id="269" w:name="_Toc206342912"/>
      <w:r w:rsidRPr="00060836">
        <w:rPr>
          <w:rFonts w:hint="eastAsia"/>
          <w:lang w:eastAsia="zh-CN"/>
        </w:rPr>
        <w:t>Comparative Insights</w:t>
      </w:r>
      <w:bookmarkEnd w:id="269"/>
    </w:p>
    <w:p w14:paraId="72DE4631" w14:textId="752FEA36" w:rsidR="00060836" w:rsidRDefault="00060836" w:rsidP="00060836">
      <w:pPr>
        <w:rPr>
          <w:rFonts w:eastAsia="宋体"/>
          <w:lang w:eastAsia="zh-CN"/>
        </w:rPr>
      </w:pPr>
      <w:r w:rsidRPr="00060836">
        <w:rPr>
          <w:rFonts w:eastAsia="宋体"/>
          <w:lang w:eastAsia="zh-CN"/>
        </w:rPr>
        <w:t>These findings reveal significant differences between ecological and population effects. Vegetation responses were significant, negative, and accurately estimated, indicating that agricultural landscapes will suffer widespread and sustained damage following drought. In contrast, migration responses were weaker and inconclusive. Although point estimates were substantial, they lacked statistical significance, suggesting caution in explaining population changes by climate triggers alone.</w:t>
      </w:r>
    </w:p>
    <w:p w14:paraId="0B138574" w14:textId="4B226A59" w:rsidR="00060836" w:rsidRPr="00060836" w:rsidRDefault="005B6026" w:rsidP="00060836">
      <w:pPr>
        <w:rPr>
          <w:rFonts w:eastAsia="宋体"/>
          <w:lang w:eastAsia="zh-CN"/>
        </w:rPr>
      </w:pPr>
      <w:r w:rsidRPr="005B6026">
        <w:rPr>
          <w:rFonts w:eastAsia="宋体"/>
          <w:lang w:eastAsia="zh-CN"/>
        </w:rPr>
        <w:t>Despite obvious ecological pressures, the weakening of migratory responses may indicate limited capacity or willingness to migrate, consistent with broader findings in the climate and mobility literature. The study will further explore this contrast through temporal dynamics (</w:t>
      </w:r>
      <w:r>
        <w:rPr>
          <w:rFonts w:eastAsia="宋体" w:hint="eastAsia"/>
          <w:lang w:eastAsia="zh-CN"/>
        </w:rPr>
        <w:t xml:space="preserve">Section </w:t>
      </w:r>
      <w:r>
        <w:rPr>
          <w:rFonts w:eastAsia="宋体"/>
          <w:lang w:eastAsia="zh-CN"/>
        </w:rPr>
        <w:fldChar w:fldCharType="begin"/>
      </w:r>
      <w:r>
        <w:rPr>
          <w:rFonts w:eastAsia="宋体"/>
          <w:lang w:eastAsia="zh-CN"/>
        </w:rPr>
        <w:instrText xml:space="preserve"> REF _Ref206082854 \r \h </w:instrText>
      </w:r>
      <w:r>
        <w:rPr>
          <w:rFonts w:eastAsia="宋体"/>
          <w:lang w:eastAsia="zh-CN"/>
        </w:rPr>
      </w:r>
      <w:r>
        <w:rPr>
          <w:rFonts w:eastAsia="宋体"/>
          <w:lang w:eastAsia="zh-CN"/>
        </w:rPr>
        <w:fldChar w:fldCharType="separate"/>
      </w:r>
      <w:r>
        <w:rPr>
          <w:rFonts w:eastAsia="宋体"/>
          <w:lang w:eastAsia="zh-CN"/>
        </w:rPr>
        <w:t>5.2</w:t>
      </w:r>
      <w:r>
        <w:rPr>
          <w:rFonts w:eastAsia="宋体"/>
          <w:lang w:eastAsia="zh-CN"/>
        </w:rPr>
        <w:fldChar w:fldCharType="end"/>
      </w:r>
      <w:r w:rsidRPr="005B6026">
        <w:rPr>
          <w:rFonts w:eastAsia="宋体"/>
          <w:lang w:eastAsia="zh-CN"/>
        </w:rPr>
        <w:t xml:space="preserve">), heterogeneity analysis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5B6026">
        <w:rPr>
          <w:rFonts w:eastAsia="宋体"/>
          <w:lang w:eastAsia="zh-CN"/>
        </w:rPr>
        <w:t xml:space="preserve">), and mechanism exploration (Section </w:t>
      </w:r>
      <w:r>
        <w:rPr>
          <w:rFonts w:eastAsia="宋体"/>
          <w:lang w:eastAsia="zh-CN"/>
        </w:rPr>
        <w:fldChar w:fldCharType="begin"/>
      </w:r>
      <w:r>
        <w:rPr>
          <w:rFonts w:eastAsia="宋体"/>
          <w:lang w:eastAsia="zh-CN"/>
        </w:rPr>
        <w:instrText xml:space="preserve"> REF _Ref206082874 \r \h </w:instrText>
      </w:r>
      <w:r>
        <w:rPr>
          <w:rFonts w:eastAsia="宋体"/>
          <w:lang w:eastAsia="zh-CN"/>
        </w:rPr>
      </w:r>
      <w:r>
        <w:rPr>
          <w:rFonts w:eastAsia="宋体"/>
          <w:lang w:eastAsia="zh-CN"/>
        </w:rPr>
        <w:fldChar w:fldCharType="separate"/>
      </w:r>
      <w:r>
        <w:rPr>
          <w:rFonts w:eastAsia="宋体"/>
          <w:lang w:eastAsia="zh-CN"/>
        </w:rPr>
        <w:t>5.5</w:t>
      </w:r>
      <w:r>
        <w:rPr>
          <w:rFonts w:eastAsia="宋体"/>
          <w:lang w:eastAsia="zh-CN"/>
        </w:rPr>
        <w:fldChar w:fldCharType="end"/>
      </w:r>
      <w:r w:rsidRPr="005B6026">
        <w:rPr>
          <w:rFonts w:eastAsia="宋体"/>
          <w:lang w:eastAsia="zh-CN"/>
        </w:rPr>
        <w:t>).</w:t>
      </w:r>
    </w:p>
    <w:p w14:paraId="35ED62A1" w14:textId="47AEBE41" w:rsidR="00B37607" w:rsidRDefault="00B37607">
      <w:pPr>
        <w:pStyle w:val="21"/>
        <w:numPr>
          <w:ilvl w:val="1"/>
          <w:numId w:val="9"/>
        </w:numPr>
        <w:rPr>
          <w:rFonts w:eastAsia="宋体"/>
          <w:lang w:eastAsia="zh-CN"/>
        </w:rPr>
      </w:pPr>
      <w:bookmarkStart w:id="270" w:name="_Ref206082854"/>
      <w:bookmarkStart w:id="271" w:name="_Toc206342913"/>
      <w:r w:rsidRPr="00B37607">
        <w:t>Dynamic Effects</w:t>
      </w:r>
      <w:bookmarkEnd w:id="270"/>
      <w:bookmarkEnd w:id="271"/>
    </w:p>
    <w:p w14:paraId="5BD3FEAE" w14:textId="79F10736" w:rsidR="00820A57" w:rsidRPr="00820A57" w:rsidRDefault="004F407D" w:rsidP="00820A57">
      <w:pPr>
        <w:rPr>
          <w:lang w:eastAsia="zh-CN"/>
        </w:rPr>
      </w:pPr>
      <w:r w:rsidRPr="004F407D">
        <w:rPr>
          <w:lang w:eastAsia="zh-CN"/>
        </w:rPr>
        <w:t xml:space="preserve">To assess the temporal dynamics of drought impacts and validate the parallel trends assumption, this study adopts an event study framework, estimating year-specific treatment effects from 2009 (baseline year) to 2012. These dynamic coefficients allow </w:t>
      </w:r>
      <w:proofErr w:type="spellStart"/>
      <w:r w:rsidRPr="004F407D">
        <w:rPr>
          <w:lang w:eastAsia="zh-CN"/>
        </w:rPr>
        <w:t>visualis</w:t>
      </w:r>
      <w:r>
        <w:rPr>
          <w:rFonts w:eastAsia="宋体" w:hint="eastAsia"/>
          <w:lang w:eastAsia="zh-CN"/>
        </w:rPr>
        <w:t>ing</w:t>
      </w:r>
      <w:proofErr w:type="spellEnd"/>
      <w:r w:rsidRPr="004F407D">
        <w:rPr>
          <w:lang w:eastAsia="zh-CN"/>
        </w:rPr>
        <w:t xml:space="preserve"> both pre-treatment balance and the evolution of treatment effects in the aftermath of the 2010 drought. </w:t>
      </w:r>
      <w:r>
        <w:rPr>
          <w:lang w:eastAsia="zh-CN"/>
        </w:rPr>
        <w:fldChar w:fldCharType="begin"/>
      </w:r>
      <w:r>
        <w:rPr>
          <w:lang w:eastAsia="zh-CN"/>
        </w:rPr>
        <w:instrText xml:space="preserve"> REF _Ref206083915 \h </w:instrText>
      </w:r>
      <w:r>
        <w:rPr>
          <w:lang w:eastAsia="zh-CN"/>
        </w:rPr>
      </w:r>
      <w:r>
        <w:rPr>
          <w:lang w:eastAsia="zh-CN"/>
        </w:rPr>
        <w:fldChar w:fldCharType="separate"/>
      </w:r>
      <w:r>
        <w:t xml:space="preserve">Figure </w:t>
      </w:r>
      <w:r>
        <w:rPr>
          <w:noProof/>
        </w:rPr>
        <w:t>5</w:t>
      </w:r>
      <w:r>
        <w:t>.</w:t>
      </w:r>
      <w:r>
        <w:rPr>
          <w:noProof/>
        </w:rPr>
        <w:t>2</w:t>
      </w:r>
      <w:r>
        <w:rPr>
          <w:lang w:eastAsia="zh-CN"/>
        </w:rPr>
        <w:fldChar w:fldCharType="end"/>
      </w:r>
      <w:r>
        <w:rPr>
          <w:rFonts w:eastAsia="宋体" w:hint="eastAsia"/>
          <w:lang w:eastAsia="zh-CN"/>
        </w:rPr>
        <w:t xml:space="preserve"> </w:t>
      </w:r>
      <w:r w:rsidRPr="004F407D">
        <w:rPr>
          <w:lang w:eastAsia="zh-CN"/>
        </w:rPr>
        <w:t>plots the estimated coefficients with 95% confidence intervals for both cropland NDVI and net migration rates.</w:t>
      </w:r>
    </w:p>
    <w:p w14:paraId="0C942B98" w14:textId="77777777" w:rsidR="00820A57" w:rsidRDefault="002E3C1C" w:rsidP="00820A57">
      <w:pPr>
        <w:keepNext/>
        <w:jc w:val="center"/>
      </w:pPr>
      <w:r>
        <w:rPr>
          <w:rFonts w:eastAsia="宋体" w:hint="eastAsia"/>
          <w:noProof/>
          <w:lang w:eastAsia="zh-CN"/>
        </w:rPr>
        <w:lastRenderedPageBreak/>
        <w:drawing>
          <wp:inline distT="0" distB="0" distL="0" distR="0" wp14:anchorId="481A34A6" wp14:editId="3FEFE683">
            <wp:extent cx="5481955" cy="5481955"/>
            <wp:effectExtent l="0" t="0" r="4445" b="4445"/>
            <wp:docPr id="2129405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5780" name="图片 2"/>
                    <pic:cNvPicPr>
                      <a:picLocks noChangeAspect="1" noChangeArrowheads="1"/>
                    </pic:cNvPicPr>
                  </pic:nvPicPr>
                  <pic:blipFill>
                    <a:blip r:embed="rId18"/>
                    <a:stretch>
                      <a:fillRect/>
                    </a:stretch>
                  </pic:blipFill>
                  <pic:spPr bwMode="auto">
                    <a:xfrm>
                      <a:off x="0" y="0"/>
                      <a:ext cx="5481955" cy="5481955"/>
                    </a:xfrm>
                    <a:prstGeom prst="rect">
                      <a:avLst/>
                    </a:prstGeom>
                    <a:noFill/>
                    <a:ln>
                      <a:noFill/>
                    </a:ln>
                  </pic:spPr>
                </pic:pic>
              </a:graphicData>
            </a:graphic>
          </wp:inline>
        </w:drawing>
      </w:r>
    </w:p>
    <w:p w14:paraId="4715FD81" w14:textId="7E1A2C2A" w:rsidR="00A74165" w:rsidRPr="00214088" w:rsidRDefault="00820A57" w:rsidP="00A74165">
      <w:pPr>
        <w:pStyle w:val="af7"/>
        <w:spacing w:after="0"/>
        <w:jc w:val="center"/>
        <w:rPr>
          <w:rFonts w:eastAsia="宋体"/>
          <w:color w:val="595959" w:themeColor="text1" w:themeTint="A6"/>
          <w:sz w:val="22"/>
          <w:szCs w:val="22"/>
          <w:lang w:eastAsia="zh-CN"/>
        </w:rPr>
      </w:pPr>
      <w:bookmarkStart w:id="272" w:name="_Ref206083915"/>
      <w:bookmarkStart w:id="273" w:name="_Toc206256143"/>
      <w:r w:rsidRPr="00214088">
        <w:rPr>
          <w:sz w:val="22"/>
          <w:szCs w:val="22"/>
        </w:rPr>
        <w:t xml:space="preserve">Figure </w:t>
      </w:r>
      <w:r w:rsidR="002E5D93" w:rsidRPr="00214088">
        <w:rPr>
          <w:sz w:val="22"/>
          <w:szCs w:val="22"/>
        </w:rPr>
        <w:fldChar w:fldCharType="begin"/>
      </w:r>
      <w:r w:rsidR="002E5D93" w:rsidRPr="00214088">
        <w:rPr>
          <w:sz w:val="22"/>
          <w:szCs w:val="22"/>
        </w:rPr>
        <w:instrText xml:space="preserve"> STYLEREF 1 \s </w:instrText>
      </w:r>
      <w:r w:rsidR="002E5D93" w:rsidRPr="00214088">
        <w:rPr>
          <w:sz w:val="22"/>
          <w:szCs w:val="22"/>
        </w:rPr>
        <w:fldChar w:fldCharType="separate"/>
      </w:r>
      <w:r w:rsidR="00C04A5C" w:rsidRPr="00214088">
        <w:rPr>
          <w:noProof/>
          <w:sz w:val="22"/>
          <w:szCs w:val="22"/>
        </w:rPr>
        <w:t>5</w:t>
      </w:r>
      <w:r w:rsidR="002E5D93" w:rsidRPr="00214088">
        <w:rPr>
          <w:sz w:val="22"/>
          <w:szCs w:val="22"/>
        </w:rPr>
        <w:fldChar w:fldCharType="end"/>
      </w:r>
      <w:r w:rsidR="002E5D93" w:rsidRPr="00214088">
        <w:rPr>
          <w:sz w:val="22"/>
          <w:szCs w:val="22"/>
        </w:rPr>
        <w:t>.</w:t>
      </w:r>
      <w:r w:rsidR="002E5D93" w:rsidRPr="00214088">
        <w:rPr>
          <w:sz w:val="22"/>
          <w:szCs w:val="22"/>
        </w:rPr>
        <w:fldChar w:fldCharType="begin"/>
      </w:r>
      <w:r w:rsidR="002E5D93" w:rsidRPr="00214088">
        <w:rPr>
          <w:sz w:val="22"/>
          <w:szCs w:val="22"/>
        </w:rPr>
        <w:instrText xml:space="preserve"> SEQ Figure \* ARABIC \s 1 </w:instrText>
      </w:r>
      <w:r w:rsidR="002E5D93" w:rsidRPr="00214088">
        <w:rPr>
          <w:sz w:val="22"/>
          <w:szCs w:val="22"/>
        </w:rPr>
        <w:fldChar w:fldCharType="separate"/>
      </w:r>
      <w:r w:rsidR="00C04A5C" w:rsidRPr="00214088">
        <w:rPr>
          <w:noProof/>
          <w:sz w:val="22"/>
          <w:szCs w:val="22"/>
        </w:rPr>
        <w:t>2</w:t>
      </w:r>
      <w:r w:rsidR="002E5D93" w:rsidRPr="00214088">
        <w:rPr>
          <w:sz w:val="22"/>
          <w:szCs w:val="22"/>
        </w:rPr>
        <w:fldChar w:fldCharType="end"/>
      </w:r>
      <w:bookmarkEnd w:id="272"/>
      <w:r w:rsidR="000B588F" w:rsidRPr="00214088">
        <w:rPr>
          <w:rFonts w:eastAsia="宋体" w:hint="eastAsia"/>
          <w:sz w:val="22"/>
          <w:szCs w:val="22"/>
          <w:lang w:eastAsia="zh-CN"/>
        </w:rPr>
        <w:t xml:space="preserve"> </w:t>
      </w:r>
      <w:r w:rsidR="000B588F" w:rsidRPr="00214088">
        <w:rPr>
          <w:rFonts w:eastAsia="宋体"/>
          <w:color w:val="595959" w:themeColor="text1" w:themeTint="A6"/>
          <w:sz w:val="22"/>
          <w:szCs w:val="22"/>
          <w:lang w:eastAsia="zh-CN"/>
        </w:rPr>
        <w:t>Event study estimates for cropland NDVI and net migration rates before and after the 2010 drought in Guizhou</w:t>
      </w:r>
      <w:bookmarkEnd w:id="273"/>
      <w:r w:rsidR="000B588F" w:rsidRPr="00214088">
        <w:rPr>
          <w:rFonts w:eastAsia="宋体" w:hint="eastAsia"/>
          <w:color w:val="595959" w:themeColor="text1" w:themeTint="A6"/>
          <w:sz w:val="22"/>
          <w:szCs w:val="22"/>
          <w:lang w:eastAsia="zh-CN"/>
        </w:rPr>
        <w:t xml:space="preserve"> </w:t>
      </w:r>
    </w:p>
    <w:p w14:paraId="3655414E" w14:textId="01709783" w:rsidR="00C60C47" w:rsidRPr="00214088" w:rsidRDefault="000B588F"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Top pane</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 xml:space="preserve">βτ coefficients and 95% confidence intervals from the event study regression for cropland NDVI during the growing season; </w:t>
      </w:r>
      <w:r w:rsidR="00C60C47"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ottom panel</w:t>
      </w:r>
      <w:r w:rsidR="00C60C47" w:rsidRPr="00214088">
        <w:rPr>
          <w:rFonts w:eastAsia="宋体" w:hint="eastAsia"/>
          <w:b w:val="0"/>
          <w:bCs w:val="0"/>
          <w:color w:val="595959" w:themeColor="text1" w:themeTint="A6"/>
          <w:sz w:val="22"/>
          <w:szCs w:val="22"/>
          <w:lang w:eastAsia="zh-CN"/>
        </w:rPr>
        <w:t xml:space="preserve">: </w:t>
      </w:r>
      <w:r w:rsidRPr="00214088">
        <w:rPr>
          <w:rFonts w:eastAsia="宋体"/>
          <w:b w:val="0"/>
          <w:bCs w:val="0"/>
          <w:color w:val="595959" w:themeColor="text1" w:themeTint="A6"/>
          <w:sz w:val="22"/>
          <w:szCs w:val="22"/>
          <w:lang w:eastAsia="zh-CN"/>
        </w:rPr>
        <w:t>corresponding estimates for net migration rates per 1,000 persons. The vertical dashed line</w:t>
      </w:r>
      <w:r w:rsidR="00C60C47"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the 2010 drought onset (Year 0). </w:t>
      </w:r>
    </w:p>
    <w:p w14:paraId="2CF72298" w14:textId="77777777" w:rsidR="00C60C47" w:rsidRPr="00214088" w:rsidRDefault="000B588F" w:rsidP="00A74165">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The analysis covers a three-year window around the drought event (2008–2012) and assesses both the presence of pre-drought parallel trends and post-drought effects</w:t>
      </w:r>
      <w:r w:rsidRPr="00214088">
        <w:rPr>
          <w:rFonts w:eastAsia="宋体" w:hint="eastAsia"/>
          <w:b w:val="0"/>
          <w:bCs w:val="0"/>
          <w:color w:val="595959" w:themeColor="text1" w:themeTint="A6"/>
          <w:sz w:val="22"/>
          <w:szCs w:val="22"/>
          <w:lang w:eastAsia="zh-CN"/>
        </w:rPr>
        <w:t>.</w:t>
      </w:r>
      <w:r w:rsidR="00645641" w:rsidRPr="00214088">
        <w:rPr>
          <w:rFonts w:eastAsia="宋体" w:hint="eastAsia"/>
          <w:b w:val="0"/>
          <w:bCs w:val="0"/>
          <w:color w:val="595959" w:themeColor="text1" w:themeTint="A6"/>
          <w:sz w:val="22"/>
          <w:szCs w:val="22"/>
          <w:lang w:eastAsia="zh-CN"/>
        </w:rPr>
        <w:t xml:space="preserve"> </w:t>
      </w:r>
    </w:p>
    <w:p w14:paraId="34C2CB71" w14:textId="7FB7103E" w:rsidR="002E3C1C" w:rsidRPr="00851152" w:rsidRDefault="00645641" w:rsidP="00A74165">
      <w:pPr>
        <w:pStyle w:val="af7"/>
        <w:spacing w:after="0"/>
        <w:jc w:val="center"/>
        <w:rPr>
          <w:rFonts w:eastAsia="宋体"/>
          <w:b w:val="0"/>
          <w:bCs w:val="0"/>
          <w:i/>
          <w:iCs/>
          <w:color w:val="595959" w:themeColor="text1" w:themeTint="A6"/>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42931911"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74" w:name="_Toc206254416"/>
      <w:bookmarkStart w:id="275" w:name="_Toc206256102"/>
      <w:bookmarkStart w:id="276" w:name="_Toc206256671"/>
      <w:bookmarkStart w:id="277" w:name="_Toc206258438"/>
      <w:bookmarkStart w:id="278" w:name="_Toc206259916"/>
      <w:bookmarkStart w:id="279" w:name="_Toc206342914"/>
      <w:bookmarkEnd w:id="274"/>
      <w:bookmarkEnd w:id="275"/>
      <w:bookmarkEnd w:id="276"/>
      <w:bookmarkEnd w:id="277"/>
      <w:bookmarkEnd w:id="278"/>
      <w:bookmarkEnd w:id="279"/>
    </w:p>
    <w:p w14:paraId="3E27A0DA" w14:textId="77777777" w:rsidR="00667B92" w:rsidRPr="00667B92" w:rsidRDefault="00667B92">
      <w:pPr>
        <w:pStyle w:val="ae"/>
        <w:keepNext/>
        <w:keepLines/>
        <w:numPr>
          <w:ilvl w:val="1"/>
          <w:numId w:val="17"/>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80" w:name="_Toc206254417"/>
      <w:bookmarkStart w:id="281" w:name="_Toc206256103"/>
      <w:bookmarkStart w:id="282" w:name="_Toc206256672"/>
      <w:bookmarkStart w:id="283" w:name="_Toc206258439"/>
      <w:bookmarkStart w:id="284" w:name="_Toc206259917"/>
      <w:bookmarkStart w:id="285" w:name="_Toc206342915"/>
      <w:bookmarkEnd w:id="280"/>
      <w:bookmarkEnd w:id="281"/>
      <w:bookmarkEnd w:id="282"/>
      <w:bookmarkEnd w:id="283"/>
      <w:bookmarkEnd w:id="284"/>
      <w:bookmarkEnd w:id="285"/>
    </w:p>
    <w:p w14:paraId="44224BE2"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86" w:name="_Toc206254418"/>
      <w:bookmarkStart w:id="287" w:name="_Toc206256104"/>
      <w:bookmarkStart w:id="288" w:name="_Toc206256673"/>
      <w:bookmarkStart w:id="289" w:name="_Toc206258440"/>
      <w:bookmarkStart w:id="290" w:name="_Toc206259918"/>
      <w:bookmarkStart w:id="291" w:name="_Toc206342916"/>
      <w:bookmarkEnd w:id="286"/>
      <w:bookmarkEnd w:id="287"/>
      <w:bookmarkEnd w:id="288"/>
      <w:bookmarkEnd w:id="289"/>
      <w:bookmarkEnd w:id="290"/>
      <w:bookmarkEnd w:id="291"/>
    </w:p>
    <w:p w14:paraId="2FCD4B28"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92" w:name="_Toc206254419"/>
      <w:bookmarkStart w:id="293" w:name="_Toc206256105"/>
      <w:bookmarkStart w:id="294" w:name="_Toc206256674"/>
      <w:bookmarkStart w:id="295" w:name="_Toc206258441"/>
      <w:bookmarkStart w:id="296" w:name="_Toc206259919"/>
      <w:bookmarkStart w:id="297" w:name="_Toc206342917"/>
      <w:bookmarkEnd w:id="292"/>
      <w:bookmarkEnd w:id="293"/>
      <w:bookmarkEnd w:id="294"/>
      <w:bookmarkEnd w:id="295"/>
      <w:bookmarkEnd w:id="296"/>
      <w:bookmarkEnd w:id="297"/>
    </w:p>
    <w:p w14:paraId="4665194B"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298" w:name="_Toc206254420"/>
      <w:bookmarkStart w:id="299" w:name="_Toc206256106"/>
      <w:bookmarkStart w:id="300" w:name="_Toc206256675"/>
      <w:bookmarkStart w:id="301" w:name="_Toc206258442"/>
      <w:bookmarkStart w:id="302" w:name="_Toc206259920"/>
      <w:bookmarkStart w:id="303" w:name="_Toc206342918"/>
      <w:bookmarkEnd w:id="298"/>
      <w:bookmarkEnd w:id="299"/>
      <w:bookmarkEnd w:id="300"/>
      <w:bookmarkEnd w:id="301"/>
      <w:bookmarkEnd w:id="302"/>
      <w:bookmarkEnd w:id="303"/>
    </w:p>
    <w:p w14:paraId="15CB1CC5"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04" w:name="_Toc206254421"/>
      <w:bookmarkStart w:id="305" w:name="_Toc206256107"/>
      <w:bookmarkStart w:id="306" w:name="_Toc206256676"/>
      <w:bookmarkStart w:id="307" w:name="_Toc206258443"/>
      <w:bookmarkStart w:id="308" w:name="_Toc206259921"/>
      <w:bookmarkStart w:id="309" w:name="_Toc206342919"/>
      <w:bookmarkEnd w:id="304"/>
      <w:bookmarkEnd w:id="305"/>
      <w:bookmarkEnd w:id="306"/>
      <w:bookmarkEnd w:id="307"/>
      <w:bookmarkEnd w:id="308"/>
      <w:bookmarkEnd w:id="309"/>
    </w:p>
    <w:p w14:paraId="3541C32A" w14:textId="77777777" w:rsidR="00667B92" w:rsidRPr="00667B92" w:rsidRDefault="00667B92">
      <w:pPr>
        <w:pStyle w:val="ae"/>
        <w:keepNext/>
        <w:keepLines/>
        <w:numPr>
          <w:ilvl w:val="0"/>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10" w:name="_Toc206254422"/>
      <w:bookmarkStart w:id="311" w:name="_Toc206256108"/>
      <w:bookmarkStart w:id="312" w:name="_Toc206256677"/>
      <w:bookmarkStart w:id="313" w:name="_Toc206258444"/>
      <w:bookmarkStart w:id="314" w:name="_Toc206259922"/>
      <w:bookmarkStart w:id="315" w:name="_Toc206342920"/>
      <w:bookmarkEnd w:id="310"/>
      <w:bookmarkEnd w:id="311"/>
      <w:bookmarkEnd w:id="312"/>
      <w:bookmarkEnd w:id="313"/>
      <w:bookmarkEnd w:id="314"/>
      <w:bookmarkEnd w:id="315"/>
    </w:p>
    <w:p w14:paraId="222AA79F"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16" w:name="_Toc206254423"/>
      <w:bookmarkStart w:id="317" w:name="_Toc206256109"/>
      <w:bookmarkStart w:id="318" w:name="_Toc206256678"/>
      <w:bookmarkStart w:id="319" w:name="_Toc206258445"/>
      <w:bookmarkStart w:id="320" w:name="_Toc206259923"/>
      <w:bookmarkStart w:id="321" w:name="_Toc206342921"/>
      <w:bookmarkEnd w:id="316"/>
      <w:bookmarkEnd w:id="317"/>
      <w:bookmarkEnd w:id="318"/>
      <w:bookmarkEnd w:id="319"/>
      <w:bookmarkEnd w:id="320"/>
      <w:bookmarkEnd w:id="321"/>
    </w:p>
    <w:p w14:paraId="4D3E5F0E" w14:textId="77777777" w:rsidR="00667B92" w:rsidRPr="00667B92" w:rsidRDefault="00667B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22" w:name="_Toc206254424"/>
      <w:bookmarkStart w:id="323" w:name="_Toc206256110"/>
      <w:bookmarkStart w:id="324" w:name="_Toc206256679"/>
      <w:bookmarkStart w:id="325" w:name="_Toc206258446"/>
      <w:bookmarkStart w:id="326" w:name="_Toc206259924"/>
      <w:bookmarkStart w:id="327" w:name="_Toc206342922"/>
      <w:bookmarkEnd w:id="322"/>
      <w:bookmarkEnd w:id="323"/>
      <w:bookmarkEnd w:id="324"/>
      <w:bookmarkEnd w:id="325"/>
      <w:bookmarkEnd w:id="326"/>
      <w:bookmarkEnd w:id="327"/>
    </w:p>
    <w:p w14:paraId="3BA48F37" w14:textId="596D32B0" w:rsidR="009C28AE" w:rsidRDefault="00FD16D6">
      <w:pPr>
        <w:pStyle w:val="31"/>
        <w:numPr>
          <w:ilvl w:val="2"/>
          <w:numId w:val="18"/>
        </w:numPr>
        <w:rPr>
          <w:rFonts w:eastAsia="宋体"/>
          <w:lang w:eastAsia="zh-CN"/>
        </w:rPr>
      </w:pPr>
      <w:bookmarkStart w:id="328" w:name="_Toc206342923"/>
      <w:r w:rsidRPr="00FD16D6">
        <w:rPr>
          <w:rFonts w:hint="eastAsia"/>
          <w:lang w:eastAsia="zh-CN"/>
        </w:rPr>
        <w:t xml:space="preserve">NDVI </w:t>
      </w:r>
      <w:r w:rsidRPr="00FD16D6">
        <w:rPr>
          <w:lang w:eastAsia="zh-CN"/>
        </w:rPr>
        <w:t>Responses over</w:t>
      </w:r>
      <w:r w:rsidRPr="00FD16D6">
        <w:rPr>
          <w:rFonts w:hint="eastAsia"/>
          <w:lang w:eastAsia="zh-CN"/>
        </w:rPr>
        <w:t xml:space="preserve"> Time</w:t>
      </w:r>
      <w:bookmarkEnd w:id="328"/>
    </w:p>
    <w:p w14:paraId="4BDFC46E" w14:textId="556AF145" w:rsidR="00FD16D6" w:rsidRDefault="00836F50" w:rsidP="00FD16D6">
      <w:pPr>
        <w:rPr>
          <w:rFonts w:eastAsia="宋体"/>
          <w:lang w:eastAsia="zh-CN"/>
        </w:rPr>
      </w:pPr>
      <w:r w:rsidRPr="00836F50">
        <w:rPr>
          <w:rFonts w:eastAsia="宋体"/>
          <w:lang w:eastAsia="zh-CN"/>
        </w:rPr>
        <w:t xml:space="preserve">The upper panel of </w:t>
      </w:r>
      <w:r>
        <w:rPr>
          <w:rFonts w:eastAsia="宋体"/>
          <w:lang w:eastAsia="zh-CN"/>
        </w:rPr>
        <w:fldChar w:fldCharType="begin"/>
      </w:r>
      <w:r>
        <w:rPr>
          <w:rFonts w:eastAsia="宋体"/>
          <w:lang w:eastAsia="zh-CN"/>
        </w:rPr>
        <w:instrText xml:space="preserve"> REF _Ref206083915 \h </w:instrText>
      </w:r>
      <w:r>
        <w:rPr>
          <w:rFonts w:eastAsia="宋体"/>
          <w:lang w:eastAsia="zh-CN"/>
        </w:rPr>
      </w:r>
      <w:r>
        <w:rPr>
          <w:rFonts w:eastAsia="宋体"/>
          <w:lang w:eastAsia="zh-CN"/>
        </w:rPr>
        <w:fldChar w:fldCharType="separate"/>
      </w:r>
      <w:r>
        <w:t xml:space="preserve">Figure </w:t>
      </w:r>
      <w:r>
        <w:rPr>
          <w:noProof/>
        </w:rPr>
        <w:t>5</w:t>
      </w:r>
      <w:r>
        <w:t>.</w:t>
      </w:r>
      <w:r>
        <w:rPr>
          <w:noProof/>
        </w:rPr>
        <w:t>2</w:t>
      </w:r>
      <w:r>
        <w:rPr>
          <w:rFonts w:eastAsia="宋体"/>
          <w:lang w:eastAsia="zh-CN"/>
        </w:rPr>
        <w:fldChar w:fldCharType="end"/>
      </w:r>
      <w:r w:rsidRPr="00836F50">
        <w:rPr>
          <w:rFonts w:eastAsia="宋体"/>
          <w:lang w:eastAsia="zh-CN"/>
        </w:rPr>
        <w:t xml:space="preserve"> shows the estimated impact of drought exposure on farmland vegetation (NDVI). The coefficient for 2009 (τ = -1) is statistically indistinguishable from zero, indicating that there was no significant difference in </w:t>
      </w:r>
      <w:r w:rsidRPr="00836F50">
        <w:rPr>
          <w:rFonts w:eastAsia="宋体"/>
          <w:lang w:eastAsia="zh-CN"/>
        </w:rPr>
        <w:lastRenderedPageBreak/>
        <w:t xml:space="preserve">vegetation trends between the treatment and control groups prior to the drought. This supports the parallel trends assumption, thereby enhancing the validity of the </w:t>
      </w:r>
      <w:proofErr w:type="spellStart"/>
      <w:r w:rsidRPr="00836F50">
        <w:rPr>
          <w:rFonts w:eastAsia="宋体"/>
          <w:lang w:eastAsia="zh-CN"/>
        </w:rPr>
        <w:t>DiD</w:t>
      </w:r>
      <w:proofErr w:type="spellEnd"/>
      <w:r w:rsidRPr="00836F50">
        <w:rPr>
          <w:rFonts w:eastAsia="宋体"/>
          <w:lang w:eastAsia="zh-CN"/>
        </w:rPr>
        <w:t xml:space="preserve"> design.</w:t>
      </w:r>
    </w:p>
    <w:p w14:paraId="39974852" w14:textId="5A682B76" w:rsidR="00836F50" w:rsidRDefault="00B9000F" w:rsidP="00FD16D6">
      <w:pPr>
        <w:rPr>
          <w:rFonts w:eastAsia="宋体"/>
          <w:lang w:eastAsia="zh-CN"/>
        </w:rPr>
      </w:pPr>
      <w:r w:rsidRPr="00B9000F">
        <w:rPr>
          <w:rFonts w:eastAsia="宋体"/>
          <w:lang w:eastAsia="zh-CN"/>
        </w:rPr>
        <w:t xml:space="preserve">In 2010 (τ = 0), a sharp decline in the </w:t>
      </w:r>
      <w:proofErr w:type="spellStart"/>
      <w:r w:rsidRPr="00B9000F">
        <w:rPr>
          <w:rFonts w:eastAsia="宋体"/>
          <w:lang w:eastAsia="zh-CN"/>
        </w:rPr>
        <w:t>Normalised</w:t>
      </w:r>
      <w:proofErr w:type="spellEnd"/>
      <w:r w:rsidRPr="00B9000F">
        <w:rPr>
          <w:rFonts w:eastAsia="宋体"/>
          <w:lang w:eastAsia="zh-CN"/>
        </w:rPr>
        <w:t xml:space="preserve"> Difference Vegetation Index (NDVI) was observed: the estimated coefficient was approximately -0.029, with a confidence interval not equal to zero, confirming that vegetation loss in counties affected by drought had statistical significance. This negative impact persisted in the following years: the coefficient for 2011 (τ = +1) remained negative, though the magnitude decreased slightly; while the estimated value for 2012 (τ = +2) showed a partial rebound, it remained below pre-drought levels. The persistent deviation from the baseline indicates that drought has both direct and persistent effects on farmland conditions.</w:t>
      </w:r>
    </w:p>
    <w:p w14:paraId="7A6A6936" w14:textId="7A839176" w:rsidR="00B9000F" w:rsidRPr="00667B92" w:rsidRDefault="000F7F2D">
      <w:pPr>
        <w:pStyle w:val="31"/>
        <w:numPr>
          <w:ilvl w:val="2"/>
          <w:numId w:val="18"/>
        </w:numPr>
        <w:rPr>
          <w:lang w:eastAsia="zh-CN"/>
        </w:rPr>
      </w:pPr>
      <w:bookmarkStart w:id="329" w:name="_Toc206342924"/>
      <w:r w:rsidRPr="000F7F2D">
        <w:rPr>
          <w:rFonts w:hint="eastAsia"/>
          <w:lang w:eastAsia="zh-CN"/>
        </w:rPr>
        <w:t>Migration Dynamics</w:t>
      </w:r>
      <w:bookmarkEnd w:id="329"/>
    </w:p>
    <w:p w14:paraId="056450DE" w14:textId="5AE819BB" w:rsidR="00324779" w:rsidRPr="00324779" w:rsidRDefault="00324779" w:rsidP="00324779">
      <w:pPr>
        <w:rPr>
          <w:rFonts w:eastAsia="宋体"/>
          <w:lang w:eastAsia="zh-CN"/>
        </w:rPr>
      </w:pPr>
      <w:r>
        <w:rPr>
          <w:rFonts w:eastAsia="宋体" w:hint="eastAsia"/>
          <w:lang w:eastAsia="zh-CN"/>
        </w:rPr>
        <w:t xml:space="preserve">The lower panel of </w:t>
      </w:r>
      <w:r w:rsidRPr="00324779">
        <w:rPr>
          <w:rFonts w:eastAsia="宋体"/>
          <w:lang w:eastAsia="zh-CN"/>
        </w:rPr>
        <w:t xml:space="preserve">Figure 5.2 </w:t>
      </w:r>
      <w:r w:rsidR="006220B0">
        <w:rPr>
          <w:rFonts w:eastAsia="宋体"/>
          <w:lang w:eastAsia="zh-CN"/>
        </w:rPr>
        <w:t>displays the corresponding event studies for net migration per thousand residents</w:t>
      </w:r>
      <w:r w:rsidRPr="00324779">
        <w:rPr>
          <w:rFonts w:eastAsia="宋体"/>
          <w:lang w:eastAsia="zh-CN"/>
        </w:rPr>
        <w:t>. The pre-treatment coefficient for 2009 is again close to zero, further supporting the parallel trends assumption. The point estimate for 2010 is negative (approximately -2.4), suggesting that migration increments in drought-affected areas may have decreased or migration outflows may have increased. However, the confidence interval is zero, and the estimate is not statistically significant.</w:t>
      </w:r>
    </w:p>
    <w:p w14:paraId="0609D55E" w14:textId="5189EAD4" w:rsidR="00544187" w:rsidRDefault="00324779" w:rsidP="00544187">
      <w:pPr>
        <w:rPr>
          <w:rFonts w:eastAsia="宋体"/>
          <w:lang w:eastAsia="zh-CN"/>
        </w:rPr>
      </w:pPr>
      <w:r w:rsidRPr="00324779">
        <w:rPr>
          <w:rFonts w:eastAsia="宋体"/>
          <w:lang w:eastAsia="zh-CN"/>
        </w:rPr>
        <w:t>In the following years (2011 and 2012), the coefficient remained negative, but the magnitude decreased</w:t>
      </w:r>
      <w:r w:rsidR="000642B6">
        <w:rPr>
          <w:rFonts w:eastAsia="宋体" w:hint="eastAsia"/>
          <w:lang w:eastAsia="zh-CN"/>
        </w:rPr>
        <w:t>,</w:t>
      </w:r>
      <w:r w:rsidRPr="00324779">
        <w:rPr>
          <w:rFonts w:eastAsia="宋体"/>
          <w:lang w:eastAsia="zh-CN"/>
        </w:rPr>
        <w:t xml:space="preserve"> and the precision was </w:t>
      </w:r>
      <w:r w:rsidR="000642B6">
        <w:rPr>
          <w:rFonts w:eastAsia="宋体" w:hint="eastAsia"/>
          <w:lang w:eastAsia="zh-CN"/>
        </w:rPr>
        <w:t xml:space="preserve">even </w:t>
      </w:r>
      <w:r w:rsidRPr="00324779">
        <w:rPr>
          <w:rFonts w:eastAsia="宋体"/>
          <w:lang w:eastAsia="zh-CN"/>
        </w:rPr>
        <w:t>lower. This pattern suggests that any migration response to drought was either small in scale, varied greatly between counties, or was masked by other factors</w:t>
      </w:r>
      <w:bookmarkStart w:id="330" w:name="_Ref205997515"/>
      <w:r w:rsidR="001D658C">
        <w:rPr>
          <w:rFonts w:eastAsia="宋体" w:hint="eastAsia"/>
          <w:lang w:eastAsia="zh-CN"/>
        </w:rPr>
        <w:t>.</w:t>
      </w:r>
    </w:p>
    <w:p w14:paraId="4863C34D" w14:textId="35228D6E" w:rsidR="00016B35" w:rsidRPr="00667B92" w:rsidRDefault="00016B35">
      <w:pPr>
        <w:pStyle w:val="31"/>
        <w:numPr>
          <w:ilvl w:val="2"/>
          <w:numId w:val="18"/>
        </w:numPr>
        <w:rPr>
          <w:lang w:eastAsia="zh-CN"/>
        </w:rPr>
      </w:pPr>
      <w:bookmarkStart w:id="331" w:name="_Toc206342925"/>
      <w:r w:rsidRPr="00016B35">
        <w:rPr>
          <w:rFonts w:hint="eastAsia"/>
          <w:lang w:eastAsia="zh-CN"/>
        </w:rPr>
        <w:t>Comparison and Implications</w:t>
      </w:r>
      <w:bookmarkEnd w:id="331"/>
    </w:p>
    <w:p w14:paraId="2931204F" w14:textId="6F824FE9" w:rsidR="001A3101" w:rsidRPr="001A3101" w:rsidRDefault="001A3101" w:rsidP="001A3101">
      <w:pPr>
        <w:rPr>
          <w:rFonts w:eastAsia="宋体"/>
          <w:lang w:eastAsia="zh-CN"/>
        </w:rPr>
      </w:pPr>
      <w:r w:rsidRPr="001A3101">
        <w:rPr>
          <w:rFonts w:eastAsia="宋体"/>
          <w:lang w:eastAsia="zh-CN"/>
        </w:rPr>
        <w:t xml:space="preserve">Taken together, the estimates from the event study reveal asymmetry in the time response: droughts triggered an immediate and statistically significant decline in the </w:t>
      </w:r>
      <w:proofErr w:type="spellStart"/>
      <w:r w:rsidRPr="001A3101">
        <w:rPr>
          <w:rFonts w:eastAsia="宋体"/>
          <w:lang w:eastAsia="zh-CN"/>
        </w:rPr>
        <w:t>normalised</w:t>
      </w:r>
      <w:proofErr w:type="spellEnd"/>
      <w:r w:rsidRPr="001A3101">
        <w:rPr>
          <w:rFonts w:eastAsia="宋体"/>
          <w:lang w:eastAsia="zh-CN"/>
        </w:rPr>
        <w:t xml:space="preserve"> difference vegetation index (NDVI), while the response represented by net migration in demographic terms was weaker, lagged, and statistically inconclusive. This difference reflects the average treatment effect discussed in Section </w:t>
      </w:r>
      <w:r>
        <w:rPr>
          <w:rFonts w:eastAsia="宋体"/>
          <w:lang w:eastAsia="zh-CN"/>
        </w:rPr>
        <w:fldChar w:fldCharType="begin"/>
      </w:r>
      <w:r>
        <w:rPr>
          <w:rFonts w:eastAsia="宋体"/>
          <w:lang w:eastAsia="zh-CN"/>
        </w:rPr>
        <w:instrText xml:space="preserve"> REF _Ref206084974 \r \h </w:instrText>
      </w:r>
      <w:r>
        <w:rPr>
          <w:rFonts w:eastAsia="宋体"/>
          <w:lang w:eastAsia="zh-CN"/>
        </w:rPr>
      </w:r>
      <w:r>
        <w:rPr>
          <w:rFonts w:eastAsia="宋体"/>
          <w:lang w:eastAsia="zh-CN"/>
        </w:rPr>
        <w:fldChar w:fldCharType="separate"/>
      </w:r>
      <w:r>
        <w:rPr>
          <w:rFonts w:eastAsia="宋体"/>
          <w:lang w:eastAsia="zh-CN"/>
        </w:rPr>
        <w:t>5.1</w:t>
      </w:r>
      <w:r>
        <w:rPr>
          <w:rFonts w:eastAsia="宋体"/>
          <w:lang w:eastAsia="zh-CN"/>
        </w:rPr>
        <w:fldChar w:fldCharType="end"/>
      </w:r>
      <w:r w:rsidRPr="001A3101">
        <w:rPr>
          <w:rFonts w:eastAsia="宋体"/>
          <w:lang w:eastAsia="zh-CN"/>
        </w:rPr>
        <w:t xml:space="preserve"> and further indicates that agricultural impacts do not automatically translate into population migration—at least not in the short term.</w:t>
      </w:r>
    </w:p>
    <w:p w14:paraId="6044B39E" w14:textId="04717ED8" w:rsidR="00016B35" w:rsidRPr="00016B35" w:rsidRDefault="001A3101" w:rsidP="001A3101">
      <w:pPr>
        <w:rPr>
          <w:rFonts w:eastAsia="宋体"/>
          <w:lang w:eastAsia="zh-CN"/>
        </w:rPr>
      </w:pPr>
      <w:r w:rsidRPr="001A3101">
        <w:rPr>
          <w:rFonts w:eastAsia="宋体"/>
          <w:lang w:eastAsia="zh-CN"/>
        </w:rPr>
        <w:t xml:space="preserve">Section </w:t>
      </w:r>
      <w:r>
        <w:rPr>
          <w:rFonts w:eastAsia="宋体"/>
          <w:lang w:eastAsia="zh-CN"/>
        </w:rPr>
        <w:fldChar w:fldCharType="begin"/>
      </w:r>
      <w:r>
        <w:rPr>
          <w:rFonts w:eastAsia="宋体"/>
          <w:lang w:eastAsia="zh-CN"/>
        </w:rPr>
        <w:instrText xml:space="preserve"> REF _Ref206084992 \r \h </w:instrText>
      </w:r>
      <w:r>
        <w:rPr>
          <w:rFonts w:eastAsia="宋体"/>
          <w:lang w:eastAsia="zh-CN"/>
        </w:rPr>
      </w:r>
      <w:r>
        <w:rPr>
          <w:rFonts w:eastAsia="宋体"/>
          <w:lang w:eastAsia="zh-CN"/>
        </w:rPr>
        <w:fldChar w:fldCharType="separate"/>
      </w:r>
      <w:r>
        <w:rPr>
          <w:rFonts w:eastAsia="宋体"/>
          <w:lang w:eastAsia="zh-CN"/>
        </w:rPr>
        <w:t>6.3</w:t>
      </w:r>
      <w:r>
        <w:rPr>
          <w:rFonts w:eastAsia="宋体"/>
          <w:lang w:eastAsia="zh-CN"/>
        </w:rPr>
        <w:fldChar w:fldCharType="end"/>
      </w:r>
      <w:r w:rsidRPr="001A3101">
        <w:rPr>
          <w:rFonts w:eastAsia="宋体"/>
          <w:lang w:eastAsia="zh-CN"/>
        </w:rPr>
        <w:t xml:space="preserve"> will further explore possible explanations for this decline, including structural constraints, policy interventions, and alternative coping strategies that may limit large-scale migration responses under ecological stress.</w:t>
      </w:r>
    </w:p>
    <w:p w14:paraId="28290B23" w14:textId="65B936E8" w:rsidR="00B37607" w:rsidRPr="00544187" w:rsidRDefault="00B37607">
      <w:pPr>
        <w:pStyle w:val="21"/>
        <w:numPr>
          <w:ilvl w:val="1"/>
          <w:numId w:val="9"/>
        </w:numPr>
      </w:pPr>
      <w:bookmarkStart w:id="332" w:name="_Toc206342926"/>
      <w:r w:rsidRPr="00B37607">
        <w:t>Heterogeneity Results</w:t>
      </w:r>
      <w:bookmarkEnd w:id="330"/>
      <w:bookmarkEnd w:id="332"/>
    </w:p>
    <w:p w14:paraId="3A8B92D9" w14:textId="182086D4" w:rsidR="00A74165" w:rsidRDefault="006220B0" w:rsidP="00A74165">
      <w:pPr>
        <w:rPr>
          <w:rFonts w:eastAsia="宋体"/>
          <w:lang w:val="en-GB" w:eastAsia="zh-CN"/>
        </w:rPr>
      </w:pPr>
      <w:r w:rsidRPr="006220B0">
        <w:rPr>
          <w:rFonts w:eastAsia="宋体"/>
          <w:lang w:val="en-GB" w:eastAsia="zh-CN"/>
        </w:rPr>
        <w:t xml:space="preserve">To further explore the spatial and structural changes in drought impacts, this section conducts a heterogeneity analysis based on time-varying county-level characteristics. </w:t>
      </w:r>
      <w:r w:rsidR="00A74165" w:rsidRPr="00A74165">
        <w:rPr>
          <w:rFonts w:eastAsia="宋体"/>
          <w:lang w:val="en-GB" w:eastAsia="zh-CN"/>
        </w:rPr>
        <w:t xml:space="preserve">Previous studies on climate vulnerability have shown that ecological and socio-economic </w:t>
      </w:r>
      <w:r w:rsidR="00A74165" w:rsidRPr="00A74165">
        <w:rPr>
          <w:rFonts w:eastAsia="宋体"/>
          <w:lang w:val="en-GB" w:eastAsia="zh-CN"/>
        </w:rPr>
        <w:lastRenderedPageBreak/>
        <w:t>conditions (such as altitude, agricultural dependency and income levels) can mitigate the severity of environmental shocks and local responses</w:t>
      </w:r>
      <w:r>
        <w:rPr>
          <w:rFonts w:eastAsia="宋体"/>
          <w:lang w:val="en-GB" w:eastAsia="zh-CN"/>
        </w:rPr>
        <w:fldChar w:fldCharType="begin"/>
      </w:r>
      <w:r w:rsidR="00A33983">
        <w:rPr>
          <w:rFonts w:eastAsia="宋体"/>
          <w:lang w:val="en-GB" w:eastAsia="zh-CN"/>
        </w:rPr>
        <w:instrText xml:space="preserve"> ADDIN ZOTERO_ITEM CSL_CITATION {"citationID":"HzYyB5sN","properties":{"formattedCitation":"(Cattaneo {\\i{}et al.}, 2019; Liang {\\i{}et al.}, 2021; Intergovernmental Panel On Climate Change (Ipcc), 2023)","plainCitation":"(Cattaneo et al., 2019; Liang et al., 2021; Intergovernmental Panel On Climate Change (Ipcc), 2023)","dontUpdate":true,"noteIndex":0},"citationItems":[{"id":1042,"uris":["http://zotero.org/users/local/l0I20NHz/items/3BLFADC5"],"itemData":{"id":1042,"type":"article-journal","container-title":"Review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val="en-GB" w:eastAsia="zh-CN"/>
        </w:rPr>
        <w:fldChar w:fldCharType="separate"/>
      </w:r>
      <w:r w:rsidR="00A26E9C" w:rsidRPr="00A26E9C">
        <w:rPr>
          <w:rFonts w:cs="Times New Roman"/>
        </w:rPr>
        <w:t xml:space="preserve">(Cattaneo </w:t>
      </w:r>
      <w:r w:rsidR="00A26E9C" w:rsidRPr="00A26E9C">
        <w:rPr>
          <w:rFonts w:cs="Times New Roman"/>
          <w:i/>
          <w:iCs/>
        </w:rPr>
        <w:t>et al.</w:t>
      </w:r>
      <w:r w:rsidR="00A26E9C" w:rsidRPr="00A26E9C">
        <w:rPr>
          <w:rFonts w:cs="Times New Roman"/>
        </w:rPr>
        <w:t xml:space="preserve">, 2019; Liang </w:t>
      </w:r>
      <w:r w:rsidR="00A26E9C" w:rsidRPr="00A26E9C">
        <w:rPr>
          <w:rFonts w:cs="Times New Roman"/>
          <w:i/>
          <w:iCs/>
        </w:rPr>
        <w:t>et al.</w:t>
      </w:r>
      <w:r w:rsidR="00A26E9C" w:rsidRPr="00A26E9C">
        <w:rPr>
          <w:rFonts w:cs="Times New Roman"/>
        </w:rPr>
        <w:t xml:space="preserve">, 2021; Intergovernmental Panel </w:t>
      </w:r>
      <w:r w:rsidR="00A26E9C">
        <w:rPr>
          <w:rFonts w:cs="Times New Roman"/>
        </w:rPr>
        <w:t>on</w:t>
      </w:r>
      <w:r w:rsidR="00A26E9C" w:rsidRPr="00A26E9C">
        <w:rPr>
          <w:rFonts w:cs="Times New Roman"/>
        </w:rPr>
        <w:t xml:space="preserve"> Climate Change (IPCC), 2023)</w:t>
      </w:r>
      <w:r>
        <w:rPr>
          <w:rFonts w:eastAsia="宋体"/>
          <w:lang w:val="en-GB" w:eastAsia="zh-CN"/>
        </w:rPr>
        <w:fldChar w:fldCharType="end"/>
      </w:r>
      <w:r w:rsidR="00A74165">
        <w:rPr>
          <w:rFonts w:eastAsia="宋体" w:hint="eastAsia"/>
          <w:lang w:val="en-GB" w:eastAsia="zh-CN"/>
        </w:rPr>
        <w:t>.</w:t>
      </w:r>
      <w:r w:rsidRPr="006220B0">
        <w:rPr>
          <w:rFonts w:eastAsia="宋体"/>
          <w:lang w:val="en-GB" w:eastAsia="zh-CN"/>
        </w:rPr>
        <w:t xml:space="preserve"> </w:t>
      </w:r>
      <w:r w:rsidR="00A74165" w:rsidRPr="00A74165">
        <w:rPr>
          <w:rFonts w:eastAsia="宋体"/>
          <w:lang w:val="en-GB" w:eastAsia="zh-CN"/>
        </w:rPr>
        <w:t xml:space="preserve">To examine this, interaction terms were introduced between the treatment variable and six time-invariant covariates: mean elevation, population density, share of agricultural GDP, share of agricultural employment, rural income, and per capita GDP. The results are summarised in </w:t>
      </w:r>
      <w:r w:rsidR="00A74165">
        <w:rPr>
          <w:rFonts w:eastAsia="宋体"/>
          <w:lang w:val="en-GB" w:eastAsia="zh-CN"/>
        </w:rPr>
        <w:fldChar w:fldCharType="begin"/>
      </w:r>
      <w:r w:rsidR="00A74165">
        <w:rPr>
          <w:rFonts w:eastAsia="宋体"/>
          <w:lang w:val="en-GB" w:eastAsia="zh-CN"/>
        </w:rPr>
        <w:instrText xml:space="preserve"> REF _Ref206251637 \h </w:instrText>
      </w:r>
      <w:r w:rsidR="00A74165">
        <w:rPr>
          <w:rFonts w:eastAsia="宋体"/>
          <w:lang w:val="en-GB" w:eastAsia="zh-CN"/>
        </w:rPr>
      </w:r>
      <w:r w:rsidR="00A74165">
        <w:rPr>
          <w:rFonts w:eastAsia="宋体"/>
          <w:lang w:val="en-GB" w:eastAsia="zh-CN"/>
        </w:rPr>
        <w:fldChar w:fldCharType="separate"/>
      </w:r>
      <w:r w:rsidR="00A74165">
        <w:t xml:space="preserve">Figure </w:t>
      </w:r>
      <w:r w:rsidR="00A74165">
        <w:rPr>
          <w:noProof/>
        </w:rPr>
        <w:t>5</w:t>
      </w:r>
      <w:r w:rsidR="00A74165">
        <w:t>.</w:t>
      </w:r>
      <w:r w:rsidR="00A74165">
        <w:rPr>
          <w:noProof/>
        </w:rPr>
        <w:t>3</w:t>
      </w:r>
      <w:r w:rsidR="00A74165">
        <w:rPr>
          <w:rFonts w:eastAsia="宋体"/>
          <w:lang w:val="en-GB" w:eastAsia="zh-CN"/>
        </w:rPr>
        <w:fldChar w:fldCharType="end"/>
      </w:r>
      <w:r w:rsidR="00A74165" w:rsidRPr="00A74165">
        <w:rPr>
          <w:rFonts w:eastAsia="宋体"/>
          <w:lang w:val="en-GB" w:eastAsia="zh-CN"/>
        </w:rPr>
        <w:t>.</w:t>
      </w:r>
    </w:p>
    <w:p w14:paraId="5734758F" w14:textId="59089D68" w:rsidR="002E5D93" w:rsidRDefault="00E57F70" w:rsidP="00A74165">
      <w:r>
        <w:rPr>
          <w:noProof/>
        </w:rPr>
        <w:drawing>
          <wp:inline distT="0" distB="0" distL="0" distR="0" wp14:anchorId="204F49DE" wp14:editId="59B6943B">
            <wp:extent cx="5481955" cy="5481955"/>
            <wp:effectExtent l="0" t="0" r="4445" b="4445"/>
            <wp:docPr id="8860280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1955" cy="5481955"/>
                    </a:xfrm>
                    <a:prstGeom prst="rect">
                      <a:avLst/>
                    </a:prstGeom>
                    <a:noFill/>
                    <a:ln>
                      <a:noFill/>
                    </a:ln>
                  </pic:spPr>
                </pic:pic>
              </a:graphicData>
            </a:graphic>
          </wp:inline>
        </w:drawing>
      </w:r>
    </w:p>
    <w:p w14:paraId="78B19B98" w14:textId="2C2B5C74" w:rsidR="00A24942" w:rsidRPr="00214088" w:rsidRDefault="002E5D93" w:rsidP="00A24942">
      <w:pPr>
        <w:pStyle w:val="af7"/>
        <w:spacing w:after="0"/>
        <w:jc w:val="center"/>
        <w:rPr>
          <w:rFonts w:eastAsia="宋体"/>
          <w:color w:val="595959" w:themeColor="text1" w:themeTint="A6"/>
          <w:sz w:val="22"/>
          <w:szCs w:val="22"/>
          <w:lang w:eastAsia="zh-CN"/>
        </w:rPr>
      </w:pPr>
      <w:bookmarkStart w:id="333" w:name="_Ref206251637"/>
      <w:bookmarkStart w:id="334" w:name="_Toc206256144"/>
      <w:r w:rsidRPr="00214088">
        <w:rPr>
          <w:sz w:val="22"/>
          <w:szCs w:val="22"/>
        </w:rPr>
        <w:t xml:space="preserve">Figure </w:t>
      </w:r>
      <w:r w:rsidRPr="00214088">
        <w:rPr>
          <w:sz w:val="22"/>
          <w:szCs w:val="22"/>
        </w:rPr>
        <w:fldChar w:fldCharType="begin"/>
      </w:r>
      <w:r w:rsidRPr="00214088">
        <w:rPr>
          <w:sz w:val="22"/>
          <w:szCs w:val="22"/>
        </w:rPr>
        <w:instrText xml:space="preserve"> STYLEREF 1 \s </w:instrText>
      </w:r>
      <w:r w:rsidRPr="00214088">
        <w:rPr>
          <w:sz w:val="22"/>
          <w:szCs w:val="22"/>
        </w:rPr>
        <w:fldChar w:fldCharType="separate"/>
      </w:r>
      <w:r w:rsidR="00C04A5C" w:rsidRPr="00214088">
        <w:rPr>
          <w:noProof/>
          <w:sz w:val="22"/>
          <w:szCs w:val="22"/>
        </w:rPr>
        <w:t>5</w:t>
      </w:r>
      <w:r w:rsidRPr="00214088">
        <w:rPr>
          <w:sz w:val="22"/>
          <w:szCs w:val="22"/>
        </w:rPr>
        <w:fldChar w:fldCharType="end"/>
      </w:r>
      <w:r w:rsidRPr="00214088">
        <w:rPr>
          <w:sz w:val="22"/>
          <w:szCs w:val="22"/>
        </w:rPr>
        <w:t>.</w:t>
      </w:r>
      <w:r w:rsidRPr="00214088">
        <w:rPr>
          <w:sz w:val="22"/>
          <w:szCs w:val="22"/>
        </w:rPr>
        <w:fldChar w:fldCharType="begin"/>
      </w:r>
      <w:r w:rsidRPr="00214088">
        <w:rPr>
          <w:sz w:val="22"/>
          <w:szCs w:val="22"/>
        </w:rPr>
        <w:instrText xml:space="preserve"> SEQ Figure \* ARABIC \s 1 </w:instrText>
      </w:r>
      <w:r w:rsidRPr="00214088">
        <w:rPr>
          <w:sz w:val="22"/>
          <w:szCs w:val="22"/>
        </w:rPr>
        <w:fldChar w:fldCharType="separate"/>
      </w:r>
      <w:r w:rsidR="00C04A5C" w:rsidRPr="00214088">
        <w:rPr>
          <w:noProof/>
          <w:sz w:val="22"/>
          <w:szCs w:val="22"/>
        </w:rPr>
        <w:t>3</w:t>
      </w:r>
      <w:r w:rsidRPr="00214088">
        <w:rPr>
          <w:sz w:val="22"/>
          <w:szCs w:val="22"/>
        </w:rPr>
        <w:fldChar w:fldCharType="end"/>
      </w:r>
      <w:bookmarkEnd w:id="333"/>
      <w:r w:rsidRPr="00214088">
        <w:rPr>
          <w:rFonts w:eastAsia="宋体" w:hint="eastAsia"/>
          <w:sz w:val="22"/>
          <w:szCs w:val="22"/>
          <w:lang w:eastAsia="zh-CN"/>
        </w:rPr>
        <w:t xml:space="preserve"> </w:t>
      </w:r>
      <w:r w:rsidR="00A74165" w:rsidRPr="00214088">
        <w:rPr>
          <w:rFonts w:eastAsia="宋体"/>
          <w:color w:val="595959" w:themeColor="text1" w:themeTint="A6"/>
          <w:sz w:val="22"/>
          <w:szCs w:val="22"/>
          <w:lang w:eastAsia="zh-CN"/>
        </w:rPr>
        <w:t>Spatial Heterogeneity in Drought Impacts</w:t>
      </w:r>
      <w:bookmarkEnd w:id="334"/>
      <w:r w:rsidR="00A74165" w:rsidRPr="00214088">
        <w:rPr>
          <w:rFonts w:eastAsia="宋体" w:hint="eastAsia"/>
          <w:color w:val="595959" w:themeColor="text1" w:themeTint="A6"/>
          <w:sz w:val="22"/>
          <w:szCs w:val="22"/>
          <w:lang w:eastAsia="zh-CN"/>
        </w:rPr>
        <w:t xml:space="preserve"> </w:t>
      </w:r>
    </w:p>
    <w:p w14:paraId="166C2670" w14:textId="57711F6E" w:rsidR="005E58D0" w:rsidRPr="00214088" w:rsidRDefault="00A74165" w:rsidP="00BD044D">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Top panel: </w:t>
      </w:r>
      <w:proofErr w:type="spellStart"/>
      <w:r w:rsidRPr="00214088">
        <w:rPr>
          <w:rFonts w:eastAsia="宋体"/>
          <w:b w:val="0"/>
          <w:bCs w:val="0"/>
          <w:color w:val="595959" w:themeColor="text1" w:themeTint="A6"/>
          <w:sz w:val="22"/>
          <w:szCs w:val="22"/>
          <w:lang w:eastAsia="zh-CN"/>
        </w:rPr>
        <w:t>DiD</w:t>
      </w:r>
      <w:proofErr w:type="spellEnd"/>
      <w:r w:rsidRPr="00214088">
        <w:rPr>
          <w:rFonts w:eastAsia="宋体"/>
          <w:b w:val="0"/>
          <w:bCs w:val="0"/>
          <w:color w:val="595959" w:themeColor="text1" w:themeTint="A6"/>
          <w:sz w:val="22"/>
          <w:szCs w:val="22"/>
          <w:lang w:eastAsia="zh-CN"/>
        </w:rPr>
        <w:t xml:space="preserve"> coefficient estimates (with 95% confidence intervals) for NDVI by subgroup; </w:t>
      </w:r>
      <w:r w:rsidR="001B4376" w:rsidRPr="00214088">
        <w:rPr>
          <w:rFonts w:eastAsia="宋体" w:hint="eastAsia"/>
          <w:b w:val="0"/>
          <w:bCs w:val="0"/>
          <w:color w:val="595959" w:themeColor="text1" w:themeTint="A6"/>
          <w:sz w:val="22"/>
          <w:szCs w:val="22"/>
          <w:lang w:eastAsia="zh-CN"/>
        </w:rPr>
        <w:t>B</w:t>
      </w:r>
      <w:r w:rsidRPr="00214088">
        <w:rPr>
          <w:rFonts w:eastAsia="宋体"/>
          <w:b w:val="0"/>
          <w:bCs w:val="0"/>
          <w:color w:val="595959" w:themeColor="text1" w:themeTint="A6"/>
          <w:sz w:val="22"/>
          <w:szCs w:val="22"/>
          <w:lang w:eastAsia="zh-CN"/>
        </w:rPr>
        <w:t xml:space="preserve">ottom panel: corresponding estimates for net migration rate. </w:t>
      </w:r>
    </w:p>
    <w:p w14:paraId="7B74BB7A" w14:textId="02EE81A1" w:rsidR="00A24942" w:rsidRPr="00214088" w:rsidRDefault="00A74165" w:rsidP="00A24942">
      <w:pPr>
        <w:pStyle w:val="af7"/>
        <w:spacing w:after="0"/>
        <w:jc w:val="center"/>
        <w:rPr>
          <w:rFonts w:eastAsia="宋体"/>
          <w:b w:val="0"/>
          <w:bCs w:val="0"/>
          <w:color w:val="595959" w:themeColor="text1" w:themeTint="A6"/>
          <w:sz w:val="22"/>
          <w:szCs w:val="22"/>
          <w:lang w:eastAsia="zh-CN"/>
        </w:rPr>
      </w:pPr>
      <w:r w:rsidRPr="00214088">
        <w:rPr>
          <w:rFonts w:eastAsia="宋体"/>
          <w:b w:val="0"/>
          <w:bCs w:val="0"/>
          <w:color w:val="595959" w:themeColor="text1" w:themeTint="A6"/>
          <w:sz w:val="22"/>
          <w:szCs w:val="22"/>
          <w:lang w:eastAsia="zh-CN"/>
        </w:rPr>
        <w:t xml:space="preserve">Subgroups are defined by whether counties fall above the sample median (or 75th percentile for elevation) for each structural variable. </w:t>
      </w:r>
      <w:r w:rsidR="00EF69E4" w:rsidRPr="00214088">
        <w:rPr>
          <w:rFonts w:eastAsia="宋体" w:hint="eastAsia"/>
          <w:b w:val="0"/>
          <w:bCs w:val="0"/>
          <w:color w:val="595959" w:themeColor="text1" w:themeTint="A6"/>
          <w:sz w:val="22"/>
          <w:szCs w:val="22"/>
          <w:lang w:eastAsia="zh-CN"/>
        </w:rPr>
        <w:t>*</w:t>
      </w:r>
      <w:r w:rsidRPr="00214088">
        <w:rPr>
          <w:rFonts w:eastAsia="宋体"/>
          <w:b w:val="0"/>
          <w:bCs w:val="0"/>
          <w:color w:val="595959" w:themeColor="text1" w:themeTint="A6"/>
          <w:sz w:val="22"/>
          <w:szCs w:val="22"/>
          <w:lang w:eastAsia="zh-CN"/>
        </w:rPr>
        <w:t xml:space="preserve"> </w:t>
      </w:r>
      <w:proofErr w:type="gramStart"/>
      <w:r w:rsidRPr="00214088">
        <w:rPr>
          <w:rFonts w:eastAsia="宋体"/>
          <w:b w:val="0"/>
          <w:bCs w:val="0"/>
          <w:color w:val="595959" w:themeColor="text1" w:themeTint="A6"/>
          <w:sz w:val="22"/>
          <w:szCs w:val="22"/>
          <w:lang w:eastAsia="zh-CN"/>
        </w:rPr>
        <w:t>indicate</w:t>
      </w:r>
      <w:r w:rsidR="00AC626C" w:rsidRPr="00214088">
        <w:rPr>
          <w:rFonts w:eastAsia="宋体" w:hint="eastAsia"/>
          <w:b w:val="0"/>
          <w:bCs w:val="0"/>
          <w:color w:val="595959" w:themeColor="text1" w:themeTint="A6"/>
          <w:sz w:val="22"/>
          <w:szCs w:val="22"/>
          <w:lang w:eastAsia="zh-CN"/>
        </w:rPr>
        <w:t>s</w:t>
      </w:r>
      <w:proofErr w:type="gramEnd"/>
      <w:r w:rsidRPr="00214088">
        <w:rPr>
          <w:rFonts w:eastAsia="宋体"/>
          <w:b w:val="0"/>
          <w:bCs w:val="0"/>
          <w:color w:val="595959" w:themeColor="text1" w:themeTint="A6"/>
          <w:sz w:val="22"/>
          <w:szCs w:val="22"/>
          <w:lang w:eastAsia="zh-CN"/>
        </w:rPr>
        <w:t xml:space="preserve"> significance at p &lt; 0.1.</w:t>
      </w:r>
      <w:r w:rsidRPr="00214088">
        <w:rPr>
          <w:rFonts w:eastAsia="宋体" w:hint="eastAsia"/>
          <w:b w:val="0"/>
          <w:bCs w:val="0"/>
          <w:color w:val="595959" w:themeColor="text1" w:themeTint="A6"/>
          <w:sz w:val="22"/>
          <w:szCs w:val="22"/>
          <w:lang w:eastAsia="zh-CN"/>
        </w:rPr>
        <w:t xml:space="preserve"> </w:t>
      </w:r>
    </w:p>
    <w:p w14:paraId="3903E7EF" w14:textId="1CA36148" w:rsidR="00BF6F45" w:rsidRPr="00851152" w:rsidRDefault="00A74165" w:rsidP="008959C0">
      <w:pPr>
        <w:pStyle w:val="af7"/>
        <w:spacing w:after="0"/>
        <w:jc w:val="center"/>
        <w:rPr>
          <w:rFonts w:eastAsia="宋体"/>
          <w:i/>
          <w:iCs/>
          <w:sz w:val="22"/>
          <w:szCs w:val="22"/>
          <w:lang w:eastAsia="zh-CN"/>
        </w:rPr>
      </w:pPr>
      <w:r w:rsidRPr="00851152">
        <w:rPr>
          <w:rFonts w:eastAsia="宋体"/>
          <w:b w:val="0"/>
          <w:bCs w:val="0"/>
          <w:i/>
          <w:iCs/>
          <w:color w:val="595959" w:themeColor="text1" w:themeTint="A6"/>
          <w:sz w:val="22"/>
          <w:szCs w:val="22"/>
          <w:lang w:eastAsia="zh-CN"/>
        </w:rPr>
        <w:t>Data sources: MODIS MOD13Q1, MODIS MCD12Q1, Guizhou Statistical Yearbook.</w:t>
      </w:r>
    </w:p>
    <w:p w14:paraId="1E467C80" w14:textId="77777777" w:rsidR="00A26E9C" w:rsidRPr="00A26E9C" w:rsidRDefault="00A26E9C">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35" w:name="_Toc206254429"/>
      <w:bookmarkStart w:id="336" w:name="_Toc206256115"/>
      <w:bookmarkStart w:id="337" w:name="_Toc206256684"/>
      <w:bookmarkStart w:id="338" w:name="_Toc206258451"/>
      <w:bookmarkStart w:id="339" w:name="_Toc206259929"/>
      <w:bookmarkStart w:id="340" w:name="_Toc206342927"/>
      <w:bookmarkEnd w:id="335"/>
      <w:bookmarkEnd w:id="336"/>
      <w:bookmarkEnd w:id="337"/>
      <w:bookmarkEnd w:id="338"/>
      <w:bookmarkEnd w:id="339"/>
      <w:bookmarkEnd w:id="340"/>
    </w:p>
    <w:p w14:paraId="269C3144" w14:textId="1D4AE857" w:rsidR="00A26E9C" w:rsidRDefault="00105563">
      <w:pPr>
        <w:pStyle w:val="31"/>
        <w:numPr>
          <w:ilvl w:val="2"/>
          <w:numId w:val="18"/>
        </w:numPr>
        <w:rPr>
          <w:rFonts w:eastAsia="宋体"/>
          <w:lang w:eastAsia="zh-CN"/>
        </w:rPr>
      </w:pPr>
      <w:bookmarkStart w:id="341" w:name="_Toc206342928"/>
      <w:r w:rsidRPr="00105563">
        <w:rPr>
          <w:lang w:eastAsia="zh-CN"/>
        </w:rPr>
        <w:t>Vegetation Impacts Across Structural Conditions</w:t>
      </w:r>
      <w:bookmarkEnd w:id="341"/>
    </w:p>
    <w:p w14:paraId="172C05C1" w14:textId="77777777" w:rsidR="008959C0" w:rsidRDefault="008959C0" w:rsidP="008959C0">
      <w:pPr>
        <w:rPr>
          <w:rFonts w:eastAsia="宋体"/>
          <w:lang w:eastAsia="zh-CN"/>
        </w:rPr>
      </w:pPr>
      <w:r w:rsidRPr="008959C0">
        <w:rPr>
          <w:rFonts w:eastAsia="宋体"/>
          <w:lang w:eastAsia="zh-CN"/>
        </w:rPr>
        <w:t xml:space="preserve">The figure above shows the different effects of drought on the NDVI of different subgroups of cropland. All estimated coefficients are negative and statistically significant at the 10% level, indicating that vegetation loss is consistent but not uniform. The largest decline was observed in high-altitude counties (-0.0335), followed by counties with a higher proportion of agricultural GDP (-0.0295) and higher population density (-0.0266). While the NDVI findings confirm widespread environmental degradation, the differences among these subgroups highlight how ecological fragility and structural dependence on agriculture may exacerbate vulnerability to drought shocks. </w:t>
      </w:r>
    </w:p>
    <w:p w14:paraId="16D614D4" w14:textId="621C0F14" w:rsidR="008959C0" w:rsidRPr="008959C0" w:rsidRDefault="00105563">
      <w:pPr>
        <w:pStyle w:val="31"/>
        <w:numPr>
          <w:ilvl w:val="2"/>
          <w:numId w:val="18"/>
        </w:numPr>
        <w:rPr>
          <w:rFonts w:eastAsia="宋体"/>
          <w:lang w:eastAsia="zh-CN"/>
        </w:rPr>
      </w:pPr>
      <w:bookmarkStart w:id="342" w:name="_Toc206342929"/>
      <w:r w:rsidRPr="00105563">
        <w:rPr>
          <w:lang w:eastAsia="zh-CN"/>
        </w:rPr>
        <w:t>Limited Variation in Migration Responses</w:t>
      </w:r>
      <w:bookmarkEnd w:id="342"/>
      <w:r w:rsidR="008959C0" w:rsidRPr="00A26E9C">
        <w:rPr>
          <w:rFonts w:hint="eastAsia"/>
          <w:lang w:eastAsia="zh-CN"/>
        </w:rPr>
        <w:t xml:space="preserve"> </w:t>
      </w:r>
    </w:p>
    <w:p w14:paraId="4A58C51A" w14:textId="4AB529DD" w:rsidR="002B04D4" w:rsidRDefault="008959C0" w:rsidP="008959C0">
      <w:pPr>
        <w:rPr>
          <w:rFonts w:eastAsia="宋体"/>
          <w:lang w:eastAsia="zh-CN"/>
        </w:rPr>
      </w:pPr>
      <w:r w:rsidRPr="008959C0">
        <w:rPr>
          <w:rFonts w:eastAsia="宋体"/>
          <w:lang w:eastAsia="zh-CN"/>
        </w:rPr>
        <w:t xml:space="preserve">In contrast, the net migration response shown in the figure below is less conclusive. Although the point estimates vary widely—from -7.82 in high-altitude counties to +6.21 in counties with a higher share of agricultural GDP—none of the migration coefficients are statistically significant. This suggests that even in areas with greater ecological impact (such as higher-altitude regions), population mobility may not necessarily increase. </w:t>
      </w:r>
    </w:p>
    <w:p w14:paraId="4A39BBC4" w14:textId="44959B2B" w:rsidR="008959C0" w:rsidRPr="008959C0" w:rsidRDefault="00105563">
      <w:pPr>
        <w:pStyle w:val="31"/>
        <w:numPr>
          <w:ilvl w:val="2"/>
          <w:numId w:val="18"/>
        </w:numPr>
        <w:rPr>
          <w:rFonts w:eastAsia="宋体"/>
          <w:lang w:eastAsia="zh-CN"/>
        </w:rPr>
      </w:pPr>
      <w:bookmarkStart w:id="343" w:name="_Toc206342930"/>
      <w:r w:rsidRPr="00105563">
        <w:rPr>
          <w:lang w:eastAsia="zh-CN"/>
        </w:rPr>
        <w:t>Divergence Between Ecological and Demographic Effects</w:t>
      </w:r>
      <w:bookmarkEnd w:id="343"/>
    </w:p>
    <w:p w14:paraId="5F16053D" w14:textId="0A6882D1" w:rsidR="008959C0" w:rsidRPr="008959C0" w:rsidRDefault="008959C0" w:rsidP="008959C0">
      <w:pPr>
        <w:rPr>
          <w:rFonts w:eastAsia="宋体"/>
          <w:lang w:val="en-GB" w:eastAsia="zh-CN"/>
        </w:rPr>
      </w:pPr>
      <w:r w:rsidRPr="008959C0">
        <w:rPr>
          <w:rFonts w:eastAsia="宋体"/>
          <w:lang w:val="en-GB" w:eastAsia="zh-CN"/>
        </w:rPr>
        <w:t xml:space="preserve">Heterogeneity analysis reinforces two key insights. First, drought-induced vegetation loss has a particularly severe impact on structurally vulnerable counties (especially those at higher altitudes or with higher agricultural dependency). Second, the lack of obvious subgroup effects in migration patterns suggests that ecological stress alone is insufficient to trigger large-scale demographic changes. The decoupling of vegetation shocks from population mobility highlights the importance of understanding the potential mechanisms underlying population responses to climate stress. These pathways—including income loss, policy interventions, and structural migration restrictions—will be further explored in Chapter </w:t>
      </w:r>
      <w:r>
        <w:rPr>
          <w:rFonts w:eastAsia="宋体"/>
          <w:lang w:val="en-GB" w:eastAsia="zh-CN"/>
        </w:rPr>
        <w:fldChar w:fldCharType="begin"/>
      </w:r>
      <w:r>
        <w:rPr>
          <w:rFonts w:eastAsia="宋体"/>
          <w:lang w:val="en-GB" w:eastAsia="zh-CN"/>
        </w:rPr>
        <w:instrText xml:space="preserve"> REF _Ref206252785 \r \h </w:instrText>
      </w:r>
      <w:r>
        <w:rPr>
          <w:rFonts w:eastAsia="宋体"/>
          <w:lang w:val="en-GB" w:eastAsia="zh-CN"/>
        </w:rPr>
      </w:r>
      <w:r>
        <w:rPr>
          <w:rFonts w:eastAsia="宋体"/>
          <w:lang w:val="en-GB" w:eastAsia="zh-CN"/>
        </w:rPr>
        <w:fldChar w:fldCharType="separate"/>
      </w:r>
      <w:r>
        <w:rPr>
          <w:rFonts w:eastAsia="宋体"/>
          <w:lang w:val="en-GB" w:eastAsia="zh-CN"/>
        </w:rPr>
        <w:t>6</w:t>
      </w:r>
      <w:r>
        <w:rPr>
          <w:rFonts w:eastAsia="宋体"/>
          <w:lang w:val="en-GB" w:eastAsia="zh-CN"/>
        </w:rPr>
        <w:fldChar w:fldCharType="end"/>
      </w:r>
      <w:r w:rsidRPr="008959C0">
        <w:rPr>
          <w:rFonts w:eastAsia="宋体"/>
          <w:lang w:val="en-GB" w:eastAsia="zh-CN"/>
        </w:rPr>
        <w:t>.</w:t>
      </w:r>
    </w:p>
    <w:p w14:paraId="0B9780CE" w14:textId="4296453A" w:rsidR="00B37607" w:rsidRDefault="00B37607">
      <w:pPr>
        <w:pStyle w:val="21"/>
        <w:numPr>
          <w:ilvl w:val="1"/>
          <w:numId w:val="9"/>
        </w:numPr>
        <w:rPr>
          <w:rFonts w:eastAsia="宋体"/>
          <w:lang w:eastAsia="zh-CN"/>
        </w:rPr>
      </w:pPr>
      <w:bookmarkStart w:id="344" w:name="_Toc206342931"/>
      <w:r w:rsidRPr="00B37607">
        <w:t>Robustness Checks</w:t>
      </w:r>
      <w:bookmarkEnd w:id="344"/>
    </w:p>
    <w:p w14:paraId="7151F3C6" w14:textId="4B77625D" w:rsidR="006E386D" w:rsidRPr="006E386D" w:rsidRDefault="002D6F7E" w:rsidP="006E386D">
      <w:pPr>
        <w:rPr>
          <w:rFonts w:eastAsia="宋体"/>
          <w:lang w:eastAsia="zh-CN"/>
        </w:rPr>
      </w:pPr>
      <w:r w:rsidRPr="002D6F7E">
        <w:rPr>
          <w:rFonts w:eastAsia="宋体"/>
          <w:lang w:eastAsia="zh-CN"/>
        </w:rPr>
        <w:t xml:space="preserve">To assess the reliability of the estimated treatment effects, a series of </w:t>
      </w:r>
      <w:proofErr w:type="gramStart"/>
      <w:r w:rsidRPr="002D6F7E">
        <w:rPr>
          <w:rFonts w:eastAsia="宋体"/>
          <w:lang w:eastAsia="zh-CN"/>
        </w:rPr>
        <w:t>robustness</w:t>
      </w:r>
      <w:proofErr w:type="gramEnd"/>
      <w:r w:rsidRPr="002D6F7E">
        <w:rPr>
          <w:rFonts w:eastAsia="宋体"/>
          <w:lang w:eastAsia="zh-CN"/>
        </w:rPr>
        <w:t xml:space="preserve"> tests were conducted. These tests addressed potential issues related to drought classification, model specification, sample composition, and spatial dependence. The main results are presented in </w:t>
      </w:r>
      <w:r>
        <w:rPr>
          <w:rFonts w:eastAsia="宋体"/>
          <w:lang w:eastAsia="zh-CN"/>
        </w:rPr>
        <w:fldChar w:fldCharType="begin"/>
      </w:r>
      <w:r>
        <w:rPr>
          <w:rFonts w:eastAsia="宋体"/>
          <w:lang w:eastAsia="zh-CN"/>
        </w:rPr>
        <w:instrText xml:space="preserve"> REF _Ref206254624 \h </w:instrText>
      </w:r>
      <w:r>
        <w:rPr>
          <w:rFonts w:eastAsia="宋体"/>
          <w:lang w:eastAsia="zh-CN"/>
        </w:rPr>
      </w:r>
      <w:r>
        <w:rPr>
          <w:rFonts w:eastAsia="宋体"/>
          <w:lang w:eastAsia="zh-CN"/>
        </w:rPr>
        <w:fldChar w:fldCharType="separate"/>
      </w:r>
      <w:r w:rsidRPr="00214088">
        <w:rPr>
          <w:sz w:val="22"/>
        </w:rPr>
        <w:t xml:space="preserve">Table </w:t>
      </w:r>
      <w:r w:rsidRPr="00214088">
        <w:rPr>
          <w:noProof/>
          <w:sz w:val="22"/>
        </w:rPr>
        <w:t>5.4</w:t>
      </w:r>
      <w:r w:rsidRPr="00214088">
        <w:rPr>
          <w:sz w:val="22"/>
        </w:rPr>
        <w:noBreakHyphen/>
      </w:r>
      <w:r w:rsidRPr="00214088">
        <w:rPr>
          <w:noProof/>
          <w:sz w:val="22"/>
        </w:rPr>
        <w:t>1</w:t>
      </w:r>
      <w:r>
        <w:rPr>
          <w:rFonts w:eastAsia="宋体"/>
          <w:lang w:eastAsia="zh-CN"/>
        </w:rPr>
        <w:fldChar w:fldCharType="end"/>
      </w:r>
      <w:r w:rsidRPr="002D6F7E">
        <w:rPr>
          <w:rFonts w:eastAsia="宋体"/>
          <w:lang w:eastAsia="zh-CN"/>
        </w:rPr>
        <w:t>.</w:t>
      </w:r>
    </w:p>
    <w:p w14:paraId="25F9FA54" w14:textId="60CF166F" w:rsidR="00C04A5C" w:rsidRPr="00214088" w:rsidRDefault="00C04A5C" w:rsidP="00C04A5C">
      <w:pPr>
        <w:pStyle w:val="af7"/>
        <w:keepNext/>
        <w:jc w:val="center"/>
        <w:rPr>
          <w:rFonts w:eastAsia="宋体"/>
          <w:sz w:val="22"/>
          <w:szCs w:val="22"/>
          <w:lang w:eastAsia="zh-CN"/>
        </w:rPr>
      </w:pPr>
      <w:bookmarkStart w:id="345" w:name="_Ref206254624"/>
      <w:bookmarkStart w:id="346" w:name="_Toc206258294"/>
      <w:r w:rsidRPr="00214088">
        <w:rPr>
          <w:sz w:val="22"/>
          <w:szCs w:val="22"/>
        </w:rPr>
        <w:t xml:space="preserve">Table </w:t>
      </w:r>
      <w:r w:rsidR="00AA62E2">
        <w:rPr>
          <w:sz w:val="22"/>
          <w:szCs w:val="22"/>
        </w:rPr>
        <w:fldChar w:fldCharType="begin"/>
      </w:r>
      <w:r w:rsidR="00AA62E2">
        <w:rPr>
          <w:sz w:val="22"/>
          <w:szCs w:val="22"/>
        </w:rPr>
        <w:instrText xml:space="preserve"> STYLEREF 2 \s </w:instrText>
      </w:r>
      <w:r w:rsidR="00AA62E2">
        <w:rPr>
          <w:sz w:val="22"/>
          <w:szCs w:val="22"/>
        </w:rPr>
        <w:fldChar w:fldCharType="separate"/>
      </w:r>
      <w:r w:rsidR="00AA62E2">
        <w:rPr>
          <w:noProof/>
          <w:sz w:val="22"/>
          <w:szCs w:val="22"/>
        </w:rPr>
        <w:t>5.4</w:t>
      </w:r>
      <w:r w:rsidR="00AA62E2">
        <w:rPr>
          <w:sz w:val="22"/>
          <w:szCs w:val="22"/>
        </w:rPr>
        <w:fldChar w:fldCharType="end"/>
      </w:r>
      <w:r w:rsidR="00AA62E2">
        <w:rPr>
          <w:sz w:val="22"/>
          <w:szCs w:val="22"/>
        </w:rPr>
        <w:noBreakHyphen/>
      </w:r>
      <w:r w:rsidR="00AA62E2">
        <w:rPr>
          <w:sz w:val="22"/>
          <w:szCs w:val="22"/>
        </w:rPr>
        <w:fldChar w:fldCharType="begin"/>
      </w:r>
      <w:r w:rsidR="00AA62E2">
        <w:rPr>
          <w:sz w:val="22"/>
          <w:szCs w:val="22"/>
        </w:rPr>
        <w:instrText xml:space="preserve"> SEQ Table \* ARABIC \s 2 </w:instrText>
      </w:r>
      <w:r w:rsidR="00AA62E2">
        <w:rPr>
          <w:sz w:val="22"/>
          <w:szCs w:val="22"/>
        </w:rPr>
        <w:fldChar w:fldCharType="separate"/>
      </w:r>
      <w:r w:rsidR="00AA62E2">
        <w:rPr>
          <w:noProof/>
          <w:sz w:val="22"/>
          <w:szCs w:val="22"/>
        </w:rPr>
        <w:t>1</w:t>
      </w:r>
      <w:r w:rsidR="00AA62E2">
        <w:rPr>
          <w:sz w:val="22"/>
          <w:szCs w:val="22"/>
        </w:rPr>
        <w:fldChar w:fldCharType="end"/>
      </w:r>
      <w:bookmarkEnd w:id="345"/>
      <w:r w:rsidR="006E386D" w:rsidRPr="00214088">
        <w:rPr>
          <w:rFonts w:eastAsia="宋体" w:hint="eastAsia"/>
          <w:sz w:val="22"/>
          <w:szCs w:val="22"/>
          <w:lang w:eastAsia="zh-CN"/>
        </w:rPr>
        <w:t xml:space="preserve"> </w:t>
      </w:r>
      <w:r w:rsidR="006E386D" w:rsidRPr="00214088">
        <w:rPr>
          <w:rFonts w:eastAsia="宋体" w:hint="eastAsia"/>
          <w:color w:val="595959" w:themeColor="text1" w:themeTint="A6"/>
          <w:sz w:val="22"/>
          <w:szCs w:val="22"/>
          <w:lang w:eastAsia="zh-CN"/>
        </w:rPr>
        <w:t>Summary of Robustness Checks</w:t>
      </w:r>
      <w:bookmarkEnd w:id="346"/>
    </w:p>
    <w:tbl>
      <w:tblPr>
        <w:tblW w:w="5000" w:type="pct"/>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596"/>
        <w:gridCol w:w="1194"/>
        <w:gridCol w:w="1362"/>
        <w:gridCol w:w="1362"/>
        <w:gridCol w:w="1216"/>
      </w:tblGrid>
      <w:tr w:rsidR="00C04A5C" w:rsidRPr="00214088" w14:paraId="23ECDF4C" w14:textId="77777777" w:rsidTr="007C4C1F">
        <w:trPr>
          <w:trHeight w:val="340"/>
          <w:tblHeader/>
          <w:tblCellSpacing w:w="15" w:type="dxa"/>
        </w:trPr>
        <w:tc>
          <w:tcPr>
            <w:tcW w:w="2009" w:type="pct"/>
            <w:tcBorders>
              <w:top w:val="nil"/>
              <w:bottom w:val="single" w:sz="4" w:space="0" w:color="auto"/>
            </w:tcBorders>
            <w:vAlign w:val="center"/>
            <w:hideMark/>
          </w:tcPr>
          <w:p w14:paraId="0B63EFCE"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Specification</w:t>
            </w:r>
          </w:p>
        </w:tc>
        <w:tc>
          <w:tcPr>
            <w:tcW w:w="658" w:type="pct"/>
            <w:tcBorders>
              <w:top w:val="nil"/>
              <w:bottom w:val="single" w:sz="4" w:space="0" w:color="auto"/>
            </w:tcBorders>
            <w:vAlign w:val="center"/>
            <w:hideMark/>
          </w:tcPr>
          <w:p w14:paraId="13F356C7"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proofErr w:type="spellStart"/>
            <w:r w:rsidRPr="00C04A5C">
              <w:rPr>
                <w:rFonts w:asciiTheme="minorEastAsia" w:hAnsiTheme="minorEastAsia"/>
                <w:b/>
                <w:bCs/>
                <w:sz w:val="20"/>
                <w:szCs w:val="20"/>
                <w:lang w:val="en-GB" w:eastAsia="zh-CN"/>
              </w:rPr>
              <w:t>Coef</w:t>
            </w:r>
            <w:proofErr w:type="spellEnd"/>
          </w:p>
        </w:tc>
        <w:tc>
          <w:tcPr>
            <w:tcW w:w="754" w:type="pct"/>
            <w:tcBorders>
              <w:top w:val="nil"/>
              <w:bottom w:val="single" w:sz="4" w:space="0" w:color="auto"/>
            </w:tcBorders>
            <w:vAlign w:val="center"/>
            <w:hideMark/>
          </w:tcPr>
          <w:p w14:paraId="7954D8D2"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proofErr w:type="spellStart"/>
            <w:r w:rsidRPr="00C04A5C">
              <w:rPr>
                <w:rFonts w:asciiTheme="minorEastAsia" w:hAnsiTheme="minorEastAsia"/>
                <w:b/>
                <w:bCs/>
                <w:sz w:val="20"/>
                <w:szCs w:val="20"/>
                <w:lang w:val="en-GB" w:eastAsia="zh-CN"/>
              </w:rPr>
              <w:t>CI_lower</w:t>
            </w:r>
            <w:proofErr w:type="spellEnd"/>
          </w:p>
        </w:tc>
        <w:tc>
          <w:tcPr>
            <w:tcW w:w="754" w:type="pct"/>
            <w:tcBorders>
              <w:top w:val="nil"/>
              <w:bottom w:val="single" w:sz="4" w:space="0" w:color="auto"/>
            </w:tcBorders>
            <w:vAlign w:val="center"/>
            <w:hideMark/>
          </w:tcPr>
          <w:p w14:paraId="470EE9E6"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proofErr w:type="spellStart"/>
            <w:r w:rsidRPr="00C04A5C">
              <w:rPr>
                <w:rFonts w:asciiTheme="minorEastAsia" w:hAnsiTheme="minorEastAsia"/>
                <w:b/>
                <w:bCs/>
                <w:sz w:val="20"/>
                <w:szCs w:val="20"/>
                <w:lang w:val="en-GB" w:eastAsia="zh-CN"/>
              </w:rPr>
              <w:t>CI_upper</w:t>
            </w:r>
            <w:proofErr w:type="spellEnd"/>
          </w:p>
        </w:tc>
        <w:tc>
          <w:tcPr>
            <w:tcW w:w="663" w:type="pct"/>
            <w:tcBorders>
              <w:top w:val="nil"/>
              <w:bottom w:val="single" w:sz="4" w:space="0" w:color="auto"/>
            </w:tcBorders>
            <w:vAlign w:val="center"/>
            <w:hideMark/>
          </w:tcPr>
          <w:p w14:paraId="222FEEE7" w14:textId="77777777" w:rsidR="00C04A5C" w:rsidRPr="00C04A5C" w:rsidRDefault="00C04A5C" w:rsidP="0018520B">
            <w:pPr>
              <w:spacing w:after="0" w:line="240" w:lineRule="auto"/>
              <w:jc w:val="center"/>
              <w:rPr>
                <w:rFonts w:asciiTheme="minorEastAsia" w:hAnsiTheme="minorEastAsia" w:hint="eastAsia"/>
                <w:b/>
                <w:bCs/>
                <w:sz w:val="20"/>
                <w:szCs w:val="20"/>
                <w:lang w:val="en-GB" w:eastAsia="zh-CN"/>
              </w:rPr>
            </w:pPr>
            <w:r w:rsidRPr="00C04A5C">
              <w:rPr>
                <w:rFonts w:asciiTheme="minorEastAsia" w:hAnsiTheme="minorEastAsia"/>
                <w:b/>
                <w:bCs/>
                <w:sz w:val="20"/>
                <w:szCs w:val="20"/>
                <w:lang w:val="en-GB" w:eastAsia="zh-CN"/>
              </w:rPr>
              <w:t>P-value</w:t>
            </w:r>
          </w:p>
        </w:tc>
      </w:tr>
      <w:tr w:rsidR="00C04A5C" w:rsidRPr="00214088" w14:paraId="0400CE99" w14:textId="77777777" w:rsidTr="007C4C1F">
        <w:trPr>
          <w:trHeight w:val="340"/>
          <w:tblCellSpacing w:w="15" w:type="dxa"/>
        </w:trPr>
        <w:tc>
          <w:tcPr>
            <w:tcW w:w="2009" w:type="pct"/>
            <w:vAlign w:val="center"/>
            <w:hideMark/>
          </w:tcPr>
          <w:p w14:paraId="513F361C"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Baseline (Full FE)</w:t>
            </w:r>
          </w:p>
        </w:tc>
        <w:tc>
          <w:tcPr>
            <w:tcW w:w="658" w:type="pct"/>
            <w:vAlign w:val="center"/>
            <w:hideMark/>
          </w:tcPr>
          <w:p w14:paraId="010B9F4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-3.892</w:t>
            </w:r>
          </w:p>
        </w:tc>
        <w:tc>
          <w:tcPr>
            <w:tcW w:w="754" w:type="pct"/>
            <w:vAlign w:val="center"/>
            <w:hideMark/>
          </w:tcPr>
          <w:p w14:paraId="35EAF94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-11.728</w:t>
            </w:r>
          </w:p>
        </w:tc>
        <w:tc>
          <w:tcPr>
            <w:tcW w:w="754" w:type="pct"/>
            <w:vAlign w:val="center"/>
            <w:hideMark/>
          </w:tcPr>
          <w:p w14:paraId="126919D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3.944</w:t>
            </w:r>
          </w:p>
        </w:tc>
        <w:tc>
          <w:tcPr>
            <w:tcW w:w="663" w:type="pct"/>
            <w:vAlign w:val="center"/>
            <w:hideMark/>
          </w:tcPr>
          <w:p w14:paraId="6512242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w:t>
            </w:r>
          </w:p>
        </w:tc>
      </w:tr>
      <w:tr w:rsidR="00C04A5C" w:rsidRPr="00214088" w14:paraId="6A44806C" w14:textId="77777777" w:rsidTr="007C4C1F">
        <w:trPr>
          <w:trHeight w:val="340"/>
          <w:tblCellSpacing w:w="15" w:type="dxa"/>
        </w:trPr>
        <w:tc>
          <w:tcPr>
            <w:tcW w:w="2009" w:type="pct"/>
            <w:vAlign w:val="center"/>
            <w:hideMark/>
          </w:tcPr>
          <w:p w14:paraId="2E02776F"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NDVI &lt; 0.2</w:t>
            </w:r>
          </w:p>
        </w:tc>
        <w:tc>
          <w:tcPr>
            <w:tcW w:w="658" w:type="pct"/>
            <w:vAlign w:val="center"/>
            <w:hideMark/>
          </w:tcPr>
          <w:p w14:paraId="2FACAB7A"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2.574</w:t>
            </w:r>
          </w:p>
        </w:tc>
        <w:tc>
          <w:tcPr>
            <w:tcW w:w="754" w:type="pct"/>
            <w:vAlign w:val="center"/>
            <w:hideMark/>
          </w:tcPr>
          <w:p w14:paraId="0E3B2C1C"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-3.114</w:t>
            </w:r>
          </w:p>
        </w:tc>
        <w:tc>
          <w:tcPr>
            <w:tcW w:w="754" w:type="pct"/>
            <w:vAlign w:val="center"/>
            <w:hideMark/>
          </w:tcPr>
          <w:p w14:paraId="0F17D7E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8.263</w:t>
            </w:r>
          </w:p>
        </w:tc>
        <w:tc>
          <w:tcPr>
            <w:tcW w:w="663" w:type="pct"/>
            <w:vAlign w:val="center"/>
            <w:hideMark/>
          </w:tcPr>
          <w:p w14:paraId="20C2BFC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0.375</w:t>
            </w:r>
          </w:p>
        </w:tc>
      </w:tr>
      <w:tr w:rsidR="00C04A5C" w:rsidRPr="00214088" w14:paraId="3FFD0C1B" w14:textId="77777777" w:rsidTr="007C4C1F">
        <w:trPr>
          <w:trHeight w:val="340"/>
          <w:tblCellSpacing w:w="15" w:type="dxa"/>
        </w:trPr>
        <w:tc>
          <w:tcPr>
            <w:tcW w:w="2009" w:type="pct"/>
            <w:vAlign w:val="center"/>
            <w:hideMark/>
          </w:tcPr>
          <w:p w14:paraId="60FF997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Pixel rate &gt; 0.4</w:t>
            </w:r>
          </w:p>
        </w:tc>
        <w:tc>
          <w:tcPr>
            <w:tcW w:w="658" w:type="pct"/>
            <w:vAlign w:val="center"/>
            <w:hideMark/>
          </w:tcPr>
          <w:p w14:paraId="48AFF34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2.506</w:t>
            </w:r>
          </w:p>
        </w:tc>
        <w:tc>
          <w:tcPr>
            <w:tcW w:w="754" w:type="pct"/>
            <w:vAlign w:val="center"/>
            <w:hideMark/>
          </w:tcPr>
          <w:p w14:paraId="2113C9D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-3.551</w:t>
            </w:r>
          </w:p>
        </w:tc>
        <w:tc>
          <w:tcPr>
            <w:tcW w:w="754" w:type="pct"/>
            <w:vAlign w:val="center"/>
            <w:hideMark/>
          </w:tcPr>
          <w:p w14:paraId="0F335D61"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8.563</w:t>
            </w:r>
          </w:p>
        </w:tc>
        <w:tc>
          <w:tcPr>
            <w:tcW w:w="663" w:type="pct"/>
            <w:vAlign w:val="center"/>
            <w:hideMark/>
          </w:tcPr>
          <w:p w14:paraId="40921A05"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0.417</w:t>
            </w:r>
          </w:p>
        </w:tc>
      </w:tr>
      <w:tr w:rsidR="00C04A5C" w:rsidRPr="00214088" w14:paraId="3253005C" w14:textId="77777777" w:rsidTr="007C4C1F">
        <w:trPr>
          <w:trHeight w:val="340"/>
          <w:tblCellSpacing w:w="15" w:type="dxa"/>
        </w:trPr>
        <w:tc>
          <w:tcPr>
            <w:tcW w:w="2009" w:type="pct"/>
            <w:vAlign w:val="center"/>
            <w:hideMark/>
          </w:tcPr>
          <w:p w14:paraId="69C63CE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lastRenderedPageBreak/>
              <w:t>Placebo year (2009)</w:t>
            </w:r>
          </w:p>
        </w:tc>
        <w:tc>
          <w:tcPr>
            <w:tcW w:w="658" w:type="pct"/>
            <w:vAlign w:val="center"/>
            <w:hideMark/>
          </w:tcPr>
          <w:p w14:paraId="751C371F"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-0.0032</w:t>
            </w:r>
          </w:p>
        </w:tc>
        <w:tc>
          <w:tcPr>
            <w:tcW w:w="754" w:type="pct"/>
            <w:vAlign w:val="center"/>
            <w:hideMark/>
          </w:tcPr>
          <w:p w14:paraId="567B971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c>
          <w:tcPr>
            <w:tcW w:w="754" w:type="pct"/>
            <w:vAlign w:val="center"/>
            <w:hideMark/>
          </w:tcPr>
          <w:p w14:paraId="5E60773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c>
          <w:tcPr>
            <w:tcW w:w="663" w:type="pct"/>
            <w:vAlign w:val="center"/>
            <w:hideMark/>
          </w:tcPr>
          <w:p w14:paraId="35CA70B8"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3B864AF4" w14:textId="77777777" w:rsidTr="007C4C1F">
        <w:trPr>
          <w:trHeight w:val="340"/>
          <w:tblCellSpacing w:w="15" w:type="dxa"/>
        </w:trPr>
        <w:tc>
          <w:tcPr>
            <w:tcW w:w="2009" w:type="pct"/>
            <w:vAlign w:val="center"/>
            <w:hideMark/>
          </w:tcPr>
          <w:p w14:paraId="3541A82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Drop Guiyang &amp; Urban</w:t>
            </w:r>
          </w:p>
        </w:tc>
        <w:tc>
          <w:tcPr>
            <w:tcW w:w="658" w:type="pct"/>
            <w:vAlign w:val="center"/>
            <w:hideMark/>
          </w:tcPr>
          <w:p w14:paraId="32DBEA9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-3.267</w:t>
            </w:r>
          </w:p>
        </w:tc>
        <w:tc>
          <w:tcPr>
            <w:tcW w:w="754" w:type="pct"/>
            <w:vAlign w:val="center"/>
            <w:hideMark/>
          </w:tcPr>
          <w:p w14:paraId="39C4166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-10.063</w:t>
            </w:r>
          </w:p>
        </w:tc>
        <w:tc>
          <w:tcPr>
            <w:tcW w:w="754" w:type="pct"/>
            <w:vAlign w:val="center"/>
            <w:hideMark/>
          </w:tcPr>
          <w:p w14:paraId="329B211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3.528</w:t>
            </w:r>
          </w:p>
        </w:tc>
        <w:tc>
          <w:tcPr>
            <w:tcW w:w="663" w:type="pct"/>
            <w:vAlign w:val="center"/>
            <w:hideMark/>
          </w:tcPr>
          <w:p w14:paraId="04513C63"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0.346</w:t>
            </w:r>
          </w:p>
        </w:tc>
      </w:tr>
      <w:tr w:rsidR="00C04A5C" w:rsidRPr="00214088" w14:paraId="41B91AA8" w14:textId="77777777" w:rsidTr="007C4C1F">
        <w:trPr>
          <w:trHeight w:val="340"/>
          <w:tblCellSpacing w:w="15" w:type="dxa"/>
        </w:trPr>
        <w:tc>
          <w:tcPr>
            <w:tcW w:w="2009" w:type="pct"/>
            <w:vAlign w:val="center"/>
            <w:hideMark/>
          </w:tcPr>
          <w:p w14:paraId="29F633D4"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County FE only</w:t>
            </w:r>
          </w:p>
        </w:tc>
        <w:tc>
          <w:tcPr>
            <w:tcW w:w="658" w:type="pct"/>
            <w:vAlign w:val="center"/>
            <w:hideMark/>
          </w:tcPr>
          <w:p w14:paraId="652F26E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-1.714</w:t>
            </w:r>
          </w:p>
        </w:tc>
        <w:tc>
          <w:tcPr>
            <w:tcW w:w="754" w:type="pct"/>
            <w:vAlign w:val="center"/>
            <w:hideMark/>
          </w:tcPr>
          <w:p w14:paraId="5CF4526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-6.601</w:t>
            </w:r>
          </w:p>
        </w:tc>
        <w:tc>
          <w:tcPr>
            <w:tcW w:w="754" w:type="pct"/>
            <w:vAlign w:val="center"/>
            <w:hideMark/>
          </w:tcPr>
          <w:p w14:paraId="240ABF4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3.174</w:t>
            </w:r>
          </w:p>
        </w:tc>
        <w:tc>
          <w:tcPr>
            <w:tcW w:w="663" w:type="pct"/>
            <w:vAlign w:val="center"/>
            <w:hideMark/>
          </w:tcPr>
          <w:p w14:paraId="4B5973B7"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4D0BE0F3" w14:textId="77777777" w:rsidTr="007C4C1F">
        <w:trPr>
          <w:trHeight w:val="340"/>
          <w:tblCellSpacing w:w="15" w:type="dxa"/>
        </w:trPr>
        <w:tc>
          <w:tcPr>
            <w:tcW w:w="2009" w:type="pct"/>
            <w:vAlign w:val="center"/>
            <w:hideMark/>
          </w:tcPr>
          <w:p w14:paraId="75407D7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Year FE only</w:t>
            </w:r>
          </w:p>
        </w:tc>
        <w:tc>
          <w:tcPr>
            <w:tcW w:w="658" w:type="pct"/>
            <w:vAlign w:val="center"/>
            <w:hideMark/>
          </w:tcPr>
          <w:p w14:paraId="46192CCB"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2.126</w:t>
            </w:r>
          </w:p>
        </w:tc>
        <w:tc>
          <w:tcPr>
            <w:tcW w:w="754" w:type="pct"/>
            <w:vAlign w:val="center"/>
            <w:hideMark/>
          </w:tcPr>
          <w:p w14:paraId="4ED8525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-1.595</w:t>
            </w:r>
          </w:p>
        </w:tc>
        <w:tc>
          <w:tcPr>
            <w:tcW w:w="754" w:type="pct"/>
            <w:vAlign w:val="center"/>
            <w:hideMark/>
          </w:tcPr>
          <w:p w14:paraId="5BDCCC32"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5.847</w:t>
            </w:r>
          </w:p>
        </w:tc>
        <w:tc>
          <w:tcPr>
            <w:tcW w:w="663" w:type="pct"/>
            <w:vAlign w:val="center"/>
            <w:hideMark/>
          </w:tcPr>
          <w:p w14:paraId="40927128"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p>
        </w:tc>
      </w:tr>
      <w:tr w:rsidR="00C04A5C" w:rsidRPr="00214088" w14:paraId="5CEC5569" w14:textId="77777777" w:rsidTr="007C4C1F">
        <w:trPr>
          <w:trHeight w:val="340"/>
          <w:tblCellSpacing w:w="15" w:type="dxa"/>
        </w:trPr>
        <w:tc>
          <w:tcPr>
            <w:tcW w:w="2009" w:type="pct"/>
            <w:tcBorders>
              <w:top w:val="nil"/>
              <w:bottom w:val="nil"/>
            </w:tcBorders>
            <w:vAlign w:val="center"/>
            <w:hideMark/>
          </w:tcPr>
          <w:p w14:paraId="5BC1A6D0"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Spatial lag of drought</w:t>
            </w:r>
          </w:p>
        </w:tc>
        <w:tc>
          <w:tcPr>
            <w:tcW w:w="658" w:type="pct"/>
            <w:tcBorders>
              <w:top w:val="nil"/>
              <w:bottom w:val="nil"/>
            </w:tcBorders>
            <w:vAlign w:val="center"/>
            <w:hideMark/>
          </w:tcPr>
          <w:p w14:paraId="2F295FEA"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-3.8917</w:t>
            </w:r>
          </w:p>
        </w:tc>
        <w:tc>
          <w:tcPr>
            <w:tcW w:w="754" w:type="pct"/>
            <w:tcBorders>
              <w:top w:val="nil"/>
              <w:bottom w:val="nil"/>
            </w:tcBorders>
            <w:vAlign w:val="center"/>
            <w:hideMark/>
          </w:tcPr>
          <w:p w14:paraId="6151727E"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-11.739</w:t>
            </w:r>
          </w:p>
        </w:tc>
        <w:tc>
          <w:tcPr>
            <w:tcW w:w="754" w:type="pct"/>
            <w:tcBorders>
              <w:top w:val="nil"/>
              <w:bottom w:val="nil"/>
            </w:tcBorders>
            <w:vAlign w:val="center"/>
            <w:hideMark/>
          </w:tcPr>
          <w:p w14:paraId="0CA2277D"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3.956</w:t>
            </w:r>
          </w:p>
        </w:tc>
        <w:tc>
          <w:tcPr>
            <w:tcW w:w="663" w:type="pct"/>
            <w:tcBorders>
              <w:top w:val="nil"/>
              <w:bottom w:val="nil"/>
            </w:tcBorders>
            <w:vAlign w:val="center"/>
            <w:hideMark/>
          </w:tcPr>
          <w:p w14:paraId="43D1A679" w14:textId="77777777" w:rsidR="00C04A5C" w:rsidRPr="00C04A5C" w:rsidRDefault="00C04A5C" w:rsidP="0018520B">
            <w:pPr>
              <w:spacing w:after="0" w:line="240" w:lineRule="auto"/>
              <w:jc w:val="center"/>
              <w:rPr>
                <w:rFonts w:asciiTheme="minorEastAsia" w:hAnsiTheme="minorEastAsia" w:hint="eastAsia"/>
                <w:sz w:val="20"/>
                <w:szCs w:val="20"/>
                <w:lang w:val="en-GB" w:eastAsia="zh-CN"/>
              </w:rPr>
            </w:pPr>
            <w:r w:rsidRPr="00C04A5C">
              <w:rPr>
                <w:rFonts w:asciiTheme="minorEastAsia" w:hAnsiTheme="minorEastAsia"/>
                <w:sz w:val="20"/>
                <w:szCs w:val="20"/>
                <w:lang w:val="en-GB" w:eastAsia="zh-CN"/>
              </w:rPr>
              <w:t>0.331</w:t>
            </w:r>
          </w:p>
        </w:tc>
      </w:tr>
    </w:tbl>
    <w:p w14:paraId="445101E7" w14:textId="77777777" w:rsidR="003F6492" w:rsidRPr="003F6492" w:rsidRDefault="003F6492">
      <w:pPr>
        <w:pStyle w:val="ae"/>
        <w:keepNext/>
        <w:keepLines/>
        <w:numPr>
          <w:ilvl w:val="1"/>
          <w:numId w:val="18"/>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347" w:name="_Toc206256120"/>
      <w:bookmarkStart w:id="348" w:name="_Toc206256689"/>
      <w:bookmarkStart w:id="349" w:name="_Toc206258456"/>
      <w:bookmarkStart w:id="350" w:name="_Toc206259934"/>
      <w:bookmarkStart w:id="351" w:name="_Toc206342932"/>
      <w:bookmarkEnd w:id="347"/>
      <w:bookmarkEnd w:id="348"/>
      <w:bookmarkEnd w:id="349"/>
      <w:bookmarkEnd w:id="350"/>
      <w:bookmarkEnd w:id="351"/>
    </w:p>
    <w:p w14:paraId="5A9C0413" w14:textId="2C6F2171" w:rsidR="00CE1AAB" w:rsidRDefault="00CE1AAB">
      <w:pPr>
        <w:pStyle w:val="31"/>
        <w:numPr>
          <w:ilvl w:val="2"/>
          <w:numId w:val="18"/>
        </w:numPr>
        <w:rPr>
          <w:rFonts w:eastAsia="宋体"/>
          <w:lang w:eastAsia="zh-CN"/>
        </w:rPr>
      </w:pPr>
      <w:bookmarkStart w:id="352" w:name="_Toc206342933"/>
      <w:r w:rsidRPr="003F6492">
        <w:rPr>
          <w:lang w:eastAsia="zh-CN"/>
        </w:rPr>
        <w:t xml:space="preserve">Alternative </w:t>
      </w:r>
      <w:r w:rsidR="00A125BA">
        <w:rPr>
          <w:rFonts w:eastAsia="宋体" w:hint="eastAsia"/>
          <w:lang w:eastAsia="zh-CN"/>
        </w:rPr>
        <w:t>D</w:t>
      </w:r>
      <w:r w:rsidRPr="003F6492">
        <w:rPr>
          <w:lang w:eastAsia="zh-CN"/>
        </w:rPr>
        <w:t xml:space="preserve">rought </w:t>
      </w:r>
      <w:r w:rsidR="00A125BA">
        <w:rPr>
          <w:rFonts w:eastAsia="宋体" w:hint="eastAsia"/>
          <w:lang w:eastAsia="zh-CN"/>
        </w:rPr>
        <w:t>D</w:t>
      </w:r>
      <w:r w:rsidRPr="003F6492">
        <w:rPr>
          <w:lang w:eastAsia="zh-CN"/>
        </w:rPr>
        <w:t>efinitions</w:t>
      </w:r>
      <w:bookmarkEnd w:id="352"/>
    </w:p>
    <w:p w14:paraId="547A65BA" w14:textId="2B0B18D2" w:rsidR="00EF7F21" w:rsidRPr="00EF7F21" w:rsidRDefault="00EF7F21" w:rsidP="00EF7F21">
      <w:pPr>
        <w:rPr>
          <w:rFonts w:eastAsia="宋体"/>
          <w:lang w:eastAsia="zh-CN"/>
        </w:rPr>
      </w:pPr>
      <w:r w:rsidRPr="00EF7F21">
        <w:rPr>
          <w:rFonts w:eastAsia="宋体"/>
          <w:lang w:eastAsia="zh-CN"/>
        </w:rPr>
        <w:t xml:space="preserve">This study first examined whether the main results were influenced by the definition of drought exposure. Two alternative criteria were employed: raising the pixel-level drought threshold to 0.4 and classifying counties with an average </w:t>
      </w:r>
      <w:proofErr w:type="spellStart"/>
      <w:r w:rsidRPr="00EF7F21">
        <w:rPr>
          <w:rFonts w:eastAsia="宋体"/>
          <w:lang w:eastAsia="zh-CN"/>
        </w:rPr>
        <w:t>normalised</w:t>
      </w:r>
      <w:proofErr w:type="spellEnd"/>
      <w:r w:rsidRPr="00EF7F21">
        <w:rPr>
          <w:rFonts w:eastAsia="宋体"/>
          <w:lang w:eastAsia="zh-CN"/>
        </w:rPr>
        <w:t xml:space="preserve"> difference vegetation index (NDVI) below 0.2 during drought years as treated counties. Under both definitions, the estimated impact on net migration remained statistically insignificant and consistent in direction with the baseline model. These results suggest that the core research findings are not driven by the choice of drought indicators.</w:t>
      </w:r>
    </w:p>
    <w:p w14:paraId="1285F713" w14:textId="283F1C9D" w:rsidR="00CE1AAB" w:rsidRDefault="00CE1AAB">
      <w:pPr>
        <w:pStyle w:val="31"/>
        <w:numPr>
          <w:ilvl w:val="2"/>
          <w:numId w:val="18"/>
        </w:numPr>
        <w:rPr>
          <w:rFonts w:eastAsia="宋体"/>
          <w:lang w:eastAsia="zh-CN"/>
        </w:rPr>
      </w:pPr>
      <w:bookmarkStart w:id="353" w:name="_Toc206342934"/>
      <w:r w:rsidRPr="003F6492">
        <w:rPr>
          <w:lang w:eastAsia="zh-CN"/>
        </w:rPr>
        <w:t>Placebo</w:t>
      </w:r>
      <w:r w:rsidR="00A125BA">
        <w:rPr>
          <w:rFonts w:eastAsia="宋体" w:hint="eastAsia"/>
          <w:lang w:eastAsia="zh-CN"/>
        </w:rPr>
        <w:t xml:space="preserve"> Y</w:t>
      </w:r>
      <w:r w:rsidRPr="003F6492">
        <w:rPr>
          <w:lang w:eastAsia="zh-CN"/>
        </w:rPr>
        <w:t>ear</w:t>
      </w:r>
      <w:bookmarkEnd w:id="353"/>
    </w:p>
    <w:p w14:paraId="02EB643D" w14:textId="509C6231" w:rsidR="0073692A" w:rsidRPr="0073692A" w:rsidRDefault="00462D90" w:rsidP="0073692A">
      <w:pPr>
        <w:rPr>
          <w:rFonts w:eastAsia="宋体"/>
          <w:lang w:eastAsia="zh-CN"/>
        </w:rPr>
      </w:pPr>
      <w:r w:rsidRPr="00462D90">
        <w:rPr>
          <w:rFonts w:eastAsia="宋体"/>
          <w:lang w:eastAsia="zh-CN"/>
        </w:rPr>
        <w:t xml:space="preserve">A </w:t>
      </w:r>
      <w:r>
        <w:rPr>
          <w:rFonts w:eastAsia="宋体" w:hint="eastAsia"/>
          <w:lang w:eastAsia="zh-CN"/>
        </w:rPr>
        <w:t>falsification</w:t>
      </w:r>
      <w:r w:rsidRPr="00462D90">
        <w:rPr>
          <w:rFonts w:eastAsia="宋体"/>
          <w:lang w:eastAsia="zh-CN"/>
        </w:rPr>
        <w:t xml:space="preserve"> test was conducted by shifting the treatment year from 2010 to 2009, thereby applying the </w:t>
      </w:r>
      <w:proofErr w:type="spellStart"/>
      <w:r w:rsidRPr="00462D90">
        <w:rPr>
          <w:rFonts w:eastAsia="宋体"/>
          <w:lang w:eastAsia="zh-CN"/>
        </w:rPr>
        <w:t>DiD</w:t>
      </w:r>
      <w:proofErr w:type="spellEnd"/>
      <w:r w:rsidRPr="00462D90">
        <w:rPr>
          <w:rFonts w:eastAsia="宋体"/>
          <w:lang w:eastAsia="zh-CN"/>
        </w:rPr>
        <w:t xml:space="preserve"> specification to the pre-treatment period. The results showed coefficients close to zero and were not statistically significant. This enhances the credibility of the identification strategy and supports the assumption that there was no pre-existing trend difference between the treatment and control counties.</w:t>
      </w:r>
    </w:p>
    <w:p w14:paraId="6960B50F" w14:textId="49D56DA2" w:rsidR="00CE1AAB" w:rsidRDefault="00CE1AAB">
      <w:pPr>
        <w:pStyle w:val="31"/>
        <w:numPr>
          <w:ilvl w:val="2"/>
          <w:numId w:val="18"/>
        </w:numPr>
        <w:rPr>
          <w:rFonts w:eastAsia="宋体"/>
          <w:lang w:eastAsia="zh-CN"/>
        </w:rPr>
      </w:pPr>
      <w:bookmarkStart w:id="354" w:name="_Toc206342935"/>
      <w:r w:rsidRPr="003F6492">
        <w:rPr>
          <w:lang w:eastAsia="zh-CN"/>
        </w:rPr>
        <w:t xml:space="preserve">Excluding </w:t>
      </w:r>
      <w:r w:rsidR="00A125BA">
        <w:rPr>
          <w:rFonts w:eastAsia="宋体" w:hint="eastAsia"/>
          <w:lang w:eastAsia="zh-CN"/>
        </w:rPr>
        <w:t>I</w:t>
      </w:r>
      <w:r w:rsidRPr="003F6492">
        <w:rPr>
          <w:lang w:eastAsia="zh-CN"/>
        </w:rPr>
        <w:t xml:space="preserve">nfluential </w:t>
      </w:r>
      <w:r w:rsidR="00A125BA">
        <w:rPr>
          <w:rFonts w:eastAsia="宋体" w:hint="eastAsia"/>
          <w:lang w:eastAsia="zh-CN"/>
        </w:rPr>
        <w:t>U</w:t>
      </w:r>
      <w:r w:rsidRPr="003F6492">
        <w:rPr>
          <w:lang w:eastAsia="zh-CN"/>
        </w:rPr>
        <w:t>nits</w:t>
      </w:r>
      <w:bookmarkEnd w:id="354"/>
    </w:p>
    <w:p w14:paraId="5A71EA50" w14:textId="7680E4CB" w:rsidR="00462D90" w:rsidRPr="00462D90" w:rsidRDefault="00462D90" w:rsidP="00462D90">
      <w:pPr>
        <w:rPr>
          <w:rFonts w:eastAsia="宋体"/>
          <w:lang w:eastAsia="zh-CN"/>
        </w:rPr>
      </w:pPr>
      <w:r w:rsidRPr="00462D90">
        <w:rPr>
          <w:rFonts w:eastAsia="宋体"/>
          <w:lang w:eastAsia="zh-CN"/>
        </w:rPr>
        <w:t>To test the impact of potential outliers, the analysis results were re-estimated after excluding Guiyang and other core cities and counties. The estimated coefficient remained negative (-3.27) and stable in magnitude, although it was not statistically significant. This indicates that the main findings were not driven by specific city shocks or component biases.</w:t>
      </w:r>
    </w:p>
    <w:p w14:paraId="3E0EF244" w14:textId="6572D59D" w:rsidR="00CE1AAB" w:rsidRDefault="00CE1AAB">
      <w:pPr>
        <w:pStyle w:val="31"/>
        <w:numPr>
          <w:ilvl w:val="2"/>
          <w:numId w:val="18"/>
        </w:numPr>
        <w:rPr>
          <w:rFonts w:eastAsia="宋体"/>
          <w:lang w:eastAsia="zh-CN"/>
        </w:rPr>
      </w:pPr>
      <w:bookmarkStart w:id="355" w:name="_Toc206342936"/>
      <w:r w:rsidRPr="003F6492">
        <w:rPr>
          <w:lang w:eastAsia="zh-CN"/>
        </w:rPr>
        <w:t xml:space="preserve">Alternative </w:t>
      </w:r>
      <w:r w:rsidR="00A125BA">
        <w:rPr>
          <w:rFonts w:eastAsia="宋体" w:hint="eastAsia"/>
          <w:lang w:eastAsia="zh-CN"/>
        </w:rPr>
        <w:t>F</w:t>
      </w:r>
      <w:r w:rsidRPr="003F6492">
        <w:rPr>
          <w:lang w:eastAsia="zh-CN"/>
        </w:rPr>
        <w:t xml:space="preserve">ixed </w:t>
      </w:r>
      <w:r w:rsidR="00A125BA">
        <w:rPr>
          <w:rFonts w:eastAsia="宋体" w:hint="eastAsia"/>
          <w:lang w:eastAsia="zh-CN"/>
        </w:rPr>
        <w:t>E</w:t>
      </w:r>
      <w:r w:rsidRPr="003F6492">
        <w:rPr>
          <w:lang w:eastAsia="zh-CN"/>
        </w:rPr>
        <w:t>ffects</w:t>
      </w:r>
      <w:bookmarkEnd w:id="355"/>
    </w:p>
    <w:p w14:paraId="372D0F65" w14:textId="7B10B554" w:rsidR="00462D90" w:rsidRPr="00462D90" w:rsidRDefault="00462D90" w:rsidP="00462D90">
      <w:pPr>
        <w:rPr>
          <w:rFonts w:eastAsia="宋体"/>
          <w:lang w:eastAsia="zh-CN"/>
        </w:rPr>
      </w:pPr>
      <w:r w:rsidRPr="00462D90">
        <w:rPr>
          <w:rFonts w:eastAsia="宋体"/>
          <w:lang w:eastAsia="zh-CN"/>
        </w:rPr>
        <w:t xml:space="preserve">By adjusting the fixed </w:t>
      </w:r>
      <w:proofErr w:type="gramStart"/>
      <w:r w:rsidRPr="00462D90">
        <w:rPr>
          <w:rFonts w:eastAsia="宋体"/>
          <w:lang w:eastAsia="zh-CN"/>
        </w:rPr>
        <w:t>effects</w:t>
      </w:r>
      <w:proofErr w:type="gramEnd"/>
      <w:r w:rsidRPr="00462D90">
        <w:rPr>
          <w:rFonts w:eastAsia="宋体"/>
          <w:lang w:eastAsia="zh-CN"/>
        </w:rPr>
        <w:t xml:space="preserve"> structure, the study further tested the model specification. The baseline model included both county and year fixed effects. Models that included only county or year fixed effects yielded smaller and insignificant coefficients (–1.71 and 2.13, respectively), indicating that while full specification improved model fit, the core findings remained consistent across different settings.</w:t>
      </w:r>
    </w:p>
    <w:p w14:paraId="122D0F3C" w14:textId="2596F806" w:rsidR="00B37607" w:rsidRDefault="00CE1AAB">
      <w:pPr>
        <w:pStyle w:val="31"/>
        <w:numPr>
          <w:ilvl w:val="2"/>
          <w:numId w:val="18"/>
        </w:numPr>
        <w:rPr>
          <w:rFonts w:eastAsia="宋体"/>
          <w:lang w:eastAsia="zh-CN"/>
        </w:rPr>
      </w:pPr>
      <w:bookmarkStart w:id="356" w:name="_Toc206342937"/>
      <w:r w:rsidRPr="00EF7F21">
        <w:rPr>
          <w:lang w:eastAsia="zh-CN"/>
        </w:rPr>
        <w:t xml:space="preserve">Spatial </w:t>
      </w:r>
      <w:r w:rsidR="00A125BA">
        <w:rPr>
          <w:rFonts w:eastAsia="宋体" w:hint="eastAsia"/>
          <w:lang w:eastAsia="zh-CN"/>
        </w:rPr>
        <w:t>S</w:t>
      </w:r>
      <w:r w:rsidRPr="00EF7F21">
        <w:rPr>
          <w:lang w:eastAsia="zh-CN"/>
        </w:rPr>
        <w:t>pillover</w:t>
      </w:r>
      <w:bookmarkEnd w:id="356"/>
    </w:p>
    <w:p w14:paraId="757E5F6A" w14:textId="092BA1A7" w:rsidR="00462D90" w:rsidRDefault="00462D90" w:rsidP="00462D90">
      <w:pPr>
        <w:rPr>
          <w:rFonts w:eastAsia="宋体"/>
          <w:lang w:eastAsia="zh-CN"/>
        </w:rPr>
      </w:pPr>
      <w:r w:rsidRPr="00462D90">
        <w:rPr>
          <w:rFonts w:eastAsia="宋体"/>
          <w:lang w:eastAsia="zh-CN"/>
        </w:rPr>
        <w:t xml:space="preserve">Finally, this study introduced a spatial term to measure the proportion of </w:t>
      </w:r>
      <w:proofErr w:type="spellStart"/>
      <w:r w:rsidRPr="00462D90">
        <w:rPr>
          <w:rFonts w:eastAsia="宋体"/>
          <w:lang w:eastAsia="zh-CN"/>
        </w:rPr>
        <w:t>neighbouring</w:t>
      </w:r>
      <w:proofErr w:type="spellEnd"/>
      <w:r w:rsidRPr="00462D90">
        <w:rPr>
          <w:rFonts w:eastAsia="宋体"/>
          <w:lang w:eastAsia="zh-CN"/>
        </w:rPr>
        <w:t xml:space="preserve"> counties affected by drought. The spatial spillover coefficient was not statistically </w:t>
      </w:r>
      <w:r w:rsidRPr="00462D90">
        <w:rPr>
          <w:rFonts w:eastAsia="宋体"/>
          <w:lang w:eastAsia="zh-CN"/>
        </w:rPr>
        <w:lastRenderedPageBreak/>
        <w:t>significant (p = 0.332), and the core treatment effect remained negative and stable. This indicates that spatial autocorrelation does not cause substantial bias in the main estimates.</w:t>
      </w:r>
    </w:p>
    <w:p w14:paraId="187BC3E2" w14:textId="20B66488" w:rsidR="00462D90" w:rsidRDefault="00462D90" w:rsidP="00462D90">
      <w:pPr>
        <w:rPr>
          <w:rFonts w:eastAsia="宋体"/>
          <w:lang w:eastAsia="zh-CN"/>
        </w:rPr>
      </w:pPr>
      <w:r w:rsidRPr="00462D90">
        <w:rPr>
          <w:rFonts w:eastAsia="宋体"/>
          <w:lang w:eastAsia="zh-CN"/>
        </w:rPr>
        <w:t xml:space="preserve">Overall, despite differences in model assumptions and specifications, </w:t>
      </w:r>
      <w:proofErr w:type="gramStart"/>
      <w:r w:rsidRPr="00462D90">
        <w:rPr>
          <w:rFonts w:eastAsia="宋体"/>
          <w:lang w:eastAsia="zh-CN"/>
        </w:rPr>
        <w:t>robustness</w:t>
      </w:r>
      <w:proofErr w:type="gramEnd"/>
      <w:r w:rsidRPr="00462D90">
        <w:rPr>
          <w:rFonts w:eastAsia="宋体"/>
          <w:lang w:eastAsia="zh-CN"/>
        </w:rPr>
        <w:t xml:space="preserve"> tests confirmed the consistency of the direction of the core results and </w:t>
      </w:r>
      <w:proofErr w:type="spellStart"/>
      <w:r w:rsidRPr="00462D90">
        <w:rPr>
          <w:rFonts w:eastAsia="宋体"/>
          <w:lang w:eastAsia="zh-CN"/>
        </w:rPr>
        <w:t>emphasised</w:t>
      </w:r>
      <w:proofErr w:type="spellEnd"/>
      <w:r w:rsidRPr="00462D90">
        <w:rPr>
          <w:rFonts w:eastAsia="宋体"/>
          <w:lang w:eastAsia="zh-CN"/>
        </w:rPr>
        <w:t xml:space="preserve"> the reliability of the empirical framework.</w:t>
      </w:r>
    </w:p>
    <w:p w14:paraId="50BB6CEA" w14:textId="4F3FC619" w:rsidR="00462D90" w:rsidRDefault="004D0AB4">
      <w:pPr>
        <w:pStyle w:val="21"/>
        <w:numPr>
          <w:ilvl w:val="1"/>
          <w:numId w:val="9"/>
        </w:numPr>
        <w:rPr>
          <w:rFonts w:eastAsia="宋体"/>
          <w:lang w:eastAsia="zh-CN"/>
        </w:rPr>
      </w:pPr>
      <w:bookmarkStart w:id="357" w:name="_Toc206342938"/>
      <w:r w:rsidRPr="004D0AB4">
        <w:rPr>
          <w:rFonts w:hint="eastAsia"/>
        </w:rPr>
        <w:t>Summary of Results</w:t>
      </w:r>
      <w:bookmarkEnd w:id="357"/>
    </w:p>
    <w:p w14:paraId="0A899D8F" w14:textId="3D23CF5E" w:rsidR="004D0AB4" w:rsidRPr="004D0AB4" w:rsidRDefault="00835179" w:rsidP="004D0AB4">
      <w:pPr>
        <w:rPr>
          <w:rFonts w:eastAsia="宋体"/>
          <w:lang w:eastAsia="zh-CN"/>
        </w:rPr>
      </w:pPr>
      <w:r w:rsidRPr="00835179">
        <w:rPr>
          <w:rFonts w:eastAsia="宋体"/>
          <w:lang w:eastAsia="zh-CN"/>
        </w:rPr>
        <w:t xml:space="preserve">This chapter presents empirical findings on the impact of the 2010 drought in Guizhou on agricultural vegetation and population mobility. The analysis shows that the drought had a significant and statistically significant negative impact on the </w:t>
      </w:r>
      <w:proofErr w:type="spellStart"/>
      <w:r w:rsidRPr="00835179">
        <w:rPr>
          <w:rFonts w:eastAsia="宋体"/>
          <w:lang w:eastAsia="zh-CN"/>
        </w:rPr>
        <w:t>normalised</w:t>
      </w:r>
      <w:proofErr w:type="spellEnd"/>
      <w:r w:rsidRPr="00835179">
        <w:rPr>
          <w:rFonts w:eastAsia="宋体"/>
          <w:lang w:eastAsia="zh-CN"/>
        </w:rPr>
        <w:t xml:space="preserve"> difference vegetation index (NDVI) of cropland, with particularly significant declines in high-altitude areas and agriculture-dependent counties. In contrast, the impact of the drought on net migration was weaker and statistically inconclusive, with no clear subgroup patterns. Temporal analysis confirmed the direct and sustained impact of the drought on the ecological environment, while population responses were limited and transient. A series of </w:t>
      </w:r>
      <w:proofErr w:type="gramStart"/>
      <w:r w:rsidRPr="00835179">
        <w:rPr>
          <w:rFonts w:eastAsia="宋体"/>
          <w:lang w:eastAsia="zh-CN"/>
        </w:rPr>
        <w:t>robustness</w:t>
      </w:r>
      <w:proofErr w:type="gramEnd"/>
      <w:r w:rsidRPr="00835179">
        <w:rPr>
          <w:rFonts w:eastAsia="宋体"/>
          <w:lang w:eastAsia="zh-CN"/>
        </w:rPr>
        <w:t xml:space="preserve"> tests validated the stability of the core findings under alternative specifications. In summary, these results highlight the decoupling between ecological stress and population adjustment, prompting further exploration of its underlying mechanisms in the next chapter.</w:t>
      </w:r>
    </w:p>
    <w:p w14:paraId="27E5E6C7" w14:textId="5BB17D06" w:rsidR="00A16D75" w:rsidRDefault="00754D46">
      <w:pPr>
        <w:pStyle w:val="1"/>
        <w:numPr>
          <w:ilvl w:val="0"/>
          <w:numId w:val="8"/>
        </w:numPr>
        <w:rPr>
          <w:rFonts w:eastAsia="宋体"/>
          <w:lang w:eastAsia="zh-CN"/>
        </w:rPr>
      </w:pPr>
      <w:bookmarkStart w:id="358" w:name="_Ref206252477"/>
      <w:bookmarkStart w:id="359" w:name="_Ref206252785"/>
      <w:bookmarkStart w:id="360" w:name="_Toc206342939"/>
      <w:r w:rsidRPr="00BF5E82">
        <w:t>Discussion</w:t>
      </w:r>
      <w:bookmarkEnd w:id="358"/>
      <w:bookmarkEnd w:id="359"/>
      <w:bookmarkEnd w:id="360"/>
    </w:p>
    <w:p w14:paraId="010C4C19" w14:textId="77777777" w:rsidR="007B3EF1" w:rsidRPr="007B3EF1" w:rsidRDefault="007B3EF1">
      <w:pPr>
        <w:pStyle w:val="ae"/>
        <w:keepNext/>
        <w:keepLines/>
        <w:numPr>
          <w:ilvl w:val="0"/>
          <w:numId w:val="9"/>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361" w:name="_Toc205748872"/>
      <w:bookmarkStart w:id="362" w:name="_Toc205813575"/>
      <w:bookmarkStart w:id="363" w:name="_Toc205997607"/>
      <w:bookmarkStart w:id="364" w:name="_Toc206004962"/>
      <w:bookmarkStart w:id="365" w:name="_Toc206005018"/>
      <w:bookmarkStart w:id="366" w:name="_Toc206074691"/>
      <w:bookmarkStart w:id="367" w:name="_Toc206074749"/>
      <w:bookmarkStart w:id="368" w:name="_Toc206074804"/>
      <w:bookmarkStart w:id="369" w:name="_Toc206085120"/>
      <w:bookmarkStart w:id="370" w:name="_Toc206254435"/>
      <w:bookmarkStart w:id="371" w:name="_Toc206256128"/>
      <w:bookmarkStart w:id="372" w:name="_Toc206256697"/>
      <w:bookmarkStart w:id="373" w:name="_Toc206258464"/>
      <w:bookmarkStart w:id="374" w:name="_Toc206259942"/>
      <w:bookmarkStart w:id="375" w:name="_Toc20634294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p>
    <w:p w14:paraId="0F5C94C6" w14:textId="39C30481" w:rsidR="001A4A8A" w:rsidRPr="006C0412" w:rsidRDefault="006C0412">
      <w:pPr>
        <w:pStyle w:val="21"/>
        <w:numPr>
          <w:ilvl w:val="1"/>
          <w:numId w:val="9"/>
        </w:numPr>
      </w:pPr>
      <w:bookmarkStart w:id="376" w:name="_Toc206342941"/>
      <w:r w:rsidRPr="006C0412">
        <w:t>Summary of Key Findings</w:t>
      </w:r>
      <w:r>
        <w:rPr>
          <w:rFonts w:eastAsia="宋体" w:hint="eastAsia"/>
          <w:lang w:eastAsia="zh-CN"/>
        </w:rPr>
        <w:t xml:space="preserve"> </w:t>
      </w:r>
      <w:r w:rsidR="004075A3">
        <w:rPr>
          <w:rFonts w:eastAsia="宋体" w:hint="eastAsia"/>
          <w:lang w:eastAsia="zh-CN"/>
        </w:rPr>
        <w:t>and Emerging Questions</w:t>
      </w:r>
      <w:bookmarkEnd w:id="376"/>
    </w:p>
    <w:p w14:paraId="53F55BB6" w14:textId="77777777" w:rsidR="00664091" w:rsidRPr="00664091" w:rsidRDefault="00664091" w:rsidP="00664091">
      <w:pPr>
        <w:rPr>
          <w:lang w:val="en-GB" w:eastAsia="zh-CN"/>
        </w:rPr>
      </w:pPr>
      <w:r w:rsidRPr="00664091">
        <w:rPr>
          <w:lang w:val="en-GB" w:eastAsia="zh-CN"/>
        </w:rPr>
        <w:t>This study explores the impact of the 2010 drought in Guizhou Province on cropland vitality and population mobility. Empirical results show that drought exposure has a statistically significant negative impact on the normalised difference vegetation index (NDVI) of cropland, indicating that the local agroecosystem is highly sensitive to climate shocks. Vegetation in rain-fed mountainous areas appears to be particularly vulnerable to extreme weather events, with productivity continuing to decline in the years following the drought.</w:t>
      </w:r>
    </w:p>
    <w:p w14:paraId="16EB7156" w14:textId="06CC4A3C" w:rsidR="001A4A8A" w:rsidRDefault="00664091" w:rsidP="00664091">
      <w:pPr>
        <w:rPr>
          <w:rFonts w:eastAsia="宋体"/>
          <w:lang w:val="en-GB" w:eastAsia="zh-CN"/>
        </w:rPr>
      </w:pPr>
      <w:r w:rsidRPr="00664091">
        <w:rPr>
          <w:lang w:val="en-GB" w:eastAsia="zh-CN"/>
        </w:rPr>
        <w:t>In comparison, the estimated impact of drought on net migration rates is consistent with theoretical expectations in terms of direction—suggesting that counties affected by drought will experience outward migration—but it is relatively weak in terms of statistical significance and less robust under different conditions. This difference highlights the complexity of migration decision-making processes, which may be influenced by broader socioeconomic, institutional, and contextual factors in addition to environmental factors.</w:t>
      </w:r>
    </w:p>
    <w:p w14:paraId="7B5D3045" w14:textId="3BD154E2" w:rsidR="00664091" w:rsidRDefault="00872DCF" w:rsidP="00664091">
      <w:pPr>
        <w:rPr>
          <w:rFonts w:eastAsia="宋体"/>
          <w:lang w:val="en-GB" w:eastAsia="zh-CN"/>
        </w:rPr>
      </w:pPr>
      <w:r w:rsidRPr="00872DCF">
        <w:rPr>
          <w:rFonts w:eastAsia="宋体"/>
          <w:lang w:val="en-GB" w:eastAsia="zh-CN"/>
        </w:rPr>
        <w:lastRenderedPageBreak/>
        <w:t>Heterogeneity analysis further indicates stronger declines in NDVI and migration rates in high-altitude counties, suggesting that elevation—and related environmental and infrastructure constraints—may exacerbate drought sensitivity.</w:t>
      </w:r>
      <w:r>
        <w:rPr>
          <w:rFonts w:eastAsia="宋体" w:hint="eastAsia"/>
          <w:lang w:val="en-GB" w:eastAsia="zh-CN"/>
        </w:rPr>
        <w:t xml:space="preserve"> </w:t>
      </w:r>
      <w:r w:rsidR="00664091" w:rsidRPr="00664091">
        <w:rPr>
          <w:rFonts w:eastAsia="宋体"/>
          <w:lang w:val="en-GB" w:eastAsia="zh-CN"/>
        </w:rPr>
        <w:t>However, differences between subgroups were limited and statistically insignificant in terms of other structural variables (e.g., population density or share of agricultural employment).</w:t>
      </w:r>
    </w:p>
    <w:p w14:paraId="1EE4BC3B" w14:textId="7D183A69" w:rsidR="00664091" w:rsidRPr="00664091" w:rsidRDefault="00664091" w:rsidP="00664091">
      <w:pPr>
        <w:rPr>
          <w:rFonts w:eastAsia="宋体"/>
          <w:lang w:val="en-GB" w:eastAsia="zh-CN"/>
        </w:rPr>
      </w:pPr>
      <w:r w:rsidRPr="00664091">
        <w:rPr>
          <w:rFonts w:eastAsia="宋体"/>
          <w:lang w:val="en-GB" w:eastAsia="zh-CN"/>
        </w:rPr>
        <w:t xml:space="preserve">In summary, </w:t>
      </w:r>
      <w:r w:rsidR="00872DCF" w:rsidRPr="00872DCF">
        <w:rPr>
          <w:rFonts w:eastAsia="宋体"/>
          <w:lang w:val="en-GB" w:eastAsia="zh-CN"/>
        </w:rPr>
        <w:t>the findings raise important questions about the conditions under which climate shocks result in structural demographic change, and whether institutional or economic thresholds inhibit population responses even in ecologically vulnerable settings.</w:t>
      </w:r>
      <w:r w:rsidR="00872DCF">
        <w:rPr>
          <w:rFonts w:eastAsia="宋体" w:hint="eastAsia"/>
          <w:lang w:val="en-GB" w:eastAsia="zh-CN"/>
        </w:rPr>
        <w:t xml:space="preserve"> </w:t>
      </w:r>
      <w:r w:rsidRPr="00664091">
        <w:rPr>
          <w:rFonts w:eastAsia="宋体"/>
          <w:lang w:val="en-GB" w:eastAsia="zh-CN"/>
        </w:rPr>
        <w:t xml:space="preserve">These challenges </w:t>
      </w:r>
      <w:r w:rsidR="00872DCF">
        <w:rPr>
          <w:rFonts w:eastAsia="宋体"/>
          <w:lang w:val="en-GB" w:eastAsia="zh-CN"/>
        </w:rPr>
        <w:t xml:space="preserve">are </w:t>
      </w:r>
      <w:r w:rsidRPr="00664091">
        <w:rPr>
          <w:rFonts w:eastAsia="宋体"/>
          <w:lang w:val="en-GB" w:eastAsia="zh-CN"/>
        </w:rPr>
        <w:t>worth further exploration in the following sections, particularly in combination with international evidence and the specific institutional context of rural China.</w:t>
      </w:r>
    </w:p>
    <w:p w14:paraId="0406C120" w14:textId="3C9D1AA7" w:rsidR="001A4A8A" w:rsidRDefault="004075A3">
      <w:pPr>
        <w:pStyle w:val="21"/>
        <w:numPr>
          <w:ilvl w:val="1"/>
          <w:numId w:val="9"/>
        </w:numPr>
        <w:rPr>
          <w:rFonts w:eastAsia="宋体"/>
          <w:lang w:eastAsia="zh-CN"/>
        </w:rPr>
      </w:pPr>
      <w:bookmarkStart w:id="377" w:name="_Toc206342942"/>
      <w:r>
        <w:rPr>
          <w:rFonts w:eastAsia="宋体" w:hint="eastAsia"/>
          <w:lang w:eastAsia="zh-CN"/>
        </w:rPr>
        <w:t xml:space="preserve">Situating the Findings in International </w:t>
      </w:r>
      <w:r w:rsidR="003B465E">
        <w:rPr>
          <w:rFonts w:eastAsia="宋体"/>
          <w:lang w:eastAsia="zh-CN"/>
        </w:rPr>
        <w:t>Climate-Migration</w:t>
      </w:r>
      <w:r>
        <w:rPr>
          <w:rFonts w:eastAsia="宋体" w:hint="eastAsia"/>
          <w:lang w:eastAsia="zh-CN"/>
        </w:rPr>
        <w:t xml:space="preserve"> Evidence</w:t>
      </w:r>
      <w:bookmarkEnd w:id="377"/>
    </w:p>
    <w:p w14:paraId="3500C9BF" w14:textId="5967F805" w:rsidR="00664091" w:rsidRDefault="00A33983" w:rsidP="00664091">
      <w:pPr>
        <w:rPr>
          <w:rFonts w:eastAsia="宋体"/>
          <w:lang w:val="en-GB" w:eastAsia="zh-CN"/>
        </w:rPr>
      </w:pPr>
      <w:bookmarkStart w:id="378" w:name="_Ref206084992"/>
      <w:r w:rsidRPr="00A33983">
        <w:rPr>
          <w:rFonts w:eastAsia="宋体"/>
          <w:lang w:val="en-GB" w:eastAsia="zh-CN"/>
        </w:rPr>
        <w:t xml:space="preserve">Existing research typically presents climate-induced population migration as a linear causal chain: environmental shocks disrupt agricultural production, thereby triggering population migration. This pattern has been widely documented in low-income regions such as sub-Saharan Africa and South Asia </w:t>
      </w:r>
      <w:r>
        <w:rPr>
          <w:rFonts w:eastAsia="宋体"/>
          <w:lang w:val="en-GB" w:eastAsia="zh-CN"/>
        </w:rPr>
        <w:fldChar w:fldCharType="begin"/>
      </w:r>
      <w:r>
        <w:rPr>
          <w:rFonts w:eastAsia="宋体"/>
          <w:lang w:val="en-GB" w:eastAsia="zh-CN"/>
        </w:rPr>
        <w:instrText xml:space="preserve"> ADDIN ZOTERO_ITEM CSL_CITATION {"citationID":"5IccGp6t","properties":{"formattedCitation":"(Black {\\i{}et al.}, 2011; Cattaneo {\\i{}et al.}, 2019)","plainCitation":"(Black et al., 2011;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val="en-GB" w:eastAsia="zh-CN"/>
        </w:rPr>
        <w:fldChar w:fldCharType="separate"/>
      </w:r>
      <w:r w:rsidRPr="00A33983">
        <w:rPr>
          <w:rFonts w:cs="Times New Roman"/>
        </w:rPr>
        <w:t xml:space="preserve">(Black </w:t>
      </w:r>
      <w:r w:rsidRPr="00A33983">
        <w:rPr>
          <w:rFonts w:cs="Times New Roman"/>
          <w:i/>
          <w:iCs/>
        </w:rPr>
        <w:t>et al.</w:t>
      </w:r>
      <w:r w:rsidRPr="00A33983">
        <w:rPr>
          <w:rFonts w:cs="Times New Roman"/>
        </w:rPr>
        <w:t xml:space="preserve">, 2011; Cattaneo </w:t>
      </w:r>
      <w:r w:rsidRPr="00A33983">
        <w:rPr>
          <w:rFonts w:cs="Times New Roman"/>
          <w:i/>
          <w:iCs/>
        </w:rPr>
        <w:t>et al.</w:t>
      </w:r>
      <w:r w:rsidRPr="00A33983">
        <w:rPr>
          <w:rFonts w:cs="Times New Roman"/>
        </w:rPr>
        <w:t>, 2019)</w:t>
      </w:r>
      <w:r>
        <w:rPr>
          <w:rFonts w:eastAsia="宋体"/>
          <w:lang w:val="en-GB" w:eastAsia="zh-CN"/>
        </w:rPr>
        <w:fldChar w:fldCharType="end"/>
      </w:r>
      <w:r w:rsidRPr="00A33983">
        <w:rPr>
          <w:rFonts w:eastAsia="宋体"/>
          <w:lang w:val="en-GB" w:eastAsia="zh-CN"/>
        </w:rPr>
        <w:t>. However, the findings from Guizhou reveal a more</w:t>
      </w:r>
      <w:r w:rsidR="008101B7">
        <w:rPr>
          <w:rFonts w:eastAsia="宋体" w:hint="eastAsia"/>
          <w:lang w:val="en-GB" w:eastAsia="zh-CN"/>
        </w:rPr>
        <w:t xml:space="preserve"> complex </w:t>
      </w:r>
      <w:r w:rsidRPr="00A33983">
        <w:rPr>
          <w:rFonts w:eastAsia="宋体"/>
          <w:lang w:val="en-GB" w:eastAsia="zh-CN"/>
        </w:rPr>
        <w:t>story. Despite clear evidence that drought led to a decline in the normalised difference vegetation index (NDVI) of cropland, demographic changes did not appear to respond significantly to this—suggesting that the assumed climate-agriculture-migration link may not be consistent across contexts.</w:t>
      </w:r>
    </w:p>
    <w:p w14:paraId="5CE18B45" w14:textId="01F4ACC7" w:rsidR="00A33983" w:rsidRDefault="008101B7" w:rsidP="00664091">
      <w:pPr>
        <w:rPr>
          <w:rFonts w:eastAsia="宋体"/>
          <w:lang w:val="en-GB" w:eastAsia="zh-CN"/>
        </w:rPr>
      </w:pPr>
      <w:r w:rsidRPr="008101B7">
        <w:rPr>
          <w:rFonts w:eastAsia="宋体"/>
          <w:lang w:val="en-GB" w:eastAsia="zh-CN"/>
        </w:rPr>
        <w:t xml:space="preserve">This discrepancy has led to various interpretations. One possibility, as pointed out by </w:t>
      </w:r>
      <w:proofErr w:type="spellStart"/>
      <w:r w:rsidRPr="008101B7">
        <w:rPr>
          <w:rFonts w:eastAsia="宋体"/>
          <w:lang w:val="en-GB" w:eastAsia="zh-CN"/>
        </w:rPr>
        <w:t>McLeman</w:t>
      </w:r>
      <w:proofErr w:type="spellEnd"/>
      <w:r w:rsidRPr="008101B7">
        <w:rPr>
          <w:rFonts w:eastAsia="宋体"/>
          <w:lang w:val="en-GB" w:eastAsia="zh-CN"/>
        </w:rPr>
        <w:t xml:space="preserve"> (2018), is that climate shocks must exceed a certain threshold to trigger migration. While the 2010 drought in Guizhou was severe, it may not have exceeded this threshold for most households. Another possibility is that migration responses may be constrained by structural barriers — a view supported by the ‘aspirations–capabilities’ framework </w:t>
      </w:r>
      <w:r>
        <w:rPr>
          <w:rFonts w:eastAsia="宋体"/>
          <w:lang w:val="en-GB" w:eastAsia="zh-CN"/>
        </w:rPr>
        <w:fldChar w:fldCharType="begin"/>
      </w:r>
      <w:r>
        <w:rPr>
          <w:rFonts w:eastAsia="宋体"/>
          <w:lang w:val="en-GB" w:eastAsia="zh-CN"/>
        </w:rPr>
        <w:instrText xml:space="preserve"> ADDIN ZOTERO_ITEM CSL_CITATION {"citationID":"vdOz2XHj","properties":{"formattedCitation":"(De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val="en-GB" w:eastAsia="zh-CN"/>
        </w:rPr>
        <w:fldChar w:fldCharType="separate"/>
      </w:r>
      <w:r w:rsidRPr="008101B7">
        <w:rPr>
          <w:rFonts w:cs="Times New Roman"/>
        </w:rPr>
        <w:t>(De Haas, 2021)</w:t>
      </w:r>
      <w:r>
        <w:rPr>
          <w:rFonts w:eastAsia="宋体"/>
          <w:lang w:val="en-GB" w:eastAsia="zh-CN"/>
        </w:rPr>
        <w:fldChar w:fldCharType="end"/>
      </w:r>
      <w:r w:rsidRPr="008101B7">
        <w:rPr>
          <w:rFonts w:eastAsia="宋体"/>
          <w:lang w:val="en-GB" w:eastAsia="zh-CN"/>
        </w:rPr>
        <w:t>, which argues that migration is influenced not only by demand but also by access to favourable resources, institutions, and social networks.</w:t>
      </w:r>
    </w:p>
    <w:p w14:paraId="465E17AD" w14:textId="25AE4A9E" w:rsidR="008101B7" w:rsidRDefault="00ED0670" w:rsidP="00664091">
      <w:pPr>
        <w:rPr>
          <w:rFonts w:eastAsia="宋体"/>
          <w:lang w:val="en-GB" w:eastAsia="zh-CN"/>
        </w:rPr>
      </w:pPr>
      <w:r w:rsidRPr="00ED0670">
        <w:rPr>
          <w:rFonts w:eastAsia="宋体"/>
          <w:lang w:val="en-GB" w:eastAsia="zh-CN"/>
        </w:rPr>
        <w:t xml:space="preserve">Recent micro-level studies in China provide further insights. For example, </w:t>
      </w:r>
      <w:r w:rsidR="00E56825" w:rsidRPr="00E56825">
        <w:rPr>
          <w:rFonts w:eastAsia="宋体"/>
          <w:lang w:val="en-GB" w:eastAsia="zh-CN"/>
        </w:rPr>
        <w:t xml:space="preserve">Sun </w:t>
      </w:r>
      <w:r w:rsidR="00E56825" w:rsidRPr="00E56825">
        <w:rPr>
          <w:rFonts w:eastAsia="宋体"/>
          <w:i/>
          <w:iCs/>
          <w:lang w:val="en-GB" w:eastAsia="zh-CN"/>
        </w:rPr>
        <w:t>et al.</w:t>
      </w:r>
      <w:r w:rsidR="00E56825" w:rsidRPr="00E56825">
        <w:rPr>
          <w:rFonts w:eastAsia="宋体"/>
          <w:lang w:val="en-GB" w:eastAsia="zh-CN"/>
        </w:rPr>
        <w:t xml:space="preserve"> (2023) found that extreme cold, which more directly damages rice production, induced stronger migration responses than high temperatures, suggesting that specific crop-climate interactions matter more than general climatic variability</w:t>
      </w:r>
      <w:r w:rsidRPr="00ED0670">
        <w:rPr>
          <w:rFonts w:eastAsia="宋体"/>
          <w:lang w:val="en-GB" w:eastAsia="zh-CN"/>
        </w:rPr>
        <w:t>. These patterns are consistent with research findings that ecological vulnerability (e.g., in high-altitude counties) is more closely associated with changes in population migration than exposure to drought alone.</w:t>
      </w:r>
    </w:p>
    <w:p w14:paraId="56E25A2B" w14:textId="44AA0567" w:rsidR="00F35025" w:rsidRDefault="009C3119" w:rsidP="00F35025">
      <w:pPr>
        <w:rPr>
          <w:rFonts w:eastAsia="宋体" w:hint="eastAsia"/>
          <w:lang w:val="en-GB" w:eastAsia="zh-CN"/>
        </w:rPr>
      </w:pPr>
      <w:r w:rsidRPr="009C3119">
        <w:rPr>
          <w:rFonts w:eastAsia="宋体"/>
          <w:lang w:val="en-GB" w:eastAsia="zh-CN"/>
        </w:rPr>
        <w:t xml:space="preserve">Overall, the case of Guizhou highlights the limitations of the broad climate-migration narrative. It suggests that agricultural stress may be a necessary but not sufficient </w:t>
      </w:r>
      <w:r w:rsidRPr="009C3119">
        <w:rPr>
          <w:rFonts w:eastAsia="宋体"/>
          <w:lang w:val="en-GB" w:eastAsia="zh-CN"/>
        </w:rPr>
        <w:lastRenderedPageBreak/>
        <w:t xml:space="preserve">condition for population movement, and that environmental factors such as ecology, </w:t>
      </w:r>
      <w:bookmarkStart w:id="379" w:name="_Toc206342943"/>
      <w:r w:rsidR="00F35025">
        <w:rPr>
          <w:rFonts w:eastAsia="宋体"/>
          <w:lang w:val="en-GB" w:eastAsia="zh-CN"/>
        </w:rPr>
        <w:t>institutions</w:t>
      </w:r>
      <w:r w:rsidR="00F35025" w:rsidRPr="00F35025">
        <w:rPr>
          <w:rFonts w:eastAsia="宋体"/>
          <w:lang w:val="en-GB" w:eastAsia="zh-CN"/>
        </w:rPr>
        <w:t xml:space="preserve"> and economics play a decisive role—particularly in middle-income countries like China, where migration is more tightly regulated</w:t>
      </w:r>
      <w:r w:rsidR="00F35025">
        <w:rPr>
          <w:rFonts w:eastAsia="宋体" w:hint="eastAsia"/>
          <w:lang w:val="en-GB" w:eastAsia="zh-CN"/>
        </w:rPr>
        <w:t>.</w:t>
      </w:r>
    </w:p>
    <w:p w14:paraId="75671DD9" w14:textId="7DFFBC29" w:rsidR="001A4A8A" w:rsidRDefault="006C0412" w:rsidP="00F35025">
      <w:pPr>
        <w:pStyle w:val="21"/>
        <w:numPr>
          <w:ilvl w:val="1"/>
          <w:numId w:val="9"/>
        </w:numPr>
        <w:rPr>
          <w:rFonts w:eastAsia="宋体"/>
          <w:lang w:eastAsia="zh-CN"/>
        </w:rPr>
      </w:pPr>
      <w:r w:rsidRPr="006C0412">
        <w:rPr>
          <w:rFonts w:eastAsia="宋体"/>
          <w:lang w:eastAsia="zh-CN"/>
        </w:rPr>
        <w:t>Explanations in the Chinese Context</w:t>
      </w:r>
      <w:bookmarkEnd w:id="378"/>
      <w:bookmarkEnd w:id="379"/>
    </w:p>
    <w:p w14:paraId="5716774D"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0" w:name="_Toc206342944"/>
      <w:bookmarkEnd w:id="380"/>
    </w:p>
    <w:p w14:paraId="5177A06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1" w:name="_Toc206342945"/>
      <w:bookmarkEnd w:id="381"/>
    </w:p>
    <w:p w14:paraId="3BD8BA2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2" w:name="_Toc206342946"/>
      <w:bookmarkEnd w:id="382"/>
    </w:p>
    <w:p w14:paraId="514E3B40"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3" w:name="_Toc206342947"/>
      <w:bookmarkEnd w:id="383"/>
    </w:p>
    <w:p w14:paraId="6437E12E"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4" w:name="_Toc206342948"/>
      <w:bookmarkEnd w:id="384"/>
    </w:p>
    <w:p w14:paraId="33167883" w14:textId="77777777" w:rsidR="003B465E" w:rsidRPr="003B465E" w:rsidRDefault="003B465E">
      <w:pPr>
        <w:pStyle w:val="ae"/>
        <w:keepNext/>
        <w:keepLines/>
        <w:numPr>
          <w:ilvl w:val="0"/>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5" w:name="_Toc206342949"/>
      <w:bookmarkEnd w:id="385"/>
    </w:p>
    <w:p w14:paraId="012F0E3E"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6" w:name="_Toc206342950"/>
      <w:bookmarkEnd w:id="386"/>
    </w:p>
    <w:p w14:paraId="548192F9"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7" w:name="_Toc206342951"/>
      <w:bookmarkEnd w:id="387"/>
    </w:p>
    <w:p w14:paraId="614C3FAC" w14:textId="77777777" w:rsidR="003B465E" w:rsidRPr="003B465E" w:rsidRDefault="003B465E">
      <w:pPr>
        <w:pStyle w:val="ae"/>
        <w:keepNext/>
        <w:keepLines/>
        <w:numPr>
          <w:ilvl w:val="1"/>
          <w:numId w:val="31"/>
        </w:numPr>
        <w:spacing w:before="200" w:after="0"/>
        <w:contextualSpacing w:val="0"/>
        <w:outlineLvl w:val="2"/>
        <w:rPr>
          <w:rFonts w:asciiTheme="majorHAnsi" w:eastAsiaTheme="majorEastAsia" w:hAnsiTheme="majorHAnsi" w:cstheme="majorBidi"/>
          <w:b/>
          <w:bCs/>
          <w:vanish/>
          <w:color w:val="4F81BD" w:themeColor="accent1"/>
          <w:lang w:val="en-GB" w:eastAsia="zh-CN"/>
        </w:rPr>
      </w:pPr>
      <w:bookmarkStart w:id="388" w:name="_Toc206342952"/>
      <w:bookmarkEnd w:id="388"/>
    </w:p>
    <w:p w14:paraId="7C43754F" w14:textId="09F04323" w:rsidR="003B465E" w:rsidRPr="003B465E" w:rsidRDefault="003B465E">
      <w:pPr>
        <w:pStyle w:val="31"/>
        <w:numPr>
          <w:ilvl w:val="2"/>
          <w:numId w:val="31"/>
        </w:numPr>
        <w:rPr>
          <w:lang w:val="en-GB" w:eastAsia="zh-CN"/>
        </w:rPr>
      </w:pPr>
      <w:bookmarkStart w:id="389" w:name="_Toc206342953"/>
      <w:r w:rsidRPr="003B465E">
        <w:rPr>
          <w:lang w:val="en-GB" w:eastAsia="zh-CN"/>
        </w:rPr>
        <w:t>Structural and Institutional Barriers to Migration</w:t>
      </w:r>
      <w:bookmarkEnd w:id="389"/>
    </w:p>
    <w:p w14:paraId="16E7B494" w14:textId="7130092A" w:rsidR="007E2A5D" w:rsidRDefault="007E2A5D" w:rsidP="007E2A5D">
      <w:pPr>
        <w:rPr>
          <w:rFonts w:eastAsia="宋体"/>
          <w:lang w:val="en-GB" w:eastAsia="zh-CN"/>
        </w:rPr>
      </w:pPr>
      <w:r w:rsidRPr="007E2A5D">
        <w:rPr>
          <w:rFonts w:eastAsia="宋体"/>
          <w:lang w:val="en-GB" w:eastAsia="zh-CN"/>
        </w:rPr>
        <w:t xml:space="preserve">A reasonable explanation for the relatively weak migration response observed in this study lies in the structural characteristics of China's rural economy and its institutional migration mechanisms. By 2010, Guizhou had experienced over a decade of continuous rural population outflow, particularly among the young working-age population </w:t>
      </w:r>
      <w:r>
        <w:rPr>
          <w:rFonts w:eastAsia="宋体"/>
          <w:lang w:val="en-GB" w:eastAsia="zh-CN"/>
        </w:rPr>
        <w:fldChar w:fldCharType="begin"/>
      </w:r>
      <w:r w:rsidR="008847D4">
        <w:rPr>
          <w:rFonts w:eastAsia="宋体"/>
          <w:lang w:val="en-GB" w:eastAsia="zh-CN"/>
        </w:rPr>
        <w:instrText xml:space="preserve"> ADDIN ZOTERO_ITEM CSL_CITATION {"citationID":"qOXTtnhP","properties":{"formattedCitation":"(Huang,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Pr>
          <w:rFonts w:eastAsia="宋体"/>
          <w:lang w:val="en-GB" w:eastAsia="zh-CN"/>
        </w:rPr>
        <w:fldChar w:fldCharType="separate"/>
      </w:r>
      <w:r w:rsidRPr="007E2A5D">
        <w:rPr>
          <w:rFonts w:cs="Times New Roman"/>
        </w:rPr>
        <w:t>(Huang, 2012)</w:t>
      </w:r>
      <w:r>
        <w:rPr>
          <w:rFonts w:eastAsia="宋体"/>
          <w:lang w:val="en-GB" w:eastAsia="zh-CN"/>
        </w:rPr>
        <w:fldChar w:fldCharType="end"/>
      </w:r>
      <w:r w:rsidRPr="007E2A5D">
        <w:rPr>
          <w:rFonts w:eastAsia="宋体"/>
          <w:lang w:val="en-GB" w:eastAsia="zh-CN"/>
        </w:rPr>
        <w:t>. In this context, the marginal impact of the 2010 drought may have been limited, simply because the capacity for further labour outflow had already been exhausted. This structural saturation effect helps explain why environmental pressures did not translate into large-scale additional migration.</w:t>
      </w:r>
    </w:p>
    <w:p w14:paraId="0370ADE5" w14:textId="558ECD08" w:rsidR="007A2BE7" w:rsidRPr="007A2BE7" w:rsidRDefault="007A2BE7" w:rsidP="007A2BE7">
      <w:pPr>
        <w:rPr>
          <w:rFonts w:eastAsia="宋体"/>
          <w:lang w:val="en-GB" w:eastAsia="zh-CN"/>
        </w:rPr>
      </w:pPr>
      <w:r w:rsidRPr="007A2BE7">
        <w:rPr>
          <w:rFonts w:eastAsia="宋体"/>
          <w:lang w:val="en-GB" w:eastAsia="zh-CN"/>
        </w:rPr>
        <w:t xml:space="preserve">Additionally, a series of government projects may have mitigated the impact of the drought on rural livelihoods. Guizhou is a key focus area under the Rural Poverty Alleviation and Development Outline (2011–2020), which prioritises investment in infrastructure, housing, and basic services in the karst regions of southwestern China </w:t>
      </w:r>
      <w:r>
        <w:rPr>
          <w:rFonts w:eastAsia="宋体"/>
          <w:lang w:val="en-GB" w:eastAsia="zh-CN"/>
        </w:rPr>
        <w:fldChar w:fldCharType="begin"/>
      </w:r>
      <w:r>
        <w:rPr>
          <w:rFonts w:eastAsia="宋体"/>
          <w:lang w:val="en-GB" w:eastAsia="zh-CN"/>
        </w:rPr>
        <w:instrText xml:space="preserve"> ADDIN ZOTERO_ITEM CSL_CITATION {"citationID":"GQNoGgG2","properties":{"formattedCitation":"(State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Pr>
          <w:rFonts w:eastAsia="宋体"/>
          <w:lang w:val="en-GB" w:eastAsia="zh-CN"/>
        </w:rPr>
        <w:fldChar w:fldCharType="separate"/>
      </w:r>
      <w:r w:rsidRPr="007A2BE7">
        <w:rPr>
          <w:rFonts w:cs="Times New Roman"/>
        </w:rPr>
        <w:t>(State Council of China, 2011)</w:t>
      </w:r>
      <w:r>
        <w:rPr>
          <w:rFonts w:eastAsia="宋体"/>
          <w:lang w:val="en-GB" w:eastAsia="zh-CN"/>
        </w:rPr>
        <w:fldChar w:fldCharType="end"/>
      </w:r>
      <w:r w:rsidRPr="007A2BE7">
        <w:rPr>
          <w:rFonts w:eastAsia="宋体"/>
          <w:lang w:val="en-GB" w:eastAsia="zh-CN"/>
        </w:rPr>
        <w:t xml:space="preserve">. Following the drought, the provincial government launched emergency intervention measures, such as subsidised water supply, food distribution, and public employment programmes </w:t>
      </w:r>
      <w:r>
        <w:rPr>
          <w:rFonts w:eastAsia="宋体"/>
          <w:lang w:val="en-GB" w:eastAsia="zh-CN"/>
        </w:rPr>
        <w:fldChar w:fldCharType="begin"/>
      </w:r>
      <w:r>
        <w:rPr>
          <w:rFonts w:eastAsia="宋体"/>
          <w:lang w:val="en-GB" w:eastAsia="zh-CN"/>
        </w:rPr>
        <w:instrText xml:space="preserve"> ADDIN ZOTERO_ITEM CSL_CITATION {"citationID":"UtfQOHdf","properties":{"formattedCitation":"(Guizhou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Pr="007A2BE7">
        <w:rPr>
          <w:rFonts w:cs="Times New Roman"/>
        </w:rPr>
        <w:t>(Guizhou Provincial Government, 2010a)</w:t>
      </w:r>
      <w:r>
        <w:rPr>
          <w:rFonts w:eastAsia="宋体"/>
          <w:lang w:val="en-GB" w:eastAsia="zh-CN"/>
        </w:rPr>
        <w:fldChar w:fldCharType="end"/>
      </w:r>
      <w:r w:rsidRPr="007A2BE7">
        <w:rPr>
          <w:rFonts w:eastAsia="宋体"/>
          <w:lang w:val="en-GB" w:eastAsia="zh-CN"/>
        </w:rPr>
        <w:t xml:space="preserve">. These measures were soon followed by rural housing reconstruction and recovery projects </w:t>
      </w:r>
      <w:r>
        <w:rPr>
          <w:rFonts w:eastAsia="宋体"/>
          <w:lang w:val="en-GB" w:eastAsia="zh-CN"/>
        </w:rPr>
        <w:fldChar w:fldCharType="begin"/>
      </w:r>
      <w:r>
        <w:rPr>
          <w:rFonts w:eastAsia="宋体"/>
          <w:lang w:val="en-GB" w:eastAsia="zh-CN"/>
        </w:rPr>
        <w:instrText xml:space="preserve"> ADDIN ZOTERO_ITEM CSL_CITATION {"citationID":"2xnTXpXr","properties":{"formattedCitation":"(Guizhou Provincial Government, 2010b)","plainCitation":"(Guizhou Provincial Government, 2010b)","noteIndex":0},"citationItems":[{"id":1116,"uris":["http://zotero.org/users/local/l0I20NHz/items/HHGMD9NR"],"itemData":{"id":1116,"type":"document","language":"en-US","note":"Published: Internal provincial document","title":"Major Government Work Record of Guizhou Province (2010)","author":[{"family":"Guizhou Provincial Government","given":""}],"issued":{"date-parts":[["2010"]]}}}],"schema":"https://github.com/citation-style-language/schema/raw/master/csl-citation.json"} </w:instrText>
      </w:r>
      <w:r>
        <w:rPr>
          <w:rFonts w:eastAsia="宋体"/>
          <w:lang w:val="en-GB" w:eastAsia="zh-CN"/>
        </w:rPr>
        <w:fldChar w:fldCharType="separate"/>
      </w:r>
      <w:r w:rsidRPr="007A2BE7">
        <w:rPr>
          <w:rFonts w:cs="Times New Roman"/>
        </w:rPr>
        <w:t>(Guizhou Provincial Government, 2010b)</w:t>
      </w:r>
      <w:r>
        <w:rPr>
          <w:rFonts w:eastAsia="宋体"/>
          <w:lang w:val="en-GB" w:eastAsia="zh-CN"/>
        </w:rPr>
        <w:fldChar w:fldCharType="end"/>
      </w:r>
      <w:r w:rsidRPr="007A2BE7">
        <w:rPr>
          <w:rFonts w:eastAsia="宋体"/>
          <w:lang w:val="en-GB" w:eastAsia="zh-CN"/>
        </w:rPr>
        <w:t>. These initiatives may have provided short-term security and reduced the urgency of migration.</w:t>
      </w:r>
    </w:p>
    <w:p w14:paraId="223ACA72" w14:textId="3A0BD990" w:rsidR="007A2BE7" w:rsidRPr="007E2A5D" w:rsidRDefault="007A2BE7" w:rsidP="007A2BE7">
      <w:pPr>
        <w:rPr>
          <w:rFonts w:eastAsia="宋体"/>
          <w:lang w:val="en-GB" w:eastAsia="zh-CN"/>
        </w:rPr>
      </w:pPr>
      <w:r w:rsidRPr="007A2BE7">
        <w:rPr>
          <w:rFonts w:eastAsia="宋体"/>
          <w:lang w:val="en-GB" w:eastAsia="zh-CN"/>
        </w:rPr>
        <w:t xml:space="preserve">More fundamentally, the household registration system continues to restrict permanent migration from rural to urban areas by limiting non-local residents' access to education, healthcare, and welfare in cities </w:t>
      </w:r>
      <w:r>
        <w:rPr>
          <w:rFonts w:eastAsia="宋体"/>
          <w:lang w:val="en-GB" w:eastAsia="zh-CN"/>
        </w:rPr>
        <w:fldChar w:fldCharType="begin"/>
      </w:r>
      <w:r>
        <w:rPr>
          <w:rFonts w:eastAsia="宋体"/>
          <w:lang w:val="en-GB" w:eastAsia="zh-CN"/>
        </w:rPr>
        <w:instrText xml:space="preserve"> ADDIN ZOTERO_ITEM CSL_CITATION {"citationID":"TsYQjbIk","properties":{"formattedCitation":"(Liang and Ma, 2004; Chan, 2010)","plainCitation":"(Liang and Ma, 2004; Chan, 2010)","noteIndex":0},"citationItems":[{"id":1056,"uris":["http://zotero.org/users/lo</w:instrText>
      </w:r>
      <w:r>
        <w:rPr>
          <w:rFonts w:eastAsia="宋体" w:hint="eastAsia"/>
          <w:lang w:val="en-GB" w:eastAsia="zh-CN"/>
        </w:rPr>
        <w:instrText>cal/l0I20NHz/items/HEJBBUQ3"],"itemData":{"id":1056,"type":"article-journal","abstract":"This article uses tabulations from the 2000 Population Census of China along with a micro</w:instrText>
      </w:r>
      <w:r>
        <w:rPr>
          <w:rFonts w:eastAsia="宋体" w:hint="eastAsia"/>
          <w:lang w:val="en-GB" w:eastAsia="zh-CN"/>
        </w:rPr>
        <w:instrText>‐</w:instrText>
      </w:r>
      <w:r>
        <w:rPr>
          <w:rFonts w:eastAsia="宋体" w:hint="eastAsia"/>
          <w:lang w:val="en-GB" w:eastAsia="zh-CN"/>
        </w:rPr>
        <w:instrText>level data sample from the census to provide a picture of China's floating p</w:instrText>
      </w:r>
      <w:r>
        <w:rPr>
          <w:rFonts w:eastAsia="宋体"/>
          <w:lang w:val="en-GB"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eastAsia="宋体" w:hint="eastAsia"/>
          <w:lang w:val="en-GB" w:eastAsia="zh-CN"/>
        </w:rPr>
        <w:instrText xml:space="preserve"> category is defined as migrants who moved between provinces or counties and resided at their destinations for six months or more. Intra</w:instrText>
      </w:r>
      <w:r>
        <w:rPr>
          <w:rFonts w:eastAsia="宋体" w:hint="eastAsia"/>
          <w:lang w:val="en-GB" w:eastAsia="zh-CN"/>
        </w:rPr>
        <w:instrText>‐</w:instrText>
      </w:r>
      <w:r>
        <w:rPr>
          <w:rFonts w:eastAsia="宋体" w:hint="eastAsia"/>
          <w:lang w:val="en-GB" w:eastAsia="zh-CN"/>
        </w:rPr>
        <w:instrText xml:space="preserve">county floating migration is similarly large, contributing another 66 million to the size of the floating population. </w:instrText>
      </w:r>
      <w:r>
        <w:rPr>
          <w:rFonts w:eastAsia="宋体"/>
          <w:lang w:val="en-GB"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eastAsia="宋体" w:hint="eastAsia"/>
          <w:lang w:val="en-GB" w:eastAsia="zh-CN"/>
        </w:rPr>
        <w:instrText>ility and determining eligibility for state</w:instrText>
      </w:r>
      <w:r>
        <w:rPr>
          <w:rFonts w:eastAsia="宋体" w:hint="eastAsia"/>
          <w:lang w:val="en-GB" w:eastAsia="zh-CN"/>
        </w:rPr>
        <w:instrText>‐</w:instrText>
      </w:r>
      <w:r>
        <w:rPr>
          <w:rFonts w:eastAsia="宋体" w:hint="eastAsia"/>
          <w:lang w:val="en-GB" w:eastAsia="zh-CN"/>
        </w:rPr>
        <w:instrText>provided services and welfare. Established in the late 1950s, it was initially used to bar rural</w:instrText>
      </w:r>
      <w:r>
        <w:rPr>
          <w:rFonts w:eastAsia="宋体" w:hint="eastAsia"/>
          <w:lang w:val="en-GB" w:eastAsia="zh-CN"/>
        </w:rPr>
        <w:instrText>‐</w:instrText>
      </w:r>
      <w:r>
        <w:rPr>
          <w:rFonts w:eastAsia="宋体" w:hint="eastAsia"/>
          <w:lang w:val="en-GB" w:eastAsia="zh-CN"/>
        </w:rPr>
        <w:instrText>to</w:instrText>
      </w:r>
      <w:r>
        <w:rPr>
          <w:rFonts w:eastAsia="宋体" w:hint="eastAsia"/>
          <w:lang w:val="en-GB" w:eastAsia="zh-CN"/>
        </w:rPr>
        <w:instrText>‐</w:instrText>
      </w:r>
      <w:r>
        <w:rPr>
          <w:rFonts w:eastAsia="宋体" w:hint="eastAsia"/>
          <w:lang w:val="en-GB" w:eastAsia="zh-CN"/>
        </w:rPr>
        <w:instrText>urban migration. After the late 1970s reforms, an inflow of rural migrant workers was allowed into the cities t</w:instrText>
      </w:r>
      <w:r>
        <w:rPr>
          <w:rFonts w:eastAsia="宋体"/>
          <w:lang w:val="en-GB"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rFonts w:eastAsia="宋体"/>
          <w:lang w:val="en-GB" w:eastAsia="zh-CN"/>
        </w:rPr>
        <w:fldChar w:fldCharType="separate"/>
      </w:r>
      <w:r w:rsidRPr="007A2BE7">
        <w:rPr>
          <w:rFonts w:cs="Times New Roman"/>
        </w:rPr>
        <w:t>(Liang and Ma, 2004; Chan, 2010)</w:t>
      </w:r>
      <w:r>
        <w:rPr>
          <w:rFonts w:eastAsia="宋体"/>
          <w:lang w:val="en-GB" w:eastAsia="zh-CN"/>
        </w:rPr>
        <w:fldChar w:fldCharType="end"/>
      </w:r>
      <w:r>
        <w:rPr>
          <w:rFonts w:eastAsia="宋体" w:hint="eastAsia"/>
          <w:lang w:val="en-GB" w:eastAsia="zh-CN"/>
        </w:rPr>
        <w:t xml:space="preserve">. </w:t>
      </w:r>
      <w:r w:rsidRPr="007A2BE7">
        <w:rPr>
          <w:rFonts w:eastAsia="宋体"/>
          <w:lang w:val="en-GB" w:eastAsia="zh-CN"/>
        </w:rPr>
        <w:t>As a result, rural households—especially those with older or less mobile members—may lack the motivation or ability to relocate. While temporary or circular migration remains common, these forms of migration are not included in county-level net migration statistics, further complicating the measurement of climate-induced population movements.</w:t>
      </w:r>
    </w:p>
    <w:p w14:paraId="1015BDC2" w14:textId="05EB6A60" w:rsidR="003B465E" w:rsidRDefault="003B465E">
      <w:pPr>
        <w:pStyle w:val="31"/>
        <w:numPr>
          <w:ilvl w:val="2"/>
          <w:numId w:val="31"/>
        </w:numPr>
        <w:rPr>
          <w:rFonts w:eastAsia="宋体"/>
          <w:lang w:val="en-GB" w:eastAsia="zh-CN"/>
        </w:rPr>
      </w:pPr>
      <w:bookmarkStart w:id="390" w:name="_Toc206342954"/>
      <w:r w:rsidRPr="003B465E">
        <w:rPr>
          <w:lang w:val="en-GB" w:eastAsia="zh-CN"/>
        </w:rPr>
        <w:t>Role of Geography and Livelihood Structure in Shaping Sensitivities</w:t>
      </w:r>
      <w:bookmarkEnd w:id="390"/>
    </w:p>
    <w:p w14:paraId="2E4A4C73" w14:textId="4BC87DB7" w:rsidR="000620B1" w:rsidRPr="000620B1" w:rsidRDefault="000620B1" w:rsidP="000620B1">
      <w:pPr>
        <w:rPr>
          <w:rFonts w:eastAsia="宋体"/>
          <w:lang w:val="en-GB" w:eastAsia="zh-CN"/>
        </w:rPr>
      </w:pPr>
      <w:r w:rsidRPr="000620B1">
        <w:rPr>
          <w:rFonts w:eastAsia="宋体"/>
          <w:lang w:val="en-GB" w:eastAsia="zh-CN"/>
        </w:rPr>
        <w:t xml:space="preserve">Guizhou's geographical and agricultural characteristics also play an important role in shaping the local response to climate shocks. Most of the province is mountainous, with a high proportion of sloping cropland and poor soil water retention. Rain-fed agriculture dominates, particularly in high-altitude areas with low irrigation coverage and low levels of mechanisation </w:t>
      </w:r>
      <w:r>
        <w:rPr>
          <w:rFonts w:eastAsia="宋体"/>
          <w:lang w:val="en-GB" w:eastAsia="zh-CN"/>
        </w:rPr>
        <w:fldChar w:fldCharType="begin"/>
      </w:r>
      <w:r>
        <w:rPr>
          <w:rFonts w:eastAsia="宋体"/>
          <w:lang w:val="en-GB" w:eastAsia="zh-CN"/>
        </w:rPr>
        <w:instrText xml:space="preserve"> ADDIN ZOTERO_ITEM CSL_CITATION {"citationID":"Qrup7LK8","properties":{"formattedCitation":"(Luo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val="en-GB" w:eastAsia="zh-CN"/>
        </w:rPr>
        <w:fldChar w:fldCharType="separate"/>
      </w:r>
      <w:r w:rsidRPr="000620B1">
        <w:rPr>
          <w:rFonts w:cs="Times New Roman"/>
        </w:rPr>
        <w:t xml:space="preserve">(Luo </w:t>
      </w:r>
      <w:r w:rsidRPr="000620B1">
        <w:rPr>
          <w:rFonts w:cs="Times New Roman"/>
          <w:i/>
          <w:iCs/>
        </w:rPr>
        <w:t>et al.</w:t>
      </w:r>
      <w:r w:rsidRPr="000620B1">
        <w:rPr>
          <w:rFonts w:cs="Times New Roman"/>
        </w:rPr>
        <w:t>, 2019)</w:t>
      </w:r>
      <w:r>
        <w:rPr>
          <w:rFonts w:eastAsia="宋体"/>
          <w:lang w:val="en-GB" w:eastAsia="zh-CN"/>
        </w:rPr>
        <w:fldChar w:fldCharType="end"/>
      </w:r>
      <w:r>
        <w:rPr>
          <w:rFonts w:eastAsia="宋体" w:hint="eastAsia"/>
          <w:lang w:val="en-GB" w:eastAsia="zh-CN"/>
        </w:rPr>
        <w:t xml:space="preserve">. </w:t>
      </w:r>
      <w:r w:rsidRPr="000620B1">
        <w:rPr>
          <w:rFonts w:eastAsia="宋体"/>
          <w:lang w:val="en-GB" w:eastAsia="zh-CN"/>
        </w:rPr>
        <w:t xml:space="preserve">These physical constraints exacerbate local </w:t>
      </w:r>
      <w:r w:rsidRPr="000620B1">
        <w:rPr>
          <w:rFonts w:eastAsia="宋体"/>
          <w:lang w:val="en-GB" w:eastAsia="zh-CN"/>
        </w:rPr>
        <w:lastRenderedPageBreak/>
        <w:t>vulnerability to drought, as reflected in the strong NDVI response observed in these counties.</w:t>
      </w:r>
    </w:p>
    <w:p w14:paraId="7363A8B2" w14:textId="59B6EF1B" w:rsidR="000620B1" w:rsidRPr="000620B1" w:rsidRDefault="000620B1" w:rsidP="000620B1">
      <w:pPr>
        <w:rPr>
          <w:rFonts w:eastAsia="宋体"/>
          <w:lang w:val="en-GB" w:eastAsia="zh-CN"/>
        </w:rPr>
      </w:pPr>
      <w:r w:rsidRPr="000620B1">
        <w:rPr>
          <w:rFonts w:eastAsia="宋体"/>
          <w:lang w:val="en-GB" w:eastAsia="zh-CN"/>
        </w:rPr>
        <w:t xml:space="preserve">However, ecological exposure does not necessarily lead to migration. In many such areas, households are land-rich but cash-poor, facing practical and economic barriers to relocation. They typically adopt in-situ strategies to adapt, such as borrowing, shifting to non-agricultural activities, or engaging in temporary employment locally </w:t>
      </w:r>
      <w:r>
        <w:rPr>
          <w:rFonts w:eastAsia="宋体"/>
          <w:lang w:val="en-GB" w:eastAsia="zh-CN"/>
        </w:rPr>
        <w:fldChar w:fldCharType="begin"/>
      </w:r>
      <w:r>
        <w:rPr>
          <w:rFonts w:eastAsia="宋体"/>
          <w:lang w:val="en-GB" w:eastAsia="zh-CN"/>
        </w:rPr>
        <w:instrText xml:space="preserve"> ADDIN ZOTERO_ITEM CSL_CITATION {"citationID":"ygafWqMC","properties":{"formattedCitation":"(Chen, Tan and Gruschke, 2021)","plainCitation":"(Chen, Tan and Gruschke, 2021)","noteIndex":0},"citationItems":[{"id":1102,"uris":["http://zotero.org/users/local/l0I20NHz/items/SLLFDHNJ"],"itemData":{"id":1102,"type":"article-journal","container-title":"Chinese Journal of Population, Resources and Environment","DOI":"10.1016/j.cjpre.2021.12.012","ISSN":"23254262","issue":"1","journalAbbreviation":"Chinese Journal of Population, Resources and Environment","language":"en","page":"110-116","source":"DOI.org (Crossref)","title":"Rural vulnerability, migration, and relocation in mountain areas of Western China: An overview of key issues and policy interventions","title-short":"Rural vulnerability, migration, and relocation in mountain areas of Western China","volume":"19","author":[{"family":"Chen","given":"Yong"},{"family":"Tan","given":"Yan"},{"family":"Gruschke","given":"Andreas"}],"issued":{"date-parts":[["2021",3]]}}}],"schema":"https://github.com/citation-style-language/schema/raw/master/csl-citation.json"} </w:instrText>
      </w:r>
      <w:r>
        <w:rPr>
          <w:rFonts w:eastAsia="宋体"/>
          <w:lang w:val="en-GB" w:eastAsia="zh-CN"/>
        </w:rPr>
        <w:fldChar w:fldCharType="separate"/>
      </w:r>
      <w:r w:rsidRPr="000620B1">
        <w:rPr>
          <w:rFonts w:cs="Times New Roman"/>
        </w:rPr>
        <w:t>(Chen, Tan and Gruschke, 2021)</w:t>
      </w:r>
      <w:r>
        <w:rPr>
          <w:rFonts w:eastAsia="宋体"/>
          <w:lang w:val="en-GB" w:eastAsia="zh-CN"/>
        </w:rPr>
        <w:fldChar w:fldCharType="end"/>
      </w:r>
      <w:r w:rsidRPr="000620B1">
        <w:rPr>
          <w:rFonts w:eastAsia="宋体"/>
          <w:lang w:val="en-GB" w:eastAsia="zh-CN"/>
        </w:rPr>
        <w:t xml:space="preserve">. Records from 2010 indicate that local governments actively coordinated such response measures, including implementing employment creation programmes at the township level to absorb surplus rural labour </w:t>
      </w:r>
      <w:r>
        <w:rPr>
          <w:rFonts w:eastAsia="宋体"/>
          <w:lang w:val="en-GB" w:eastAsia="zh-CN"/>
        </w:rPr>
        <w:fldChar w:fldCharType="begin"/>
      </w:r>
      <w:r w:rsidR="007A2BE7">
        <w:rPr>
          <w:rFonts w:eastAsia="宋体"/>
          <w:lang w:val="en-GB" w:eastAsia="zh-CN"/>
        </w:rPr>
        <w:instrText xml:space="preserve"> ADDIN ZOTERO_ITEM CSL_CITATION {"citationID":"2gqtGXPh","properties":{"formattedCitation":"(Guizhou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007A2BE7" w:rsidRPr="007A2BE7">
        <w:rPr>
          <w:rFonts w:cs="Times New Roman"/>
        </w:rPr>
        <w:t>(Guizhou Provincial Government, 2010a)</w:t>
      </w:r>
      <w:r>
        <w:rPr>
          <w:rFonts w:eastAsia="宋体"/>
          <w:lang w:val="en-GB" w:eastAsia="zh-CN"/>
        </w:rPr>
        <w:fldChar w:fldCharType="end"/>
      </w:r>
      <w:r w:rsidRPr="000620B1">
        <w:rPr>
          <w:rFonts w:eastAsia="宋体"/>
          <w:lang w:val="en-GB" w:eastAsia="zh-CN"/>
        </w:rPr>
        <w:t>.</w:t>
      </w:r>
    </w:p>
    <w:p w14:paraId="71AF8270" w14:textId="7E476405" w:rsidR="001C3981" w:rsidRPr="001F4849" w:rsidRDefault="000620B1" w:rsidP="000620B1">
      <w:pPr>
        <w:rPr>
          <w:rFonts w:eastAsia="宋体"/>
          <w:lang w:val="en-GB" w:eastAsia="zh-CN"/>
        </w:rPr>
      </w:pPr>
      <w:r w:rsidRPr="000620B1">
        <w:rPr>
          <w:rFonts w:eastAsia="宋体"/>
          <w:lang w:val="en-GB" w:eastAsia="zh-CN"/>
        </w:rPr>
        <w:t xml:space="preserve">In addition, national policies during this period encouraged local stability, focusing on strengthening rural resilience through targeted support rather than promoting migration </w:t>
      </w:r>
      <w:r>
        <w:rPr>
          <w:rFonts w:eastAsia="宋体"/>
          <w:lang w:val="en-GB" w:eastAsia="zh-CN"/>
        </w:rPr>
        <w:fldChar w:fldCharType="begin"/>
      </w:r>
      <w:r>
        <w:rPr>
          <w:rFonts w:eastAsia="宋体"/>
          <w:lang w:val="en-GB" w:eastAsia="zh-CN"/>
        </w:rPr>
        <w:instrText xml:space="preserve"> ADDIN ZOTERO_ITEM CSL_CITATION {"citationID":"WGBt8q5U","properties":{"formattedCitation":"(State Council of China, 2011)","plainCitation":"(State Council of China, 2011)","noteIndex":0},"citationItems":[{"id":1112,"uris":["http://zotero.org/users/local/l0I20NHz/items/U2DNYUHG"],"itemData":{"id":1112,"type":"document","note":"Published: Available at: http://www.gov.cn/gongbao/content/2011/content_1868109.htm","title":"Rural Poverty Alleviation and Development Programme (2011–2020)","author":[{"family":"State Council of China","given":""}],"issued":{"date-parts":[["2011"]]}}}],"schema":"https://github.com/citation-style-language/schema/raw/master/csl-citation.json"} </w:instrText>
      </w:r>
      <w:r>
        <w:rPr>
          <w:rFonts w:eastAsia="宋体"/>
          <w:lang w:val="en-GB" w:eastAsia="zh-CN"/>
        </w:rPr>
        <w:fldChar w:fldCharType="separate"/>
      </w:r>
      <w:r w:rsidRPr="000620B1">
        <w:rPr>
          <w:rFonts w:cs="Times New Roman"/>
        </w:rPr>
        <w:t>(State Council of China, 2011)</w:t>
      </w:r>
      <w:r>
        <w:rPr>
          <w:rFonts w:eastAsia="宋体"/>
          <w:lang w:val="en-GB" w:eastAsia="zh-CN"/>
        </w:rPr>
        <w:fldChar w:fldCharType="end"/>
      </w:r>
      <w:r>
        <w:rPr>
          <w:rFonts w:eastAsia="宋体" w:hint="eastAsia"/>
          <w:lang w:val="en-GB" w:eastAsia="zh-CN"/>
        </w:rPr>
        <w:t xml:space="preserve">. </w:t>
      </w:r>
      <w:r w:rsidRPr="000620B1">
        <w:rPr>
          <w:rFonts w:eastAsia="宋体"/>
          <w:lang w:val="en-GB" w:eastAsia="zh-CN"/>
        </w:rPr>
        <w:t>These interacting geographical and policy factors help explain why, even in ecologically fragile areas, migration patterns are spatially uneven and generally low.</w:t>
      </w:r>
    </w:p>
    <w:p w14:paraId="0DB0ECAF" w14:textId="0BA83F4D" w:rsidR="001F4849" w:rsidRDefault="001F4849">
      <w:pPr>
        <w:pStyle w:val="31"/>
        <w:numPr>
          <w:ilvl w:val="2"/>
          <w:numId w:val="31"/>
        </w:numPr>
        <w:rPr>
          <w:rFonts w:eastAsia="宋体"/>
          <w:lang w:val="en-GB" w:eastAsia="zh-CN"/>
        </w:rPr>
      </w:pPr>
      <w:bookmarkStart w:id="391" w:name="_Toc206342955"/>
      <w:r w:rsidRPr="001F4849">
        <w:rPr>
          <w:lang w:val="en-GB" w:eastAsia="zh-CN"/>
        </w:rPr>
        <w:t>Data and Measurement Considerations</w:t>
      </w:r>
      <w:bookmarkEnd w:id="391"/>
    </w:p>
    <w:p w14:paraId="6A06F3EA" w14:textId="35E5AF65" w:rsidR="00195C65" w:rsidRDefault="009D1E2D" w:rsidP="00195C65">
      <w:pPr>
        <w:rPr>
          <w:rFonts w:eastAsia="宋体"/>
          <w:lang w:val="en-GB" w:eastAsia="zh-CN"/>
        </w:rPr>
      </w:pPr>
      <w:r w:rsidRPr="009D1E2D">
        <w:rPr>
          <w:rFonts w:eastAsia="宋体"/>
          <w:lang w:val="en-GB" w:eastAsia="zh-CN"/>
        </w:rPr>
        <w:t xml:space="preserve">In addition to structural and geographical factors, the slow response to population migration may partly reflect the limitations of the methods used to measure population mobility. The primary outcome variable used in this study—net migration per thousand people—is based on annual population registration data from the </w:t>
      </w:r>
      <w:r w:rsidRPr="009D1E2D">
        <w:rPr>
          <w:rFonts w:eastAsia="宋体"/>
          <w:i/>
          <w:iCs/>
          <w:lang w:val="en-GB" w:eastAsia="zh-CN"/>
        </w:rPr>
        <w:t>Guizhou Statistical Yearbook</w:t>
      </w:r>
      <w:r w:rsidRPr="009D1E2D">
        <w:rPr>
          <w:rFonts w:eastAsia="宋体"/>
          <w:lang w:val="en-GB" w:eastAsia="zh-CN"/>
        </w:rPr>
        <w:t xml:space="preserve">. While this indicator helps capture long-term population trends, it only reflects permanent or semi-permanent changes in household registration status. It does not account for temporary, seasonal, cyclical, or unrecorded forms of mobility, which are prevalent in rural China </w:t>
      </w:r>
      <w:r>
        <w:rPr>
          <w:rFonts w:eastAsia="宋体"/>
          <w:lang w:val="en-GB" w:eastAsia="zh-CN"/>
        </w:rPr>
        <w:fldChar w:fldCharType="begin"/>
      </w:r>
      <w:r>
        <w:rPr>
          <w:rFonts w:eastAsia="宋体"/>
          <w:lang w:val="en-GB" w:eastAsia="zh-CN"/>
        </w:rPr>
        <w:instrText xml:space="preserve"> ADDIN ZOTERO_ITEM CSL_CITATION {"citationID":"Cs8dUcxd","properties":{"formattedCitation":"(Liang and Ma, 2004; Lu and Xia, 2016)","plainCitation":"(Liang and Ma, 2004; Lu and Xia, 2016)","noteIndex":0},"citationItems":[{"id":1056,"uris":["http://zotero.</w:instrText>
      </w:r>
      <w:r>
        <w:rPr>
          <w:rFonts w:eastAsia="宋体" w:hint="eastAsia"/>
          <w:lang w:val="en-GB" w:eastAsia="zh-CN"/>
        </w:rPr>
        <w:instrText>org/users/local/l0I20NHz/items/HEJBBUQ3"],"itemData":{"id":1056,"type":"article-journal","abstract":"This article uses tabulations from the 2000 Population Census of China along with a micro</w:instrText>
      </w:r>
      <w:r>
        <w:rPr>
          <w:rFonts w:eastAsia="宋体" w:hint="eastAsia"/>
          <w:lang w:val="en-GB" w:eastAsia="zh-CN"/>
        </w:rPr>
        <w:instrText>‐</w:instrText>
      </w:r>
      <w:r>
        <w:rPr>
          <w:rFonts w:eastAsia="宋体" w:hint="eastAsia"/>
          <w:lang w:val="en-GB" w:eastAsia="zh-CN"/>
        </w:rPr>
        <w:instrText>level data sample from the census to provide a picture of China'</w:instrText>
      </w:r>
      <w:r>
        <w:rPr>
          <w:rFonts w:eastAsia="宋体"/>
          <w:lang w:val="en-GB" w:eastAsia="zh-CN"/>
        </w:rPr>
        <w:instrText>s floating population: migrants without local household registration (\n              hukou\n              ), a status resulting in significant social and economic disadvantages. By 2000, the size of China's floating population had grown to nearly 79 mill</w:instrText>
      </w:r>
      <w:r>
        <w:rPr>
          <w:rFonts w:eastAsia="宋体" w:hint="eastAsia"/>
          <w:lang w:val="en-GB" w:eastAsia="zh-CN"/>
        </w:rPr>
        <w:instrText>ion, if that category is defined as migrants who moved between provinces or counties and resided at their destinations for six months or more. Intra</w:instrText>
      </w:r>
      <w:r>
        <w:rPr>
          <w:rFonts w:eastAsia="宋体" w:hint="eastAsia"/>
          <w:lang w:val="en-GB" w:eastAsia="zh-CN"/>
        </w:rPr>
        <w:instrText>‐</w:instrText>
      </w:r>
      <w:r>
        <w:rPr>
          <w:rFonts w:eastAsia="宋体" w:hint="eastAsia"/>
          <w:lang w:val="en-GB" w:eastAsia="zh-CN"/>
        </w:rPr>
        <w:instrText xml:space="preserve">county floating migration is similarly large, contributing another 66 million to the size of the floating </w:instrText>
      </w:r>
      <w:r>
        <w:rPr>
          <w:rFonts w:eastAsia="宋体"/>
          <w:lang w:val="en-GB" w:eastAsia="zh-CN"/>
        </w:rPr>
        <w:instrText xml:space="preserve">population. 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Pr>
          <w:rFonts w:eastAsia="宋体"/>
          <w:lang w:val="en-GB" w:eastAsia="zh-CN"/>
        </w:rPr>
        <w:fldChar w:fldCharType="separate"/>
      </w:r>
      <w:r w:rsidRPr="009D1E2D">
        <w:rPr>
          <w:rFonts w:cs="Times New Roman"/>
        </w:rPr>
        <w:t>(Liang and Ma, 2004; Lu and Xia, 2016)</w:t>
      </w:r>
      <w:r>
        <w:rPr>
          <w:rFonts w:eastAsia="宋体"/>
          <w:lang w:val="en-GB" w:eastAsia="zh-CN"/>
        </w:rPr>
        <w:fldChar w:fldCharType="end"/>
      </w:r>
      <w:r>
        <w:rPr>
          <w:rFonts w:eastAsia="宋体" w:hint="eastAsia"/>
          <w:lang w:val="en-GB" w:eastAsia="zh-CN"/>
        </w:rPr>
        <w:t>.</w:t>
      </w:r>
    </w:p>
    <w:p w14:paraId="10DE1ED7" w14:textId="07923CD8" w:rsidR="009D1E2D" w:rsidRDefault="00A57C54" w:rsidP="00195C65">
      <w:pPr>
        <w:rPr>
          <w:rFonts w:eastAsia="宋体"/>
          <w:lang w:val="en-GB" w:eastAsia="zh-CN"/>
        </w:rPr>
      </w:pPr>
      <w:r w:rsidRPr="00A57C54">
        <w:rPr>
          <w:rFonts w:eastAsia="宋体"/>
          <w:lang w:val="en-GB" w:eastAsia="zh-CN"/>
        </w:rPr>
        <w:t xml:space="preserve">In many rural counties, especially during periods of environmental stress, families may send one or two members to nearby towns or urban centres for short-term work while retaining their original village household registration and residency rights. This pattern was confirmed during the 2010 drought, when county-level governments in Guizhou Province implemented short-term public employment programmes to absorb surplus rural labour </w:t>
      </w:r>
      <w:r>
        <w:rPr>
          <w:rFonts w:eastAsia="宋体"/>
          <w:lang w:val="en-GB" w:eastAsia="zh-CN"/>
        </w:rPr>
        <w:fldChar w:fldCharType="begin"/>
      </w:r>
      <w:r>
        <w:rPr>
          <w:rFonts w:eastAsia="宋体"/>
          <w:lang w:val="en-GB" w:eastAsia="zh-CN"/>
        </w:rPr>
        <w:instrText xml:space="preserve"> ADDIN ZOTERO_ITEM CSL_CITATION {"citationID":"SSMQp2Zz","properties":{"formattedCitation":"(Guizhou Provincial Government, 2010a)","plainCitation":"(Guizhou Provincial Government, 2010a)","noteIndex":0},"citationItems":[{"id":1114,"uris":["http://zotero.org/users/local/l0I20NHz/items/WDUQIFVB"],"itemData":{"id":1114,"type":"document","note":"Published: Internal publication","title":"Documentary Record of Drought Relief in Guizhou (2010)","author":[{"family":"Guizhou Provincial Government","given":""}],"issued":{"date-parts":[["2010"]]}}}],"schema":"https://github.com/citation-style-language/schema/raw/master/csl-citation.json"} </w:instrText>
      </w:r>
      <w:r>
        <w:rPr>
          <w:rFonts w:eastAsia="宋体"/>
          <w:lang w:val="en-GB" w:eastAsia="zh-CN"/>
        </w:rPr>
        <w:fldChar w:fldCharType="separate"/>
      </w:r>
      <w:r w:rsidRPr="00A57C54">
        <w:rPr>
          <w:rFonts w:cs="Times New Roman"/>
        </w:rPr>
        <w:t>(Guizhou Provincial Government, 2010a)</w:t>
      </w:r>
      <w:r>
        <w:rPr>
          <w:rFonts w:eastAsia="宋体"/>
          <w:lang w:val="en-GB" w:eastAsia="zh-CN"/>
        </w:rPr>
        <w:fldChar w:fldCharType="end"/>
      </w:r>
      <w:r>
        <w:rPr>
          <w:rFonts w:eastAsia="宋体" w:hint="eastAsia"/>
          <w:lang w:val="en-GB" w:eastAsia="zh-CN"/>
        </w:rPr>
        <w:t xml:space="preserve">. </w:t>
      </w:r>
      <w:r w:rsidRPr="00A57C54">
        <w:rPr>
          <w:rFonts w:eastAsia="宋体"/>
          <w:lang w:val="en-GB" w:eastAsia="zh-CN"/>
        </w:rPr>
        <w:t xml:space="preserve">These programmes provided a form of local adaptation that was both economically meaningful and administratively </w:t>
      </w:r>
      <w:r w:rsidR="004A7CF4">
        <w:rPr>
          <w:rFonts w:eastAsia="宋体" w:hint="eastAsia"/>
          <w:lang w:val="en-GB" w:eastAsia="zh-CN"/>
        </w:rPr>
        <w:t>invisible</w:t>
      </w:r>
      <w:r w:rsidRPr="00A57C54">
        <w:rPr>
          <w:rFonts w:eastAsia="宋体"/>
          <w:lang w:val="en-GB" w:eastAsia="zh-CN"/>
        </w:rPr>
        <w:t xml:space="preserve"> in demographic data.</w:t>
      </w:r>
    </w:p>
    <w:p w14:paraId="00BBD568" w14:textId="24488D64" w:rsidR="00F9529C" w:rsidRPr="00195C65" w:rsidRDefault="00C44B26" w:rsidP="00195C65">
      <w:pPr>
        <w:rPr>
          <w:rFonts w:eastAsia="宋体"/>
          <w:lang w:val="en-GB" w:eastAsia="zh-CN"/>
        </w:rPr>
      </w:pPr>
      <w:r w:rsidRPr="00C44B26">
        <w:rPr>
          <w:rFonts w:eastAsia="宋体"/>
          <w:lang w:val="en-GB" w:eastAsia="zh-CN"/>
        </w:rPr>
        <w:t xml:space="preserve">Similar limitations also apply to the measurement of agricultural impacts. The Normalised Difference Vegetation Index (NDVI) reflects surface greenness rather than crop yields or farmer responses and therefore cannot perfectly substitute for agricultural impacts </w:t>
      </w:r>
      <w:r>
        <w:rPr>
          <w:rFonts w:eastAsia="宋体"/>
          <w:lang w:val="en-GB" w:eastAsia="zh-CN"/>
        </w:rPr>
        <w:fldChar w:fldCharType="begin"/>
      </w:r>
      <w:r>
        <w:rPr>
          <w:rFonts w:eastAsia="宋体"/>
          <w:lang w:val="en-GB" w:eastAsia="zh-CN"/>
        </w:rPr>
        <w:instrText xml:space="preserve"> ADDIN ZOTERO_ITEM CSL_CITATION {"citationID":"19iKRzan","properties":{"formattedCitation":"(Kogan,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Assessment","volume":"82","author":[{"family":"Kogan","given":"Felix N."}],"issued":{"date-parts":[["2001",9]]}}},{"id":1129,"uris":["http://zotero.org/users/local/l0I20NHz/items/3UDEYA8T"],"itemData":{"id":1129,"type":"article-journal","container-title":"International Journal of Remote Sensin</w:instrText>
      </w:r>
      <w:r>
        <w:rPr>
          <w:rFonts w:eastAsia="宋体" w:hint="eastAsia"/>
          <w:lang w:val="en-GB" w:eastAsia="zh-CN"/>
        </w:rPr>
        <w:instrText>g","DOI":"10.1080/01431160500168686","ISSN":"0143-1161, 1366-5901","issue":"20","journalAbbreviation":"International Journal of Remote Sensing","language":"en","page":"4485-4498","source":"DOI.org (Crossref)","title":"An extended AVHRR 8</w:instrText>
      </w:r>
      <w:r>
        <w:rPr>
          <w:rFonts w:eastAsia="宋体" w:hint="eastAsia"/>
          <w:lang w:val="en-GB" w:eastAsia="zh-CN"/>
        </w:rPr>
        <w:instrText>‐</w:instrText>
      </w:r>
      <w:r>
        <w:rPr>
          <w:rFonts w:eastAsia="宋体" w:hint="eastAsia"/>
          <w:lang w:val="en-GB" w:eastAsia="zh-CN"/>
        </w:rPr>
        <w:instrText>km NDVI dataset c</w:instrText>
      </w:r>
      <w:r>
        <w:rPr>
          <w:rFonts w:eastAsia="宋体"/>
          <w:lang w:val="en-GB" w:eastAsia="zh-CN"/>
        </w:rPr>
        <w:instrText xml:space="preserve">ompatible with MODIS and SPOT vegetation NDVI data","volume":"26","author":[{"family":"Tucker","given":"Compton J."},{"family":"Pinzon","given":"Jorge E."},{"family":"Brown","given":"Molly E."},{"family":"Slayback","given":"Daniel A."},{"family":"Pak","given":"Edwin W."},{"family":"Mahoney","given":"Robert"},{"family":"Vermote","given":"Eric F."},{"family":"El Saleous","given":"Nazmi"}],"issued":{"date-parts":[["2005",10,20]]}}}],"schema":"https://github.com/citation-style-language/schema/raw/master/csl-citation.json"} </w:instrText>
      </w:r>
      <w:r>
        <w:rPr>
          <w:rFonts w:eastAsia="宋体"/>
          <w:lang w:val="en-GB" w:eastAsia="zh-CN"/>
        </w:rPr>
        <w:fldChar w:fldCharType="separate"/>
      </w:r>
      <w:r w:rsidRPr="00C44B26">
        <w:rPr>
          <w:rFonts w:cs="Times New Roman"/>
        </w:rPr>
        <w:t xml:space="preserve">(Kogan, 2001; Tucker </w:t>
      </w:r>
      <w:r w:rsidRPr="00C44B26">
        <w:rPr>
          <w:rFonts w:cs="Times New Roman"/>
          <w:i/>
          <w:iCs/>
        </w:rPr>
        <w:t>et al.</w:t>
      </w:r>
      <w:r w:rsidRPr="00C44B26">
        <w:rPr>
          <w:rFonts w:cs="Times New Roman"/>
        </w:rPr>
        <w:t>, 2005)</w:t>
      </w:r>
      <w:r>
        <w:rPr>
          <w:rFonts w:eastAsia="宋体"/>
          <w:lang w:val="en-GB" w:eastAsia="zh-CN"/>
        </w:rPr>
        <w:fldChar w:fldCharType="end"/>
      </w:r>
      <w:r w:rsidRPr="00C44B26">
        <w:rPr>
          <w:rFonts w:eastAsia="宋体"/>
          <w:lang w:val="en-GB" w:eastAsia="zh-CN"/>
        </w:rPr>
        <w:t xml:space="preserve">. It cannot capture behavioural adjustments </w:t>
      </w:r>
      <w:r w:rsidRPr="00C44B26">
        <w:rPr>
          <w:rFonts w:eastAsia="宋体"/>
          <w:lang w:val="en-GB" w:eastAsia="zh-CN"/>
        </w:rPr>
        <w:lastRenderedPageBreak/>
        <w:t xml:space="preserve">such as fallowing or labour shifts, which often occur during droughts but are not reflected in remote sensing data </w:t>
      </w:r>
      <w:r>
        <w:rPr>
          <w:rFonts w:eastAsia="宋体"/>
          <w:lang w:val="en-GB" w:eastAsia="zh-CN"/>
        </w:rPr>
        <w:fldChar w:fldCharType="begin"/>
      </w:r>
      <w:r>
        <w:rPr>
          <w:rFonts w:eastAsia="宋体"/>
          <w:lang w:val="en-GB" w:eastAsia="zh-CN"/>
        </w:rPr>
        <w:instrText xml:space="preserve"> ADDIN ZOTERO_ITEM CSL_CITATION {"citationID":"Bj7M90th","properties":{"formattedCitation":"(Wang,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val="en-GB" w:eastAsia="zh-CN"/>
        </w:rPr>
        <w:fldChar w:fldCharType="separate"/>
      </w:r>
      <w:r w:rsidRPr="00C44B26">
        <w:rPr>
          <w:rFonts w:cs="Times New Roman"/>
        </w:rPr>
        <w:t xml:space="preserve">(Wang, Chen and Shen, 2024; Zheng </w:t>
      </w:r>
      <w:r w:rsidRPr="00C44B26">
        <w:rPr>
          <w:rFonts w:cs="Times New Roman"/>
          <w:i/>
          <w:iCs/>
        </w:rPr>
        <w:t>et al.</w:t>
      </w:r>
      <w:r w:rsidRPr="00C44B26">
        <w:rPr>
          <w:rFonts w:cs="Times New Roman"/>
        </w:rPr>
        <w:t>, 2024)</w:t>
      </w:r>
      <w:r>
        <w:rPr>
          <w:rFonts w:eastAsia="宋体"/>
          <w:lang w:val="en-GB" w:eastAsia="zh-CN"/>
        </w:rPr>
        <w:fldChar w:fldCharType="end"/>
      </w:r>
      <w:r w:rsidRPr="00C44B26">
        <w:rPr>
          <w:rFonts w:eastAsia="宋体"/>
          <w:lang w:val="en-GB" w:eastAsia="zh-CN"/>
        </w:rPr>
        <w:t>.</w:t>
      </w:r>
    </w:p>
    <w:p w14:paraId="17284740" w14:textId="7D6F9F3E" w:rsidR="001A4A8A" w:rsidRDefault="006C0412">
      <w:pPr>
        <w:pStyle w:val="21"/>
        <w:numPr>
          <w:ilvl w:val="1"/>
          <w:numId w:val="9"/>
        </w:numPr>
        <w:rPr>
          <w:rFonts w:eastAsia="宋体"/>
          <w:lang w:eastAsia="zh-CN"/>
        </w:rPr>
      </w:pPr>
      <w:bookmarkStart w:id="392" w:name="_Toc206342956"/>
      <w:r w:rsidRPr="006C0412">
        <w:rPr>
          <w:rFonts w:eastAsia="宋体"/>
          <w:lang w:eastAsia="zh-CN"/>
        </w:rPr>
        <w:t>Interpreting Heterogeneity</w:t>
      </w:r>
      <w:bookmarkEnd w:id="392"/>
    </w:p>
    <w:p w14:paraId="477827FD" w14:textId="676F2E92" w:rsidR="007874F9" w:rsidRDefault="008847D4" w:rsidP="007874F9">
      <w:pPr>
        <w:rPr>
          <w:rFonts w:eastAsia="宋体"/>
          <w:lang w:eastAsia="zh-CN"/>
        </w:rPr>
      </w:pPr>
      <w:r w:rsidRPr="008847D4">
        <w:rPr>
          <w:rFonts w:eastAsia="宋体"/>
          <w:lang w:eastAsia="zh-CN"/>
        </w:rPr>
        <w:t xml:space="preserve">The heterogeneity analysis partially supports the following hypothesis: the impact of drought on migration is influenced by local agricultural vulnerability. During the 2010 drought, high-altitude counties in Guizhou Province not only experienced more severe declines in NDVI but also exhibited relatively larger changes in net migration rates. These regions typically rely more heavily on rain-fed agriculture, have steep slopes, poor soil water retention, and inadequate irrigation infrastructure </w:t>
      </w:r>
      <w:r>
        <w:rPr>
          <w:rFonts w:eastAsia="宋体"/>
          <w:lang w:eastAsia="zh-CN"/>
        </w:rPr>
        <w:fldChar w:fldCharType="begin"/>
      </w:r>
      <w:r>
        <w:rPr>
          <w:rFonts w:eastAsia="宋体"/>
          <w:lang w:eastAsia="zh-CN"/>
        </w:rPr>
        <w:instrText xml:space="preserve"> ADDIN ZOTERO_ITEM CSL_CITATION {"citationID":"fa3zuZSn","properties":{"formattedCitation":"(Luo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Pr>
          <w:rFonts w:eastAsia="宋体"/>
          <w:lang w:eastAsia="zh-CN"/>
        </w:rPr>
        <w:fldChar w:fldCharType="separate"/>
      </w:r>
      <w:r w:rsidRPr="008847D4">
        <w:rPr>
          <w:rFonts w:cs="Times New Roman"/>
        </w:rPr>
        <w:t xml:space="preserve">(Luo </w:t>
      </w:r>
      <w:r w:rsidRPr="008847D4">
        <w:rPr>
          <w:rFonts w:cs="Times New Roman"/>
          <w:i/>
          <w:iCs/>
        </w:rPr>
        <w:t>et al.</w:t>
      </w:r>
      <w:r w:rsidRPr="008847D4">
        <w:rPr>
          <w:rFonts w:cs="Times New Roman"/>
        </w:rPr>
        <w:t>, 2019)</w:t>
      </w:r>
      <w:r>
        <w:rPr>
          <w:rFonts w:eastAsia="宋体"/>
          <w:lang w:eastAsia="zh-CN"/>
        </w:rPr>
        <w:fldChar w:fldCharType="end"/>
      </w:r>
      <w:r>
        <w:rPr>
          <w:rFonts w:eastAsia="宋体" w:hint="eastAsia"/>
          <w:lang w:eastAsia="zh-CN"/>
        </w:rPr>
        <w:t xml:space="preserve">. </w:t>
      </w:r>
      <w:r w:rsidRPr="008847D4">
        <w:rPr>
          <w:rFonts w:eastAsia="宋体"/>
          <w:lang w:eastAsia="zh-CN"/>
        </w:rPr>
        <w:t xml:space="preserve">These ecological and infrastructure disadvantages exacerbate the impacts of insufficient precipitation, leading to more severe crop yield reductions caused by drought. These patterns align with previous research, indicating that households in ecologically vulnerable areas are more likely to shift </w:t>
      </w:r>
      <w:proofErr w:type="spellStart"/>
      <w:r w:rsidRPr="008847D4">
        <w:rPr>
          <w:rFonts w:eastAsia="宋体"/>
          <w:lang w:eastAsia="zh-CN"/>
        </w:rPr>
        <w:t>labour</w:t>
      </w:r>
      <w:proofErr w:type="spellEnd"/>
      <w:r w:rsidRPr="008847D4">
        <w:rPr>
          <w:rFonts w:eastAsia="宋体"/>
          <w:lang w:eastAsia="zh-CN"/>
        </w:rPr>
        <w:t xml:space="preserve"> to non-agricultural work or migrate for employment when faced with declining agricultural income </w:t>
      </w:r>
      <w:r>
        <w:rPr>
          <w:rFonts w:eastAsia="宋体"/>
          <w:lang w:eastAsia="zh-CN"/>
        </w:rPr>
        <w:fldChar w:fldCharType="begin"/>
      </w:r>
      <w:r>
        <w:rPr>
          <w:rFonts w:eastAsia="宋体"/>
          <w:lang w:eastAsia="zh-CN"/>
        </w:rPr>
        <w:instrText xml:space="preserve"> ADDIN ZOTERO_ITEM CSL_CITATION {"citationID":"ggcgIrlC","properties":{"formattedCitation":"(Wang, Chen and Shen, 2024)","plainCitation":"(Wang, Chen and Shen,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Pr>
          <w:rFonts w:eastAsia="宋体"/>
          <w:lang w:eastAsia="zh-CN"/>
        </w:rPr>
        <w:fldChar w:fldCharType="separate"/>
      </w:r>
      <w:r w:rsidRPr="008847D4">
        <w:rPr>
          <w:rFonts w:cs="Times New Roman"/>
        </w:rPr>
        <w:t>(Wang, Chen and Shen, 2024)</w:t>
      </w:r>
      <w:r>
        <w:rPr>
          <w:rFonts w:eastAsia="宋体"/>
          <w:lang w:eastAsia="zh-CN"/>
        </w:rPr>
        <w:fldChar w:fldCharType="end"/>
      </w:r>
      <w:r>
        <w:rPr>
          <w:rFonts w:eastAsia="宋体" w:hint="eastAsia"/>
          <w:lang w:eastAsia="zh-CN"/>
        </w:rPr>
        <w:t>.</w:t>
      </w:r>
    </w:p>
    <w:p w14:paraId="13A1035E" w14:textId="7941FB29" w:rsidR="008847D4" w:rsidRDefault="00A7330D" w:rsidP="007874F9">
      <w:pPr>
        <w:rPr>
          <w:rFonts w:eastAsia="宋体"/>
          <w:lang w:eastAsia="zh-CN"/>
        </w:rPr>
      </w:pPr>
      <w:r w:rsidRPr="00A7330D">
        <w:rPr>
          <w:rFonts w:eastAsia="宋体"/>
          <w:lang w:eastAsia="zh-CN"/>
        </w:rPr>
        <w:t xml:space="preserve">In contrast, other structural subgroups—such as counties classified by population density or income levels—did not </w:t>
      </w:r>
      <w:r>
        <w:rPr>
          <w:rFonts w:eastAsia="宋体" w:hint="eastAsia"/>
          <w:lang w:eastAsia="zh-CN"/>
        </w:rPr>
        <w:t>show</w:t>
      </w:r>
      <w:r w:rsidRPr="00A7330D">
        <w:rPr>
          <w:rFonts w:eastAsia="宋体"/>
          <w:lang w:eastAsia="zh-CN"/>
        </w:rPr>
        <w:t xml:space="preserve"> statistically significant variation in migration response. This may reflect unobserved factors or structural similarities across counties. </w:t>
      </w:r>
    </w:p>
    <w:p w14:paraId="50131285" w14:textId="0C2244C2" w:rsidR="00A7330D" w:rsidRPr="007874F9" w:rsidRDefault="00A7330D" w:rsidP="007874F9">
      <w:pPr>
        <w:rPr>
          <w:rFonts w:eastAsia="宋体" w:hint="eastAsia"/>
          <w:lang w:eastAsia="zh-CN"/>
        </w:rPr>
      </w:pPr>
      <w:r>
        <w:rPr>
          <w:rFonts w:eastAsia="宋体" w:hint="eastAsia"/>
          <w:lang w:eastAsia="zh-CN"/>
        </w:rPr>
        <w:t xml:space="preserve">Taken </w:t>
      </w:r>
      <w:r>
        <w:rPr>
          <w:rFonts w:eastAsia="宋体"/>
          <w:lang w:eastAsia="zh-CN"/>
        </w:rPr>
        <w:t>together</w:t>
      </w:r>
      <w:r>
        <w:rPr>
          <w:rFonts w:eastAsia="宋体" w:hint="eastAsia"/>
          <w:lang w:eastAsia="zh-CN"/>
        </w:rPr>
        <w:t xml:space="preserve">, </w:t>
      </w:r>
      <w:r w:rsidRPr="00A7330D">
        <w:rPr>
          <w:rFonts w:eastAsia="宋体"/>
          <w:lang w:eastAsia="zh-CN"/>
        </w:rPr>
        <w:t>these</w:t>
      </w:r>
      <w:r w:rsidRPr="00A7330D">
        <w:rPr>
          <w:rFonts w:eastAsia="宋体"/>
          <w:lang w:eastAsia="zh-CN"/>
        </w:rPr>
        <w:t xml:space="preserve"> findings suggest that migration responses to drought are more likely to emerge in ecologically vulnerable settings where both environmental exposure and livelihood dependence are high. However, the absence of significant effects in other structural subgroups points to possible unobserved constraints or omitted variables. These limitations, including structural homogeneity and missing resilience factors, are further discussed in Section </w:t>
      </w:r>
      <w:r>
        <w:rPr>
          <w:rFonts w:eastAsia="宋体"/>
          <w:lang w:eastAsia="zh-CN"/>
        </w:rPr>
        <w:fldChar w:fldCharType="begin"/>
      </w:r>
      <w:r>
        <w:rPr>
          <w:rFonts w:eastAsia="宋体"/>
          <w:lang w:eastAsia="zh-CN"/>
        </w:rPr>
        <w:instrText xml:space="preserve"> REF _Ref206510008 \r \h </w:instrText>
      </w:r>
      <w:r>
        <w:rPr>
          <w:rFonts w:eastAsia="宋体"/>
          <w:lang w:eastAsia="zh-CN"/>
        </w:rPr>
      </w:r>
      <w:r>
        <w:rPr>
          <w:rFonts w:eastAsia="宋体"/>
          <w:lang w:eastAsia="zh-CN"/>
        </w:rPr>
        <w:fldChar w:fldCharType="separate"/>
      </w:r>
      <w:r>
        <w:rPr>
          <w:rFonts w:eastAsia="宋体"/>
          <w:lang w:eastAsia="zh-CN"/>
        </w:rPr>
        <w:t>6.6</w:t>
      </w:r>
      <w:r>
        <w:rPr>
          <w:rFonts w:eastAsia="宋体"/>
          <w:lang w:eastAsia="zh-CN"/>
        </w:rPr>
        <w:fldChar w:fldCharType="end"/>
      </w:r>
      <w:r w:rsidRPr="00A7330D">
        <w:rPr>
          <w:rFonts w:eastAsia="宋体"/>
          <w:lang w:eastAsia="zh-CN"/>
        </w:rPr>
        <w:t>.</w:t>
      </w:r>
    </w:p>
    <w:p w14:paraId="1BEFE6CF" w14:textId="7A38F35E" w:rsidR="006C0412" w:rsidRDefault="006C0412" w:rsidP="007874F9">
      <w:pPr>
        <w:pStyle w:val="21"/>
        <w:numPr>
          <w:ilvl w:val="1"/>
          <w:numId w:val="9"/>
        </w:numPr>
        <w:rPr>
          <w:rFonts w:eastAsia="宋体"/>
          <w:lang w:eastAsia="zh-CN"/>
        </w:rPr>
      </w:pPr>
      <w:bookmarkStart w:id="393" w:name="_Toc206342957"/>
      <w:r w:rsidRPr="006C0412">
        <w:rPr>
          <w:rFonts w:eastAsia="宋体"/>
          <w:lang w:eastAsia="zh-CN"/>
        </w:rPr>
        <w:t>Policy Implications</w:t>
      </w:r>
      <w:bookmarkEnd w:id="393"/>
    </w:p>
    <w:p w14:paraId="1A6F1FBB" w14:textId="77777777" w:rsidR="001F27BA" w:rsidRPr="001F27BA" w:rsidRDefault="001F27BA" w:rsidP="001F27BA">
      <w:pPr>
        <w:rPr>
          <w:rFonts w:eastAsia="宋体" w:cs="Times New Roman"/>
          <w:lang w:eastAsia="zh-CN"/>
        </w:rPr>
      </w:pPr>
      <w:r w:rsidRPr="001F27BA">
        <w:rPr>
          <w:rFonts w:eastAsia="宋体" w:cs="Times New Roman"/>
          <w:lang w:eastAsia="zh-CN"/>
        </w:rPr>
        <w:t>The findings of this study offer several implications for climate adaptation and migration governance in rural China, especially in ecologically fragile, high-altitude regions like Guizhou.</w:t>
      </w:r>
    </w:p>
    <w:p w14:paraId="668B6BA0" w14:textId="04AF1DC0" w:rsidR="00055BA3" w:rsidRDefault="001F27BA" w:rsidP="001F27BA">
      <w:pPr>
        <w:rPr>
          <w:rFonts w:eastAsia="宋体" w:cs="Times New Roman"/>
          <w:lang w:eastAsia="zh-CN"/>
        </w:rPr>
      </w:pPr>
      <w:r w:rsidRPr="001F27BA">
        <w:rPr>
          <w:rFonts w:eastAsia="宋体" w:cs="Times New Roman"/>
          <w:lang w:eastAsia="zh-CN"/>
        </w:rPr>
        <w:t>First, building agricultural resilience remains a priority. High-altitude counties—</w:t>
      </w:r>
      <w:proofErr w:type="spellStart"/>
      <w:r w:rsidRPr="001F27BA">
        <w:rPr>
          <w:rFonts w:eastAsia="宋体" w:cs="Times New Roman"/>
          <w:lang w:eastAsia="zh-CN"/>
        </w:rPr>
        <w:t>characterised</w:t>
      </w:r>
      <w:proofErr w:type="spellEnd"/>
      <w:r w:rsidRPr="001F27BA">
        <w:rPr>
          <w:rFonts w:eastAsia="宋体" w:cs="Times New Roman"/>
          <w:lang w:eastAsia="zh-CN"/>
        </w:rPr>
        <w:t xml:space="preserve"> by limited irrigation infrastructure and steep terrain—should be targeted for adaptive interventions such as drought-tolerant crops, water-saving irrigation systems, and enhanced agricultural extension services </w:t>
      </w:r>
      <w:r>
        <w:rPr>
          <w:rFonts w:eastAsia="宋体" w:cs="Times New Roman"/>
          <w:lang w:eastAsia="zh-CN"/>
        </w:rPr>
        <w:fldChar w:fldCharType="begin"/>
      </w:r>
      <w:r>
        <w:rPr>
          <w:rFonts w:eastAsia="宋体" w:cs="Times New Roman"/>
          <w:lang w:eastAsia="zh-CN"/>
        </w:rPr>
        <w:instrText xml:space="preserve"> ADDIN ZOTERO_ITEM CSL_CITATION {"citationID":"zKvqxJaH","properties":{"formattedCitation":"(Luo {\\i{}et al.}, 2019; Wang, Chen and Shen, 2024)","plainCitation":"(Luo et al., 2019; Wang, Chen and Shen, 2024)","noteIndex":0},"citationItems":[{"id":1071,"uris":["http://zotero.org/users/local/l0I20NHz/items/QNEFB52K"],"itemData":{"id":1071,"type":"article-journal","container-title":"Jilin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Pr>
          <w:rFonts w:eastAsia="宋体" w:cs="Times New Roman"/>
          <w:lang w:eastAsia="zh-CN"/>
        </w:rPr>
        <w:fldChar w:fldCharType="separate"/>
      </w:r>
      <w:r w:rsidRPr="001F27BA">
        <w:rPr>
          <w:rFonts w:cs="Times New Roman"/>
        </w:rPr>
        <w:t xml:space="preserve">(Luo </w:t>
      </w:r>
      <w:r w:rsidRPr="001F27BA">
        <w:rPr>
          <w:rFonts w:cs="Times New Roman"/>
          <w:i/>
          <w:iCs/>
        </w:rPr>
        <w:t>et al.</w:t>
      </w:r>
      <w:r w:rsidRPr="001F27BA">
        <w:rPr>
          <w:rFonts w:cs="Times New Roman"/>
        </w:rPr>
        <w:t>, 2019; Wang, Chen and Shen, 2024)</w:t>
      </w:r>
      <w:r>
        <w:rPr>
          <w:rFonts w:eastAsia="宋体" w:cs="Times New Roman"/>
          <w:lang w:eastAsia="zh-CN"/>
        </w:rPr>
        <w:fldChar w:fldCharType="end"/>
      </w:r>
      <w:r w:rsidRPr="001F27BA">
        <w:rPr>
          <w:rFonts w:eastAsia="宋体" w:cs="Times New Roman"/>
          <w:lang w:eastAsia="zh-CN"/>
        </w:rPr>
        <w:t xml:space="preserve">. These strategies are aligned with the </w:t>
      </w:r>
      <w:r w:rsidRPr="001F27BA">
        <w:rPr>
          <w:rFonts w:eastAsia="宋体" w:cs="Times New Roman"/>
          <w:i/>
          <w:iCs/>
          <w:lang w:eastAsia="zh-CN"/>
        </w:rPr>
        <w:t>Guizhou Province 14th Five-Year Water Development Plan</w:t>
      </w:r>
      <w:r>
        <w:rPr>
          <w:rFonts w:eastAsia="宋体" w:cs="Times New Roman" w:hint="eastAsia"/>
          <w:i/>
          <w:iCs/>
          <w:lang w:eastAsia="zh-CN"/>
        </w:rPr>
        <w:t xml:space="preserve"> </w:t>
      </w:r>
      <w:r>
        <w:rPr>
          <w:rFonts w:eastAsia="宋体" w:cs="Times New Roman"/>
          <w:i/>
          <w:iCs/>
          <w:lang w:eastAsia="zh-CN"/>
        </w:rPr>
        <w:fldChar w:fldCharType="begin"/>
      </w:r>
      <w:r>
        <w:rPr>
          <w:rFonts w:eastAsia="宋体" w:cs="Times New Roman"/>
          <w:i/>
          <w:iCs/>
          <w:lang w:eastAsia="zh-CN"/>
        </w:rPr>
        <w:instrText xml:space="preserve"> ADDIN ZOTERO_ITEM CSL_CITATION {"citationID":"dKlfpa3a","properties":{"formattedCitation":"(2021)","plainCitation":"(2021)","noteIndex":0},"citationItems":[{"id":1143,"uris":["http://zotero.org/users/local/l0I20NHz/items/89GHWB5I"],"itemData":{"id":1143,"type":"document","note":"publisher-place: Guiyang, China\nPublished: Government Planning Document","title":"The 14th Five-Year Plan for Water Conservancy Development of Guizhou Province","author":[{"literal":"People's Government of Guizhou Province"}],"issued":{"date-parts":[["2021"]]}},"suppress-author":true}],"schema":"https://github.com/citation-style-language/schema/raw/master/csl-citation.json"} </w:instrText>
      </w:r>
      <w:r>
        <w:rPr>
          <w:rFonts w:eastAsia="宋体" w:cs="Times New Roman"/>
          <w:i/>
          <w:iCs/>
          <w:lang w:eastAsia="zh-CN"/>
        </w:rPr>
        <w:fldChar w:fldCharType="separate"/>
      </w:r>
      <w:r w:rsidRPr="001F27BA">
        <w:rPr>
          <w:rFonts w:cs="Times New Roman"/>
        </w:rPr>
        <w:t>(2021)</w:t>
      </w:r>
      <w:r>
        <w:rPr>
          <w:rFonts w:eastAsia="宋体" w:cs="Times New Roman"/>
          <w:i/>
          <w:iCs/>
          <w:lang w:eastAsia="zh-CN"/>
        </w:rPr>
        <w:fldChar w:fldCharType="end"/>
      </w:r>
      <w:r w:rsidRPr="001F27BA">
        <w:rPr>
          <w:rFonts w:eastAsia="宋体" w:cs="Times New Roman"/>
          <w:lang w:eastAsia="zh-CN"/>
        </w:rPr>
        <w:t xml:space="preserve">, which </w:t>
      </w:r>
      <w:proofErr w:type="spellStart"/>
      <w:r w:rsidRPr="001F27BA">
        <w:rPr>
          <w:rFonts w:eastAsia="宋体" w:cs="Times New Roman"/>
          <w:lang w:eastAsia="zh-CN"/>
        </w:rPr>
        <w:t>emphasises</w:t>
      </w:r>
      <w:proofErr w:type="spellEnd"/>
      <w:r w:rsidRPr="001F27BA">
        <w:rPr>
          <w:rFonts w:eastAsia="宋体" w:cs="Times New Roman"/>
          <w:lang w:eastAsia="zh-CN"/>
        </w:rPr>
        <w:t xml:space="preserve"> slope-to-terrace conversion and small watershed management to improve water conservation and reduce vulnerability to drought. In parallel, </w:t>
      </w:r>
      <w:r w:rsidRPr="00AA4D3E">
        <w:rPr>
          <w:rFonts w:eastAsia="宋体" w:cs="Times New Roman"/>
          <w:i/>
          <w:iCs/>
          <w:lang w:eastAsia="zh-CN"/>
        </w:rPr>
        <w:t>China's Modern Agricultural Technology System</w:t>
      </w:r>
      <w:r w:rsidR="00AA4D3E">
        <w:rPr>
          <w:rFonts w:eastAsia="宋体" w:cs="Times New Roman"/>
          <w:i/>
          <w:iCs/>
          <w:lang w:eastAsia="zh-CN"/>
        </w:rPr>
        <w:fldChar w:fldCharType="begin"/>
      </w:r>
      <w:r w:rsidR="00AA4D3E">
        <w:rPr>
          <w:rFonts w:eastAsia="宋体" w:cs="Times New Roman"/>
          <w:i/>
          <w:iCs/>
          <w:lang w:eastAsia="zh-CN"/>
        </w:rPr>
        <w:instrText xml:space="preserve"> ADDIN ZOTERO_ITEM CSL_CITATION {"citationID":"6Y7roRQA","properties":{"formattedCitation":"(2021)","plainCitation":"(2021)","noteIndex":0},"citationItems":[{"id":1145,"uris":["http://zotero.org/users/local/l0I20NHz/items/6X83NCLL"],"itemData":{"id":1145,"type":"document","note":"publisher-place: Beijing, China\nPublished: Government Regulation","title":"Administrative Measures for the Construction of Modern Agricultural Industry Technology System","author":[{"literal":"Ministry of Agriculture and Rural Affairs of the People's Republic of China and Ministry of Finance of the People's Republic of China"}],"issued":{"date-parts":[["2021"]]}},"suppress-author":true}],"schema":"https://github.com/citation-style-language/schema/raw/master/csl-citation.json"} </w:instrText>
      </w:r>
      <w:r w:rsidR="00AA4D3E">
        <w:rPr>
          <w:rFonts w:eastAsia="宋体" w:cs="Times New Roman"/>
          <w:i/>
          <w:iCs/>
          <w:lang w:eastAsia="zh-CN"/>
        </w:rPr>
        <w:fldChar w:fldCharType="separate"/>
      </w:r>
      <w:r w:rsidR="00AA4D3E">
        <w:rPr>
          <w:rFonts w:eastAsia="宋体" w:cs="Times New Roman" w:hint="eastAsia"/>
          <w:i/>
          <w:iCs/>
          <w:lang w:eastAsia="zh-CN"/>
        </w:rPr>
        <w:t xml:space="preserve"> </w:t>
      </w:r>
      <w:r w:rsidR="00AA4D3E" w:rsidRPr="00AA4D3E">
        <w:rPr>
          <w:rFonts w:cs="Times New Roman"/>
        </w:rPr>
        <w:t>(2021)</w:t>
      </w:r>
      <w:r w:rsidR="00AA4D3E">
        <w:rPr>
          <w:rFonts w:eastAsia="宋体" w:cs="Times New Roman"/>
          <w:i/>
          <w:iCs/>
          <w:lang w:eastAsia="zh-CN"/>
        </w:rPr>
        <w:fldChar w:fldCharType="end"/>
      </w:r>
      <w:r w:rsidRPr="001F27BA">
        <w:rPr>
          <w:rFonts w:eastAsia="宋体" w:cs="Times New Roman"/>
          <w:lang w:eastAsia="zh-CN"/>
        </w:rPr>
        <w:t xml:space="preserve"> promotes </w:t>
      </w:r>
      <w:r w:rsidRPr="001F27BA">
        <w:rPr>
          <w:rFonts w:eastAsia="宋体" w:cs="Times New Roman"/>
          <w:lang w:eastAsia="zh-CN"/>
        </w:rPr>
        <w:lastRenderedPageBreak/>
        <w:t>the integration of science, education, and outreach to equip farmers with climate-adaptive practices</w:t>
      </w:r>
      <w:r w:rsidR="00055BA3">
        <w:rPr>
          <w:rFonts w:eastAsia="宋体" w:cs="Times New Roman" w:hint="eastAsia"/>
          <w:lang w:eastAsia="zh-CN"/>
        </w:rPr>
        <w:t>.</w:t>
      </w:r>
    </w:p>
    <w:p w14:paraId="37E6D50E" w14:textId="372F9F5C" w:rsidR="00055BA3" w:rsidRDefault="00055BA3" w:rsidP="001F27BA">
      <w:pPr>
        <w:rPr>
          <w:rFonts w:eastAsia="宋体" w:cs="Times New Roman"/>
          <w:lang w:eastAsia="zh-CN"/>
        </w:rPr>
      </w:pPr>
      <w:r w:rsidRPr="00055BA3">
        <w:rPr>
          <w:rFonts w:eastAsia="宋体" w:cs="Times New Roman"/>
          <w:lang w:eastAsia="zh-CN"/>
        </w:rPr>
        <w:t xml:space="preserve">Second, for counties with persistently low agricultural productivity, proactive </w:t>
      </w:r>
      <w:proofErr w:type="spellStart"/>
      <w:r w:rsidRPr="00055BA3">
        <w:rPr>
          <w:rFonts w:eastAsia="宋体" w:cs="Times New Roman"/>
          <w:lang w:eastAsia="zh-CN"/>
        </w:rPr>
        <w:t>labour</w:t>
      </w:r>
      <w:proofErr w:type="spellEnd"/>
      <w:r w:rsidRPr="00055BA3">
        <w:rPr>
          <w:rFonts w:eastAsia="宋体" w:cs="Times New Roman"/>
          <w:lang w:eastAsia="zh-CN"/>
        </w:rPr>
        <w:t xml:space="preserve"> mobility strategies are needed. Rural migrants from these "marginal agricultural zones" should receive targeted vocational training and relocation support, ensuring they are not trapped in structurally unviable livelihoods </w:t>
      </w:r>
      <w:r>
        <w:rPr>
          <w:rFonts w:eastAsia="宋体" w:cs="Times New Roman"/>
          <w:lang w:eastAsia="zh-CN"/>
        </w:rPr>
        <w:fldChar w:fldCharType="begin"/>
      </w:r>
      <w:r>
        <w:rPr>
          <w:rFonts w:eastAsia="宋体" w:cs="Times New Roman"/>
          <w:lang w:eastAsia="zh-CN"/>
        </w:rPr>
        <w:instrText xml:space="preserve"> ADDIN ZOTERO_ITEM CSL_CITATION {"citationID":"VNiQw8d3","properties":{"formattedCitation":"({\\i{}The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Pr>
          <w:rFonts w:eastAsia="宋体" w:cs="Times New Roman"/>
          <w:lang w:eastAsia="zh-CN"/>
        </w:rPr>
        <w:fldChar w:fldCharType="separate"/>
      </w:r>
      <w:r w:rsidRPr="00055BA3">
        <w:rPr>
          <w:rFonts w:cs="Times New Roman"/>
        </w:rPr>
        <w:t>(</w:t>
      </w:r>
      <w:r w:rsidRPr="00055BA3">
        <w:rPr>
          <w:rFonts w:cs="Times New Roman"/>
          <w:i/>
          <w:iCs/>
        </w:rPr>
        <w:t>The State of Food and Agriculture 2021: Making Agrifood Systems More Resilient to Shocks and Stresses</w:t>
      </w:r>
      <w:r w:rsidRPr="00055BA3">
        <w:rPr>
          <w:rFonts w:cs="Times New Roman"/>
        </w:rPr>
        <w:t>, 2021)</w:t>
      </w:r>
      <w:r>
        <w:rPr>
          <w:rFonts w:eastAsia="宋体" w:cs="Times New Roman"/>
          <w:lang w:eastAsia="zh-CN"/>
        </w:rPr>
        <w:fldChar w:fldCharType="end"/>
      </w:r>
      <w:r>
        <w:rPr>
          <w:rFonts w:eastAsia="宋体" w:cs="Times New Roman" w:hint="eastAsia"/>
          <w:lang w:eastAsia="zh-CN"/>
        </w:rPr>
        <w:t xml:space="preserve">. </w:t>
      </w:r>
      <w:proofErr w:type="spellStart"/>
      <w:r w:rsidRPr="00055BA3">
        <w:rPr>
          <w:rFonts w:eastAsia="宋体" w:cs="Times New Roman"/>
          <w:lang w:eastAsia="zh-CN"/>
        </w:rPr>
        <w:t>Programmes</w:t>
      </w:r>
      <w:proofErr w:type="spellEnd"/>
      <w:r w:rsidRPr="00055BA3">
        <w:rPr>
          <w:rFonts w:eastAsia="宋体" w:cs="Times New Roman"/>
          <w:lang w:eastAsia="zh-CN"/>
        </w:rPr>
        <w:t xml:space="preserve"> such as temporary employment schemes, previously used during the 2010 drought </w:t>
      </w:r>
      <w:r>
        <w:rPr>
          <w:rFonts w:eastAsia="宋体" w:cs="Times New Roman"/>
          <w:lang w:eastAsia="zh-CN"/>
        </w:rPr>
        <w:fldChar w:fldCharType="begin"/>
      </w:r>
      <w:r>
        <w:rPr>
          <w:rFonts w:eastAsia="宋体" w:cs="Times New Roman"/>
          <w:lang w:eastAsia="zh-CN"/>
        </w:rPr>
        <w:instrText xml:space="preserve"> ADDIN ZOTERO_ITEM CSL_CITATION {"citationID":"8pkegvuh","properties":{"formattedCitation":"(Yun,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cs="Times New Roman"/>
          <w:lang w:eastAsia="zh-CN"/>
        </w:rPr>
        <w:fldChar w:fldCharType="separate"/>
      </w:r>
      <w:r w:rsidRPr="00055BA3">
        <w:rPr>
          <w:rFonts w:cs="Times New Roman"/>
        </w:rPr>
        <w:t>(Yun, Jun and Hong, 2012)</w:t>
      </w:r>
      <w:r>
        <w:rPr>
          <w:rFonts w:eastAsia="宋体" w:cs="Times New Roman"/>
          <w:lang w:eastAsia="zh-CN"/>
        </w:rPr>
        <w:fldChar w:fldCharType="end"/>
      </w:r>
      <w:r w:rsidRPr="00055BA3">
        <w:rPr>
          <w:rFonts w:eastAsia="宋体" w:cs="Times New Roman"/>
          <w:lang w:eastAsia="zh-CN"/>
        </w:rPr>
        <w:t xml:space="preserve">, could be </w:t>
      </w:r>
      <w:proofErr w:type="spellStart"/>
      <w:r w:rsidRPr="00055BA3">
        <w:rPr>
          <w:rFonts w:eastAsia="宋体" w:cs="Times New Roman"/>
          <w:lang w:eastAsia="zh-CN"/>
        </w:rPr>
        <w:t>formalised</w:t>
      </w:r>
      <w:proofErr w:type="spellEnd"/>
      <w:r w:rsidRPr="00055BA3">
        <w:rPr>
          <w:rFonts w:eastAsia="宋体" w:cs="Times New Roman"/>
          <w:lang w:eastAsia="zh-CN"/>
        </w:rPr>
        <w:t xml:space="preserve"> and scaled up.</w:t>
      </w:r>
    </w:p>
    <w:p w14:paraId="04473AD4" w14:textId="6D8E82D8" w:rsidR="00055BA3" w:rsidRDefault="00055BA3" w:rsidP="001F27BA">
      <w:pPr>
        <w:rPr>
          <w:rFonts w:eastAsia="宋体" w:cs="Times New Roman"/>
          <w:lang w:eastAsia="zh-CN"/>
        </w:rPr>
      </w:pPr>
      <w:r w:rsidRPr="00055BA3">
        <w:rPr>
          <w:rFonts w:eastAsia="宋体" w:cs="Times New Roman"/>
          <w:lang w:eastAsia="zh-CN"/>
        </w:rPr>
        <w:t xml:space="preserve">Third, migration monitoring needs to evolve. Current migration statistics fail to capture short-term or seasonal movements, which are often central to adaptation. Combining mobile signal data, electricity consumption patterns, and temporary registration records may help identify emerging mobility trends </w:t>
      </w:r>
      <w:r>
        <w:rPr>
          <w:rFonts w:eastAsia="宋体" w:cs="Times New Roman"/>
          <w:lang w:eastAsia="zh-CN"/>
        </w:rPr>
        <w:fldChar w:fldCharType="begin"/>
      </w:r>
      <w:r>
        <w:rPr>
          <w:rFonts w:eastAsia="宋体" w:cs="Times New Roman"/>
          <w:lang w:eastAsia="zh-CN"/>
        </w:rPr>
        <w:instrText xml:space="preserve"> ADDIN ZOTERO_ITEM CSL_CITATION {"citationID":"jl9y49rq","properties":{"formattedCitation":"(Lu and Xia, 2016; Wang, Chen and Shen, 2024)","plainCitation":"(Lu and Xia, 2016; Wang, Chen and Shen, 2024)","noteIndex":0},"citationItems":[{"id":1058,"uris":["http://zotero.org/users/local/l0I20NHz/items/XA6HXMTF"],"itemData":{"id":1058,"type":"article-journal","abstract":"This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Pr>
          <w:rFonts w:eastAsia="宋体" w:cs="Times New Roman"/>
          <w:lang w:eastAsia="zh-CN"/>
        </w:rPr>
        <w:fldChar w:fldCharType="separate"/>
      </w:r>
      <w:r w:rsidRPr="00055BA3">
        <w:rPr>
          <w:rFonts w:cs="Times New Roman"/>
        </w:rPr>
        <w:t>(Lu and Xia, 2016; Wang, Chen and Shen, 2024)</w:t>
      </w:r>
      <w:r>
        <w:rPr>
          <w:rFonts w:eastAsia="宋体" w:cs="Times New Roman"/>
          <w:lang w:eastAsia="zh-CN"/>
        </w:rPr>
        <w:fldChar w:fldCharType="end"/>
      </w:r>
      <w:r>
        <w:rPr>
          <w:rFonts w:eastAsia="宋体" w:cs="Times New Roman" w:hint="eastAsia"/>
          <w:lang w:eastAsia="zh-CN"/>
        </w:rPr>
        <w:t>.</w:t>
      </w:r>
    </w:p>
    <w:p w14:paraId="76EEB12A" w14:textId="7AC738E3" w:rsidR="00DA237E" w:rsidRDefault="00DA237E" w:rsidP="001F27BA">
      <w:pPr>
        <w:rPr>
          <w:rFonts w:eastAsia="宋体" w:cs="Times New Roman"/>
          <w:lang w:eastAsia="zh-CN"/>
        </w:rPr>
      </w:pPr>
      <w:r w:rsidRPr="00DA237E">
        <w:rPr>
          <w:rFonts w:eastAsia="宋体" w:cs="Times New Roman"/>
          <w:lang w:eastAsia="zh-CN"/>
        </w:rPr>
        <w:t xml:space="preserve">Finally, cross-regional </w:t>
      </w:r>
      <w:proofErr w:type="spellStart"/>
      <w:r w:rsidRPr="00DA237E">
        <w:rPr>
          <w:rFonts w:eastAsia="宋体" w:cs="Times New Roman"/>
          <w:lang w:eastAsia="zh-CN"/>
        </w:rPr>
        <w:t>labour</w:t>
      </w:r>
      <w:proofErr w:type="spellEnd"/>
      <w:r w:rsidRPr="00DA237E">
        <w:rPr>
          <w:rFonts w:eastAsia="宋体" w:cs="Times New Roman"/>
          <w:lang w:eastAsia="zh-CN"/>
        </w:rPr>
        <w:t xml:space="preserve"> coordination should be strengthened. </w:t>
      </w:r>
      <w:r w:rsidRPr="00DA237E">
        <w:rPr>
          <w:rFonts w:eastAsia="宋体" w:cs="Times New Roman"/>
          <w:i/>
          <w:iCs/>
          <w:lang w:eastAsia="zh-CN"/>
        </w:rPr>
        <w:t>National policies</w:t>
      </w:r>
      <w:r w:rsidR="00CD5355">
        <w:rPr>
          <w:rFonts w:eastAsia="宋体" w:cs="Times New Roman"/>
          <w:i/>
          <w:iCs/>
          <w:lang w:eastAsia="zh-CN"/>
        </w:rPr>
        <w:t xml:space="preserve">, such as the 14th Five-Year Plan and the Rural </w:t>
      </w:r>
      <w:proofErr w:type="spellStart"/>
      <w:r w:rsidR="00CD5355">
        <w:rPr>
          <w:rFonts w:eastAsia="宋体" w:cs="Times New Roman"/>
          <w:i/>
          <w:iCs/>
          <w:lang w:eastAsia="zh-CN"/>
        </w:rPr>
        <w:t>Revitalisation</w:t>
      </w:r>
      <w:proofErr w:type="spellEnd"/>
      <w:r w:rsidR="00CD5355">
        <w:rPr>
          <w:rFonts w:eastAsia="宋体" w:cs="Times New Roman"/>
          <w:i/>
          <w:iCs/>
          <w:lang w:eastAsia="zh-CN"/>
        </w:rPr>
        <w:t xml:space="preserve"> Strategy </w:t>
      </w:r>
      <w:r w:rsidR="00CD5355">
        <w:rPr>
          <w:rFonts w:eastAsia="宋体" w:cs="Times New Roman"/>
          <w:i/>
          <w:iCs/>
          <w:lang w:eastAsia="zh-CN"/>
        </w:rPr>
        <w:fldChar w:fldCharType="begin"/>
      </w:r>
      <w:r w:rsidR="00CD5355">
        <w:rPr>
          <w:rFonts w:eastAsia="宋体" w:cs="Times New Roman"/>
          <w:i/>
          <w:iCs/>
          <w:lang w:eastAsia="zh-CN"/>
        </w:rPr>
        <w:instrText xml:space="preserve"> ADDIN ZOTERO_ITEM CSL_CITATION {"citationID":"tPZH91vq","properties":{"formattedCitation":"(2021)","plainCitation":"(2021)","noteIndex":0},"citationItems":[{"id":1141,"uris":["http://zotero.org/users/local/l0I20NHz/items/R8MYNWP6"],"itemData":{"id":1141,"type":"document","note":"publisher-place: Beijing, China\nPublished: National Development Plan","title":"Outline of the 14th Five-Year Plan for National Economic and Social Development and Long-Range Objectives for 2035","author":[{"literal":"Government of the People's Republic of China"}],"issued":{"date-parts":[["2021"]]}},"suppress-author":true}],"schema":"https://github.com/citation-style-language/schema/raw/master/csl-citation.json"} </w:instrText>
      </w:r>
      <w:r w:rsidR="00CD5355">
        <w:rPr>
          <w:rFonts w:eastAsia="宋体" w:cs="Times New Roman"/>
          <w:i/>
          <w:iCs/>
          <w:lang w:eastAsia="zh-CN"/>
        </w:rPr>
        <w:fldChar w:fldCharType="separate"/>
      </w:r>
      <w:r w:rsidR="00CD5355" w:rsidRPr="00CD5355">
        <w:rPr>
          <w:rFonts w:cs="Times New Roman"/>
        </w:rPr>
        <w:t>(2021)</w:t>
      </w:r>
      <w:r w:rsidR="00CD5355">
        <w:rPr>
          <w:rFonts w:eastAsia="宋体" w:cs="Times New Roman"/>
          <w:i/>
          <w:iCs/>
          <w:lang w:eastAsia="zh-CN"/>
        </w:rPr>
        <w:fldChar w:fldCharType="end"/>
      </w:r>
      <w:r w:rsidR="00CD5355" w:rsidRPr="005C6FDF">
        <w:rPr>
          <w:rFonts w:eastAsia="宋体" w:cs="Times New Roman"/>
          <w:lang w:eastAsia="zh-CN"/>
        </w:rPr>
        <w:t>, call for a</w:t>
      </w:r>
      <w:r w:rsidR="00CD5355">
        <w:rPr>
          <w:rFonts w:eastAsia="宋体" w:cs="Times New Roman"/>
          <w:i/>
          <w:iCs/>
          <w:lang w:eastAsia="zh-CN"/>
        </w:rPr>
        <w:t xml:space="preserve"> </w:t>
      </w:r>
      <w:r w:rsidRPr="00DA237E">
        <w:rPr>
          <w:rFonts w:eastAsia="宋体" w:cs="Times New Roman"/>
          <w:lang w:eastAsia="zh-CN"/>
        </w:rPr>
        <w:t xml:space="preserve">better matching of </w:t>
      </w:r>
      <w:proofErr w:type="spellStart"/>
      <w:r w:rsidRPr="00DA237E">
        <w:rPr>
          <w:rFonts w:eastAsia="宋体" w:cs="Times New Roman"/>
          <w:lang w:eastAsia="zh-CN"/>
        </w:rPr>
        <w:t>labour</w:t>
      </w:r>
      <w:proofErr w:type="spellEnd"/>
      <w:r w:rsidRPr="00DA237E">
        <w:rPr>
          <w:rFonts w:eastAsia="宋体" w:cs="Times New Roman"/>
          <w:lang w:eastAsia="zh-CN"/>
        </w:rPr>
        <w:t xml:space="preserve"> supply and demand across provinces, supported by public job platforms and regional coordination mechanisms</w:t>
      </w:r>
      <w:r>
        <w:rPr>
          <w:rFonts w:eastAsia="宋体" w:cs="Times New Roman" w:hint="eastAsia"/>
          <w:lang w:eastAsia="zh-CN"/>
        </w:rPr>
        <w:t>.</w:t>
      </w:r>
    </w:p>
    <w:p w14:paraId="3AC791C1" w14:textId="5DF3E409" w:rsidR="00DA237E" w:rsidRDefault="00183E8A" w:rsidP="001F27BA">
      <w:pPr>
        <w:rPr>
          <w:rFonts w:eastAsia="宋体" w:cs="Times New Roman" w:hint="eastAsia"/>
          <w:lang w:eastAsia="zh-CN"/>
        </w:rPr>
      </w:pPr>
      <w:r w:rsidRPr="00183E8A">
        <w:rPr>
          <w:rFonts w:eastAsia="宋体" w:cs="Times New Roman"/>
          <w:lang w:eastAsia="zh-CN"/>
        </w:rPr>
        <w:t>In summary, these interventions can enhance climate resilience, expand adaptive options, and promote more equitable migration pathways in the face of future environmental pressures.</w:t>
      </w:r>
    </w:p>
    <w:p w14:paraId="1904E8FE" w14:textId="77777777" w:rsidR="005C6FDF" w:rsidRDefault="006C0412" w:rsidP="005C6FDF">
      <w:pPr>
        <w:pStyle w:val="21"/>
        <w:numPr>
          <w:ilvl w:val="1"/>
          <w:numId w:val="9"/>
        </w:numPr>
        <w:rPr>
          <w:rFonts w:eastAsia="宋体"/>
          <w:lang w:eastAsia="zh-CN"/>
        </w:rPr>
      </w:pPr>
      <w:bookmarkStart w:id="394" w:name="_Toc206342958"/>
      <w:bookmarkStart w:id="395" w:name="_Ref206509741"/>
      <w:bookmarkStart w:id="396" w:name="_Ref206510008"/>
      <w:r w:rsidRPr="006C0412">
        <w:rPr>
          <w:rFonts w:eastAsia="宋体"/>
          <w:lang w:eastAsia="zh-CN"/>
        </w:rPr>
        <w:t>Limitations and Future Researc</w:t>
      </w:r>
      <w:bookmarkEnd w:id="394"/>
      <w:bookmarkEnd w:id="395"/>
      <w:bookmarkEnd w:id="396"/>
      <w:r w:rsidR="0010752A">
        <w:rPr>
          <w:rFonts w:eastAsia="宋体" w:hint="eastAsia"/>
          <w:lang w:eastAsia="zh-CN"/>
        </w:rPr>
        <w:t>h</w:t>
      </w:r>
      <w:bookmarkStart w:id="397" w:name="_Toc206342959"/>
    </w:p>
    <w:p w14:paraId="1BA344F7" w14:textId="77777777" w:rsidR="005C6FDF" w:rsidRPr="005C6FDF" w:rsidRDefault="005C6FDF" w:rsidP="005C6FDF">
      <w:pPr>
        <w:rPr>
          <w:rFonts w:eastAsia="宋体"/>
          <w:lang w:eastAsia="zh-CN"/>
        </w:rPr>
      </w:pPr>
      <w:r w:rsidRPr="005C6FDF">
        <w:rPr>
          <w:rFonts w:eastAsia="宋体"/>
          <w:lang w:eastAsia="zh-CN"/>
        </w:rPr>
        <w:t>Although this study provides new insights into the relationship between drought and population mobility in southwestern China, there are several limitations that warrant attention and point to directions for future research.</w:t>
      </w:r>
    </w:p>
    <w:p w14:paraId="6E8476C9" w14:textId="78C3459F" w:rsidR="005C6FDF" w:rsidRDefault="005C6FDF" w:rsidP="005C6FDF">
      <w:pPr>
        <w:rPr>
          <w:rFonts w:eastAsia="宋体"/>
          <w:lang w:eastAsia="zh-CN"/>
        </w:rPr>
      </w:pPr>
      <w:r w:rsidRPr="005C6FDF">
        <w:rPr>
          <w:rFonts w:eastAsia="宋体"/>
          <w:lang w:eastAsia="zh-CN"/>
        </w:rPr>
        <w:t xml:space="preserve">First, the migration outcome variable—net migration per thousand people—is based on annual population registration data, which only covers permanent or semi-permanent migration. It ignores short-term, seasonal, and cyclical movements, which are common adaptive strategies in rural China </w:t>
      </w:r>
      <w:r>
        <w:rPr>
          <w:rFonts w:eastAsia="宋体"/>
          <w:lang w:eastAsia="zh-CN"/>
        </w:rPr>
        <w:fldChar w:fldCharType="begin"/>
      </w:r>
      <w:r>
        <w:rPr>
          <w:rFonts w:eastAsia="宋体"/>
          <w:lang w:eastAsia="zh-CN"/>
        </w:rPr>
        <w:instrText xml:space="preserve"> ADDIN ZOTERO_ITEM CSL_CITATION {"citationID":"evd0xMV9","properties":{"formattedCitation":"(Liang and Ma, 2004; Lu and Xia, 2016)","plainCitation":"(Liang and Ma, 2004; Lu and Xia, 2016)","noteIndex":0},"citationItems":[{"id":1056,"uris":["http://zotero.</w:instrText>
      </w:r>
      <w:r>
        <w:rPr>
          <w:rFonts w:eastAsia="宋体" w:hint="eastAsia"/>
          <w:lang w:eastAsia="zh-CN"/>
        </w:rPr>
        <w:instrText>org/users/local/l0I20NHz/items/HEJBBUQ3"],"itemData":{"id":1056,"type":"article-journal","abstract":"This article uses tabulations from the 2000 Population Census of China along with a micro</w:instrText>
      </w:r>
      <w:r>
        <w:rPr>
          <w:rFonts w:eastAsia="宋体" w:hint="eastAsia"/>
          <w:lang w:eastAsia="zh-CN"/>
        </w:rPr>
        <w:instrText>‐</w:instrText>
      </w:r>
      <w:r>
        <w:rPr>
          <w:rFonts w:eastAsia="宋体" w:hint="eastAsia"/>
          <w:lang w:eastAsia="zh-CN"/>
        </w:rPr>
        <w:instrText>level data sample from the census to provide a picture of China'</w:instrText>
      </w:r>
      <w:r>
        <w:rPr>
          <w:rFonts w:eastAsia="宋体"/>
          <w:lang w:eastAsia="zh-CN"/>
        </w:rPr>
        <w:instrText>s floating population: migrants without local household registration (\n              hukou\n              ), a status resulting in significant social and economic disadvantages. By 2000, the size of China's floating population had grown to nearly 79 mill</w:instrText>
      </w:r>
      <w:r>
        <w:rPr>
          <w:rFonts w:eastAsia="宋体" w:hint="eastAsia"/>
          <w:lang w:eastAsia="zh-CN"/>
        </w:rPr>
        <w:instrText>ion, if that category is defined as migrants who moved between provinces or counties and resided at their destinations for six months or more. Intra</w:instrText>
      </w:r>
      <w:r>
        <w:rPr>
          <w:rFonts w:eastAsia="宋体" w:hint="eastAsia"/>
          <w:lang w:eastAsia="zh-CN"/>
        </w:rPr>
        <w:instrText>‐</w:instrText>
      </w:r>
      <w:r>
        <w:rPr>
          <w:rFonts w:eastAsia="宋体" w:hint="eastAsia"/>
          <w:lang w:eastAsia="zh-CN"/>
        </w:rPr>
        <w:instrText xml:space="preserve">county floating migration is similarly large, contributing another 66 million to the size of the floating </w:instrText>
      </w:r>
      <w:r>
        <w:rPr>
          <w:rFonts w:eastAsia="宋体"/>
          <w:lang w:eastAsia="zh-CN"/>
        </w:rPr>
        <w:instrText xml:space="preserve">population. 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1058,"uris":["http://zotero.org/users/local/l0I20NHz/items/XA6HXMTF"],"itemData":{"id":1058,"type":"article-journal","abstract":"This report summarizes the characteristics of migration in the People’s Republic of China (PRC) after its reforms and opening up. Rapid urbanization in the PRC has resulted from recent decades of intense rural–urban migration. The scale of migration increased rapidly and long-term migration is the main characteristic. The population characteristics of migration are determined not only by a personal decision, but also a joint decision within households to send members with comparative advantages in manufacturing and services, usually male and young, to work in cities. Coastal regions where manufacturing and services are better developed, especially big cities, are the major destinations. The aspiration for higher-income and better job opportunities is the major force that drives migration, while public services and urban amenities also partly account for population flows. However, in the PRC, there are still major institutional barriers—especially the hukou system and related segmentation in the urban labor market, social security, and public services access—that hinder rural–urban and interregional migration. Facing the challenges of fast urbanization and growing urban diseases, local governments still rely on the current system to control the population flow into large cities. Controlling population growth by discriminative policies will lead to more social problems. Policy makers should reconsider the way to achieve efficient and harmonious urbanization by shifting to more pro-market policies and reducing the migration costs embedded in institutional constraints.","language":"en","source":"Zotero","title":"Migration in the People’s Republic of China","author":[{"family":"Lu","given":"Ming"},{"family":"Xia","given":"Yiran"}],"issued":{"date-parts":[["2016",9]]}}}],"schema":"https://github.com/citation-style-language/schema/raw/master/csl-citation.json"} </w:instrText>
      </w:r>
      <w:r>
        <w:rPr>
          <w:rFonts w:eastAsia="宋体"/>
          <w:lang w:eastAsia="zh-CN"/>
        </w:rPr>
        <w:fldChar w:fldCharType="separate"/>
      </w:r>
      <w:r w:rsidRPr="005C6FDF">
        <w:rPr>
          <w:rFonts w:cs="Times New Roman"/>
        </w:rPr>
        <w:t>(Liang and Ma, 2004; Lu and Xia, 2016)</w:t>
      </w:r>
      <w:r>
        <w:rPr>
          <w:rFonts w:eastAsia="宋体"/>
          <w:lang w:eastAsia="zh-CN"/>
        </w:rPr>
        <w:fldChar w:fldCharType="end"/>
      </w:r>
      <w:r>
        <w:rPr>
          <w:rFonts w:eastAsia="宋体" w:hint="eastAsia"/>
          <w:lang w:eastAsia="zh-CN"/>
        </w:rPr>
        <w:t xml:space="preserve">. </w:t>
      </w:r>
      <w:r w:rsidRPr="005C6FDF">
        <w:rPr>
          <w:rFonts w:eastAsia="宋体"/>
          <w:lang w:eastAsia="zh-CN"/>
        </w:rPr>
        <w:t>These unrecorded movements may be particularly important during climate shocks and may partially explain the observed weaker migration response. Future research should incorporate other data sources, such as mobile signal data, electricity consumption records, or household panel surveys, to capture more dynamic forms of migration.</w:t>
      </w:r>
    </w:p>
    <w:p w14:paraId="73A0A1BD" w14:textId="41ED766B" w:rsidR="005C3094" w:rsidRDefault="005C3094" w:rsidP="005C6FDF">
      <w:pPr>
        <w:rPr>
          <w:rFonts w:eastAsia="宋体"/>
          <w:lang w:eastAsia="zh-CN"/>
        </w:rPr>
      </w:pPr>
      <w:r w:rsidRPr="005C3094">
        <w:rPr>
          <w:rFonts w:eastAsia="宋体"/>
          <w:lang w:eastAsia="zh-CN"/>
        </w:rPr>
        <w:t xml:space="preserve">Second, the impact of drought on agriculture is typically measured using the </w:t>
      </w:r>
      <w:proofErr w:type="spellStart"/>
      <w:r w:rsidRPr="005C3094">
        <w:rPr>
          <w:rFonts w:eastAsia="宋体"/>
          <w:lang w:eastAsia="zh-CN"/>
        </w:rPr>
        <w:t>Normalised</w:t>
      </w:r>
      <w:proofErr w:type="spellEnd"/>
      <w:r w:rsidRPr="005C3094">
        <w:rPr>
          <w:rFonts w:eastAsia="宋体"/>
          <w:lang w:eastAsia="zh-CN"/>
        </w:rPr>
        <w:t xml:space="preserve"> Difference Vegetation Index (NDVI). While NDVI is useful, it reflects surface greenness rather than actual crop yields or </w:t>
      </w:r>
      <w:proofErr w:type="spellStart"/>
      <w:r w:rsidRPr="005C3094">
        <w:rPr>
          <w:rFonts w:eastAsia="宋体"/>
          <w:lang w:eastAsia="zh-CN"/>
        </w:rPr>
        <w:t>behavioural</w:t>
      </w:r>
      <w:proofErr w:type="spellEnd"/>
      <w:r w:rsidRPr="005C3094">
        <w:rPr>
          <w:rFonts w:eastAsia="宋体"/>
          <w:lang w:eastAsia="zh-CN"/>
        </w:rPr>
        <w:t xml:space="preserve"> responses </w:t>
      </w:r>
      <w:r>
        <w:rPr>
          <w:rFonts w:eastAsia="宋体"/>
          <w:lang w:eastAsia="zh-CN"/>
        </w:rPr>
        <w:fldChar w:fldCharType="begin"/>
      </w:r>
      <w:r>
        <w:rPr>
          <w:rFonts w:eastAsia="宋体"/>
          <w:lang w:eastAsia="zh-CN"/>
        </w:rPr>
        <w:instrText xml:space="preserve"> ADDIN ZOTERO_ITEM CSL_CITATION {"citationID":"zDTa5j9c","properties":{"formattedCitation":"(Kogan, 2001; Tucker {\\i{}et al.}, 2005)","plainCitation":"(Kogan, 2001; Tucker et al., 2005)","noteIndex":0},"citationItems":[{"id":1127,"uris":["http://zotero.org/users/local/l0I20NHz/items/T24VTBKZ"],"itemData":{"id":1127,"type":"article-journal","abstract":"The main goal of global agriculture and the grain sector is to feed 6 billion people. Frequent droughts causing grain shortages, economic disturbances, famine, and losses of life limit the ability to fulfill this goal. To mitigate drought consequences requires a sound early warning system. The National Oceanic and Atmospheric Administration (NOAA) has recently developed a new numerical method of drought detection and impact assessment from the NOAA operational environmental satellites. The method was tested during the past eight years, adjusted based on users' responses, validated against conventional data in 20 countries, including all major agricultural producers, and was accepted as a tool for the diagnosis of grain production. Now, drought can be detected 4 - 6 weeks earlier than before, outlined more accurately, and the impact on grain reduction can be predicted long in advance of harvest, which is most vital for global food security and trade. This paper addresses all these issues and also discusses ENSO impacts on agriculture.","container-title":"Bulletin of the American Meteorological Society","DOI":"10.1175/1520-0477(2001)082&lt;1949:OSTFGV&gt;2.3.CO;2","ISSN":"0003-0007, 1520-0477","issue":"9","journalAbbreviation":"Bull. Amer. Meteor. Soc.","language":"en","page":"1949-1964","source":"DOI.org (Crossref)","title":"Operational Space Technology for Global Vegetation Assessment","volume":"82","author":[{"family":"Kogan","given":"Felix N."}],"issued":{"date-parts":[["2001",9]]}}},{"id":1129,"uris":["http://zotero.org/users/local/l0I20NHz/items/3UDEYA8T"],"itemData":{"id":1129,"type":"article-journal","container-title":"International Journal of Remote Sensin</w:instrText>
      </w:r>
      <w:r>
        <w:rPr>
          <w:rFonts w:eastAsia="宋体" w:hint="eastAsia"/>
          <w:lang w:eastAsia="zh-CN"/>
        </w:rPr>
        <w:instrText>g","DOI":"10.1080/01431160500168686","ISSN":"0143-1161, 1366-5901","issue":"20","journalAbbreviation":"International Journal of Remote Sensing","language":"en","page":"4485-4498","source":"DOI.org (Crossref)","title":"An extended AVHRR 8</w:instrText>
      </w:r>
      <w:r>
        <w:rPr>
          <w:rFonts w:eastAsia="宋体" w:hint="eastAsia"/>
          <w:lang w:eastAsia="zh-CN"/>
        </w:rPr>
        <w:instrText>‐</w:instrText>
      </w:r>
      <w:r>
        <w:rPr>
          <w:rFonts w:eastAsia="宋体" w:hint="eastAsia"/>
          <w:lang w:eastAsia="zh-CN"/>
        </w:rPr>
        <w:instrText>km NDVI dataset c</w:instrText>
      </w:r>
      <w:r>
        <w:rPr>
          <w:rFonts w:eastAsia="宋体"/>
          <w:lang w:eastAsia="zh-CN"/>
        </w:rPr>
        <w:instrText xml:space="preserve">ompatible with MODIS and SPOT vegetation NDVI data","volume":"26","author":[{"family":"Tucker","given":"Compton J."},{"family":"Pinzon","given":"Jorge E."},{"family":"Brown","given":"Molly E."},{"family":"Slayback","given":"Daniel A."},{"family":"Pak","given":"Edwin W."},{"family":"Mahoney","given":"Robert"},{"family":"Vermote","given":"Eric F."},{"family":"El Saleous","given":"Nazmi"}],"issued":{"date-parts":[["2005",10,20]]}}}],"schema":"https://github.com/citation-style-language/schema/raw/master/csl-citation.json"} </w:instrText>
      </w:r>
      <w:r>
        <w:rPr>
          <w:rFonts w:eastAsia="宋体"/>
          <w:lang w:eastAsia="zh-CN"/>
        </w:rPr>
        <w:fldChar w:fldCharType="separate"/>
      </w:r>
      <w:r w:rsidRPr="005C3094">
        <w:rPr>
          <w:rFonts w:cs="Times New Roman"/>
        </w:rPr>
        <w:t xml:space="preserve">(Kogan, 2001; Tucker </w:t>
      </w:r>
      <w:r w:rsidRPr="005C3094">
        <w:rPr>
          <w:rFonts w:cs="Times New Roman"/>
          <w:i/>
          <w:iCs/>
        </w:rPr>
        <w:t>et al.</w:t>
      </w:r>
      <w:r w:rsidRPr="005C3094">
        <w:rPr>
          <w:rFonts w:cs="Times New Roman"/>
        </w:rPr>
        <w:t>, 2005)</w:t>
      </w:r>
      <w:r>
        <w:rPr>
          <w:rFonts w:eastAsia="宋体"/>
          <w:lang w:eastAsia="zh-CN"/>
        </w:rPr>
        <w:fldChar w:fldCharType="end"/>
      </w:r>
      <w:r>
        <w:rPr>
          <w:rFonts w:eastAsia="宋体" w:hint="eastAsia"/>
          <w:lang w:eastAsia="zh-CN"/>
        </w:rPr>
        <w:t xml:space="preserve">. </w:t>
      </w:r>
      <w:r w:rsidRPr="005C3094">
        <w:rPr>
          <w:rFonts w:eastAsia="宋体"/>
          <w:lang w:eastAsia="zh-CN"/>
        </w:rPr>
        <w:lastRenderedPageBreak/>
        <w:t xml:space="preserve">The NDVI cannot account for adjustments at the farm level, such as changes in cropping patterns, early harvesting, or </w:t>
      </w:r>
      <w:proofErr w:type="spellStart"/>
      <w:r w:rsidRPr="005C3094">
        <w:rPr>
          <w:rFonts w:eastAsia="宋体"/>
          <w:lang w:eastAsia="zh-CN"/>
        </w:rPr>
        <w:t>labour</w:t>
      </w:r>
      <w:proofErr w:type="spellEnd"/>
      <w:r w:rsidRPr="005C3094">
        <w:rPr>
          <w:rFonts w:eastAsia="宋体"/>
          <w:lang w:eastAsia="zh-CN"/>
        </w:rPr>
        <w:t xml:space="preserve"> reallocation </w:t>
      </w:r>
      <w:r>
        <w:rPr>
          <w:rFonts w:eastAsia="宋体"/>
          <w:lang w:eastAsia="zh-CN"/>
        </w:rPr>
        <w:fldChar w:fldCharType="begin"/>
      </w:r>
      <w:r>
        <w:rPr>
          <w:rFonts w:eastAsia="宋体"/>
          <w:lang w:eastAsia="zh-CN"/>
        </w:rPr>
        <w:instrText xml:space="preserve"> ADDIN ZOTERO_ITEM CSL_CITATION {"citationID":"tdtWIphn","properties":{"formattedCitation":"(Zheng {\\i{}et al.}, 2024)","plainCitation":"(Zheng et al., 2024)","noteIndex":0},"citationItems":[{"id":920,"uris":["http://zotero.org/users/local/l0I20NHz/items/Z8TZFUZB"],"itemData":{"id":920,"type":"article-journal","abstract":"There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5C3094">
        <w:rPr>
          <w:rFonts w:cs="Times New Roman"/>
        </w:rPr>
        <w:t xml:space="preserve">(Zheng </w:t>
      </w:r>
      <w:r w:rsidRPr="005C3094">
        <w:rPr>
          <w:rFonts w:cs="Times New Roman"/>
          <w:i/>
          <w:iCs/>
        </w:rPr>
        <w:t>et al.</w:t>
      </w:r>
      <w:r w:rsidRPr="005C3094">
        <w:rPr>
          <w:rFonts w:cs="Times New Roman"/>
        </w:rPr>
        <w:t>, 2024)</w:t>
      </w:r>
      <w:r>
        <w:rPr>
          <w:rFonts w:eastAsia="宋体"/>
          <w:lang w:eastAsia="zh-CN"/>
        </w:rPr>
        <w:fldChar w:fldCharType="end"/>
      </w:r>
      <w:r>
        <w:rPr>
          <w:rFonts w:eastAsia="宋体" w:hint="eastAsia"/>
          <w:lang w:eastAsia="zh-CN"/>
        </w:rPr>
        <w:t xml:space="preserve">. </w:t>
      </w:r>
      <w:r w:rsidRPr="005C3094">
        <w:rPr>
          <w:rFonts w:eastAsia="宋体"/>
          <w:lang w:eastAsia="zh-CN"/>
        </w:rPr>
        <w:t>More detailed analyses should combine remote sensing techniques with on-site agricultural surveys or yield estimates.</w:t>
      </w:r>
    </w:p>
    <w:p w14:paraId="5B435D7A" w14:textId="513AAE1F" w:rsidR="005C3094" w:rsidRDefault="00B21A28" w:rsidP="005C6FDF">
      <w:pPr>
        <w:rPr>
          <w:rFonts w:eastAsia="宋体"/>
          <w:lang w:eastAsia="zh-CN"/>
        </w:rPr>
      </w:pPr>
      <w:r w:rsidRPr="00B21A28">
        <w:rPr>
          <w:rFonts w:eastAsia="宋体"/>
          <w:lang w:eastAsia="zh-CN"/>
        </w:rPr>
        <w:t xml:space="preserve">Third, the socio-economic conditions across counties in Guizhou are relatively homogeneous, which limits the ability to identify structural heterogeneity </w:t>
      </w:r>
      <w:r>
        <w:rPr>
          <w:rFonts w:eastAsia="宋体"/>
          <w:lang w:eastAsia="zh-CN"/>
        </w:rPr>
        <w:fldChar w:fldCharType="begin"/>
      </w:r>
      <w:r>
        <w:rPr>
          <w:rFonts w:eastAsia="宋体"/>
          <w:lang w:eastAsia="zh-CN"/>
        </w:rPr>
        <w:instrText xml:space="preserve"> ADDIN ZOTERO_ITEM CSL_CITATION {"citationID":"v450TbVV","properties":{"formattedCitation":"(Huang,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Pr>
          <w:rFonts w:eastAsia="宋体"/>
          <w:lang w:eastAsia="zh-CN"/>
        </w:rPr>
        <w:fldChar w:fldCharType="separate"/>
      </w:r>
      <w:r w:rsidRPr="00B21A28">
        <w:rPr>
          <w:rFonts w:cs="Times New Roman"/>
        </w:rPr>
        <w:t>(Huang, 2012)</w:t>
      </w:r>
      <w:r>
        <w:rPr>
          <w:rFonts w:eastAsia="宋体"/>
          <w:lang w:eastAsia="zh-CN"/>
        </w:rPr>
        <w:fldChar w:fldCharType="end"/>
      </w:r>
      <w:r w:rsidRPr="00B21A28">
        <w:rPr>
          <w:rFonts w:eastAsia="宋体"/>
          <w:lang w:eastAsia="zh-CN"/>
        </w:rPr>
        <w:t xml:space="preserve">. Furthermore, key resilience-related variables (e.g., irrigation coverage, </w:t>
      </w:r>
      <w:proofErr w:type="spellStart"/>
      <w:r w:rsidRPr="00B21A28">
        <w:rPr>
          <w:rFonts w:eastAsia="宋体"/>
          <w:lang w:eastAsia="zh-CN"/>
        </w:rPr>
        <w:t>mechanisation</w:t>
      </w:r>
      <w:proofErr w:type="spellEnd"/>
      <w:r w:rsidRPr="00B21A28">
        <w:rPr>
          <w:rFonts w:eastAsia="宋体"/>
          <w:lang w:eastAsia="zh-CN"/>
        </w:rPr>
        <w:t xml:space="preserve"> levels, land tenure security, or accessibility to social safety nets) are not included in the dataset. As Akbari et al.</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{"citationID":"pIxhCxxl","properties":{"formattedCitation":"(2023)","plainCitation":"(2023)","noteIndex":0},"citationItems":[{"id":841,"uris":["http://zotero.org/users/local/l0I20NHz/items/2MKLWCVC"],"itemData":{"id":841,"type":"article-journal","abstract":"The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suppress-author":true}],"schema":"https://github.com/citation-style-language/schema/raw/master/csl-citation.json"} </w:instrText>
      </w:r>
      <w:r>
        <w:rPr>
          <w:rFonts w:eastAsia="宋体"/>
          <w:lang w:eastAsia="zh-CN"/>
        </w:rPr>
        <w:fldChar w:fldCharType="separate"/>
      </w:r>
      <w:r w:rsidRPr="00B21A28">
        <w:rPr>
          <w:rFonts w:cs="Times New Roman"/>
        </w:rPr>
        <w:t>(2023)</w:t>
      </w:r>
      <w:r>
        <w:rPr>
          <w:rFonts w:eastAsia="宋体"/>
          <w:lang w:eastAsia="zh-CN"/>
        </w:rPr>
        <w:fldChar w:fldCharType="end"/>
      </w:r>
      <w:r>
        <w:rPr>
          <w:rFonts w:eastAsia="宋体" w:hint="eastAsia"/>
          <w:lang w:eastAsia="zh-CN"/>
        </w:rPr>
        <w:t xml:space="preserve"> </w:t>
      </w:r>
      <w:r w:rsidRPr="00B21A28">
        <w:rPr>
          <w:rFonts w:eastAsia="宋体"/>
          <w:lang w:eastAsia="zh-CN"/>
        </w:rPr>
        <w:t>point out, ignoring these moderating variables may introduce bias into spatial causal inference and obscure conditional effects.</w:t>
      </w:r>
    </w:p>
    <w:p w14:paraId="7846B027" w14:textId="334553B0" w:rsidR="00B21A28" w:rsidRPr="005C6FDF" w:rsidRDefault="00B21A28" w:rsidP="005C6FDF">
      <w:pPr>
        <w:rPr>
          <w:rFonts w:eastAsia="宋体" w:hint="eastAsia"/>
          <w:lang w:eastAsia="zh-CN"/>
        </w:rPr>
      </w:pPr>
      <w:r w:rsidRPr="00B21A28">
        <w:rPr>
          <w:rFonts w:eastAsia="宋体"/>
          <w:lang w:eastAsia="zh-CN"/>
        </w:rPr>
        <w:t>Finally, future research could improve methods by considering longer time frames, identifying causality at the household level, or using mixed methods to explore whether, how, and why environmental changes affect migration in different contexts.</w:t>
      </w:r>
    </w:p>
    <w:p w14:paraId="72CC912C" w14:textId="1A7BC36D" w:rsidR="00A16D75" w:rsidRPr="005C6FDF" w:rsidRDefault="00754D46" w:rsidP="005C6FDF">
      <w:pPr>
        <w:pStyle w:val="1"/>
        <w:numPr>
          <w:ilvl w:val="0"/>
          <w:numId w:val="8"/>
        </w:numPr>
      </w:pPr>
      <w:r w:rsidRPr="00BF5E82">
        <w:t>Conclusion</w:t>
      </w:r>
      <w:r w:rsidR="00C6151D" w:rsidRPr="005C6FDF">
        <w:rPr>
          <w:rFonts w:hint="eastAsia"/>
        </w:rPr>
        <w:t xml:space="preserve"> (600-800 words)</w:t>
      </w:r>
      <w:bookmarkEnd w:id="397"/>
    </w:p>
    <w:p w14:paraId="401BE3B4" w14:textId="77777777" w:rsidR="00C6151D" w:rsidRPr="00C6151D" w:rsidRDefault="00C6151D" w:rsidP="00C6151D">
      <w:pPr>
        <w:rPr>
          <w:rFonts w:eastAsia="宋体"/>
          <w:lang w:eastAsia="zh-CN"/>
        </w:rPr>
      </w:pPr>
    </w:p>
    <w:p w14:paraId="33392B14" w14:textId="77777777" w:rsidR="00A16D75" w:rsidRDefault="00000000">
      <w:r>
        <w:br w:type="page"/>
      </w:r>
    </w:p>
    <w:p w14:paraId="43BC4A42" w14:textId="0527ABE8" w:rsidR="00D949C8" w:rsidRPr="00D949C8" w:rsidRDefault="007D6BB4" w:rsidP="00D949C8">
      <w:pPr>
        <w:pStyle w:val="1"/>
        <w:rPr>
          <w:rFonts w:eastAsia="宋体"/>
          <w:lang w:eastAsia="zh-CN"/>
        </w:rPr>
      </w:pPr>
      <w:bookmarkStart w:id="398" w:name="_Toc206342960"/>
      <w:r w:rsidRPr="007D6BB4">
        <w:rPr>
          <w:lang w:eastAsia="zh-CN"/>
        </w:rPr>
        <w:lastRenderedPageBreak/>
        <w:t>Bibliography</w:t>
      </w:r>
      <w:bookmarkEnd w:id="398"/>
    </w:p>
    <w:p w14:paraId="456A9BF5" w14:textId="797CDA3C" w:rsidR="00236FC4" w:rsidRPr="00236FC4" w:rsidRDefault="00236FC4" w:rsidP="00236FC4">
      <w:pPr>
        <w:rPr>
          <w:rFonts w:eastAsia="宋体"/>
          <w:lang w:val="en-GB" w:eastAsia="zh-CN"/>
        </w:rPr>
      </w:pPr>
      <w:r w:rsidRPr="00236FC4">
        <w:rPr>
          <w:rFonts w:eastAsia="宋体"/>
          <w:lang w:val="en-GB" w:eastAsia="zh-CN"/>
        </w:rPr>
        <w:t xml:space="preserve">Beine, M. and Parsons, C. (2015). ‘Climatic Factors as Determinants of International Migration’. </w:t>
      </w:r>
      <w:r w:rsidRPr="00236FC4">
        <w:rPr>
          <w:rFonts w:eastAsia="宋体"/>
          <w:i/>
          <w:iCs/>
          <w:lang w:val="en-GB" w:eastAsia="zh-CN"/>
        </w:rPr>
        <w:t>The Scandinavian Journal of Economics</w:t>
      </w:r>
      <w:r w:rsidRPr="00236FC4">
        <w:rPr>
          <w:rFonts w:eastAsia="宋体"/>
          <w:lang w:val="en-GB" w:eastAsia="zh-CN"/>
        </w:rPr>
        <w:t xml:space="preserve">. Wiley, 117 (2), pp. 723–767. </w:t>
      </w:r>
      <w:proofErr w:type="spellStart"/>
      <w:r w:rsidRPr="00236FC4">
        <w:rPr>
          <w:rFonts w:eastAsia="宋体"/>
          <w:lang w:val="en-GB" w:eastAsia="zh-CN"/>
        </w:rPr>
        <w:t>doi</w:t>
      </w:r>
      <w:proofErr w:type="spellEnd"/>
      <w:r w:rsidRPr="00236FC4">
        <w:rPr>
          <w:rFonts w:eastAsia="宋体"/>
          <w:lang w:val="en-GB" w:eastAsia="zh-CN"/>
        </w:rPr>
        <w:t xml:space="preserve">: </w:t>
      </w:r>
      <w:hyperlink r:id="rId20" w:history="1">
        <w:r w:rsidRPr="00236FC4">
          <w:rPr>
            <w:rStyle w:val="affe"/>
            <w:rFonts w:eastAsia="宋体"/>
            <w:lang w:val="en-GB" w:eastAsia="zh-CN"/>
          </w:rPr>
          <w:t>10.1111/sjoe.12098</w:t>
        </w:r>
      </w:hyperlink>
      <w:r w:rsidRPr="00236FC4">
        <w:rPr>
          <w:rFonts w:eastAsia="宋体"/>
          <w:lang w:val="en-GB" w:eastAsia="zh-CN"/>
        </w:rPr>
        <w:t>.</w:t>
      </w:r>
    </w:p>
    <w:p w14:paraId="25EDCED6" w14:textId="77777777" w:rsidR="00236FC4" w:rsidRPr="00236FC4" w:rsidRDefault="00236FC4" w:rsidP="00236FC4">
      <w:pPr>
        <w:rPr>
          <w:rFonts w:eastAsia="宋体"/>
          <w:lang w:val="en-GB" w:eastAsia="zh-CN"/>
        </w:rPr>
      </w:pPr>
      <w:r w:rsidRPr="00236FC4">
        <w:rPr>
          <w:rFonts w:eastAsia="宋体"/>
          <w:lang w:val="en-GB" w:eastAsia="zh-CN"/>
        </w:rPr>
        <w:t xml:space="preserve">Black, R., Adger, W. N., Arnell, N. W., </w:t>
      </w:r>
      <w:proofErr w:type="spellStart"/>
      <w:r w:rsidRPr="00236FC4">
        <w:rPr>
          <w:rFonts w:eastAsia="宋体"/>
          <w:lang w:val="en-GB" w:eastAsia="zh-CN"/>
        </w:rPr>
        <w:t>Dercon</w:t>
      </w:r>
      <w:proofErr w:type="spellEnd"/>
      <w:r w:rsidRPr="00236FC4">
        <w:rPr>
          <w:rFonts w:eastAsia="宋体"/>
          <w:lang w:val="en-GB" w:eastAsia="zh-CN"/>
        </w:rPr>
        <w:t xml:space="preserve">, S., Geddes, A. and Thomas, D. (2011). ‘The effect of environmental change on human migration’. </w:t>
      </w:r>
      <w:r w:rsidRPr="00236FC4">
        <w:rPr>
          <w:rFonts w:eastAsia="宋体"/>
          <w:i/>
          <w:iCs/>
          <w:lang w:val="en-GB" w:eastAsia="zh-CN"/>
        </w:rPr>
        <w:t>Global Environmental Change</w:t>
      </w:r>
      <w:r w:rsidRPr="00236FC4">
        <w:rPr>
          <w:rFonts w:eastAsia="宋体"/>
          <w:lang w:val="en-GB" w:eastAsia="zh-CN"/>
        </w:rPr>
        <w:t xml:space="preserve">, 21, pp. S3–S11. </w:t>
      </w:r>
      <w:proofErr w:type="spellStart"/>
      <w:r w:rsidRPr="00236FC4">
        <w:rPr>
          <w:rFonts w:eastAsia="宋体"/>
          <w:lang w:val="en-GB" w:eastAsia="zh-CN"/>
        </w:rPr>
        <w:t>doi</w:t>
      </w:r>
      <w:proofErr w:type="spellEnd"/>
      <w:r w:rsidRPr="00236FC4">
        <w:rPr>
          <w:rFonts w:eastAsia="宋体"/>
          <w:lang w:val="en-GB" w:eastAsia="zh-CN"/>
        </w:rPr>
        <w:t xml:space="preserve">: </w:t>
      </w:r>
      <w:hyperlink r:id="rId21" w:history="1">
        <w:r w:rsidRPr="00236FC4">
          <w:rPr>
            <w:rStyle w:val="affe"/>
            <w:rFonts w:eastAsia="宋体"/>
            <w:lang w:val="en-GB" w:eastAsia="zh-CN"/>
          </w:rPr>
          <w:t>10.1016/j.gloenvcha.2011.10.001</w:t>
        </w:r>
      </w:hyperlink>
      <w:r w:rsidRPr="00236FC4">
        <w:rPr>
          <w:rFonts w:eastAsia="宋体"/>
          <w:lang w:val="en-GB" w:eastAsia="zh-CN"/>
        </w:rPr>
        <w:t>.</w:t>
      </w:r>
    </w:p>
    <w:p w14:paraId="2F24B080" w14:textId="77777777" w:rsidR="00236FC4" w:rsidRPr="00236FC4" w:rsidRDefault="00236FC4" w:rsidP="00236FC4">
      <w:pPr>
        <w:rPr>
          <w:rFonts w:eastAsia="宋体"/>
          <w:lang w:val="en-GB" w:eastAsia="zh-CN"/>
        </w:rPr>
      </w:pPr>
      <w:r w:rsidRPr="00236FC4">
        <w:rPr>
          <w:rFonts w:eastAsia="宋体"/>
          <w:lang w:val="en-GB" w:eastAsia="zh-CN"/>
        </w:rPr>
        <w:t xml:space="preserve">Bohra-Mishra, P., Oppenheimer, M., Cai, R., Feng, S. and Licker, R. (2017). ‘Climate variability and migration in the Philippines’. </w:t>
      </w:r>
      <w:r w:rsidRPr="00236FC4">
        <w:rPr>
          <w:rFonts w:eastAsia="宋体"/>
          <w:i/>
          <w:iCs/>
          <w:lang w:val="en-GB" w:eastAsia="zh-CN"/>
        </w:rPr>
        <w:t>Population and Environment</w:t>
      </w:r>
      <w:r w:rsidRPr="00236FC4">
        <w:rPr>
          <w:rFonts w:eastAsia="宋体"/>
          <w:lang w:val="en-GB" w:eastAsia="zh-CN"/>
        </w:rPr>
        <w:t xml:space="preserve">, 38 (3), pp. 286–308. </w:t>
      </w:r>
      <w:proofErr w:type="spellStart"/>
      <w:r w:rsidRPr="00236FC4">
        <w:rPr>
          <w:rFonts w:eastAsia="宋体"/>
          <w:lang w:val="en-GB" w:eastAsia="zh-CN"/>
        </w:rPr>
        <w:t>doi</w:t>
      </w:r>
      <w:proofErr w:type="spellEnd"/>
      <w:r w:rsidRPr="00236FC4">
        <w:rPr>
          <w:rFonts w:eastAsia="宋体"/>
          <w:lang w:val="en-GB" w:eastAsia="zh-CN"/>
        </w:rPr>
        <w:t xml:space="preserve">: </w:t>
      </w:r>
      <w:hyperlink r:id="rId22" w:history="1">
        <w:r w:rsidRPr="00236FC4">
          <w:rPr>
            <w:rStyle w:val="affe"/>
            <w:rFonts w:eastAsia="宋体"/>
            <w:lang w:val="en-GB" w:eastAsia="zh-CN"/>
          </w:rPr>
          <w:t>10.1007/s11111-016-0263-x</w:t>
        </w:r>
      </w:hyperlink>
      <w:r w:rsidRPr="00236FC4">
        <w:rPr>
          <w:rFonts w:eastAsia="宋体"/>
          <w:lang w:val="en-GB" w:eastAsia="zh-CN"/>
        </w:rPr>
        <w:t>.</w:t>
      </w:r>
    </w:p>
    <w:p w14:paraId="2D93E04A" w14:textId="77777777" w:rsidR="00236FC4" w:rsidRPr="00236FC4" w:rsidRDefault="00236FC4" w:rsidP="00236FC4">
      <w:pPr>
        <w:rPr>
          <w:rFonts w:eastAsia="宋体"/>
          <w:lang w:val="en-GB" w:eastAsia="zh-CN"/>
        </w:rPr>
      </w:pPr>
      <w:r w:rsidRPr="00236FC4">
        <w:rPr>
          <w:rFonts w:eastAsia="宋体"/>
          <w:lang w:val="en-GB" w:eastAsia="zh-CN"/>
        </w:rPr>
        <w:t xml:space="preserve">Cai, R., Feng, S., Oppenheimer, M. and </w:t>
      </w:r>
      <w:proofErr w:type="spellStart"/>
      <w:r w:rsidRPr="00236FC4">
        <w:rPr>
          <w:rFonts w:eastAsia="宋体"/>
          <w:lang w:val="en-GB" w:eastAsia="zh-CN"/>
        </w:rPr>
        <w:t>Pytlikova</w:t>
      </w:r>
      <w:proofErr w:type="spellEnd"/>
      <w:r w:rsidRPr="00236FC4">
        <w:rPr>
          <w:rFonts w:eastAsia="宋体"/>
          <w:lang w:val="en-GB" w:eastAsia="zh-CN"/>
        </w:rPr>
        <w:t xml:space="preserve">, M. (2016). ‘Climate variability and international migration: The importance of the agricultural linkage’. </w:t>
      </w:r>
      <w:r w:rsidRPr="00236FC4">
        <w:rPr>
          <w:rFonts w:eastAsia="宋体"/>
          <w:i/>
          <w:iCs/>
          <w:lang w:val="en-GB" w:eastAsia="zh-CN"/>
        </w:rPr>
        <w:t>Journal of Environmental Economics and Management</w:t>
      </w:r>
      <w:r w:rsidRPr="00236FC4">
        <w:rPr>
          <w:rFonts w:eastAsia="宋体"/>
          <w:lang w:val="en-GB" w:eastAsia="zh-CN"/>
        </w:rPr>
        <w:t xml:space="preserve">. Elsevier BV, 79, pp. 135–151. </w:t>
      </w:r>
      <w:proofErr w:type="spellStart"/>
      <w:r w:rsidRPr="00236FC4">
        <w:rPr>
          <w:rFonts w:eastAsia="宋体"/>
          <w:lang w:val="en-GB" w:eastAsia="zh-CN"/>
        </w:rPr>
        <w:t>doi</w:t>
      </w:r>
      <w:proofErr w:type="spellEnd"/>
      <w:r w:rsidRPr="00236FC4">
        <w:rPr>
          <w:rFonts w:eastAsia="宋体"/>
          <w:lang w:val="en-GB" w:eastAsia="zh-CN"/>
        </w:rPr>
        <w:t xml:space="preserve">: </w:t>
      </w:r>
      <w:hyperlink r:id="rId23" w:history="1">
        <w:r w:rsidRPr="00236FC4">
          <w:rPr>
            <w:rStyle w:val="affe"/>
            <w:rFonts w:eastAsia="宋体"/>
            <w:lang w:val="en-GB" w:eastAsia="zh-CN"/>
          </w:rPr>
          <w:t>10.1016/j.jeem.2016.06.005</w:t>
        </w:r>
      </w:hyperlink>
      <w:r w:rsidRPr="00236FC4">
        <w:rPr>
          <w:rFonts w:eastAsia="宋体"/>
          <w:lang w:val="en-GB" w:eastAsia="zh-CN"/>
        </w:rPr>
        <w:t>.</w:t>
      </w:r>
    </w:p>
    <w:p w14:paraId="1D103CCB" w14:textId="77777777" w:rsidR="00236FC4" w:rsidRPr="00236FC4" w:rsidRDefault="00236FC4" w:rsidP="00236FC4">
      <w:pPr>
        <w:rPr>
          <w:rFonts w:eastAsia="宋体"/>
          <w:lang w:val="en-GB" w:eastAsia="zh-CN"/>
        </w:rPr>
      </w:pPr>
      <w:r w:rsidRPr="00236FC4">
        <w:rPr>
          <w:rFonts w:eastAsia="宋体"/>
          <w:lang w:val="en-GB" w:eastAsia="zh-CN"/>
        </w:rPr>
        <w:t xml:space="preserve">Cattaneo, C., Beine, M., Fröhlich, C. J., </w:t>
      </w:r>
      <w:proofErr w:type="spellStart"/>
      <w:r w:rsidRPr="00236FC4">
        <w:rPr>
          <w:rFonts w:eastAsia="宋体"/>
          <w:lang w:val="en-GB" w:eastAsia="zh-CN"/>
        </w:rPr>
        <w:t>Kniveton</w:t>
      </w:r>
      <w:proofErr w:type="spellEnd"/>
      <w:r w:rsidRPr="00236FC4">
        <w:rPr>
          <w:rFonts w:eastAsia="宋体"/>
          <w:lang w:val="en-GB" w:eastAsia="zh-CN"/>
        </w:rPr>
        <w:t xml:space="preserve">, D., Martinez-Zarzoso, I., </w:t>
      </w:r>
      <w:proofErr w:type="spellStart"/>
      <w:r w:rsidRPr="00236FC4">
        <w:rPr>
          <w:rFonts w:eastAsia="宋体"/>
          <w:lang w:val="en-GB" w:eastAsia="zh-CN"/>
        </w:rPr>
        <w:t>Mastrorillo</w:t>
      </w:r>
      <w:proofErr w:type="spellEnd"/>
      <w:r w:rsidRPr="00236FC4">
        <w:rPr>
          <w:rFonts w:eastAsia="宋体"/>
          <w:lang w:val="en-GB" w:eastAsia="zh-CN"/>
        </w:rPr>
        <w:t xml:space="preserve">, M., </w:t>
      </w:r>
      <w:proofErr w:type="spellStart"/>
      <w:r w:rsidRPr="00236FC4">
        <w:rPr>
          <w:rFonts w:eastAsia="宋体"/>
          <w:lang w:val="en-GB" w:eastAsia="zh-CN"/>
        </w:rPr>
        <w:t>Millock</w:t>
      </w:r>
      <w:proofErr w:type="spellEnd"/>
      <w:r w:rsidRPr="00236FC4">
        <w:rPr>
          <w:rFonts w:eastAsia="宋体"/>
          <w:lang w:val="en-GB" w:eastAsia="zh-CN"/>
        </w:rPr>
        <w:t xml:space="preserve">, K., Piguet, E. and Schraven, B. (2019). ‘Human Migration in the Era of Climate Change’. </w:t>
      </w:r>
      <w:r w:rsidRPr="00236FC4">
        <w:rPr>
          <w:rFonts w:eastAsia="宋体"/>
          <w:i/>
          <w:iCs/>
          <w:lang w:val="en-GB" w:eastAsia="zh-CN"/>
        </w:rPr>
        <w:t>Review of Environmental Economics and Policy</w:t>
      </w:r>
      <w:r w:rsidRPr="00236FC4">
        <w:rPr>
          <w:rFonts w:eastAsia="宋体"/>
          <w:lang w:val="en-GB" w:eastAsia="zh-CN"/>
        </w:rPr>
        <w:t xml:space="preserve">, 13 (2), pp. 189–206. </w:t>
      </w:r>
      <w:proofErr w:type="spellStart"/>
      <w:r w:rsidRPr="00236FC4">
        <w:rPr>
          <w:rFonts w:eastAsia="宋体"/>
          <w:lang w:val="en-GB" w:eastAsia="zh-CN"/>
        </w:rPr>
        <w:t>doi</w:t>
      </w:r>
      <w:proofErr w:type="spellEnd"/>
      <w:r w:rsidRPr="00236FC4">
        <w:rPr>
          <w:rFonts w:eastAsia="宋体"/>
          <w:lang w:val="en-GB" w:eastAsia="zh-CN"/>
        </w:rPr>
        <w:t xml:space="preserve">: </w:t>
      </w:r>
      <w:hyperlink r:id="rId24" w:history="1">
        <w:r w:rsidRPr="00236FC4">
          <w:rPr>
            <w:rStyle w:val="affe"/>
            <w:rFonts w:eastAsia="宋体"/>
            <w:lang w:val="en-GB" w:eastAsia="zh-CN"/>
          </w:rPr>
          <w:t>10.1093/</w:t>
        </w:r>
        <w:proofErr w:type="spellStart"/>
        <w:r w:rsidRPr="00236FC4">
          <w:rPr>
            <w:rStyle w:val="affe"/>
            <w:rFonts w:eastAsia="宋体"/>
            <w:lang w:val="en-GB" w:eastAsia="zh-CN"/>
          </w:rPr>
          <w:t>reep</w:t>
        </w:r>
        <w:proofErr w:type="spellEnd"/>
        <w:r w:rsidRPr="00236FC4">
          <w:rPr>
            <w:rStyle w:val="affe"/>
            <w:rFonts w:eastAsia="宋体"/>
            <w:lang w:val="en-GB" w:eastAsia="zh-CN"/>
          </w:rPr>
          <w:t>/rez008</w:t>
        </w:r>
      </w:hyperlink>
      <w:r w:rsidRPr="00236FC4">
        <w:rPr>
          <w:rFonts w:eastAsia="宋体"/>
          <w:lang w:val="en-GB" w:eastAsia="zh-CN"/>
        </w:rPr>
        <w:t>.</w:t>
      </w:r>
    </w:p>
    <w:p w14:paraId="12F8FD48" w14:textId="77777777" w:rsidR="00236FC4" w:rsidRPr="00236FC4" w:rsidRDefault="00236FC4" w:rsidP="00236FC4">
      <w:pPr>
        <w:rPr>
          <w:rFonts w:eastAsia="宋体"/>
          <w:lang w:val="en-GB" w:eastAsia="zh-CN"/>
        </w:rPr>
      </w:pPr>
      <w:r w:rsidRPr="00236FC4">
        <w:rPr>
          <w:rFonts w:eastAsia="宋体"/>
          <w:lang w:val="en-GB" w:eastAsia="zh-CN"/>
        </w:rPr>
        <w:t xml:space="preserve">Central Committee of the Communist Party of China and State Council of the People’s Republic of China. (2025). </w:t>
      </w:r>
      <w:r w:rsidRPr="00236FC4">
        <w:rPr>
          <w:rFonts w:eastAsia="宋体"/>
          <w:i/>
          <w:iCs/>
          <w:lang w:val="en-GB" w:eastAsia="zh-CN"/>
        </w:rPr>
        <w:t>The Rural Revitalisation Plan (2024–2027)</w:t>
      </w:r>
      <w:r w:rsidRPr="00236FC4">
        <w:rPr>
          <w:rFonts w:eastAsia="宋体"/>
          <w:lang w:val="en-GB" w:eastAsia="zh-CN"/>
        </w:rPr>
        <w:t xml:space="preserve">. Beijing, China: Government of the People’s Republic of China. Available at: </w:t>
      </w:r>
      <w:hyperlink r:id="rId25" w:history="1">
        <w:r w:rsidRPr="00236FC4">
          <w:rPr>
            <w:rStyle w:val="affe"/>
            <w:rFonts w:eastAsia="宋体"/>
            <w:lang w:val="en-GB" w:eastAsia="zh-CN"/>
          </w:rPr>
          <w:t>https://www.gov.cn/zhengce/202501/content_7000493.htm</w:t>
        </w:r>
      </w:hyperlink>
      <w:r w:rsidRPr="00236FC4">
        <w:rPr>
          <w:rFonts w:eastAsia="宋体"/>
          <w:lang w:val="en-GB" w:eastAsia="zh-CN"/>
        </w:rPr>
        <w:t>.</w:t>
      </w:r>
    </w:p>
    <w:p w14:paraId="75197C35" w14:textId="77777777" w:rsidR="00236FC4" w:rsidRPr="00236FC4" w:rsidRDefault="00236FC4" w:rsidP="00236FC4">
      <w:pPr>
        <w:rPr>
          <w:rFonts w:eastAsia="宋体"/>
          <w:lang w:val="en-GB" w:eastAsia="zh-CN"/>
        </w:rPr>
      </w:pPr>
      <w:r w:rsidRPr="00236FC4">
        <w:rPr>
          <w:rFonts w:eastAsia="宋体"/>
          <w:lang w:val="en-GB" w:eastAsia="zh-CN"/>
        </w:rPr>
        <w:t xml:space="preserve">Chan, K. W. (2010). ‘The Household Registration System and Migrant Labor in China: Notes on a Debate’. </w:t>
      </w:r>
      <w:r w:rsidRPr="00236FC4">
        <w:rPr>
          <w:rFonts w:eastAsia="宋体"/>
          <w:i/>
          <w:iCs/>
          <w:lang w:val="en-GB" w:eastAsia="zh-CN"/>
        </w:rPr>
        <w:t>Population and Development Review</w:t>
      </w:r>
      <w:r w:rsidRPr="00236FC4">
        <w:rPr>
          <w:rFonts w:eastAsia="宋体"/>
          <w:lang w:val="en-GB" w:eastAsia="zh-CN"/>
        </w:rPr>
        <w:t xml:space="preserve">, 36 (2), pp. 357–364. </w:t>
      </w:r>
      <w:proofErr w:type="spellStart"/>
      <w:r w:rsidRPr="00236FC4">
        <w:rPr>
          <w:rFonts w:eastAsia="宋体"/>
          <w:lang w:val="en-GB" w:eastAsia="zh-CN"/>
        </w:rPr>
        <w:t>doi</w:t>
      </w:r>
      <w:proofErr w:type="spellEnd"/>
      <w:r w:rsidRPr="00236FC4">
        <w:rPr>
          <w:rFonts w:eastAsia="宋体"/>
          <w:lang w:val="en-GB" w:eastAsia="zh-CN"/>
        </w:rPr>
        <w:t xml:space="preserve">: </w:t>
      </w:r>
      <w:hyperlink r:id="rId26" w:history="1">
        <w:r w:rsidRPr="00236FC4">
          <w:rPr>
            <w:rStyle w:val="affe"/>
            <w:rFonts w:eastAsia="宋体"/>
            <w:lang w:val="en-GB" w:eastAsia="zh-CN"/>
          </w:rPr>
          <w:t>10.1111/j.1728-4457.</w:t>
        </w:r>
        <w:proofErr w:type="gramStart"/>
        <w:r w:rsidRPr="00236FC4">
          <w:rPr>
            <w:rStyle w:val="affe"/>
            <w:rFonts w:eastAsia="宋体"/>
            <w:lang w:val="en-GB" w:eastAsia="zh-CN"/>
          </w:rPr>
          <w:t>2010.00333.x</w:t>
        </w:r>
        <w:proofErr w:type="gramEnd"/>
      </w:hyperlink>
      <w:r w:rsidRPr="00236FC4">
        <w:rPr>
          <w:rFonts w:eastAsia="宋体"/>
          <w:lang w:val="en-GB" w:eastAsia="zh-CN"/>
        </w:rPr>
        <w:t>.</w:t>
      </w:r>
    </w:p>
    <w:p w14:paraId="6DBF0146" w14:textId="77777777" w:rsidR="00236FC4" w:rsidRPr="00236FC4" w:rsidRDefault="00236FC4" w:rsidP="00236FC4">
      <w:pPr>
        <w:rPr>
          <w:rFonts w:eastAsia="宋体"/>
          <w:lang w:val="en-GB" w:eastAsia="zh-CN"/>
        </w:rPr>
      </w:pPr>
      <w:r w:rsidRPr="00236FC4">
        <w:rPr>
          <w:rFonts w:eastAsia="宋体"/>
          <w:lang w:val="en-GB" w:eastAsia="zh-CN"/>
        </w:rPr>
        <w:t xml:space="preserve">De Haas, H. (2021). ‘A theory of migration: the aspirations-capabilities framework’. </w:t>
      </w:r>
      <w:r w:rsidRPr="00236FC4">
        <w:rPr>
          <w:rFonts w:eastAsia="宋体"/>
          <w:i/>
          <w:iCs/>
          <w:lang w:val="en-GB" w:eastAsia="zh-CN"/>
        </w:rPr>
        <w:t>Comparative Migration Studies</w:t>
      </w:r>
      <w:r w:rsidRPr="00236FC4">
        <w:rPr>
          <w:rFonts w:eastAsia="宋体"/>
          <w:lang w:val="en-GB" w:eastAsia="zh-CN"/>
        </w:rPr>
        <w:t xml:space="preserve">. Springer Science and Business Media LLC, 9 (1). </w:t>
      </w:r>
      <w:proofErr w:type="spellStart"/>
      <w:r w:rsidRPr="00236FC4">
        <w:rPr>
          <w:rFonts w:eastAsia="宋体"/>
          <w:lang w:val="en-GB" w:eastAsia="zh-CN"/>
        </w:rPr>
        <w:t>doi</w:t>
      </w:r>
      <w:proofErr w:type="spellEnd"/>
      <w:r w:rsidRPr="00236FC4">
        <w:rPr>
          <w:rFonts w:eastAsia="宋体"/>
          <w:lang w:val="en-GB" w:eastAsia="zh-CN"/>
        </w:rPr>
        <w:t xml:space="preserve">: </w:t>
      </w:r>
      <w:hyperlink r:id="rId27" w:history="1">
        <w:r w:rsidRPr="00236FC4">
          <w:rPr>
            <w:rStyle w:val="affe"/>
            <w:rFonts w:eastAsia="宋体"/>
            <w:lang w:val="en-GB" w:eastAsia="zh-CN"/>
          </w:rPr>
          <w:t>10.1186/s40878-020-00210-4</w:t>
        </w:r>
      </w:hyperlink>
      <w:r w:rsidRPr="00236FC4">
        <w:rPr>
          <w:rFonts w:eastAsia="宋体"/>
          <w:lang w:val="en-GB" w:eastAsia="zh-CN"/>
        </w:rPr>
        <w:t>.</w:t>
      </w:r>
    </w:p>
    <w:p w14:paraId="53A0DCBB" w14:textId="77777777" w:rsidR="00236FC4" w:rsidRPr="00236FC4" w:rsidRDefault="00236FC4" w:rsidP="00236FC4">
      <w:pPr>
        <w:rPr>
          <w:rFonts w:eastAsia="宋体"/>
          <w:lang w:val="en-GB" w:eastAsia="zh-CN"/>
        </w:rPr>
      </w:pPr>
      <w:r w:rsidRPr="00236FC4">
        <w:rPr>
          <w:rFonts w:eastAsia="宋体"/>
          <w:lang w:val="en-GB" w:eastAsia="zh-CN"/>
        </w:rPr>
        <w:t xml:space="preserve">Gray, C. and Mueller, V. (2012). ‘Drought and Population Mobility in Rural Ethiopia’. </w:t>
      </w:r>
      <w:r w:rsidRPr="00236FC4">
        <w:rPr>
          <w:rFonts w:eastAsia="宋体"/>
          <w:i/>
          <w:iCs/>
          <w:lang w:val="en-GB" w:eastAsia="zh-CN"/>
        </w:rPr>
        <w:t>World Development</w:t>
      </w:r>
      <w:r w:rsidRPr="00236FC4">
        <w:rPr>
          <w:rFonts w:eastAsia="宋体"/>
          <w:lang w:val="en-GB" w:eastAsia="zh-CN"/>
        </w:rPr>
        <w:t xml:space="preserve">. Elsevier BV, 40 (1), pp. 134–145. </w:t>
      </w:r>
      <w:proofErr w:type="spellStart"/>
      <w:r w:rsidRPr="00236FC4">
        <w:rPr>
          <w:rFonts w:eastAsia="宋体"/>
          <w:lang w:val="en-GB" w:eastAsia="zh-CN"/>
        </w:rPr>
        <w:t>doi</w:t>
      </w:r>
      <w:proofErr w:type="spellEnd"/>
      <w:r w:rsidRPr="00236FC4">
        <w:rPr>
          <w:rFonts w:eastAsia="宋体"/>
          <w:lang w:val="en-GB" w:eastAsia="zh-CN"/>
        </w:rPr>
        <w:t xml:space="preserve">: </w:t>
      </w:r>
      <w:hyperlink r:id="rId28" w:history="1">
        <w:r w:rsidRPr="00236FC4">
          <w:rPr>
            <w:rStyle w:val="affe"/>
            <w:rFonts w:eastAsia="宋体"/>
            <w:lang w:val="en-GB" w:eastAsia="zh-CN"/>
          </w:rPr>
          <w:t>10.1016/j.worlddev.2011.05.023</w:t>
        </w:r>
      </w:hyperlink>
      <w:r w:rsidRPr="00236FC4">
        <w:rPr>
          <w:rFonts w:eastAsia="宋体"/>
          <w:lang w:val="en-GB" w:eastAsia="zh-CN"/>
        </w:rPr>
        <w:t>.</w:t>
      </w:r>
    </w:p>
    <w:p w14:paraId="5D40C6FA" w14:textId="77777777" w:rsidR="00236FC4" w:rsidRPr="00236FC4" w:rsidRDefault="00236FC4" w:rsidP="00236FC4">
      <w:pPr>
        <w:rPr>
          <w:rFonts w:eastAsia="宋体"/>
          <w:lang w:val="en-GB" w:eastAsia="zh-CN"/>
        </w:rPr>
      </w:pPr>
      <w:r w:rsidRPr="00236FC4">
        <w:rPr>
          <w:rFonts w:eastAsia="宋体"/>
          <w:lang w:val="en-GB" w:eastAsia="zh-CN"/>
        </w:rPr>
        <w:t xml:space="preserve">Guizhou Provincial Bureau of Statistics. (2011). </w:t>
      </w:r>
      <w:r w:rsidRPr="00236FC4">
        <w:rPr>
          <w:rFonts w:eastAsia="宋体"/>
          <w:i/>
          <w:iCs/>
          <w:lang w:val="en-GB" w:eastAsia="zh-CN"/>
        </w:rPr>
        <w:t>Guizhou Statistical Yearbook 2011</w:t>
      </w:r>
      <w:r w:rsidRPr="00236FC4">
        <w:rPr>
          <w:rFonts w:eastAsia="宋体"/>
          <w:lang w:val="en-GB" w:eastAsia="zh-CN"/>
        </w:rPr>
        <w:t>. Beijing: China Statistics Press.</w:t>
      </w:r>
    </w:p>
    <w:p w14:paraId="191E44E2" w14:textId="77777777" w:rsidR="00236FC4" w:rsidRPr="00236FC4" w:rsidRDefault="00236FC4" w:rsidP="00236FC4">
      <w:pPr>
        <w:rPr>
          <w:rFonts w:eastAsia="宋体"/>
          <w:lang w:val="en-GB" w:eastAsia="zh-CN"/>
        </w:rPr>
      </w:pPr>
      <w:r w:rsidRPr="00236FC4">
        <w:rPr>
          <w:rFonts w:eastAsia="宋体"/>
          <w:lang w:val="en-GB" w:eastAsia="zh-CN"/>
        </w:rPr>
        <w:lastRenderedPageBreak/>
        <w:t xml:space="preserve">Hoffmann, R. (no date).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w:t>
      </w:r>
      <w:proofErr w:type="spellStart"/>
      <w:r w:rsidRPr="00236FC4">
        <w:rPr>
          <w:rFonts w:eastAsia="宋体"/>
          <w:lang w:val="en-GB" w:eastAsia="zh-CN"/>
        </w:rPr>
        <w:t>doi</w:t>
      </w:r>
      <w:proofErr w:type="spellEnd"/>
      <w:r w:rsidRPr="00236FC4">
        <w:rPr>
          <w:rFonts w:eastAsia="宋体"/>
          <w:lang w:val="en-GB" w:eastAsia="zh-CN"/>
        </w:rPr>
        <w:t xml:space="preserve">: </w:t>
      </w:r>
      <w:hyperlink r:id="rId29" w:history="1">
        <w:r w:rsidRPr="00236FC4">
          <w:rPr>
            <w:rStyle w:val="affe"/>
            <w:rFonts w:eastAsia="宋体"/>
            <w:lang w:val="en-GB" w:eastAsia="zh-CN"/>
          </w:rPr>
          <w:t>doi.org/10.1038/s41558-024-02165-1</w:t>
        </w:r>
      </w:hyperlink>
      <w:r w:rsidRPr="00236FC4">
        <w:rPr>
          <w:rFonts w:eastAsia="宋体"/>
          <w:lang w:val="en-GB" w:eastAsia="zh-CN"/>
        </w:rPr>
        <w:t>.</w:t>
      </w:r>
    </w:p>
    <w:p w14:paraId="39454055" w14:textId="77777777" w:rsidR="00236FC4" w:rsidRPr="00236FC4" w:rsidRDefault="00236FC4" w:rsidP="00236FC4">
      <w:pPr>
        <w:rPr>
          <w:rFonts w:eastAsia="宋体"/>
          <w:lang w:val="en-GB" w:eastAsia="zh-CN"/>
        </w:rPr>
      </w:pPr>
      <w:r w:rsidRPr="00236FC4">
        <w:rPr>
          <w:rFonts w:eastAsia="宋体"/>
          <w:lang w:val="en-GB" w:eastAsia="zh-CN"/>
        </w:rPr>
        <w:t xml:space="preserve">Hoffmann, R., Abel, G., Malpede, M., </w:t>
      </w:r>
      <w:proofErr w:type="spellStart"/>
      <w:r w:rsidRPr="00236FC4">
        <w:rPr>
          <w:rFonts w:eastAsia="宋体"/>
          <w:lang w:val="en-GB" w:eastAsia="zh-CN"/>
        </w:rPr>
        <w:t>Muttarak</w:t>
      </w:r>
      <w:proofErr w:type="spellEnd"/>
      <w:r w:rsidRPr="00236FC4">
        <w:rPr>
          <w:rFonts w:eastAsia="宋体"/>
          <w:lang w:val="en-GB" w:eastAsia="zh-CN"/>
        </w:rPr>
        <w:t xml:space="preserve">, R. and Percoco, M. (2024).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Springer Science and Business Media LLC, 14 (12), pp. 1245–1253. </w:t>
      </w:r>
      <w:proofErr w:type="spellStart"/>
      <w:r w:rsidRPr="00236FC4">
        <w:rPr>
          <w:rFonts w:eastAsia="宋体"/>
          <w:lang w:val="en-GB" w:eastAsia="zh-CN"/>
        </w:rPr>
        <w:t>doi</w:t>
      </w:r>
      <w:proofErr w:type="spellEnd"/>
      <w:r w:rsidRPr="00236FC4">
        <w:rPr>
          <w:rFonts w:eastAsia="宋体"/>
          <w:lang w:val="en-GB" w:eastAsia="zh-CN"/>
        </w:rPr>
        <w:t xml:space="preserve">: </w:t>
      </w:r>
      <w:hyperlink r:id="rId30" w:history="1">
        <w:r w:rsidRPr="00236FC4">
          <w:rPr>
            <w:rStyle w:val="affe"/>
            <w:rFonts w:eastAsia="宋体"/>
            <w:lang w:val="en-GB" w:eastAsia="zh-CN"/>
          </w:rPr>
          <w:t>10.1038/s41558-024-02165-1</w:t>
        </w:r>
      </w:hyperlink>
      <w:r w:rsidRPr="00236FC4">
        <w:rPr>
          <w:rFonts w:eastAsia="宋体"/>
          <w:lang w:val="en-GB" w:eastAsia="zh-CN"/>
        </w:rPr>
        <w:t>.</w:t>
      </w:r>
    </w:p>
    <w:p w14:paraId="30C1D97E" w14:textId="77777777" w:rsidR="00236FC4" w:rsidRPr="00236FC4" w:rsidRDefault="00236FC4" w:rsidP="00236FC4">
      <w:pPr>
        <w:rPr>
          <w:rFonts w:eastAsia="宋体"/>
          <w:lang w:val="en-GB" w:eastAsia="zh-CN"/>
        </w:rPr>
      </w:pPr>
      <w:r w:rsidRPr="00236FC4">
        <w:rPr>
          <w:rFonts w:eastAsia="宋体"/>
          <w:lang w:val="en-GB" w:eastAsia="zh-CN"/>
        </w:rPr>
        <w:t xml:space="preserve">Huang, J. (2012). ‘Spatial changes of population and economic causes in Guizhou Province in the past decade’. </w:t>
      </w:r>
      <w:r w:rsidRPr="00236FC4">
        <w:rPr>
          <w:rFonts w:eastAsia="宋体"/>
          <w:i/>
          <w:iCs/>
          <w:lang w:val="en-GB" w:eastAsia="zh-CN"/>
        </w:rPr>
        <w:t>Contemporary Economics</w:t>
      </w:r>
      <w:r w:rsidRPr="00236FC4">
        <w:rPr>
          <w:rFonts w:eastAsia="宋体"/>
          <w:lang w:val="en-GB" w:eastAsia="zh-CN"/>
        </w:rPr>
        <w:t>, (8), pp. 94–96.</w:t>
      </w:r>
    </w:p>
    <w:p w14:paraId="17C17DBC" w14:textId="77777777" w:rsidR="00236FC4" w:rsidRPr="00236FC4" w:rsidRDefault="00236FC4" w:rsidP="00236FC4">
      <w:pPr>
        <w:rPr>
          <w:rFonts w:eastAsia="宋体"/>
          <w:lang w:val="en-GB" w:eastAsia="zh-CN"/>
        </w:rPr>
      </w:pPr>
      <w:r w:rsidRPr="00236FC4">
        <w:rPr>
          <w:rFonts w:eastAsia="宋体"/>
          <w:lang w:val="en-GB" w:eastAsia="zh-CN"/>
        </w:rPr>
        <w:t xml:space="preserve">Intergovernmental Panel </w:t>
      </w:r>
      <w:proofErr w:type="gramStart"/>
      <w:r w:rsidRPr="00236FC4">
        <w:rPr>
          <w:rFonts w:eastAsia="宋体"/>
          <w:lang w:val="en-GB" w:eastAsia="zh-CN"/>
        </w:rPr>
        <w:t>On</w:t>
      </w:r>
      <w:proofErr w:type="gramEnd"/>
      <w:r w:rsidRPr="00236FC4">
        <w:rPr>
          <w:rFonts w:eastAsia="宋体"/>
          <w:lang w:val="en-GB" w:eastAsia="zh-CN"/>
        </w:rPr>
        <w:t xml:space="preserve"> Climate Change (</w:t>
      </w:r>
      <w:proofErr w:type="spellStart"/>
      <w:r w:rsidRPr="00236FC4">
        <w:rPr>
          <w:rFonts w:eastAsia="宋体"/>
          <w:lang w:val="en-GB" w:eastAsia="zh-CN"/>
        </w:rPr>
        <w:t>Ipcc</w:t>
      </w:r>
      <w:proofErr w:type="spellEnd"/>
      <w:r w:rsidRPr="00236FC4">
        <w:rPr>
          <w:rFonts w:eastAsia="宋体"/>
          <w:lang w:val="en-GB" w:eastAsia="zh-CN"/>
        </w:rPr>
        <w:t xml:space="preserve">). (2023). </w:t>
      </w:r>
      <w:r w:rsidRPr="00236FC4">
        <w:rPr>
          <w:rFonts w:eastAsia="宋体"/>
          <w:i/>
          <w:iCs/>
          <w:lang w:val="en-GB" w:eastAsia="zh-CN"/>
        </w:rPr>
        <w:t>Climate Change 2022 – Impacts, Adaptation and Vulnerability: Working Group II Contribution to the Sixth Assessment Report of the Intergovernmental Panel on Climate Change</w:t>
      </w:r>
      <w:r w:rsidRPr="00236FC4">
        <w:rPr>
          <w:rFonts w:eastAsia="宋体"/>
          <w:lang w:val="en-GB" w:eastAsia="zh-CN"/>
        </w:rPr>
        <w:t xml:space="preserve">. 1st </w:t>
      </w:r>
      <w:proofErr w:type="spellStart"/>
      <w:r w:rsidRPr="00236FC4">
        <w:rPr>
          <w:rFonts w:eastAsia="宋体"/>
          <w:lang w:val="en-GB" w:eastAsia="zh-CN"/>
        </w:rPr>
        <w:t>edn</w:t>
      </w:r>
      <w:proofErr w:type="spellEnd"/>
      <w:r w:rsidRPr="00236FC4">
        <w:rPr>
          <w:rFonts w:eastAsia="宋体"/>
          <w:lang w:val="en-GB" w:eastAsia="zh-CN"/>
        </w:rPr>
        <w:t xml:space="preserve">. Cambridge University Press. </w:t>
      </w:r>
      <w:proofErr w:type="spellStart"/>
      <w:r w:rsidRPr="00236FC4">
        <w:rPr>
          <w:rFonts w:eastAsia="宋体"/>
          <w:lang w:val="en-GB" w:eastAsia="zh-CN"/>
        </w:rPr>
        <w:t>doi</w:t>
      </w:r>
      <w:proofErr w:type="spellEnd"/>
      <w:r w:rsidRPr="00236FC4">
        <w:rPr>
          <w:rFonts w:eastAsia="宋体"/>
          <w:lang w:val="en-GB" w:eastAsia="zh-CN"/>
        </w:rPr>
        <w:t xml:space="preserve">: </w:t>
      </w:r>
      <w:hyperlink r:id="rId31" w:history="1">
        <w:r w:rsidRPr="00236FC4">
          <w:rPr>
            <w:rStyle w:val="affe"/>
            <w:rFonts w:eastAsia="宋体"/>
            <w:lang w:val="en-GB" w:eastAsia="zh-CN"/>
          </w:rPr>
          <w:t>10.1017/9781009325844</w:t>
        </w:r>
      </w:hyperlink>
      <w:r w:rsidRPr="00236FC4">
        <w:rPr>
          <w:rFonts w:eastAsia="宋体"/>
          <w:lang w:val="en-GB" w:eastAsia="zh-CN"/>
        </w:rPr>
        <w:t>.</w:t>
      </w:r>
    </w:p>
    <w:p w14:paraId="7501494B" w14:textId="77777777" w:rsidR="00236FC4" w:rsidRPr="00236FC4" w:rsidRDefault="00236FC4" w:rsidP="00236FC4">
      <w:pPr>
        <w:rPr>
          <w:rFonts w:eastAsia="宋体"/>
          <w:lang w:val="en-GB" w:eastAsia="zh-CN"/>
        </w:rPr>
      </w:pPr>
      <w:r w:rsidRPr="00236FC4">
        <w:rPr>
          <w:rFonts w:eastAsia="宋体"/>
          <w:lang w:val="en-GB" w:eastAsia="zh-CN"/>
        </w:rPr>
        <w:t xml:space="preserve">Liang, S., Wu, W., Sun, J., Li, Z., Sun, X., Chen, H., Chen, S., Fan, L., You, L. and Yang, P. (2021). ‘Climate-mediated dynamics of the northern limit of paddy rice in China’. </w:t>
      </w:r>
      <w:r w:rsidRPr="00236FC4">
        <w:rPr>
          <w:rFonts w:eastAsia="宋体"/>
          <w:i/>
          <w:iCs/>
          <w:lang w:val="en-GB" w:eastAsia="zh-CN"/>
        </w:rPr>
        <w:t>Environmental Research Letters</w:t>
      </w:r>
      <w:r w:rsidRPr="00236FC4">
        <w:rPr>
          <w:rFonts w:eastAsia="宋体"/>
          <w:lang w:val="en-GB" w:eastAsia="zh-CN"/>
        </w:rPr>
        <w:t xml:space="preserve">, 16 (6), p. 064008. </w:t>
      </w:r>
      <w:proofErr w:type="spellStart"/>
      <w:r w:rsidRPr="00236FC4">
        <w:rPr>
          <w:rFonts w:eastAsia="宋体"/>
          <w:lang w:val="en-GB" w:eastAsia="zh-CN"/>
        </w:rPr>
        <w:t>doi</w:t>
      </w:r>
      <w:proofErr w:type="spellEnd"/>
      <w:r w:rsidRPr="00236FC4">
        <w:rPr>
          <w:rFonts w:eastAsia="宋体"/>
          <w:lang w:val="en-GB" w:eastAsia="zh-CN"/>
        </w:rPr>
        <w:t xml:space="preserve">: </w:t>
      </w:r>
      <w:hyperlink r:id="rId32" w:history="1">
        <w:r w:rsidRPr="00236FC4">
          <w:rPr>
            <w:rStyle w:val="affe"/>
            <w:rFonts w:eastAsia="宋体"/>
            <w:lang w:val="en-GB" w:eastAsia="zh-CN"/>
          </w:rPr>
          <w:t>10.1088/1748-9326/abfac0</w:t>
        </w:r>
      </w:hyperlink>
      <w:r w:rsidRPr="00236FC4">
        <w:rPr>
          <w:rFonts w:eastAsia="宋体"/>
          <w:lang w:val="en-GB" w:eastAsia="zh-CN"/>
        </w:rPr>
        <w:t>.</w:t>
      </w:r>
    </w:p>
    <w:p w14:paraId="4D65C4B2" w14:textId="77777777" w:rsidR="00236FC4" w:rsidRPr="00236FC4" w:rsidRDefault="00236FC4" w:rsidP="00236FC4">
      <w:pPr>
        <w:rPr>
          <w:rFonts w:eastAsia="宋体"/>
          <w:lang w:val="en-GB" w:eastAsia="zh-CN"/>
        </w:rPr>
      </w:pPr>
      <w:r w:rsidRPr="00236FC4">
        <w:rPr>
          <w:rFonts w:eastAsia="宋体"/>
          <w:lang w:val="en-GB" w:eastAsia="zh-CN"/>
        </w:rPr>
        <w:t xml:space="preserve">Liang, Z. and Ma, Z. (2004). ‘China’s Floating Population: New Evidence from the 2000 Census’. </w:t>
      </w:r>
      <w:r w:rsidRPr="00236FC4">
        <w:rPr>
          <w:rFonts w:eastAsia="宋体"/>
          <w:i/>
          <w:iCs/>
          <w:lang w:val="en-GB" w:eastAsia="zh-CN"/>
        </w:rPr>
        <w:t>Population and Development Review</w:t>
      </w:r>
      <w:r w:rsidRPr="00236FC4">
        <w:rPr>
          <w:rFonts w:eastAsia="宋体"/>
          <w:lang w:val="en-GB" w:eastAsia="zh-CN"/>
        </w:rPr>
        <w:t xml:space="preserve">, 30 (3), pp. 467–488. </w:t>
      </w:r>
      <w:proofErr w:type="spellStart"/>
      <w:r w:rsidRPr="00236FC4">
        <w:rPr>
          <w:rFonts w:eastAsia="宋体"/>
          <w:lang w:val="en-GB" w:eastAsia="zh-CN"/>
        </w:rPr>
        <w:t>doi</w:t>
      </w:r>
      <w:proofErr w:type="spellEnd"/>
      <w:r w:rsidRPr="00236FC4">
        <w:rPr>
          <w:rFonts w:eastAsia="宋体"/>
          <w:lang w:val="en-GB" w:eastAsia="zh-CN"/>
        </w:rPr>
        <w:t xml:space="preserve">: </w:t>
      </w:r>
      <w:hyperlink r:id="rId33" w:history="1">
        <w:r w:rsidRPr="00236FC4">
          <w:rPr>
            <w:rStyle w:val="affe"/>
            <w:rFonts w:eastAsia="宋体"/>
            <w:lang w:val="en-GB" w:eastAsia="zh-CN"/>
          </w:rPr>
          <w:t>10.1111/j.1728-4457.</w:t>
        </w:r>
        <w:proofErr w:type="gramStart"/>
        <w:r w:rsidRPr="00236FC4">
          <w:rPr>
            <w:rStyle w:val="affe"/>
            <w:rFonts w:eastAsia="宋体"/>
            <w:lang w:val="en-GB" w:eastAsia="zh-CN"/>
          </w:rPr>
          <w:t>2004.00024.x</w:t>
        </w:r>
        <w:proofErr w:type="gramEnd"/>
      </w:hyperlink>
      <w:r w:rsidRPr="00236FC4">
        <w:rPr>
          <w:rFonts w:eastAsia="宋体"/>
          <w:lang w:val="en-GB" w:eastAsia="zh-CN"/>
        </w:rPr>
        <w:t>.</w:t>
      </w:r>
    </w:p>
    <w:p w14:paraId="5437C3A5" w14:textId="77777777" w:rsidR="00236FC4" w:rsidRPr="00236FC4" w:rsidRDefault="00236FC4" w:rsidP="00236FC4">
      <w:pPr>
        <w:rPr>
          <w:rFonts w:eastAsia="宋体"/>
          <w:lang w:val="en-GB" w:eastAsia="zh-CN"/>
        </w:rPr>
      </w:pPr>
      <w:r w:rsidRPr="00236FC4">
        <w:rPr>
          <w:rFonts w:eastAsia="宋体"/>
          <w:lang w:val="en-GB" w:eastAsia="zh-CN"/>
        </w:rPr>
        <w:t>Lu, M. and Xia, Y. (2016). ‘Migration in the People’s Republic of China’.</w:t>
      </w:r>
    </w:p>
    <w:p w14:paraId="7A5968C1" w14:textId="77777777" w:rsidR="00236FC4" w:rsidRPr="00236FC4" w:rsidRDefault="00236FC4" w:rsidP="00236FC4">
      <w:pPr>
        <w:rPr>
          <w:rFonts w:eastAsia="宋体"/>
          <w:lang w:val="en-GB" w:eastAsia="zh-CN"/>
        </w:rPr>
      </w:pPr>
      <w:r w:rsidRPr="00236FC4">
        <w:rPr>
          <w:rFonts w:eastAsia="宋体"/>
          <w:lang w:val="en-GB" w:eastAsia="zh-CN"/>
        </w:rPr>
        <w:t>Luo, Y., Tian, M., Wu, H., Wang, C. and Zhang, J. (2019). ‘</w:t>
      </w:r>
      <w:proofErr w:type="spellStart"/>
      <w:r w:rsidRPr="00236FC4">
        <w:rPr>
          <w:rFonts w:eastAsia="宋体"/>
          <w:lang w:val="en-GB" w:eastAsia="zh-CN"/>
        </w:rPr>
        <w:t>Spatio</w:t>
      </w:r>
      <w:proofErr w:type="spellEnd"/>
      <w:r w:rsidRPr="00236FC4">
        <w:rPr>
          <w:rFonts w:eastAsia="宋体"/>
          <w:lang w:val="en-GB" w:eastAsia="zh-CN"/>
        </w:rPr>
        <w:t xml:space="preserve">-temporal distribution and climatic background of agricultural drought in Guizhou Province’. </w:t>
      </w:r>
      <w:r w:rsidRPr="00236FC4">
        <w:rPr>
          <w:rFonts w:eastAsia="宋体"/>
          <w:i/>
          <w:iCs/>
          <w:lang w:val="en-GB" w:eastAsia="zh-CN"/>
        </w:rPr>
        <w:t>Jilin Agriculture</w:t>
      </w:r>
      <w:r w:rsidRPr="00236FC4">
        <w:rPr>
          <w:rFonts w:eastAsia="宋体"/>
          <w:lang w:val="en-GB" w:eastAsia="zh-CN"/>
        </w:rPr>
        <w:t xml:space="preserve">, (10), pp. 108–112. </w:t>
      </w:r>
      <w:proofErr w:type="spellStart"/>
      <w:r w:rsidRPr="00236FC4">
        <w:rPr>
          <w:rFonts w:eastAsia="宋体"/>
          <w:lang w:val="en-GB" w:eastAsia="zh-CN"/>
        </w:rPr>
        <w:t>doi</w:t>
      </w:r>
      <w:proofErr w:type="spellEnd"/>
      <w:r w:rsidRPr="00236FC4">
        <w:rPr>
          <w:rFonts w:eastAsia="宋体"/>
          <w:lang w:val="en-GB" w:eastAsia="zh-CN"/>
        </w:rPr>
        <w:t xml:space="preserve">: </w:t>
      </w:r>
      <w:hyperlink r:id="rId34" w:history="1">
        <w:r w:rsidRPr="00236FC4">
          <w:rPr>
            <w:rStyle w:val="affe"/>
            <w:rFonts w:eastAsia="宋体"/>
            <w:lang w:val="en-GB" w:eastAsia="zh-CN"/>
          </w:rPr>
          <w:t>10.14025/j.cnki.jlny.2019.10.071</w:t>
        </w:r>
      </w:hyperlink>
      <w:r w:rsidRPr="00236FC4">
        <w:rPr>
          <w:rFonts w:eastAsia="宋体"/>
          <w:lang w:val="en-GB" w:eastAsia="zh-CN"/>
        </w:rPr>
        <w:t>.</w:t>
      </w:r>
    </w:p>
    <w:p w14:paraId="5314AFD2" w14:textId="77777777" w:rsidR="00236FC4" w:rsidRPr="00236FC4" w:rsidRDefault="00236FC4" w:rsidP="00236FC4">
      <w:pPr>
        <w:rPr>
          <w:rFonts w:eastAsia="宋体"/>
          <w:lang w:val="en-GB" w:eastAsia="zh-CN"/>
        </w:rPr>
      </w:pPr>
      <w:proofErr w:type="spellStart"/>
      <w:r w:rsidRPr="00236FC4">
        <w:rPr>
          <w:rFonts w:eastAsia="宋体"/>
          <w:lang w:val="en-GB" w:eastAsia="zh-CN"/>
        </w:rPr>
        <w:t>McLeman</w:t>
      </w:r>
      <w:proofErr w:type="spellEnd"/>
      <w:r w:rsidRPr="00236FC4">
        <w:rPr>
          <w:rFonts w:eastAsia="宋体"/>
          <w:lang w:val="en-GB" w:eastAsia="zh-CN"/>
        </w:rPr>
        <w:t xml:space="preserve">, R. (2018). ‘Thresholds in climate migration’. </w:t>
      </w:r>
      <w:r w:rsidRPr="00236FC4">
        <w:rPr>
          <w:rFonts w:eastAsia="宋体"/>
          <w:i/>
          <w:iCs/>
          <w:lang w:val="en-GB" w:eastAsia="zh-CN"/>
        </w:rPr>
        <w:t>Population and Environment</w:t>
      </w:r>
      <w:r w:rsidRPr="00236FC4">
        <w:rPr>
          <w:rFonts w:eastAsia="宋体"/>
          <w:lang w:val="en-GB" w:eastAsia="zh-CN"/>
        </w:rPr>
        <w:t xml:space="preserve">. Springer Science and Business Media LLC, 39 (4), pp. 319–338. </w:t>
      </w:r>
      <w:proofErr w:type="spellStart"/>
      <w:r w:rsidRPr="00236FC4">
        <w:rPr>
          <w:rFonts w:eastAsia="宋体"/>
          <w:lang w:val="en-GB" w:eastAsia="zh-CN"/>
        </w:rPr>
        <w:t>doi</w:t>
      </w:r>
      <w:proofErr w:type="spellEnd"/>
      <w:r w:rsidRPr="00236FC4">
        <w:rPr>
          <w:rFonts w:eastAsia="宋体"/>
          <w:lang w:val="en-GB" w:eastAsia="zh-CN"/>
        </w:rPr>
        <w:t xml:space="preserve">: </w:t>
      </w:r>
      <w:hyperlink r:id="rId35" w:history="1">
        <w:r w:rsidRPr="00236FC4">
          <w:rPr>
            <w:rStyle w:val="affe"/>
            <w:rFonts w:eastAsia="宋体"/>
            <w:lang w:val="en-GB" w:eastAsia="zh-CN"/>
          </w:rPr>
          <w:t>10.1007/s11111-017-0290-2</w:t>
        </w:r>
      </w:hyperlink>
      <w:r w:rsidRPr="00236FC4">
        <w:rPr>
          <w:rFonts w:eastAsia="宋体"/>
          <w:lang w:val="en-GB" w:eastAsia="zh-CN"/>
        </w:rPr>
        <w:t>.</w:t>
      </w:r>
    </w:p>
    <w:p w14:paraId="5BA9E0EE" w14:textId="77777777" w:rsidR="00236FC4" w:rsidRPr="00236FC4" w:rsidRDefault="00236FC4" w:rsidP="00236FC4">
      <w:pPr>
        <w:rPr>
          <w:rFonts w:eastAsia="宋体"/>
          <w:lang w:val="en-GB" w:eastAsia="zh-CN"/>
        </w:rPr>
      </w:pPr>
      <w:r w:rsidRPr="00236FC4">
        <w:rPr>
          <w:rFonts w:eastAsia="宋体"/>
          <w:lang w:val="en-GB" w:eastAsia="zh-CN"/>
        </w:rPr>
        <w:t xml:space="preserve">Mueller, V., Gray, C. and Kosec, K. (2014). ‘Heat stress increases long-term human migration in rural Pakistan’. </w:t>
      </w:r>
      <w:r w:rsidRPr="00236FC4">
        <w:rPr>
          <w:rFonts w:eastAsia="宋体"/>
          <w:i/>
          <w:iCs/>
          <w:lang w:val="en-GB" w:eastAsia="zh-CN"/>
        </w:rPr>
        <w:t>Nature Climate Change</w:t>
      </w:r>
      <w:r w:rsidRPr="00236FC4">
        <w:rPr>
          <w:rFonts w:eastAsia="宋体"/>
          <w:lang w:val="en-GB" w:eastAsia="zh-CN"/>
        </w:rPr>
        <w:t xml:space="preserve">. Springer Science and Business Media LLC, 4 (3), pp. 182–185. </w:t>
      </w:r>
      <w:proofErr w:type="spellStart"/>
      <w:r w:rsidRPr="00236FC4">
        <w:rPr>
          <w:rFonts w:eastAsia="宋体"/>
          <w:lang w:val="en-GB" w:eastAsia="zh-CN"/>
        </w:rPr>
        <w:t>doi</w:t>
      </w:r>
      <w:proofErr w:type="spellEnd"/>
      <w:r w:rsidRPr="00236FC4">
        <w:rPr>
          <w:rFonts w:eastAsia="宋体"/>
          <w:lang w:val="en-GB" w:eastAsia="zh-CN"/>
        </w:rPr>
        <w:t xml:space="preserve">: </w:t>
      </w:r>
      <w:hyperlink r:id="rId36" w:history="1">
        <w:r w:rsidRPr="00236FC4">
          <w:rPr>
            <w:rStyle w:val="affe"/>
            <w:rFonts w:eastAsia="宋体"/>
            <w:lang w:val="en-GB" w:eastAsia="zh-CN"/>
          </w:rPr>
          <w:t>10.1038/nclimate2103</w:t>
        </w:r>
      </w:hyperlink>
      <w:r w:rsidRPr="00236FC4">
        <w:rPr>
          <w:rFonts w:eastAsia="宋体"/>
          <w:lang w:val="en-GB" w:eastAsia="zh-CN"/>
        </w:rPr>
        <w:t>.</w:t>
      </w:r>
    </w:p>
    <w:p w14:paraId="1F26FBE8" w14:textId="77777777" w:rsidR="00236FC4" w:rsidRPr="00236FC4" w:rsidRDefault="00236FC4" w:rsidP="00236FC4">
      <w:pPr>
        <w:rPr>
          <w:rFonts w:eastAsia="宋体"/>
          <w:lang w:val="en-GB" w:eastAsia="zh-CN"/>
        </w:rPr>
      </w:pPr>
      <w:r w:rsidRPr="00236FC4">
        <w:rPr>
          <w:rFonts w:eastAsia="宋体"/>
          <w:lang w:val="en-GB" w:eastAsia="zh-CN"/>
        </w:rPr>
        <w:t xml:space="preserve">National Climate </w:t>
      </w:r>
      <w:proofErr w:type="spellStart"/>
      <w:r w:rsidRPr="00236FC4">
        <w:rPr>
          <w:rFonts w:eastAsia="宋体"/>
          <w:lang w:val="en-GB" w:eastAsia="zh-CN"/>
        </w:rPr>
        <w:t>Center</w:t>
      </w:r>
      <w:proofErr w:type="spellEnd"/>
      <w:r w:rsidRPr="00236FC4">
        <w:rPr>
          <w:rFonts w:eastAsia="宋体"/>
          <w:lang w:val="en-GB" w:eastAsia="zh-CN"/>
        </w:rPr>
        <w:t xml:space="preserve">, C. M. A. (2025). </w:t>
      </w:r>
      <w:r w:rsidRPr="00236FC4">
        <w:rPr>
          <w:rFonts w:eastAsia="宋体"/>
          <w:i/>
          <w:iCs/>
          <w:lang w:val="en-GB" w:eastAsia="zh-CN"/>
        </w:rPr>
        <w:t>China Climate Change Blue Book (2025)</w:t>
      </w:r>
      <w:r w:rsidRPr="00236FC4">
        <w:rPr>
          <w:rFonts w:eastAsia="宋体"/>
          <w:lang w:val="en-GB" w:eastAsia="zh-CN"/>
        </w:rPr>
        <w:t>. 9787030824820. Beijing, China: Science Press.</w:t>
      </w:r>
    </w:p>
    <w:p w14:paraId="359AA6E8" w14:textId="77777777" w:rsidR="00236FC4" w:rsidRPr="00236FC4" w:rsidRDefault="00236FC4" w:rsidP="00236FC4">
      <w:pPr>
        <w:rPr>
          <w:rFonts w:eastAsia="宋体"/>
          <w:lang w:val="en-GB" w:eastAsia="zh-CN"/>
        </w:rPr>
      </w:pPr>
      <w:r w:rsidRPr="00236FC4">
        <w:rPr>
          <w:rFonts w:eastAsia="宋体"/>
          <w:lang w:val="en-GB" w:eastAsia="zh-CN"/>
        </w:rPr>
        <w:t xml:space="preserve">Sun, Y. (2023). ‘Temperature effects on rural household outmigration: Evidence from China’. </w:t>
      </w:r>
      <w:r w:rsidRPr="00236FC4">
        <w:rPr>
          <w:rFonts w:eastAsia="宋体"/>
          <w:i/>
          <w:iCs/>
          <w:lang w:val="en-GB" w:eastAsia="zh-CN"/>
        </w:rPr>
        <w:t>Population and Environment</w:t>
      </w:r>
      <w:r w:rsidRPr="00236FC4">
        <w:rPr>
          <w:rFonts w:eastAsia="宋体"/>
          <w:lang w:val="en-GB" w:eastAsia="zh-CN"/>
        </w:rPr>
        <w:t xml:space="preserve">, 45 (4), p. 25. </w:t>
      </w:r>
      <w:proofErr w:type="spellStart"/>
      <w:r w:rsidRPr="00236FC4">
        <w:rPr>
          <w:rFonts w:eastAsia="宋体"/>
          <w:lang w:val="en-GB" w:eastAsia="zh-CN"/>
        </w:rPr>
        <w:t>doi</w:t>
      </w:r>
      <w:proofErr w:type="spellEnd"/>
      <w:r w:rsidRPr="00236FC4">
        <w:rPr>
          <w:rFonts w:eastAsia="宋体"/>
          <w:lang w:val="en-GB" w:eastAsia="zh-CN"/>
        </w:rPr>
        <w:t xml:space="preserve">: </w:t>
      </w:r>
      <w:hyperlink r:id="rId37" w:history="1">
        <w:r w:rsidRPr="00236FC4">
          <w:rPr>
            <w:rStyle w:val="affe"/>
            <w:rFonts w:eastAsia="宋体"/>
            <w:lang w:val="en-GB" w:eastAsia="zh-CN"/>
          </w:rPr>
          <w:t>10.1007/s11111-023-00441-4</w:t>
        </w:r>
      </w:hyperlink>
      <w:r w:rsidRPr="00236FC4">
        <w:rPr>
          <w:rFonts w:eastAsia="宋体"/>
          <w:lang w:val="en-GB" w:eastAsia="zh-CN"/>
        </w:rPr>
        <w:t>.</w:t>
      </w:r>
    </w:p>
    <w:p w14:paraId="0901F1E5" w14:textId="77777777" w:rsidR="00236FC4" w:rsidRPr="00236FC4" w:rsidRDefault="00236FC4" w:rsidP="00236FC4">
      <w:pPr>
        <w:rPr>
          <w:rFonts w:eastAsia="宋体"/>
          <w:lang w:val="en-GB" w:eastAsia="zh-CN"/>
        </w:rPr>
      </w:pPr>
      <w:r w:rsidRPr="00236FC4">
        <w:rPr>
          <w:rFonts w:eastAsia="宋体"/>
          <w:i/>
          <w:iCs/>
          <w:lang w:val="en-GB" w:eastAsia="zh-CN"/>
        </w:rPr>
        <w:lastRenderedPageBreak/>
        <w:t>The State of Food and Agriculture 2021: Making Agrifood Systems More Resilient to Shocks and Stresses</w:t>
      </w:r>
      <w:r w:rsidRPr="00236FC4">
        <w:rPr>
          <w:rFonts w:eastAsia="宋体"/>
          <w:lang w:val="en-GB" w:eastAsia="zh-CN"/>
        </w:rPr>
        <w:t xml:space="preserve">. (2021). </w:t>
      </w:r>
      <w:proofErr w:type="spellStart"/>
      <w:r w:rsidRPr="00236FC4">
        <w:rPr>
          <w:rFonts w:eastAsia="宋体"/>
          <w:lang w:val="en-GB" w:eastAsia="zh-CN"/>
        </w:rPr>
        <w:t>S.l.</w:t>
      </w:r>
      <w:proofErr w:type="spellEnd"/>
      <w:r w:rsidRPr="00236FC4">
        <w:rPr>
          <w:rFonts w:eastAsia="宋体"/>
          <w:lang w:val="en-GB" w:eastAsia="zh-CN"/>
        </w:rPr>
        <w:t>: Food and Agriculture Organization of the United Nations.</w:t>
      </w:r>
    </w:p>
    <w:p w14:paraId="2AA988FA" w14:textId="77777777" w:rsidR="00236FC4" w:rsidRPr="00236FC4" w:rsidRDefault="00236FC4" w:rsidP="00236FC4">
      <w:pPr>
        <w:rPr>
          <w:rFonts w:eastAsia="宋体"/>
          <w:lang w:val="en-GB" w:eastAsia="zh-CN"/>
        </w:rPr>
      </w:pPr>
      <w:r w:rsidRPr="00236FC4">
        <w:rPr>
          <w:rFonts w:eastAsia="宋体"/>
          <w:lang w:val="en-GB" w:eastAsia="zh-CN"/>
        </w:rPr>
        <w:t xml:space="preserve">Vicente-Serrano, S. M., </w:t>
      </w:r>
      <w:proofErr w:type="spellStart"/>
      <w:r w:rsidRPr="00236FC4">
        <w:rPr>
          <w:rFonts w:eastAsia="宋体"/>
          <w:lang w:val="en-GB" w:eastAsia="zh-CN"/>
        </w:rPr>
        <w:t>Beguería</w:t>
      </w:r>
      <w:proofErr w:type="spellEnd"/>
      <w:r w:rsidRPr="00236FC4">
        <w:rPr>
          <w:rFonts w:eastAsia="宋体"/>
          <w:lang w:val="en-GB" w:eastAsia="zh-CN"/>
        </w:rPr>
        <w:t xml:space="preserve">, S. and López-Moreno, J. I. (2010). ‘A </w:t>
      </w:r>
      <w:proofErr w:type="spellStart"/>
      <w:r w:rsidRPr="00236FC4">
        <w:rPr>
          <w:rFonts w:eastAsia="宋体"/>
          <w:lang w:val="en-GB" w:eastAsia="zh-CN"/>
        </w:rPr>
        <w:t>Multiscalar</w:t>
      </w:r>
      <w:proofErr w:type="spellEnd"/>
      <w:r w:rsidRPr="00236FC4">
        <w:rPr>
          <w:rFonts w:eastAsia="宋体"/>
          <w:lang w:val="en-GB" w:eastAsia="zh-CN"/>
        </w:rPr>
        <w:t xml:space="preserve"> Drought Index Sensitive to Global Warming: The Standardized Precipitation Evapotranspiration Index’. </w:t>
      </w:r>
      <w:r w:rsidRPr="00236FC4">
        <w:rPr>
          <w:rFonts w:eastAsia="宋体"/>
          <w:i/>
          <w:iCs/>
          <w:lang w:val="en-GB" w:eastAsia="zh-CN"/>
        </w:rPr>
        <w:t>Journal of Climate</w:t>
      </w:r>
      <w:r w:rsidRPr="00236FC4">
        <w:rPr>
          <w:rFonts w:eastAsia="宋体"/>
          <w:lang w:val="en-GB" w:eastAsia="zh-CN"/>
        </w:rPr>
        <w:t xml:space="preserve">, 23 (7), pp. 1696–1718. </w:t>
      </w:r>
      <w:proofErr w:type="spellStart"/>
      <w:r w:rsidRPr="00236FC4">
        <w:rPr>
          <w:rFonts w:eastAsia="宋体"/>
          <w:lang w:val="en-GB" w:eastAsia="zh-CN"/>
        </w:rPr>
        <w:t>doi</w:t>
      </w:r>
      <w:proofErr w:type="spellEnd"/>
      <w:r w:rsidRPr="00236FC4">
        <w:rPr>
          <w:rFonts w:eastAsia="宋体"/>
          <w:lang w:val="en-GB" w:eastAsia="zh-CN"/>
        </w:rPr>
        <w:t xml:space="preserve">: </w:t>
      </w:r>
      <w:hyperlink r:id="rId38" w:history="1">
        <w:r w:rsidRPr="00236FC4">
          <w:rPr>
            <w:rStyle w:val="affe"/>
            <w:rFonts w:eastAsia="宋体"/>
            <w:lang w:val="en-GB" w:eastAsia="zh-CN"/>
          </w:rPr>
          <w:t>10.1175/2009JCLI2909.1</w:t>
        </w:r>
      </w:hyperlink>
      <w:r w:rsidRPr="00236FC4">
        <w:rPr>
          <w:rFonts w:eastAsia="宋体"/>
          <w:lang w:val="en-GB" w:eastAsia="zh-CN"/>
        </w:rPr>
        <w:t>.</w:t>
      </w:r>
    </w:p>
    <w:p w14:paraId="44F8ADCB" w14:textId="77777777" w:rsidR="00236FC4" w:rsidRPr="00236FC4" w:rsidRDefault="00236FC4" w:rsidP="00236FC4">
      <w:pPr>
        <w:rPr>
          <w:rFonts w:eastAsia="宋体"/>
          <w:lang w:val="en-GB" w:eastAsia="zh-CN"/>
        </w:rPr>
      </w:pPr>
      <w:r w:rsidRPr="00236FC4">
        <w:rPr>
          <w:rFonts w:eastAsia="宋体"/>
          <w:lang w:val="en-GB" w:eastAsia="zh-CN"/>
        </w:rPr>
        <w:t xml:space="preserve">Wang, H., Chen, B. and Shen, X. (2024). ‘Extreme rainfall, farmer vulnerability, and </w:t>
      </w:r>
      <w:proofErr w:type="spellStart"/>
      <w:r w:rsidRPr="00236FC4">
        <w:rPr>
          <w:rFonts w:eastAsia="宋体"/>
          <w:lang w:val="en-GB" w:eastAsia="zh-CN"/>
        </w:rPr>
        <w:t>labor</w:t>
      </w:r>
      <w:proofErr w:type="spellEnd"/>
      <w:r w:rsidRPr="00236FC4">
        <w:rPr>
          <w:rFonts w:eastAsia="宋体"/>
          <w:lang w:val="en-GB" w:eastAsia="zh-CN"/>
        </w:rPr>
        <w:t xml:space="preserve"> mobility—Evidence from rural China’. </w:t>
      </w:r>
      <w:r w:rsidRPr="00236FC4">
        <w:rPr>
          <w:rFonts w:eastAsia="宋体"/>
          <w:i/>
          <w:iCs/>
          <w:lang w:val="en-GB" w:eastAsia="zh-CN"/>
        </w:rPr>
        <w:t>Science of The Total Environment</w:t>
      </w:r>
      <w:r w:rsidRPr="00236FC4">
        <w:rPr>
          <w:rFonts w:eastAsia="宋体"/>
          <w:lang w:val="en-GB" w:eastAsia="zh-CN"/>
        </w:rPr>
        <w:t xml:space="preserve">, 918, p. 170866. </w:t>
      </w:r>
      <w:proofErr w:type="spellStart"/>
      <w:r w:rsidRPr="00236FC4">
        <w:rPr>
          <w:rFonts w:eastAsia="宋体"/>
          <w:lang w:val="en-GB" w:eastAsia="zh-CN"/>
        </w:rPr>
        <w:t>doi</w:t>
      </w:r>
      <w:proofErr w:type="spellEnd"/>
      <w:r w:rsidRPr="00236FC4">
        <w:rPr>
          <w:rFonts w:eastAsia="宋体"/>
          <w:lang w:val="en-GB" w:eastAsia="zh-CN"/>
        </w:rPr>
        <w:t xml:space="preserve">: </w:t>
      </w:r>
      <w:hyperlink r:id="rId39" w:history="1">
        <w:r w:rsidRPr="00236FC4">
          <w:rPr>
            <w:rStyle w:val="affe"/>
            <w:rFonts w:eastAsia="宋体"/>
            <w:lang w:val="en-GB" w:eastAsia="zh-CN"/>
          </w:rPr>
          <w:t>10.1016/j.scitotenv.2024.170866</w:t>
        </w:r>
      </w:hyperlink>
      <w:r w:rsidRPr="00236FC4">
        <w:rPr>
          <w:rFonts w:eastAsia="宋体"/>
          <w:lang w:val="en-GB" w:eastAsia="zh-CN"/>
        </w:rPr>
        <w:t>.</w:t>
      </w:r>
    </w:p>
    <w:p w14:paraId="13302FD2" w14:textId="77777777" w:rsidR="00236FC4" w:rsidRPr="00236FC4" w:rsidRDefault="00236FC4" w:rsidP="00236FC4">
      <w:pPr>
        <w:rPr>
          <w:rFonts w:eastAsia="宋体"/>
          <w:lang w:val="en-GB" w:eastAsia="zh-CN"/>
        </w:rPr>
      </w:pPr>
      <w:r w:rsidRPr="00236FC4">
        <w:rPr>
          <w:rFonts w:eastAsia="宋体"/>
          <w:lang w:val="en-GB" w:eastAsia="zh-CN"/>
        </w:rPr>
        <w:t xml:space="preserve">Wang, X. (2013). ‘Different Roles of Land in Rural–Urban Migration: Evidence from China’s Household Survey’. </w:t>
      </w:r>
      <w:r w:rsidRPr="00236FC4">
        <w:rPr>
          <w:rFonts w:eastAsia="宋体"/>
          <w:i/>
          <w:iCs/>
          <w:lang w:val="en-GB" w:eastAsia="zh-CN"/>
        </w:rPr>
        <w:t>China &amp; World Economy</w:t>
      </w:r>
      <w:r w:rsidRPr="00236FC4">
        <w:rPr>
          <w:rFonts w:eastAsia="宋体"/>
          <w:lang w:val="en-GB" w:eastAsia="zh-CN"/>
        </w:rPr>
        <w:t xml:space="preserve">, 21 (1), pp. 107–126. </w:t>
      </w:r>
      <w:proofErr w:type="spellStart"/>
      <w:r w:rsidRPr="00236FC4">
        <w:rPr>
          <w:rFonts w:eastAsia="宋体"/>
          <w:lang w:val="en-GB" w:eastAsia="zh-CN"/>
        </w:rPr>
        <w:t>doi</w:t>
      </w:r>
      <w:proofErr w:type="spellEnd"/>
      <w:r w:rsidRPr="00236FC4">
        <w:rPr>
          <w:rFonts w:eastAsia="宋体"/>
          <w:lang w:val="en-GB" w:eastAsia="zh-CN"/>
        </w:rPr>
        <w:t xml:space="preserve">: </w:t>
      </w:r>
      <w:hyperlink r:id="rId40" w:history="1">
        <w:r w:rsidRPr="00236FC4">
          <w:rPr>
            <w:rStyle w:val="affe"/>
            <w:rFonts w:eastAsia="宋体"/>
            <w:lang w:val="en-GB" w:eastAsia="zh-CN"/>
          </w:rPr>
          <w:t>10.1111/j.1749-124X.</w:t>
        </w:r>
        <w:proofErr w:type="gramStart"/>
        <w:r w:rsidRPr="00236FC4">
          <w:rPr>
            <w:rStyle w:val="affe"/>
            <w:rFonts w:eastAsia="宋体"/>
            <w:lang w:val="en-GB" w:eastAsia="zh-CN"/>
          </w:rPr>
          <w:t>2013.12011.x</w:t>
        </w:r>
        <w:proofErr w:type="gramEnd"/>
      </w:hyperlink>
      <w:r w:rsidRPr="00236FC4">
        <w:rPr>
          <w:rFonts w:eastAsia="宋体"/>
          <w:lang w:val="en-GB" w:eastAsia="zh-CN"/>
        </w:rPr>
        <w:t>.</w:t>
      </w:r>
    </w:p>
    <w:p w14:paraId="3AA7546B" w14:textId="77777777" w:rsidR="00236FC4" w:rsidRPr="00236FC4" w:rsidRDefault="00236FC4" w:rsidP="00236FC4">
      <w:pPr>
        <w:rPr>
          <w:rFonts w:eastAsia="宋体"/>
          <w:lang w:val="en-GB" w:eastAsia="zh-CN"/>
        </w:rPr>
      </w:pPr>
      <w:r w:rsidRPr="00236FC4">
        <w:rPr>
          <w:rFonts w:eastAsia="宋体"/>
          <w:lang w:val="en-GB" w:eastAsia="zh-CN"/>
        </w:rPr>
        <w:t xml:space="preserve">Wei, W. and Li, X. (2021). ‘Changes of NDVI in </w:t>
      </w:r>
      <w:proofErr w:type="spellStart"/>
      <w:r w:rsidRPr="00236FC4">
        <w:rPr>
          <w:rFonts w:eastAsia="宋体"/>
          <w:lang w:val="en-GB" w:eastAsia="zh-CN"/>
        </w:rPr>
        <w:t>Beipan</w:t>
      </w:r>
      <w:proofErr w:type="spellEnd"/>
      <w:r w:rsidRPr="00236FC4">
        <w:rPr>
          <w:rFonts w:eastAsia="宋体"/>
          <w:lang w:val="en-GB" w:eastAsia="zh-CN"/>
        </w:rPr>
        <w:t xml:space="preserve"> River Basin of Guizhou Province and its relationship with terrain gradient and population distribution during 2000–2018’. </w:t>
      </w:r>
      <w:r w:rsidRPr="00236FC4">
        <w:rPr>
          <w:rFonts w:eastAsia="宋体"/>
          <w:i/>
          <w:iCs/>
          <w:lang w:val="en-GB" w:eastAsia="zh-CN"/>
        </w:rPr>
        <w:t>Bulletin of Soil and Water Conservation</w:t>
      </w:r>
      <w:r w:rsidRPr="00236FC4">
        <w:rPr>
          <w:rFonts w:eastAsia="宋体"/>
          <w:lang w:val="en-GB" w:eastAsia="zh-CN"/>
        </w:rPr>
        <w:t xml:space="preserve">, 41 (6), pp. 361–368. </w:t>
      </w:r>
      <w:proofErr w:type="spellStart"/>
      <w:r w:rsidRPr="00236FC4">
        <w:rPr>
          <w:rFonts w:eastAsia="宋体"/>
          <w:lang w:val="en-GB" w:eastAsia="zh-CN"/>
        </w:rPr>
        <w:t>doi</w:t>
      </w:r>
      <w:proofErr w:type="spellEnd"/>
      <w:r w:rsidRPr="00236FC4">
        <w:rPr>
          <w:rFonts w:eastAsia="宋体"/>
          <w:lang w:val="en-GB" w:eastAsia="zh-CN"/>
        </w:rPr>
        <w:t xml:space="preserve">: </w:t>
      </w:r>
      <w:hyperlink r:id="rId41" w:history="1">
        <w:r w:rsidRPr="00236FC4">
          <w:rPr>
            <w:rStyle w:val="affe"/>
            <w:rFonts w:eastAsia="宋体"/>
            <w:lang w:val="en-GB" w:eastAsia="zh-CN"/>
          </w:rPr>
          <w:t>10.13961/j.cnki.stbctb.2021.06.046</w:t>
        </w:r>
      </w:hyperlink>
      <w:r w:rsidRPr="00236FC4">
        <w:rPr>
          <w:rFonts w:eastAsia="宋体"/>
          <w:lang w:val="en-GB" w:eastAsia="zh-CN"/>
        </w:rPr>
        <w:t>.</w:t>
      </w:r>
    </w:p>
    <w:p w14:paraId="405E7180" w14:textId="77777777" w:rsidR="00236FC4" w:rsidRPr="00236FC4" w:rsidRDefault="00236FC4" w:rsidP="00236FC4">
      <w:pPr>
        <w:rPr>
          <w:rFonts w:eastAsia="宋体"/>
          <w:lang w:val="en-GB" w:eastAsia="zh-CN"/>
        </w:rPr>
      </w:pPr>
      <w:r w:rsidRPr="00236FC4">
        <w:rPr>
          <w:rFonts w:eastAsia="宋体"/>
          <w:lang w:val="en-GB" w:eastAsia="zh-CN"/>
        </w:rPr>
        <w:t xml:space="preserve">Yun, S., Jun, Y. and Hong, S. (2012). ‘Social perception and response to the drought process: a case study of the drought during 2009–2010 in the </w:t>
      </w:r>
      <w:proofErr w:type="spellStart"/>
      <w:r w:rsidRPr="00236FC4">
        <w:rPr>
          <w:rFonts w:eastAsia="宋体"/>
          <w:lang w:val="en-GB" w:eastAsia="zh-CN"/>
        </w:rPr>
        <w:t>Qianxi’nan</w:t>
      </w:r>
      <w:proofErr w:type="spellEnd"/>
      <w:r w:rsidRPr="00236FC4">
        <w:rPr>
          <w:rFonts w:eastAsia="宋体"/>
          <w:lang w:val="en-GB" w:eastAsia="zh-CN"/>
        </w:rPr>
        <w:t xml:space="preserve"> Prefecture of Guizhou Province’. </w:t>
      </w:r>
      <w:r w:rsidRPr="00236FC4">
        <w:rPr>
          <w:rFonts w:eastAsia="宋体"/>
          <w:i/>
          <w:iCs/>
          <w:lang w:val="en-GB" w:eastAsia="zh-CN"/>
        </w:rPr>
        <w:t>Natural Hazards</w:t>
      </w:r>
      <w:r w:rsidRPr="00236FC4">
        <w:rPr>
          <w:rFonts w:eastAsia="宋体"/>
          <w:lang w:val="en-GB" w:eastAsia="zh-CN"/>
        </w:rPr>
        <w:t xml:space="preserve">, 64 (1), pp. 839–851. </w:t>
      </w:r>
      <w:proofErr w:type="spellStart"/>
      <w:r w:rsidRPr="00236FC4">
        <w:rPr>
          <w:rFonts w:eastAsia="宋体"/>
          <w:lang w:val="en-GB" w:eastAsia="zh-CN"/>
        </w:rPr>
        <w:t>doi</w:t>
      </w:r>
      <w:proofErr w:type="spellEnd"/>
      <w:r w:rsidRPr="00236FC4">
        <w:rPr>
          <w:rFonts w:eastAsia="宋体"/>
          <w:lang w:val="en-GB" w:eastAsia="zh-CN"/>
        </w:rPr>
        <w:t xml:space="preserve">: </w:t>
      </w:r>
      <w:hyperlink r:id="rId42" w:history="1">
        <w:r w:rsidRPr="00236FC4">
          <w:rPr>
            <w:rStyle w:val="affe"/>
            <w:rFonts w:eastAsia="宋体"/>
            <w:lang w:val="en-GB" w:eastAsia="zh-CN"/>
          </w:rPr>
          <w:t>10.1007/s11069-012-0274-6</w:t>
        </w:r>
      </w:hyperlink>
      <w:r w:rsidRPr="00236FC4">
        <w:rPr>
          <w:rFonts w:eastAsia="宋体"/>
          <w:lang w:val="en-GB" w:eastAsia="zh-CN"/>
        </w:rPr>
        <w:t>.</w:t>
      </w:r>
    </w:p>
    <w:p w14:paraId="0235132C" w14:textId="77777777" w:rsidR="00236FC4" w:rsidRPr="00236FC4" w:rsidRDefault="00236FC4" w:rsidP="00236FC4">
      <w:pPr>
        <w:rPr>
          <w:rFonts w:eastAsia="宋体"/>
          <w:lang w:val="en-GB" w:eastAsia="zh-CN"/>
        </w:rPr>
      </w:pPr>
      <w:r w:rsidRPr="00236FC4">
        <w:rPr>
          <w:rFonts w:eastAsia="宋体"/>
          <w:lang w:val="en-GB" w:eastAsia="zh-CN"/>
        </w:rPr>
        <w:t xml:space="preserve">Zheng, W., Chen, X., Xu, W. and Wu, Z. (2024). ‘Heterogeneous and short-term effects of a changing climate on farmers’ </w:t>
      </w:r>
      <w:proofErr w:type="spellStart"/>
      <w:r w:rsidRPr="00236FC4">
        <w:rPr>
          <w:rFonts w:eastAsia="宋体"/>
          <w:lang w:val="en-GB" w:eastAsia="zh-CN"/>
        </w:rPr>
        <w:t>labor</w:t>
      </w:r>
      <w:proofErr w:type="spellEnd"/>
      <w:r w:rsidRPr="00236FC4">
        <w:rPr>
          <w:rFonts w:eastAsia="宋体"/>
          <w:lang w:val="en-GB" w:eastAsia="zh-CN"/>
        </w:rPr>
        <w:t xml:space="preserve"> allocation: An empirical analysis of China’. </w:t>
      </w:r>
      <w:r w:rsidRPr="00236FC4">
        <w:rPr>
          <w:rFonts w:eastAsia="宋体"/>
          <w:i/>
          <w:iCs/>
          <w:lang w:val="en-GB" w:eastAsia="zh-CN"/>
        </w:rPr>
        <w:t>PLOS ONE</w:t>
      </w:r>
      <w:r w:rsidRPr="00236FC4">
        <w:rPr>
          <w:rFonts w:eastAsia="宋体"/>
          <w:lang w:val="en-GB" w:eastAsia="zh-CN"/>
        </w:rPr>
        <w:t xml:space="preserve">. Edited by Z. Mushtaq, 19 (7), p. e0306260. </w:t>
      </w:r>
      <w:proofErr w:type="spellStart"/>
      <w:r w:rsidRPr="00236FC4">
        <w:rPr>
          <w:rFonts w:eastAsia="宋体"/>
          <w:lang w:val="en-GB" w:eastAsia="zh-CN"/>
        </w:rPr>
        <w:t>doi</w:t>
      </w:r>
      <w:proofErr w:type="spellEnd"/>
      <w:r w:rsidRPr="00236FC4">
        <w:rPr>
          <w:rFonts w:eastAsia="宋体"/>
          <w:lang w:val="en-GB" w:eastAsia="zh-CN"/>
        </w:rPr>
        <w:t xml:space="preserve">: </w:t>
      </w:r>
      <w:hyperlink r:id="rId43" w:history="1">
        <w:r w:rsidRPr="00236FC4">
          <w:rPr>
            <w:rStyle w:val="affe"/>
            <w:rFonts w:eastAsia="宋体"/>
            <w:lang w:val="en-GB" w:eastAsia="zh-CN"/>
          </w:rPr>
          <w:t>10.1371/journal.pone.0306260</w:t>
        </w:r>
      </w:hyperlink>
      <w:r w:rsidRPr="00236FC4">
        <w:rPr>
          <w:rFonts w:eastAsia="宋体"/>
          <w:lang w:val="en-GB" w:eastAsia="zh-CN"/>
        </w:rPr>
        <w:t>.</w:t>
      </w:r>
    </w:p>
    <w:p w14:paraId="06FF1DE7" w14:textId="042AE809" w:rsidR="00B731FF" w:rsidRPr="00236FC4" w:rsidRDefault="00DD6214" w:rsidP="00B731FF">
      <w:pPr>
        <w:rPr>
          <w:rFonts w:eastAsia="宋体"/>
          <w:lang w:val="en-GB" w:eastAsia="zh-CN"/>
        </w:rPr>
      </w:pPr>
      <w:r>
        <w:rPr>
          <w:rFonts w:eastAsia="宋体"/>
          <w:lang w:val="en-GB" w:eastAsia="zh-CN"/>
        </w:rPr>
        <w:br w:type="page"/>
      </w:r>
    </w:p>
    <w:p w14:paraId="61DB617D" w14:textId="3D9B7442" w:rsidR="00C25960" w:rsidRDefault="00000000" w:rsidP="004E5100">
      <w:pPr>
        <w:pStyle w:val="1"/>
        <w:rPr>
          <w:rFonts w:eastAsia="宋体"/>
          <w:lang w:eastAsia="zh-CN"/>
        </w:rPr>
      </w:pPr>
      <w:bookmarkStart w:id="399" w:name="_Toc206342961"/>
      <w:r>
        <w:lastRenderedPageBreak/>
        <w:t>Appendices</w:t>
      </w:r>
      <w:bookmarkEnd w:id="399"/>
    </w:p>
    <w:p w14:paraId="7F1E23E6" w14:textId="4E805FAB" w:rsidR="004E5100" w:rsidRDefault="00AC706E">
      <w:pPr>
        <w:pStyle w:val="21"/>
        <w:numPr>
          <w:ilvl w:val="1"/>
          <w:numId w:val="19"/>
        </w:numPr>
        <w:rPr>
          <w:rFonts w:eastAsia="宋体"/>
          <w:lang w:eastAsia="zh-CN"/>
        </w:rPr>
      </w:pPr>
      <w:bookmarkStart w:id="400" w:name="_Toc206342962"/>
      <w:r>
        <w:rPr>
          <w:rFonts w:eastAsia="宋体" w:hint="eastAsia"/>
          <w:lang w:eastAsia="zh-CN"/>
        </w:rPr>
        <w:t>Data and Variables</w:t>
      </w:r>
      <w:bookmarkEnd w:id="400"/>
    </w:p>
    <w:p w14:paraId="79820A5A" w14:textId="7E204904" w:rsidR="00AC706E" w:rsidRPr="00AC706E" w:rsidRDefault="00AC706E">
      <w:pPr>
        <w:pStyle w:val="31"/>
        <w:numPr>
          <w:ilvl w:val="2"/>
          <w:numId w:val="25"/>
        </w:numPr>
        <w:rPr>
          <w:lang w:eastAsia="zh-CN"/>
        </w:rPr>
      </w:pPr>
      <w:bookmarkStart w:id="401" w:name="_Ref206336382"/>
      <w:bookmarkStart w:id="402" w:name="_Toc206342963"/>
      <w:r w:rsidRPr="00AC706E">
        <w:rPr>
          <w:rFonts w:hint="eastAsia"/>
          <w:lang w:eastAsia="zh-CN"/>
        </w:rPr>
        <w:t xml:space="preserve">Variable </w:t>
      </w:r>
      <w:r w:rsidRPr="00AC706E">
        <w:rPr>
          <w:lang w:eastAsia="zh-CN"/>
        </w:rPr>
        <w:t>Definitions</w:t>
      </w:r>
      <w:bookmarkEnd w:id="401"/>
      <w:bookmarkEnd w:id="402"/>
    </w:p>
    <w:p w14:paraId="4481197D" w14:textId="68D3DABC" w:rsidR="004E5100" w:rsidRPr="009E392F" w:rsidRDefault="009E392F" w:rsidP="009E392F">
      <w:pPr>
        <w:pStyle w:val="af7"/>
        <w:jc w:val="center"/>
        <w:rPr>
          <w:rFonts w:eastAsia="宋体"/>
          <w:sz w:val="22"/>
          <w:szCs w:val="22"/>
          <w:lang w:eastAsia="zh-CN"/>
        </w:rPr>
      </w:pPr>
      <w:bookmarkStart w:id="403" w:name="_Toc206258295"/>
      <w:r w:rsidRPr="009E392F">
        <w:rPr>
          <w:sz w:val="22"/>
          <w:szCs w:val="22"/>
        </w:rPr>
        <w:t xml:space="preserve">Table </w:t>
      </w:r>
      <w:r w:rsidR="00AA62E2">
        <w:rPr>
          <w:sz w:val="22"/>
          <w:szCs w:val="22"/>
        </w:rPr>
        <w:fldChar w:fldCharType="begin"/>
      </w:r>
      <w:r w:rsidR="00AA62E2">
        <w:rPr>
          <w:sz w:val="22"/>
          <w:szCs w:val="22"/>
        </w:rPr>
        <w:instrText xml:space="preserve"> STYLEREF 2 \s </w:instrText>
      </w:r>
      <w:r w:rsidR="00AA62E2">
        <w:rPr>
          <w:sz w:val="22"/>
          <w:szCs w:val="22"/>
        </w:rPr>
        <w:fldChar w:fldCharType="separate"/>
      </w:r>
      <w:r w:rsidR="00AC706E">
        <w:rPr>
          <w:noProof/>
          <w:sz w:val="22"/>
          <w:szCs w:val="22"/>
        </w:rPr>
        <w:t>A</w:t>
      </w:r>
      <w:r w:rsidR="00AA62E2">
        <w:rPr>
          <w:sz w:val="22"/>
          <w:szCs w:val="22"/>
        </w:rPr>
        <w:fldChar w:fldCharType="end"/>
      </w:r>
      <w:r w:rsidR="00AA62E2">
        <w:rPr>
          <w:sz w:val="22"/>
          <w:szCs w:val="22"/>
        </w:rPr>
        <w:noBreakHyphen/>
      </w:r>
      <w:r w:rsidR="00AA62E2">
        <w:rPr>
          <w:sz w:val="22"/>
          <w:szCs w:val="22"/>
        </w:rPr>
        <w:fldChar w:fldCharType="begin"/>
      </w:r>
      <w:r w:rsidR="00AA62E2">
        <w:rPr>
          <w:sz w:val="22"/>
          <w:szCs w:val="22"/>
        </w:rPr>
        <w:instrText xml:space="preserve"> SEQ Table \* ARABIC \s 2 </w:instrText>
      </w:r>
      <w:r w:rsidR="00AA62E2">
        <w:rPr>
          <w:sz w:val="22"/>
          <w:szCs w:val="22"/>
        </w:rPr>
        <w:fldChar w:fldCharType="separate"/>
      </w:r>
      <w:r w:rsidR="00AC706E">
        <w:rPr>
          <w:noProof/>
          <w:sz w:val="22"/>
          <w:szCs w:val="22"/>
        </w:rPr>
        <w:t>1</w:t>
      </w:r>
      <w:r w:rsidR="00AA62E2">
        <w:rPr>
          <w:sz w:val="22"/>
          <w:szCs w:val="22"/>
        </w:rPr>
        <w:fldChar w:fldCharType="end"/>
      </w:r>
      <w:r w:rsidR="00D723F8">
        <w:rPr>
          <w:rFonts w:eastAsia="宋体" w:hint="eastAsia"/>
          <w:sz w:val="22"/>
          <w:szCs w:val="22"/>
          <w:lang w:eastAsia="zh-CN"/>
        </w:rPr>
        <w:t xml:space="preserve"> </w:t>
      </w:r>
      <w:r w:rsidR="00CA16BD" w:rsidRPr="00CA16BD">
        <w:rPr>
          <w:color w:val="595959" w:themeColor="text1" w:themeTint="A6"/>
          <w:sz w:val="22"/>
          <w:szCs w:val="22"/>
        </w:rPr>
        <w:t>Description of Variables Used in the Study</w:t>
      </w:r>
      <w:bookmarkEnd w:id="403"/>
    </w:p>
    <w:tbl>
      <w:tblPr>
        <w:tblW w:w="0" w:type="auto"/>
        <w:tblLook w:val="04A0" w:firstRow="1" w:lastRow="0" w:firstColumn="1" w:lastColumn="0" w:noHBand="0" w:noVBand="1"/>
      </w:tblPr>
      <w:tblGrid>
        <w:gridCol w:w="3122"/>
        <w:gridCol w:w="1669"/>
        <w:gridCol w:w="1981"/>
        <w:gridCol w:w="2084"/>
      </w:tblGrid>
      <w:tr w:rsidR="00C25960" w:rsidRPr="00C25960" w14:paraId="5FAD7472" w14:textId="77777777" w:rsidTr="0018520B">
        <w:tc>
          <w:tcPr>
            <w:tcW w:w="0" w:type="auto"/>
            <w:tcBorders>
              <w:top w:val="single" w:sz="4" w:space="0" w:color="auto"/>
              <w:bottom w:val="single" w:sz="4" w:space="0" w:color="auto"/>
            </w:tcBorders>
            <w:hideMark/>
          </w:tcPr>
          <w:p w14:paraId="24C4820B" w14:textId="77777777" w:rsidR="00C25960" w:rsidRPr="0018520B" w:rsidRDefault="00C25960" w:rsidP="0018520B">
            <w:pPr>
              <w:jc w:val="center"/>
              <w:rPr>
                <w:b/>
                <w:bCs/>
                <w:sz w:val="22"/>
                <w:lang w:val="en-GB" w:eastAsia="zh-CN"/>
              </w:rPr>
            </w:pPr>
            <w:r w:rsidRPr="0018520B">
              <w:rPr>
                <w:b/>
                <w:bCs/>
                <w:sz w:val="22"/>
                <w:lang w:val="en-GB" w:eastAsia="zh-CN"/>
              </w:rPr>
              <w:t>Variable Name</w:t>
            </w:r>
          </w:p>
        </w:tc>
        <w:tc>
          <w:tcPr>
            <w:tcW w:w="0" w:type="auto"/>
            <w:tcBorders>
              <w:top w:val="single" w:sz="4" w:space="0" w:color="auto"/>
              <w:bottom w:val="single" w:sz="4" w:space="0" w:color="auto"/>
            </w:tcBorders>
            <w:hideMark/>
          </w:tcPr>
          <w:p w14:paraId="21BDB0D9" w14:textId="77777777" w:rsidR="00C25960" w:rsidRPr="0018520B" w:rsidRDefault="00C25960" w:rsidP="0018520B">
            <w:pPr>
              <w:jc w:val="center"/>
              <w:rPr>
                <w:b/>
                <w:bCs/>
                <w:sz w:val="22"/>
                <w:lang w:val="en-GB" w:eastAsia="zh-CN"/>
              </w:rPr>
            </w:pPr>
            <w:r w:rsidRPr="0018520B">
              <w:rPr>
                <w:b/>
                <w:bCs/>
                <w:sz w:val="22"/>
                <w:lang w:val="en-GB" w:eastAsia="zh-CN"/>
              </w:rPr>
              <w:t>Description</w:t>
            </w:r>
          </w:p>
        </w:tc>
        <w:tc>
          <w:tcPr>
            <w:tcW w:w="0" w:type="auto"/>
            <w:tcBorders>
              <w:top w:val="single" w:sz="4" w:space="0" w:color="auto"/>
              <w:bottom w:val="single" w:sz="4" w:space="0" w:color="auto"/>
            </w:tcBorders>
            <w:hideMark/>
          </w:tcPr>
          <w:p w14:paraId="053627F0" w14:textId="77777777" w:rsidR="00C25960" w:rsidRPr="0018520B" w:rsidRDefault="00C25960" w:rsidP="0018520B">
            <w:pPr>
              <w:jc w:val="center"/>
              <w:rPr>
                <w:b/>
                <w:bCs/>
                <w:sz w:val="22"/>
                <w:lang w:val="en-GB" w:eastAsia="zh-CN"/>
              </w:rPr>
            </w:pPr>
            <w:r w:rsidRPr="0018520B">
              <w:rPr>
                <w:b/>
                <w:bCs/>
                <w:sz w:val="22"/>
                <w:lang w:val="en-GB" w:eastAsia="zh-CN"/>
              </w:rPr>
              <w:t>Unit / Type</w:t>
            </w:r>
          </w:p>
        </w:tc>
        <w:tc>
          <w:tcPr>
            <w:tcW w:w="0" w:type="auto"/>
            <w:tcBorders>
              <w:top w:val="single" w:sz="4" w:space="0" w:color="auto"/>
              <w:bottom w:val="single" w:sz="4" w:space="0" w:color="auto"/>
            </w:tcBorders>
            <w:hideMark/>
          </w:tcPr>
          <w:p w14:paraId="09A6D105" w14:textId="77777777" w:rsidR="00C25960" w:rsidRPr="0018520B" w:rsidRDefault="00C25960" w:rsidP="0018520B">
            <w:pPr>
              <w:jc w:val="center"/>
              <w:rPr>
                <w:b/>
                <w:bCs/>
                <w:sz w:val="22"/>
                <w:lang w:val="en-GB" w:eastAsia="zh-CN"/>
              </w:rPr>
            </w:pPr>
            <w:r w:rsidRPr="0018520B">
              <w:rPr>
                <w:b/>
                <w:bCs/>
                <w:sz w:val="22"/>
                <w:lang w:val="en-GB" w:eastAsia="zh-CN"/>
              </w:rPr>
              <w:t>Source / Notes</w:t>
            </w:r>
          </w:p>
        </w:tc>
      </w:tr>
      <w:tr w:rsidR="00C25960" w:rsidRPr="00C25960" w14:paraId="55037C45" w14:textId="77777777" w:rsidTr="0018520B">
        <w:tc>
          <w:tcPr>
            <w:tcW w:w="0" w:type="auto"/>
            <w:tcBorders>
              <w:top w:val="single" w:sz="4" w:space="0" w:color="auto"/>
            </w:tcBorders>
            <w:hideMark/>
          </w:tcPr>
          <w:p w14:paraId="1C592C22"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ENG_NAME</w:t>
            </w:r>
          </w:p>
        </w:tc>
        <w:tc>
          <w:tcPr>
            <w:tcW w:w="0" w:type="auto"/>
            <w:tcBorders>
              <w:top w:val="single" w:sz="4" w:space="0" w:color="auto"/>
            </w:tcBorders>
            <w:hideMark/>
          </w:tcPr>
          <w:p w14:paraId="23FECB5A" w14:textId="77777777" w:rsidR="00C25960" w:rsidRPr="00B768B2" w:rsidRDefault="00C25960" w:rsidP="0018520B">
            <w:pPr>
              <w:jc w:val="center"/>
              <w:rPr>
                <w:sz w:val="22"/>
                <w:lang w:val="en-GB" w:eastAsia="zh-CN"/>
              </w:rPr>
            </w:pPr>
            <w:r w:rsidRPr="00B768B2">
              <w:rPr>
                <w:sz w:val="22"/>
                <w:lang w:val="en-GB" w:eastAsia="zh-CN"/>
              </w:rPr>
              <w:t>County name (English transliteration)</w:t>
            </w:r>
          </w:p>
        </w:tc>
        <w:tc>
          <w:tcPr>
            <w:tcW w:w="0" w:type="auto"/>
            <w:tcBorders>
              <w:top w:val="single" w:sz="4" w:space="0" w:color="auto"/>
            </w:tcBorders>
            <w:hideMark/>
          </w:tcPr>
          <w:p w14:paraId="00CBFB9D" w14:textId="77777777" w:rsidR="00C25960" w:rsidRPr="00B768B2" w:rsidRDefault="00C25960" w:rsidP="0018520B">
            <w:pPr>
              <w:jc w:val="center"/>
              <w:rPr>
                <w:sz w:val="22"/>
                <w:lang w:val="en-GB" w:eastAsia="zh-CN"/>
              </w:rPr>
            </w:pPr>
            <w:r w:rsidRPr="00B768B2">
              <w:rPr>
                <w:sz w:val="22"/>
                <w:lang w:val="en-GB" w:eastAsia="zh-CN"/>
              </w:rPr>
              <w:t>String</w:t>
            </w:r>
          </w:p>
        </w:tc>
        <w:tc>
          <w:tcPr>
            <w:tcW w:w="0" w:type="auto"/>
            <w:tcBorders>
              <w:top w:val="single" w:sz="4" w:space="0" w:color="auto"/>
            </w:tcBorders>
            <w:hideMark/>
          </w:tcPr>
          <w:p w14:paraId="2C806731" w14:textId="77777777" w:rsidR="00C25960" w:rsidRPr="00B768B2" w:rsidRDefault="00C25960" w:rsidP="0018520B">
            <w:pPr>
              <w:jc w:val="center"/>
              <w:rPr>
                <w:sz w:val="22"/>
                <w:lang w:val="en-GB" w:eastAsia="zh-CN"/>
              </w:rPr>
            </w:pPr>
            <w:r w:rsidRPr="00B768B2">
              <w:rPr>
                <w:sz w:val="22"/>
                <w:lang w:val="en-GB" w:eastAsia="zh-CN"/>
              </w:rPr>
              <w:t>Standardised from Guizhou administrative shapefile</w:t>
            </w:r>
          </w:p>
        </w:tc>
      </w:tr>
      <w:tr w:rsidR="00C25960" w:rsidRPr="00C25960" w14:paraId="62E0F496" w14:textId="77777777" w:rsidTr="0018520B">
        <w:tc>
          <w:tcPr>
            <w:tcW w:w="0" w:type="auto"/>
            <w:hideMark/>
          </w:tcPr>
          <w:p w14:paraId="01C354A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year</w:t>
            </w:r>
          </w:p>
        </w:tc>
        <w:tc>
          <w:tcPr>
            <w:tcW w:w="0" w:type="auto"/>
            <w:hideMark/>
          </w:tcPr>
          <w:p w14:paraId="3D9228FC" w14:textId="77777777" w:rsidR="00C25960" w:rsidRPr="00B768B2" w:rsidRDefault="00C25960" w:rsidP="0018520B">
            <w:pPr>
              <w:jc w:val="center"/>
              <w:rPr>
                <w:sz w:val="22"/>
                <w:lang w:val="en-GB" w:eastAsia="zh-CN"/>
              </w:rPr>
            </w:pPr>
            <w:r w:rsidRPr="00B768B2">
              <w:rPr>
                <w:sz w:val="22"/>
                <w:lang w:val="en-GB" w:eastAsia="zh-CN"/>
              </w:rPr>
              <w:t>Calendar year</w:t>
            </w:r>
          </w:p>
        </w:tc>
        <w:tc>
          <w:tcPr>
            <w:tcW w:w="0" w:type="auto"/>
            <w:hideMark/>
          </w:tcPr>
          <w:p w14:paraId="2B3B217E" w14:textId="77777777" w:rsidR="00C25960" w:rsidRPr="00B768B2" w:rsidRDefault="00C25960" w:rsidP="0018520B">
            <w:pPr>
              <w:jc w:val="center"/>
              <w:rPr>
                <w:sz w:val="22"/>
                <w:lang w:val="en-GB" w:eastAsia="zh-CN"/>
              </w:rPr>
            </w:pPr>
            <w:r w:rsidRPr="00B768B2">
              <w:rPr>
                <w:sz w:val="22"/>
                <w:lang w:val="en-GB" w:eastAsia="zh-CN"/>
              </w:rPr>
              <w:t>Integer</w:t>
            </w:r>
          </w:p>
        </w:tc>
        <w:tc>
          <w:tcPr>
            <w:tcW w:w="0" w:type="auto"/>
            <w:hideMark/>
          </w:tcPr>
          <w:p w14:paraId="1680B65E" w14:textId="77777777" w:rsidR="00C25960" w:rsidRPr="00B768B2" w:rsidRDefault="00C25960" w:rsidP="0018520B">
            <w:pPr>
              <w:jc w:val="center"/>
              <w:rPr>
                <w:sz w:val="22"/>
                <w:lang w:val="en-GB" w:eastAsia="zh-CN"/>
              </w:rPr>
            </w:pPr>
            <w:r w:rsidRPr="00B768B2">
              <w:rPr>
                <w:sz w:val="22"/>
                <w:lang w:val="en-GB" w:eastAsia="zh-CN"/>
              </w:rPr>
              <w:t>Common index across all datasets (2008–2012)</w:t>
            </w:r>
          </w:p>
        </w:tc>
      </w:tr>
      <w:tr w:rsidR="00C25960" w:rsidRPr="00C25960" w14:paraId="6A16CE98" w14:textId="77777777" w:rsidTr="0018520B">
        <w:tc>
          <w:tcPr>
            <w:tcW w:w="0" w:type="auto"/>
            <w:hideMark/>
          </w:tcPr>
          <w:p w14:paraId="6B14006C"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pop_total</w:t>
            </w:r>
            <w:proofErr w:type="spellEnd"/>
          </w:p>
        </w:tc>
        <w:tc>
          <w:tcPr>
            <w:tcW w:w="0" w:type="auto"/>
            <w:hideMark/>
          </w:tcPr>
          <w:p w14:paraId="79611895" w14:textId="77777777" w:rsidR="00C25960" w:rsidRPr="00B768B2" w:rsidRDefault="00C25960" w:rsidP="0018520B">
            <w:pPr>
              <w:jc w:val="center"/>
              <w:rPr>
                <w:sz w:val="22"/>
                <w:lang w:val="en-GB" w:eastAsia="zh-CN"/>
              </w:rPr>
            </w:pPr>
            <w:r w:rsidRPr="00B768B2">
              <w:rPr>
                <w:sz w:val="22"/>
                <w:lang w:val="en-GB" w:eastAsia="zh-CN"/>
              </w:rPr>
              <w:t>Total resident population at year-end</w:t>
            </w:r>
          </w:p>
        </w:tc>
        <w:tc>
          <w:tcPr>
            <w:tcW w:w="0" w:type="auto"/>
            <w:hideMark/>
          </w:tcPr>
          <w:p w14:paraId="1CF8F4F5" w14:textId="77777777" w:rsidR="00C25960" w:rsidRPr="00B768B2" w:rsidRDefault="00C25960" w:rsidP="0018520B">
            <w:pPr>
              <w:jc w:val="center"/>
              <w:rPr>
                <w:sz w:val="22"/>
                <w:lang w:val="en-GB" w:eastAsia="zh-CN"/>
              </w:rPr>
            </w:pPr>
            <w:r w:rsidRPr="00B768B2">
              <w:rPr>
                <w:sz w:val="22"/>
                <w:lang w:val="en-GB" w:eastAsia="zh-CN"/>
              </w:rPr>
              <w:t>10,000 persons</w:t>
            </w:r>
          </w:p>
        </w:tc>
        <w:tc>
          <w:tcPr>
            <w:tcW w:w="0" w:type="auto"/>
            <w:hideMark/>
          </w:tcPr>
          <w:p w14:paraId="15DA12FA" w14:textId="77777777" w:rsidR="00C25960" w:rsidRPr="00B768B2" w:rsidRDefault="00C25960" w:rsidP="0018520B">
            <w:pPr>
              <w:jc w:val="center"/>
              <w:rPr>
                <w:sz w:val="22"/>
                <w:lang w:val="en-GB" w:eastAsia="zh-CN"/>
              </w:rPr>
            </w:pPr>
            <w:r w:rsidRPr="00B768B2">
              <w:rPr>
                <w:sz w:val="22"/>
                <w:lang w:val="en-GB" w:eastAsia="zh-CN"/>
              </w:rPr>
              <w:t>Guizhou Statistical Yearbook (2009–2013)</w:t>
            </w:r>
          </w:p>
        </w:tc>
      </w:tr>
      <w:tr w:rsidR="00C25960" w:rsidRPr="00C25960" w14:paraId="5CA66B86" w14:textId="77777777" w:rsidTr="0018520B">
        <w:tc>
          <w:tcPr>
            <w:tcW w:w="0" w:type="auto"/>
            <w:hideMark/>
          </w:tcPr>
          <w:p w14:paraId="08008BE4"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pop_agri</w:t>
            </w:r>
            <w:proofErr w:type="spellEnd"/>
          </w:p>
        </w:tc>
        <w:tc>
          <w:tcPr>
            <w:tcW w:w="0" w:type="auto"/>
            <w:hideMark/>
          </w:tcPr>
          <w:p w14:paraId="1803682C" w14:textId="77777777" w:rsidR="00C25960" w:rsidRPr="00B768B2" w:rsidRDefault="00C25960" w:rsidP="0018520B">
            <w:pPr>
              <w:jc w:val="center"/>
              <w:rPr>
                <w:sz w:val="22"/>
                <w:lang w:val="en-GB" w:eastAsia="zh-CN"/>
              </w:rPr>
            </w:pPr>
            <w:r w:rsidRPr="00B768B2">
              <w:rPr>
                <w:sz w:val="22"/>
                <w:lang w:val="en-GB" w:eastAsia="zh-CN"/>
              </w:rPr>
              <w:t>Rural / agricultural population</w:t>
            </w:r>
          </w:p>
        </w:tc>
        <w:tc>
          <w:tcPr>
            <w:tcW w:w="0" w:type="auto"/>
            <w:hideMark/>
          </w:tcPr>
          <w:p w14:paraId="55C01841" w14:textId="77777777" w:rsidR="00C25960" w:rsidRPr="00B768B2" w:rsidRDefault="00C25960" w:rsidP="0018520B">
            <w:pPr>
              <w:jc w:val="center"/>
              <w:rPr>
                <w:sz w:val="22"/>
                <w:lang w:val="en-GB" w:eastAsia="zh-CN"/>
              </w:rPr>
            </w:pPr>
            <w:r w:rsidRPr="00B768B2">
              <w:rPr>
                <w:sz w:val="22"/>
                <w:lang w:val="en-GB" w:eastAsia="zh-CN"/>
              </w:rPr>
              <w:t>10,000 persons</w:t>
            </w:r>
          </w:p>
        </w:tc>
        <w:tc>
          <w:tcPr>
            <w:tcW w:w="0" w:type="auto"/>
            <w:hideMark/>
          </w:tcPr>
          <w:p w14:paraId="456F5F43" w14:textId="77777777" w:rsidR="00C25960" w:rsidRPr="00B768B2" w:rsidRDefault="00C25960" w:rsidP="0018520B">
            <w:pPr>
              <w:jc w:val="center"/>
              <w:rPr>
                <w:sz w:val="22"/>
                <w:lang w:val="en-GB" w:eastAsia="zh-CN"/>
              </w:rPr>
            </w:pPr>
            <w:r w:rsidRPr="00B768B2">
              <w:rPr>
                <w:sz w:val="22"/>
                <w:lang w:val="en-GB" w:eastAsia="zh-CN"/>
              </w:rPr>
              <w:t>Same as above; set to 0 for urban core counties</w:t>
            </w:r>
          </w:p>
        </w:tc>
      </w:tr>
      <w:tr w:rsidR="00C25960" w:rsidRPr="00C25960" w14:paraId="7BE4D50D" w14:textId="77777777" w:rsidTr="0018520B">
        <w:tc>
          <w:tcPr>
            <w:tcW w:w="0" w:type="auto"/>
            <w:hideMark/>
          </w:tcPr>
          <w:p w14:paraId="7777D9E1"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pop_density</w:t>
            </w:r>
            <w:proofErr w:type="spellEnd"/>
          </w:p>
        </w:tc>
        <w:tc>
          <w:tcPr>
            <w:tcW w:w="0" w:type="auto"/>
            <w:hideMark/>
          </w:tcPr>
          <w:p w14:paraId="4BEE83A6" w14:textId="77777777" w:rsidR="00C25960" w:rsidRPr="00B768B2" w:rsidRDefault="00C25960" w:rsidP="0018520B">
            <w:pPr>
              <w:jc w:val="center"/>
              <w:rPr>
                <w:sz w:val="22"/>
                <w:lang w:val="en-GB" w:eastAsia="zh-CN"/>
              </w:rPr>
            </w:pPr>
            <w:r w:rsidRPr="00B768B2">
              <w:rPr>
                <w:sz w:val="22"/>
                <w:lang w:val="en-GB" w:eastAsia="zh-CN"/>
              </w:rPr>
              <w:t>Population per unit area</w:t>
            </w:r>
          </w:p>
        </w:tc>
        <w:tc>
          <w:tcPr>
            <w:tcW w:w="0" w:type="auto"/>
            <w:hideMark/>
          </w:tcPr>
          <w:p w14:paraId="183D5B56" w14:textId="77777777" w:rsidR="00C25960" w:rsidRPr="00B768B2" w:rsidRDefault="00C25960" w:rsidP="0018520B">
            <w:pPr>
              <w:jc w:val="center"/>
              <w:rPr>
                <w:sz w:val="22"/>
                <w:lang w:val="en-GB" w:eastAsia="zh-CN"/>
              </w:rPr>
            </w:pPr>
            <w:r w:rsidRPr="00B768B2">
              <w:rPr>
                <w:sz w:val="22"/>
                <w:lang w:val="en-GB" w:eastAsia="zh-CN"/>
              </w:rPr>
              <w:t>persons/km²</w:t>
            </w:r>
          </w:p>
        </w:tc>
        <w:tc>
          <w:tcPr>
            <w:tcW w:w="0" w:type="auto"/>
            <w:hideMark/>
          </w:tcPr>
          <w:p w14:paraId="04E5B887" w14:textId="77777777" w:rsidR="00C25960" w:rsidRPr="00B768B2" w:rsidRDefault="00C25960" w:rsidP="0018520B">
            <w:pPr>
              <w:jc w:val="center"/>
              <w:rPr>
                <w:sz w:val="22"/>
                <w:lang w:val="en-GB" w:eastAsia="zh-CN"/>
              </w:rPr>
            </w:pPr>
            <w:r w:rsidRPr="00B768B2">
              <w:rPr>
                <w:sz w:val="22"/>
                <w:lang w:val="en-GB" w:eastAsia="zh-CN"/>
              </w:rPr>
              <w:t>Derived from 2010 census population and county area</w:t>
            </w:r>
          </w:p>
        </w:tc>
      </w:tr>
      <w:tr w:rsidR="00C25960" w:rsidRPr="00C25960" w14:paraId="22D61DFC" w14:textId="77777777" w:rsidTr="0018520B">
        <w:tc>
          <w:tcPr>
            <w:tcW w:w="0" w:type="auto"/>
            <w:hideMark/>
          </w:tcPr>
          <w:p w14:paraId="14CE54E7"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urban_core</w:t>
            </w:r>
            <w:proofErr w:type="spellEnd"/>
          </w:p>
        </w:tc>
        <w:tc>
          <w:tcPr>
            <w:tcW w:w="0" w:type="auto"/>
            <w:hideMark/>
          </w:tcPr>
          <w:p w14:paraId="4A9BDB17" w14:textId="77777777" w:rsidR="00C25960" w:rsidRPr="00B768B2" w:rsidRDefault="00C25960" w:rsidP="0018520B">
            <w:pPr>
              <w:jc w:val="center"/>
              <w:rPr>
                <w:sz w:val="22"/>
                <w:lang w:val="en-GB" w:eastAsia="zh-CN"/>
              </w:rPr>
            </w:pPr>
            <w:r w:rsidRPr="00B768B2">
              <w:rPr>
                <w:sz w:val="22"/>
                <w:lang w:val="en-GB" w:eastAsia="zh-CN"/>
              </w:rPr>
              <w:t>Urban core county dummy</w:t>
            </w:r>
          </w:p>
        </w:tc>
        <w:tc>
          <w:tcPr>
            <w:tcW w:w="0" w:type="auto"/>
            <w:hideMark/>
          </w:tcPr>
          <w:p w14:paraId="5830CB89" w14:textId="77777777" w:rsidR="00C25960" w:rsidRPr="00B768B2" w:rsidRDefault="00C25960" w:rsidP="0018520B">
            <w:pPr>
              <w:jc w:val="center"/>
              <w:rPr>
                <w:sz w:val="22"/>
                <w:lang w:val="en-GB" w:eastAsia="zh-CN"/>
              </w:rPr>
            </w:pPr>
            <w:r w:rsidRPr="00B768B2">
              <w:rPr>
                <w:sz w:val="22"/>
                <w:lang w:val="en-GB" w:eastAsia="zh-CN"/>
              </w:rPr>
              <w:t>Boolean (True / False)</w:t>
            </w:r>
          </w:p>
        </w:tc>
        <w:tc>
          <w:tcPr>
            <w:tcW w:w="0" w:type="auto"/>
            <w:hideMark/>
          </w:tcPr>
          <w:p w14:paraId="62FD19DD" w14:textId="77777777" w:rsidR="00C25960" w:rsidRPr="00B768B2" w:rsidRDefault="00C25960" w:rsidP="0018520B">
            <w:pPr>
              <w:jc w:val="center"/>
              <w:rPr>
                <w:sz w:val="22"/>
                <w:lang w:val="en-GB" w:eastAsia="zh-CN"/>
              </w:rPr>
            </w:pPr>
            <w:r w:rsidRPr="00B768B2">
              <w:rPr>
                <w:sz w:val="22"/>
                <w:lang w:val="en-GB" w:eastAsia="zh-CN"/>
              </w:rPr>
              <w:t>Defined from administrative classification</w:t>
            </w:r>
          </w:p>
        </w:tc>
      </w:tr>
      <w:tr w:rsidR="00C25960" w:rsidRPr="00C25960" w14:paraId="7CCA6993" w14:textId="77777777" w:rsidTr="0018520B">
        <w:tc>
          <w:tcPr>
            <w:tcW w:w="0" w:type="auto"/>
            <w:hideMark/>
          </w:tcPr>
          <w:p w14:paraId="0B491934"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net_migration</w:t>
            </w:r>
            <w:proofErr w:type="spellEnd"/>
          </w:p>
        </w:tc>
        <w:tc>
          <w:tcPr>
            <w:tcW w:w="0" w:type="auto"/>
            <w:hideMark/>
          </w:tcPr>
          <w:p w14:paraId="0E588C67" w14:textId="77777777" w:rsidR="00C25960" w:rsidRPr="00B768B2" w:rsidRDefault="00C25960" w:rsidP="0018520B">
            <w:pPr>
              <w:jc w:val="center"/>
              <w:rPr>
                <w:sz w:val="22"/>
                <w:lang w:val="en-GB" w:eastAsia="zh-CN"/>
              </w:rPr>
            </w:pPr>
            <w:r w:rsidRPr="00B768B2">
              <w:rPr>
                <w:sz w:val="22"/>
                <w:lang w:val="en-GB" w:eastAsia="zh-CN"/>
              </w:rPr>
              <w:t>Net migration (annual total)</w:t>
            </w:r>
          </w:p>
        </w:tc>
        <w:tc>
          <w:tcPr>
            <w:tcW w:w="0" w:type="auto"/>
            <w:hideMark/>
          </w:tcPr>
          <w:p w14:paraId="760EFAD8"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37BA2FD9" w14:textId="77777777" w:rsidR="00C25960" w:rsidRPr="00B768B2" w:rsidRDefault="00C25960" w:rsidP="0018520B">
            <w:pPr>
              <w:jc w:val="center"/>
              <w:rPr>
                <w:sz w:val="22"/>
                <w:lang w:val="en-GB" w:eastAsia="zh-CN"/>
              </w:rPr>
            </w:pPr>
            <w:r w:rsidRPr="00B768B2">
              <w:rPr>
                <w:sz w:val="22"/>
                <w:lang w:val="en-GB" w:eastAsia="zh-CN"/>
              </w:rPr>
              <w:t xml:space="preserve">Estimated as </w:t>
            </w:r>
            <w:proofErr w:type="spellStart"/>
            <w:r w:rsidRPr="00B768B2">
              <w:rPr>
                <w:sz w:val="22"/>
                <w:lang w:val="en-GB" w:eastAsia="zh-CN"/>
              </w:rPr>
              <w:t>Δpop_total</w:t>
            </w:r>
            <w:proofErr w:type="spellEnd"/>
            <w:r w:rsidRPr="00B768B2">
              <w:rPr>
                <w:sz w:val="22"/>
                <w:lang w:val="en-GB" w:eastAsia="zh-CN"/>
              </w:rPr>
              <w:t xml:space="preserve"> − (births − deaths)</w:t>
            </w:r>
          </w:p>
        </w:tc>
      </w:tr>
      <w:tr w:rsidR="00C25960" w:rsidRPr="00C25960" w14:paraId="68E73182" w14:textId="77777777" w:rsidTr="0018520B">
        <w:tc>
          <w:tcPr>
            <w:tcW w:w="0" w:type="auto"/>
            <w:hideMark/>
          </w:tcPr>
          <w:p w14:paraId="7C41331F"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net_migration_per_1000</w:t>
            </w:r>
          </w:p>
        </w:tc>
        <w:tc>
          <w:tcPr>
            <w:tcW w:w="0" w:type="auto"/>
            <w:hideMark/>
          </w:tcPr>
          <w:p w14:paraId="6C531CE0" w14:textId="77777777" w:rsidR="00C25960" w:rsidRPr="00B768B2" w:rsidRDefault="00C25960" w:rsidP="0018520B">
            <w:pPr>
              <w:jc w:val="center"/>
              <w:rPr>
                <w:sz w:val="22"/>
                <w:lang w:val="en-GB" w:eastAsia="zh-CN"/>
              </w:rPr>
            </w:pPr>
            <w:r w:rsidRPr="00B768B2">
              <w:rPr>
                <w:sz w:val="22"/>
                <w:lang w:val="en-GB" w:eastAsia="zh-CN"/>
              </w:rPr>
              <w:t>Net migration per 1,000 persons</w:t>
            </w:r>
          </w:p>
        </w:tc>
        <w:tc>
          <w:tcPr>
            <w:tcW w:w="0" w:type="auto"/>
            <w:hideMark/>
          </w:tcPr>
          <w:p w14:paraId="4B87BDE0" w14:textId="77777777" w:rsidR="00C25960" w:rsidRPr="00B768B2" w:rsidRDefault="00C25960" w:rsidP="0018520B">
            <w:pPr>
              <w:jc w:val="center"/>
              <w:rPr>
                <w:sz w:val="22"/>
                <w:lang w:val="en-GB" w:eastAsia="zh-CN"/>
              </w:rPr>
            </w:pPr>
            <w:r w:rsidRPr="00B768B2">
              <w:rPr>
                <w:sz w:val="22"/>
                <w:lang w:val="en-GB" w:eastAsia="zh-CN"/>
              </w:rPr>
              <w:t>Persons / 1,000</w:t>
            </w:r>
          </w:p>
        </w:tc>
        <w:tc>
          <w:tcPr>
            <w:tcW w:w="0" w:type="auto"/>
            <w:hideMark/>
          </w:tcPr>
          <w:p w14:paraId="318C27FF" w14:textId="77777777" w:rsidR="00C25960" w:rsidRPr="00B768B2" w:rsidRDefault="00C25960" w:rsidP="0018520B">
            <w:pPr>
              <w:jc w:val="center"/>
              <w:rPr>
                <w:sz w:val="22"/>
                <w:lang w:val="en-GB" w:eastAsia="zh-CN"/>
              </w:rPr>
            </w:pPr>
            <w:r w:rsidRPr="00B768B2">
              <w:rPr>
                <w:sz w:val="22"/>
                <w:lang w:val="en-GB" w:eastAsia="zh-CN"/>
              </w:rPr>
              <w:t>Standardised migration measure</w:t>
            </w:r>
          </w:p>
        </w:tc>
      </w:tr>
      <w:tr w:rsidR="00C25960" w:rsidRPr="00C25960" w14:paraId="14E6DA65" w14:textId="77777777" w:rsidTr="0018520B">
        <w:tc>
          <w:tcPr>
            <w:tcW w:w="0" w:type="auto"/>
            <w:hideMark/>
          </w:tcPr>
          <w:p w14:paraId="08633A32"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births</w:t>
            </w:r>
          </w:p>
        </w:tc>
        <w:tc>
          <w:tcPr>
            <w:tcW w:w="0" w:type="auto"/>
            <w:hideMark/>
          </w:tcPr>
          <w:p w14:paraId="61BC4E34" w14:textId="77777777" w:rsidR="00C25960" w:rsidRPr="00B768B2" w:rsidRDefault="00C25960" w:rsidP="0018520B">
            <w:pPr>
              <w:jc w:val="center"/>
              <w:rPr>
                <w:sz w:val="22"/>
                <w:lang w:val="en-GB" w:eastAsia="zh-CN"/>
              </w:rPr>
            </w:pPr>
            <w:r w:rsidRPr="00B768B2">
              <w:rPr>
                <w:sz w:val="22"/>
                <w:lang w:val="en-GB" w:eastAsia="zh-CN"/>
              </w:rPr>
              <w:t>Annual births</w:t>
            </w:r>
          </w:p>
        </w:tc>
        <w:tc>
          <w:tcPr>
            <w:tcW w:w="0" w:type="auto"/>
            <w:hideMark/>
          </w:tcPr>
          <w:p w14:paraId="10110A05"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78BA0F38" w14:textId="77777777" w:rsidR="00C25960" w:rsidRPr="00B768B2" w:rsidRDefault="00C25960" w:rsidP="0018520B">
            <w:pPr>
              <w:jc w:val="center"/>
              <w:rPr>
                <w:sz w:val="22"/>
                <w:lang w:val="en-GB" w:eastAsia="zh-CN"/>
              </w:rPr>
            </w:pPr>
            <w:r w:rsidRPr="00B768B2">
              <w:rPr>
                <w:sz w:val="22"/>
                <w:lang w:val="en-GB" w:eastAsia="zh-CN"/>
              </w:rPr>
              <w:t>From yearbook or estimated using provincial crude birth rate</w:t>
            </w:r>
          </w:p>
        </w:tc>
      </w:tr>
      <w:tr w:rsidR="00C25960" w:rsidRPr="00C25960" w14:paraId="1053176E" w14:textId="77777777" w:rsidTr="0018520B">
        <w:tc>
          <w:tcPr>
            <w:tcW w:w="0" w:type="auto"/>
            <w:hideMark/>
          </w:tcPr>
          <w:p w14:paraId="775522B0"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lastRenderedPageBreak/>
              <w:t>deaths</w:t>
            </w:r>
          </w:p>
        </w:tc>
        <w:tc>
          <w:tcPr>
            <w:tcW w:w="0" w:type="auto"/>
            <w:hideMark/>
          </w:tcPr>
          <w:p w14:paraId="1820BD84" w14:textId="77777777" w:rsidR="00C25960" w:rsidRPr="00B768B2" w:rsidRDefault="00C25960" w:rsidP="0018520B">
            <w:pPr>
              <w:jc w:val="center"/>
              <w:rPr>
                <w:sz w:val="22"/>
                <w:lang w:val="en-GB" w:eastAsia="zh-CN"/>
              </w:rPr>
            </w:pPr>
            <w:r w:rsidRPr="00B768B2">
              <w:rPr>
                <w:sz w:val="22"/>
                <w:lang w:val="en-GB" w:eastAsia="zh-CN"/>
              </w:rPr>
              <w:t>Annual deaths</w:t>
            </w:r>
          </w:p>
        </w:tc>
        <w:tc>
          <w:tcPr>
            <w:tcW w:w="0" w:type="auto"/>
            <w:hideMark/>
          </w:tcPr>
          <w:p w14:paraId="3B1322EE" w14:textId="77777777" w:rsidR="00C25960" w:rsidRPr="00B768B2" w:rsidRDefault="00C25960" w:rsidP="0018520B">
            <w:pPr>
              <w:jc w:val="center"/>
              <w:rPr>
                <w:sz w:val="22"/>
                <w:lang w:val="en-GB" w:eastAsia="zh-CN"/>
              </w:rPr>
            </w:pPr>
            <w:r w:rsidRPr="00B768B2">
              <w:rPr>
                <w:sz w:val="22"/>
                <w:lang w:val="en-GB" w:eastAsia="zh-CN"/>
              </w:rPr>
              <w:t>Persons</w:t>
            </w:r>
          </w:p>
        </w:tc>
        <w:tc>
          <w:tcPr>
            <w:tcW w:w="0" w:type="auto"/>
            <w:hideMark/>
          </w:tcPr>
          <w:p w14:paraId="682FE438" w14:textId="77777777" w:rsidR="00C25960" w:rsidRPr="00B768B2" w:rsidRDefault="00C25960" w:rsidP="0018520B">
            <w:pPr>
              <w:jc w:val="center"/>
              <w:rPr>
                <w:sz w:val="22"/>
                <w:lang w:val="en-GB" w:eastAsia="zh-CN"/>
              </w:rPr>
            </w:pPr>
            <w:r w:rsidRPr="00B768B2">
              <w:rPr>
                <w:sz w:val="22"/>
                <w:lang w:val="en-GB" w:eastAsia="zh-CN"/>
              </w:rPr>
              <w:t>From yearbook or estimated using provincial crude death rate</w:t>
            </w:r>
          </w:p>
        </w:tc>
      </w:tr>
      <w:tr w:rsidR="00C25960" w:rsidRPr="00C25960" w14:paraId="128699F8" w14:textId="77777777" w:rsidTr="0018520B">
        <w:tc>
          <w:tcPr>
            <w:tcW w:w="0" w:type="auto"/>
            <w:hideMark/>
          </w:tcPr>
          <w:p w14:paraId="5EB69DB1"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births_source</w:t>
            </w:r>
            <w:proofErr w:type="spellEnd"/>
          </w:p>
        </w:tc>
        <w:tc>
          <w:tcPr>
            <w:tcW w:w="0" w:type="auto"/>
            <w:hideMark/>
          </w:tcPr>
          <w:p w14:paraId="1ECC7B20" w14:textId="77777777" w:rsidR="00C25960" w:rsidRPr="00B768B2" w:rsidRDefault="00C25960" w:rsidP="0018520B">
            <w:pPr>
              <w:jc w:val="center"/>
              <w:rPr>
                <w:sz w:val="22"/>
                <w:lang w:val="en-GB" w:eastAsia="zh-CN"/>
              </w:rPr>
            </w:pPr>
            <w:r w:rsidRPr="00B768B2">
              <w:rPr>
                <w:sz w:val="22"/>
                <w:lang w:val="en-GB" w:eastAsia="zh-CN"/>
              </w:rPr>
              <w:t>Birth data source flag</w:t>
            </w:r>
          </w:p>
        </w:tc>
        <w:tc>
          <w:tcPr>
            <w:tcW w:w="0" w:type="auto"/>
            <w:hideMark/>
          </w:tcPr>
          <w:p w14:paraId="259C3CB7" w14:textId="77777777" w:rsidR="00C25960" w:rsidRPr="00B768B2" w:rsidRDefault="00C25960" w:rsidP="0018520B">
            <w:pPr>
              <w:jc w:val="center"/>
              <w:rPr>
                <w:sz w:val="22"/>
                <w:lang w:val="en-GB" w:eastAsia="zh-CN"/>
              </w:rPr>
            </w:pPr>
            <w:r w:rsidRPr="00B768B2">
              <w:rPr>
                <w:sz w:val="22"/>
                <w:lang w:val="en-GB" w:eastAsia="zh-CN"/>
              </w:rPr>
              <w:t>String ("real"/"estimated")</w:t>
            </w:r>
          </w:p>
        </w:tc>
        <w:tc>
          <w:tcPr>
            <w:tcW w:w="0" w:type="auto"/>
            <w:hideMark/>
          </w:tcPr>
          <w:p w14:paraId="75D1F3E5" w14:textId="77777777" w:rsidR="00C25960" w:rsidRPr="00B768B2" w:rsidRDefault="00C25960" w:rsidP="0018520B">
            <w:pPr>
              <w:jc w:val="center"/>
              <w:rPr>
                <w:sz w:val="22"/>
                <w:lang w:val="en-GB" w:eastAsia="zh-CN"/>
              </w:rPr>
            </w:pPr>
            <w:r w:rsidRPr="00B768B2">
              <w:rPr>
                <w:sz w:val="22"/>
                <w:lang w:val="en-GB" w:eastAsia="zh-CN"/>
              </w:rPr>
              <w:t>Indicates whether value is directly reported or imputed</w:t>
            </w:r>
          </w:p>
        </w:tc>
      </w:tr>
      <w:tr w:rsidR="00C25960" w:rsidRPr="00C25960" w14:paraId="05ED937E" w14:textId="77777777" w:rsidTr="0018520B">
        <w:tc>
          <w:tcPr>
            <w:tcW w:w="0" w:type="auto"/>
            <w:hideMark/>
          </w:tcPr>
          <w:p w14:paraId="50CD89A6"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deaths_source</w:t>
            </w:r>
            <w:proofErr w:type="spellEnd"/>
          </w:p>
        </w:tc>
        <w:tc>
          <w:tcPr>
            <w:tcW w:w="0" w:type="auto"/>
            <w:hideMark/>
          </w:tcPr>
          <w:p w14:paraId="782674E0" w14:textId="77777777" w:rsidR="00C25960" w:rsidRPr="00B768B2" w:rsidRDefault="00C25960" w:rsidP="0018520B">
            <w:pPr>
              <w:jc w:val="center"/>
              <w:rPr>
                <w:sz w:val="22"/>
                <w:lang w:val="en-GB" w:eastAsia="zh-CN"/>
              </w:rPr>
            </w:pPr>
            <w:r w:rsidRPr="00B768B2">
              <w:rPr>
                <w:sz w:val="22"/>
                <w:lang w:val="en-GB" w:eastAsia="zh-CN"/>
              </w:rPr>
              <w:t>Death data source flag</w:t>
            </w:r>
          </w:p>
        </w:tc>
        <w:tc>
          <w:tcPr>
            <w:tcW w:w="0" w:type="auto"/>
            <w:hideMark/>
          </w:tcPr>
          <w:p w14:paraId="765EB1D4" w14:textId="77777777" w:rsidR="00C25960" w:rsidRPr="00B768B2" w:rsidRDefault="00C25960" w:rsidP="0018520B">
            <w:pPr>
              <w:jc w:val="center"/>
              <w:rPr>
                <w:sz w:val="22"/>
                <w:lang w:val="en-GB" w:eastAsia="zh-CN"/>
              </w:rPr>
            </w:pPr>
            <w:r w:rsidRPr="00B768B2">
              <w:rPr>
                <w:sz w:val="22"/>
                <w:lang w:val="en-GB" w:eastAsia="zh-CN"/>
              </w:rPr>
              <w:t>String ("real"/"estimated")</w:t>
            </w:r>
          </w:p>
        </w:tc>
        <w:tc>
          <w:tcPr>
            <w:tcW w:w="0" w:type="auto"/>
            <w:hideMark/>
          </w:tcPr>
          <w:p w14:paraId="29D906FB" w14:textId="77777777" w:rsidR="00C25960" w:rsidRPr="00B768B2" w:rsidRDefault="00C25960" w:rsidP="0018520B">
            <w:pPr>
              <w:jc w:val="center"/>
              <w:rPr>
                <w:sz w:val="22"/>
                <w:lang w:val="en-GB" w:eastAsia="zh-CN"/>
              </w:rPr>
            </w:pPr>
            <w:r w:rsidRPr="00B768B2">
              <w:rPr>
                <w:sz w:val="22"/>
                <w:lang w:val="en-GB" w:eastAsia="zh-CN"/>
              </w:rPr>
              <w:t>As above</w:t>
            </w:r>
          </w:p>
        </w:tc>
      </w:tr>
      <w:tr w:rsidR="00C25960" w:rsidRPr="00C25960" w14:paraId="6228FB73" w14:textId="77777777" w:rsidTr="0018520B">
        <w:tc>
          <w:tcPr>
            <w:tcW w:w="0" w:type="auto"/>
            <w:hideMark/>
          </w:tcPr>
          <w:p w14:paraId="0640071E"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ndvi_crop</w:t>
            </w:r>
            <w:proofErr w:type="spellEnd"/>
          </w:p>
        </w:tc>
        <w:tc>
          <w:tcPr>
            <w:tcW w:w="0" w:type="auto"/>
            <w:hideMark/>
          </w:tcPr>
          <w:p w14:paraId="615DC22B" w14:textId="77777777" w:rsidR="00C25960" w:rsidRPr="00B768B2" w:rsidRDefault="00C25960" w:rsidP="0018520B">
            <w:pPr>
              <w:jc w:val="center"/>
              <w:rPr>
                <w:sz w:val="22"/>
                <w:lang w:val="en-GB" w:eastAsia="zh-CN"/>
              </w:rPr>
            </w:pPr>
            <w:r w:rsidRPr="00B768B2">
              <w:rPr>
                <w:sz w:val="22"/>
                <w:lang w:val="en-GB" w:eastAsia="zh-CN"/>
              </w:rPr>
              <w:t>NDVI for cropland pixels (Apr–Sep mean)</w:t>
            </w:r>
          </w:p>
        </w:tc>
        <w:tc>
          <w:tcPr>
            <w:tcW w:w="0" w:type="auto"/>
            <w:hideMark/>
          </w:tcPr>
          <w:p w14:paraId="64EED545" w14:textId="77777777" w:rsidR="00C25960" w:rsidRPr="00B768B2" w:rsidRDefault="00C25960" w:rsidP="0018520B">
            <w:pPr>
              <w:jc w:val="center"/>
              <w:rPr>
                <w:sz w:val="22"/>
                <w:lang w:val="en-GB" w:eastAsia="zh-CN"/>
              </w:rPr>
            </w:pPr>
            <w:r w:rsidRPr="00B768B2">
              <w:rPr>
                <w:sz w:val="22"/>
                <w:lang w:val="en-GB" w:eastAsia="zh-CN"/>
              </w:rPr>
              <w:t>Index (0–1)</w:t>
            </w:r>
          </w:p>
        </w:tc>
        <w:tc>
          <w:tcPr>
            <w:tcW w:w="0" w:type="auto"/>
            <w:hideMark/>
          </w:tcPr>
          <w:p w14:paraId="39789641" w14:textId="77777777" w:rsidR="00C25960" w:rsidRPr="00B768B2" w:rsidRDefault="00C25960" w:rsidP="0018520B">
            <w:pPr>
              <w:jc w:val="center"/>
              <w:rPr>
                <w:sz w:val="22"/>
                <w:lang w:val="en-GB" w:eastAsia="zh-CN"/>
              </w:rPr>
            </w:pPr>
            <w:r w:rsidRPr="00B768B2">
              <w:rPr>
                <w:sz w:val="22"/>
                <w:lang w:val="en-GB" w:eastAsia="zh-CN"/>
              </w:rPr>
              <w:t>MODIS MOD13Q1 + cropland mask from MODIS MCD12Q1 (2010)</w:t>
            </w:r>
          </w:p>
        </w:tc>
      </w:tr>
      <w:tr w:rsidR="00C25960" w:rsidRPr="00C25960" w14:paraId="4F6150DC" w14:textId="77777777" w:rsidTr="0018520B">
        <w:tc>
          <w:tcPr>
            <w:tcW w:w="0" w:type="auto"/>
            <w:hideMark/>
          </w:tcPr>
          <w:p w14:paraId="594361B0"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drought_pixel_rate</w:t>
            </w:r>
            <w:proofErr w:type="spellEnd"/>
          </w:p>
        </w:tc>
        <w:tc>
          <w:tcPr>
            <w:tcW w:w="0" w:type="auto"/>
            <w:hideMark/>
          </w:tcPr>
          <w:p w14:paraId="090780E5" w14:textId="77777777" w:rsidR="00C25960" w:rsidRPr="00B768B2" w:rsidRDefault="00C25960" w:rsidP="0018520B">
            <w:pPr>
              <w:jc w:val="center"/>
              <w:rPr>
                <w:sz w:val="22"/>
                <w:lang w:val="en-GB" w:eastAsia="zh-CN"/>
              </w:rPr>
            </w:pPr>
            <w:r w:rsidRPr="00B768B2">
              <w:rPr>
                <w:sz w:val="22"/>
                <w:lang w:val="en-GB" w:eastAsia="zh-CN"/>
              </w:rPr>
              <w:t>Proportion of drought-affected pixels (Feb–Jun 2010)</w:t>
            </w:r>
          </w:p>
        </w:tc>
        <w:tc>
          <w:tcPr>
            <w:tcW w:w="0" w:type="auto"/>
            <w:hideMark/>
          </w:tcPr>
          <w:p w14:paraId="7FE89081" w14:textId="77777777" w:rsidR="00C25960" w:rsidRPr="00B768B2" w:rsidRDefault="00C25960" w:rsidP="0018520B">
            <w:pPr>
              <w:jc w:val="center"/>
              <w:rPr>
                <w:sz w:val="22"/>
                <w:lang w:val="en-GB" w:eastAsia="zh-CN"/>
              </w:rPr>
            </w:pPr>
            <w:r w:rsidRPr="00B768B2">
              <w:rPr>
                <w:sz w:val="22"/>
                <w:lang w:val="en-GB" w:eastAsia="zh-CN"/>
              </w:rPr>
              <w:t>Proportion (0–1)</w:t>
            </w:r>
          </w:p>
        </w:tc>
        <w:tc>
          <w:tcPr>
            <w:tcW w:w="0" w:type="auto"/>
            <w:hideMark/>
          </w:tcPr>
          <w:p w14:paraId="17FC915D" w14:textId="77777777" w:rsidR="00C25960" w:rsidRPr="00B768B2" w:rsidRDefault="00C25960" w:rsidP="0018520B">
            <w:pPr>
              <w:jc w:val="center"/>
              <w:rPr>
                <w:sz w:val="22"/>
                <w:lang w:val="en-GB" w:eastAsia="zh-CN"/>
              </w:rPr>
            </w:pPr>
            <w:proofErr w:type="spellStart"/>
            <w:r w:rsidRPr="00B768B2">
              <w:rPr>
                <w:sz w:val="22"/>
                <w:lang w:val="en-GB" w:eastAsia="zh-CN"/>
              </w:rPr>
              <w:t>SPEIbase</w:t>
            </w:r>
            <w:proofErr w:type="spellEnd"/>
            <w:r w:rsidRPr="00B768B2">
              <w:rPr>
                <w:sz w:val="22"/>
                <w:lang w:val="en-GB" w:eastAsia="zh-CN"/>
              </w:rPr>
              <w:t xml:space="preserve"> v2.10 (SPEI &lt; −1.5), pixel-level mean</w:t>
            </w:r>
          </w:p>
        </w:tc>
      </w:tr>
      <w:tr w:rsidR="00C25960" w:rsidRPr="00C25960" w14:paraId="25208E49" w14:textId="77777777" w:rsidTr="0018520B">
        <w:tc>
          <w:tcPr>
            <w:tcW w:w="0" w:type="auto"/>
            <w:hideMark/>
          </w:tcPr>
          <w:p w14:paraId="6367EAFA"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drought_class</w:t>
            </w:r>
            <w:proofErr w:type="spellEnd"/>
          </w:p>
        </w:tc>
        <w:tc>
          <w:tcPr>
            <w:tcW w:w="0" w:type="auto"/>
            <w:hideMark/>
          </w:tcPr>
          <w:p w14:paraId="24AE579B" w14:textId="77777777" w:rsidR="00C25960" w:rsidRPr="00B768B2" w:rsidRDefault="00C25960" w:rsidP="0018520B">
            <w:pPr>
              <w:jc w:val="center"/>
              <w:rPr>
                <w:sz w:val="22"/>
                <w:lang w:val="en-GB" w:eastAsia="zh-CN"/>
              </w:rPr>
            </w:pPr>
            <w:r w:rsidRPr="00B768B2">
              <w:rPr>
                <w:sz w:val="22"/>
                <w:lang w:val="en-GB" w:eastAsia="zh-CN"/>
              </w:rPr>
              <w:t>Relative drought severity</w:t>
            </w:r>
          </w:p>
        </w:tc>
        <w:tc>
          <w:tcPr>
            <w:tcW w:w="0" w:type="auto"/>
            <w:hideMark/>
          </w:tcPr>
          <w:p w14:paraId="4F63A688" w14:textId="77777777" w:rsidR="00C25960" w:rsidRPr="00B768B2" w:rsidRDefault="00C25960" w:rsidP="0018520B">
            <w:pPr>
              <w:jc w:val="center"/>
              <w:rPr>
                <w:sz w:val="22"/>
                <w:lang w:val="en-GB" w:eastAsia="zh-CN"/>
              </w:rPr>
            </w:pPr>
            <w:r w:rsidRPr="00B768B2">
              <w:rPr>
                <w:sz w:val="22"/>
                <w:lang w:val="en-GB" w:eastAsia="zh-CN"/>
              </w:rPr>
              <w:t>Ordinal (0–3)</w:t>
            </w:r>
          </w:p>
        </w:tc>
        <w:tc>
          <w:tcPr>
            <w:tcW w:w="0" w:type="auto"/>
            <w:hideMark/>
          </w:tcPr>
          <w:p w14:paraId="3CF88559" w14:textId="77777777" w:rsidR="00C25960" w:rsidRPr="00B768B2" w:rsidRDefault="00C25960" w:rsidP="0018520B">
            <w:pPr>
              <w:jc w:val="center"/>
              <w:rPr>
                <w:sz w:val="22"/>
                <w:lang w:val="en-GB" w:eastAsia="zh-CN"/>
              </w:rPr>
            </w:pPr>
            <w:r w:rsidRPr="00B768B2">
              <w:rPr>
                <w:sz w:val="22"/>
                <w:lang w:val="en-GB" w:eastAsia="zh-CN"/>
              </w:rPr>
              <w:t xml:space="preserve">Based on quartiles of </w:t>
            </w:r>
            <w:proofErr w:type="spellStart"/>
            <w:r w:rsidRPr="00B768B2">
              <w:rPr>
                <w:sz w:val="22"/>
                <w:lang w:val="en-GB" w:eastAsia="zh-CN"/>
              </w:rPr>
              <w:t>drought_pixel_rate</w:t>
            </w:r>
            <w:proofErr w:type="spellEnd"/>
          </w:p>
        </w:tc>
      </w:tr>
      <w:tr w:rsidR="00C25960" w:rsidRPr="00C25960" w14:paraId="111F975F" w14:textId="77777777" w:rsidTr="0018520B">
        <w:tc>
          <w:tcPr>
            <w:tcW w:w="0" w:type="auto"/>
            <w:hideMark/>
          </w:tcPr>
          <w:p w14:paraId="6CFF5006"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median</w:t>
            </w:r>
          </w:p>
        </w:tc>
        <w:tc>
          <w:tcPr>
            <w:tcW w:w="0" w:type="auto"/>
            <w:hideMark/>
          </w:tcPr>
          <w:p w14:paraId="19ADD74A" w14:textId="77777777" w:rsidR="00C25960" w:rsidRPr="00B768B2" w:rsidRDefault="00C25960" w:rsidP="0018520B">
            <w:pPr>
              <w:jc w:val="center"/>
              <w:rPr>
                <w:sz w:val="22"/>
                <w:lang w:val="en-GB" w:eastAsia="zh-CN"/>
              </w:rPr>
            </w:pPr>
            <w:r w:rsidRPr="00B768B2">
              <w:rPr>
                <w:sz w:val="22"/>
                <w:lang w:val="en-GB" w:eastAsia="zh-CN"/>
              </w:rPr>
              <w:t>County-level median drought frequency</w:t>
            </w:r>
          </w:p>
        </w:tc>
        <w:tc>
          <w:tcPr>
            <w:tcW w:w="0" w:type="auto"/>
            <w:hideMark/>
          </w:tcPr>
          <w:p w14:paraId="3D28F4F2" w14:textId="77777777" w:rsidR="00C25960" w:rsidRPr="00B768B2" w:rsidRDefault="00C25960" w:rsidP="0018520B">
            <w:pPr>
              <w:jc w:val="center"/>
              <w:rPr>
                <w:sz w:val="22"/>
                <w:lang w:val="en-GB" w:eastAsia="zh-CN"/>
              </w:rPr>
            </w:pPr>
            <w:r w:rsidRPr="00B768B2">
              <w:rPr>
                <w:sz w:val="22"/>
                <w:lang w:val="en-GB" w:eastAsia="zh-CN"/>
              </w:rPr>
              <w:t>Proportion (0–1)</w:t>
            </w:r>
          </w:p>
        </w:tc>
        <w:tc>
          <w:tcPr>
            <w:tcW w:w="0" w:type="auto"/>
            <w:hideMark/>
          </w:tcPr>
          <w:p w14:paraId="6749B131" w14:textId="77777777" w:rsidR="00C25960" w:rsidRPr="00B768B2" w:rsidRDefault="00C25960" w:rsidP="0018520B">
            <w:pPr>
              <w:jc w:val="center"/>
              <w:rPr>
                <w:sz w:val="22"/>
                <w:lang w:val="en-GB" w:eastAsia="zh-CN"/>
              </w:rPr>
            </w:pPr>
            <w:r w:rsidRPr="00B768B2">
              <w:rPr>
                <w:sz w:val="22"/>
                <w:lang w:val="en-GB" w:eastAsia="zh-CN"/>
              </w:rPr>
              <w:t>Used to summarise drought exposure</w:t>
            </w:r>
          </w:p>
        </w:tc>
      </w:tr>
      <w:tr w:rsidR="00C25960" w:rsidRPr="00C25960" w14:paraId="63CEE1F5" w14:textId="77777777" w:rsidTr="0018520B">
        <w:tc>
          <w:tcPr>
            <w:tcW w:w="0" w:type="auto"/>
            <w:hideMark/>
          </w:tcPr>
          <w:p w14:paraId="03FEC094"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cropland_pct</w:t>
            </w:r>
            <w:proofErr w:type="spellEnd"/>
          </w:p>
        </w:tc>
        <w:tc>
          <w:tcPr>
            <w:tcW w:w="0" w:type="auto"/>
            <w:hideMark/>
          </w:tcPr>
          <w:p w14:paraId="5F2E8F8F" w14:textId="77777777" w:rsidR="00C25960" w:rsidRPr="00B768B2" w:rsidRDefault="00C25960" w:rsidP="0018520B">
            <w:pPr>
              <w:jc w:val="center"/>
              <w:rPr>
                <w:sz w:val="22"/>
                <w:lang w:val="en-GB" w:eastAsia="zh-CN"/>
              </w:rPr>
            </w:pPr>
            <w:r w:rsidRPr="00B768B2">
              <w:rPr>
                <w:sz w:val="22"/>
                <w:lang w:val="en-GB" w:eastAsia="zh-CN"/>
              </w:rPr>
              <w:t>Cropland share among valid land pixels (2010)</w:t>
            </w:r>
          </w:p>
        </w:tc>
        <w:tc>
          <w:tcPr>
            <w:tcW w:w="0" w:type="auto"/>
            <w:hideMark/>
          </w:tcPr>
          <w:p w14:paraId="184637B8" w14:textId="77777777" w:rsidR="00C25960" w:rsidRPr="00B768B2" w:rsidRDefault="00C25960" w:rsidP="0018520B">
            <w:pPr>
              <w:jc w:val="center"/>
              <w:rPr>
                <w:sz w:val="22"/>
                <w:lang w:val="en-GB" w:eastAsia="zh-CN"/>
              </w:rPr>
            </w:pPr>
            <w:r w:rsidRPr="00B768B2">
              <w:rPr>
                <w:sz w:val="22"/>
                <w:lang w:val="en-GB" w:eastAsia="zh-CN"/>
              </w:rPr>
              <w:t>%</w:t>
            </w:r>
          </w:p>
        </w:tc>
        <w:tc>
          <w:tcPr>
            <w:tcW w:w="0" w:type="auto"/>
            <w:hideMark/>
          </w:tcPr>
          <w:p w14:paraId="58D44E5B" w14:textId="77777777" w:rsidR="00C25960" w:rsidRPr="00B768B2" w:rsidRDefault="00C25960" w:rsidP="0018520B">
            <w:pPr>
              <w:jc w:val="center"/>
              <w:rPr>
                <w:sz w:val="22"/>
                <w:lang w:val="en-GB" w:eastAsia="zh-CN"/>
              </w:rPr>
            </w:pPr>
            <w:r w:rsidRPr="00B768B2">
              <w:rPr>
                <w:sz w:val="22"/>
                <w:lang w:val="en-GB" w:eastAsia="zh-CN"/>
              </w:rPr>
              <w:t>MODIS MCD12Q1 (IGBP class 12); static</w:t>
            </w:r>
          </w:p>
        </w:tc>
      </w:tr>
      <w:tr w:rsidR="00C25960" w:rsidRPr="00C25960" w14:paraId="3D54A421" w14:textId="77777777" w:rsidTr="0018520B">
        <w:tc>
          <w:tcPr>
            <w:tcW w:w="0" w:type="auto"/>
            <w:hideMark/>
          </w:tcPr>
          <w:p w14:paraId="12BF593C"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elev_mean</w:t>
            </w:r>
            <w:proofErr w:type="spellEnd"/>
          </w:p>
        </w:tc>
        <w:tc>
          <w:tcPr>
            <w:tcW w:w="0" w:type="auto"/>
            <w:hideMark/>
          </w:tcPr>
          <w:p w14:paraId="51CF157B" w14:textId="77777777" w:rsidR="00C25960" w:rsidRPr="00B768B2" w:rsidRDefault="00C25960" w:rsidP="0018520B">
            <w:pPr>
              <w:jc w:val="center"/>
              <w:rPr>
                <w:sz w:val="22"/>
                <w:lang w:val="en-GB" w:eastAsia="zh-CN"/>
              </w:rPr>
            </w:pPr>
            <w:r w:rsidRPr="00B768B2">
              <w:rPr>
                <w:sz w:val="22"/>
                <w:lang w:val="en-GB" w:eastAsia="zh-CN"/>
              </w:rPr>
              <w:t>Average elevation of each county</w:t>
            </w:r>
          </w:p>
        </w:tc>
        <w:tc>
          <w:tcPr>
            <w:tcW w:w="0" w:type="auto"/>
            <w:hideMark/>
          </w:tcPr>
          <w:p w14:paraId="107802DA" w14:textId="77777777" w:rsidR="00C25960" w:rsidRPr="00B768B2" w:rsidRDefault="00C25960" w:rsidP="0018520B">
            <w:pPr>
              <w:jc w:val="center"/>
              <w:rPr>
                <w:sz w:val="22"/>
                <w:lang w:val="en-GB" w:eastAsia="zh-CN"/>
              </w:rPr>
            </w:pPr>
            <w:r w:rsidRPr="00B768B2">
              <w:rPr>
                <w:sz w:val="22"/>
                <w:lang w:val="en-GB" w:eastAsia="zh-CN"/>
              </w:rPr>
              <w:t>Metres</w:t>
            </w:r>
          </w:p>
        </w:tc>
        <w:tc>
          <w:tcPr>
            <w:tcW w:w="0" w:type="auto"/>
            <w:hideMark/>
          </w:tcPr>
          <w:p w14:paraId="67121FA3" w14:textId="77777777" w:rsidR="00C25960" w:rsidRPr="00B768B2" w:rsidRDefault="00C25960" w:rsidP="0018520B">
            <w:pPr>
              <w:jc w:val="center"/>
              <w:rPr>
                <w:sz w:val="22"/>
                <w:lang w:val="en-GB" w:eastAsia="zh-CN"/>
              </w:rPr>
            </w:pPr>
            <w:r w:rsidRPr="00B768B2">
              <w:rPr>
                <w:sz w:val="22"/>
                <w:lang w:val="en-GB" w:eastAsia="zh-CN"/>
              </w:rPr>
              <w:t>From SRTM DEM, aggregated at county level</w:t>
            </w:r>
          </w:p>
        </w:tc>
      </w:tr>
      <w:tr w:rsidR="00C25960" w:rsidRPr="00C25960" w14:paraId="76CF694C" w14:textId="77777777" w:rsidTr="0018520B">
        <w:tc>
          <w:tcPr>
            <w:tcW w:w="0" w:type="auto"/>
            <w:hideMark/>
          </w:tcPr>
          <w:p w14:paraId="73295FC0"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high_elevation</w:t>
            </w:r>
            <w:proofErr w:type="spellEnd"/>
          </w:p>
        </w:tc>
        <w:tc>
          <w:tcPr>
            <w:tcW w:w="0" w:type="auto"/>
            <w:hideMark/>
          </w:tcPr>
          <w:p w14:paraId="154B39D2" w14:textId="77777777" w:rsidR="00C25960" w:rsidRPr="00B768B2" w:rsidRDefault="00C25960" w:rsidP="0018520B">
            <w:pPr>
              <w:jc w:val="center"/>
              <w:rPr>
                <w:sz w:val="22"/>
                <w:lang w:val="en-GB" w:eastAsia="zh-CN"/>
              </w:rPr>
            </w:pPr>
            <w:r w:rsidRPr="00B768B2">
              <w:rPr>
                <w:sz w:val="22"/>
                <w:lang w:val="en-GB" w:eastAsia="zh-CN"/>
              </w:rPr>
              <w:t xml:space="preserve">High-elevation dummy (≥ 75th percentile of </w:t>
            </w:r>
            <w:proofErr w:type="spellStart"/>
            <w:r w:rsidRPr="00B768B2">
              <w:rPr>
                <w:sz w:val="22"/>
                <w:lang w:val="en-GB" w:eastAsia="zh-CN"/>
              </w:rPr>
              <w:t>elev_mean</w:t>
            </w:r>
            <w:proofErr w:type="spellEnd"/>
            <w:r w:rsidRPr="00B768B2">
              <w:rPr>
                <w:sz w:val="22"/>
                <w:lang w:val="en-GB" w:eastAsia="zh-CN"/>
              </w:rPr>
              <w:t>)</w:t>
            </w:r>
          </w:p>
        </w:tc>
        <w:tc>
          <w:tcPr>
            <w:tcW w:w="0" w:type="auto"/>
            <w:hideMark/>
          </w:tcPr>
          <w:p w14:paraId="01F5E484"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514C4A68" w14:textId="77777777" w:rsidR="00C25960" w:rsidRPr="00B768B2" w:rsidRDefault="00C25960" w:rsidP="0018520B">
            <w:pPr>
              <w:jc w:val="center"/>
              <w:rPr>
                <w:sz w:val="22"/>
                <w:lang w:val="en-GB" w:eastAsia="zh-CN"/>
              </w:rPr>
            </w:pPr>
            <w:r w:rsidRPr="00B768B2">
              <w:rPr>
                <w:sz w:val="22"/>
                <w:lang w:val="en-GB" w:eastAsia="zh-CN"/>
              </w:rPr>
              <w:t>Constructed for heterogeneity analysis</w:t>
            </w:r>
          </w:p>
        </w:tc>
      </w:tr>
      <w:tr w:rsidR="00C25960" w:rsidRPr="00C25960" w14:paraId="48B67620" w14:textId="77777777" w:rsidTr="0018520B">
        <w:tc>
          <w:tcPr>
            <w:tcW w:w="0" w:type="auto"/>
            <w:hideMark/>
          </w:tcPr>
          <w:p w14:paraId="0E078093"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t>treated</w:t>
            </w:r>
          </w:p>
        </w:tc>
        <w:tc>
          <w:tcPr>
            <w:tcW w:w="0" w:type="auto"/>
            <w:hideMark/>
          </w:tcPr>
          <w:p w14:paraId="50DC3389" w14:textId="77777777" w:rsidR="00C25960" w:rsidRPr="00B768B2" w:rsidRDefault="00C25960" w:rsidP="0018520B">
            <w:pPr>
              <w:jc w:val="center"/>
              <w:rPr>
                <w:sz w:val="22"/>
                <w:lang w:val="en-GB" w:eastAsia="zh-CN"/>
              </w:rPr>
            </w:pPr>
            <w:r w:rsidRPr="00B768B2">
              <w:rPr>
                <w:sz w:val="22"/>
                <w:lang w:val="en-GB" w:eastAsia="zh-CN"/>
              </w:rPr>
              <w:t>Drought treatment group dummy</w:t>
            </w:r>
          </w:p>
        </w:tc>
        <w:tc>
          <w:tcPr>
            <w:tcW w:w="0" w:type="auto"/>
            <w:hideMark/>
          </w:tcPr>
          <w:p w14:paraId="2AB1E816"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06215B41" w14:textId="4C4D0662" w:rsidR="00C25960" w:rsidRPr="00B768B2" w:rsidRDefault="00C25960" w:rsidP="0018520B">
            <w:pPr>
              <w:jc w:val="center"/>
              <w:rPr>
                <w:sz w:val="22"/>
                <w:lang w:val="en-GB" w:eastAsia="zh-CN"/>
              </w:rPr>
            </w:pPr>
            <w:r w:rsidRPr="00B768B2">
              <w:rPr>
                <w:sz w:val="22"/>
                <w:lang w:val="en-GB" w:eastAsia="zh-CN"/>
              </w:rPr>
              <w:t>1 if county is in top 50%</w:t>
            </w:r>
            <w:r w:rsidR="00E10D54" w:rsidRPr="00B768B2">
              <w:rPr>
                <w:rFonts w:eastAsia="宋体" w:hint="eastAsia"/>
                <w:sz w:val="22"/>
                <w:lang w:val="en-GB" w:eastAsia="zh-CN"/>
              </w:rPr>
              <w:t xml:space="preserve"> </w:t>
            </w:r>
            <w:r w:rsidRPr="00B768B2">
              <w:rPr>
                <w:sz w:val="22"/>
                <w:lang w:val="en-GB" w:eastAsia="zh-CN"/>
              </w:rPr>
              <w:t xml:space="preserve">of </w:t>
            </w:r>
            <w:proofErr w:type="spellStart"/>
            <w:r w:rsidRPr="00B768B2">
              <w:rPr>
                <w:sz w:val="22"/>
                <w:lang w:val="en-GB" w:eastAsia="zh-CN"/>
              </w:rPr>
              <w:t>drought_pixel_rate</w:t>
            </w:r>
            <w:proofErr w:type="spellEnd"/>
          </w:p>
        </w:tc>
      </w:tr>
      <w:tr w:rsidR="00C25960" w:rsidRPr="00C25960" w14:paraId="7DE2ABBD" w14:textId="77777777" w:rsidTr="0018520B">
        <w:tc>
          <w:tcPr>
            <w:tcW w:w="0" w:type="auto"/>
            <w:hideMark/>
          </w:tcPr>
          <w:p w14:paraId="1ADE753B" w14:textId="77777777" w:rsidR="00C25960" w:rsidRPr="00B768B2" w:rsidRDefault="00C25960" w:rsidP="0018520B">
            <w:pPr>
              <w:jc w:val="center"/>
              <w:rPr>
                <w:rFonts w:ascii="Courier New" w:hAnsi="Courier New" w:cs="Courier New"/>
                <w:sz w:val="22"/>
                <w:lang w:val="en-GB" w:eastAsia="zh-CN"/>
              </w:rPr>
            </w:pPr>
            <w:r w:rsidRPr="00B768B2">
              <w:rPr>
                <w:rFonts w:ascii="Courier New" w:hAnsi="Courier New" w:cs="Courier New"/>
                <w:sz w:val="22"/>
                <w:lang w:val="en-GB" w:eastAsia="zh-CN"/>
              </w:rPr>
              <w:lastRenderedPageBreak/>
              <w:t>post</w:t>
            </w:r>
          </w:p>
        </w:tc>
        <w:tc>
          <w:tcPr>
            <w:tcW w:w="0" w:type="auto"/>
            <w:hideMark/>
          </w:tcPr>
          <w:p w14:paraId="63441679" w14:textId="77777777" w:rsidR="00C25960" w:rsidRPr="00B768B2" w:rsidRDefault="00C25960" w:rsidP="0018520B">
            <w:pPr>
              <w:jc w:val="center"/>
              <w:rPr>
                <w:sz w:val="22"/>
                <w:lang w:val="en-GB" w:eastAsia="zh-CN"/>
              </w:rPr>
            </w:pPr>
            <w:r w:rsidRPr="00B768B2">
              <w:rPr>
                <w:sz w:val="22"/>
                <w:lang w:val="en-GB" w:eastAsia="zh-CN"/>
              </w:rPr>
              <w:t>Post-treatment period dummy</w:t>
            </w:r>
          </w:p>
        </w:tc>
        <w:tc>
          <w:tcPr>
            <w:tcW w:w="0" w:type="auto"/>
            <w:hideMark/>
          </w:tcPr>
          <w:p w14:paraId="461F0915"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2FAC3E66" w14:textId="77777777" w:rsidR="00C25960" w:rsidRPr="00B768B2" w:rsidRDefault="00C25960" w:rsidP="0018520B">
            <w:pPr>
              <w:jc w:val="center"/>
              <w:rPr>
                <w:sz w:val="22"/>
                <w:lang w:val="en-GB" w:eastAsia="zh-CN"/>
              </w:rPr>
            </w:pPr>
            <w:r w:rsidRPr="00B768B2">
              <w:rPr>
                <w:sz w:val="22"/>
                <w:lang w:val="en-GB" w:eastAsia="zh-CN"/>
              </w:rPr>
              <w:t>1 for 2010–2012</w:t>
            </w:r>
          </w:p>
        </w:tc>
      </w:tr>
      <w:tr w:rsidR="00C25960" w:rsidRPr="00C25960" w14:paraId="7A54D557" w14:textId="77777777" w:rsidTr="0018520B">
        <w:tc>
          <w:tcPr>
            <w:tcW w:w="0" w:type="auto"/>
            <w:hideMark/>
          </w:tcPr>
          <w:p w14:paraId="7BE365F2"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drought_post</w:t>
            </w:r>
            <w:proofErr w:type="spellEnd"/>
          </w:p>
        </w:tc>
        <w:tc>
          <w:tcPr>
            <w:tcW w:w="0" w:type="auto"/>
            <w:hideMark/>
          </w:tcPr>
          <w:p w14:paraId="5DCAF185" w14:textId="77777777" w:rsidR="00C25960" w:rsidRPr="00B768B2" w:rsidRDefault="00C25960" w:rsidP="0018520B">
            <w:pPr>
              <w:jc w:val="center"/>
              <w:rPr>
                <w:sz w:val="22"/>
                <w:lang w:val="en-GB" w:eastAsia="zh-CN"/>
              </w:rPr>
            </w:pPr>
            <w:proofErr w:type="spellStart"/>
            <w:r w:rsidRPr="00B768B2">
              <w:rPr>
                <w:sz w:val="22"/>
                <w:lang w:val="en-GB" w:eastAsia="zh-CN"/>
              </w:rPr>
              <w:t>DiD</w:t>
            </w:r>
            <w:proofErr w:type="spellEnd"/>
            <w:r w:rsidRPr="00B768B2">
              <w:rPr>
                <w:sz w:val="22"/>
                <w:lang w:val="en-GB" w:eastAsia="zh-CN"/>
              </w:rPr>
              <w:t xml:space="preserve"> interaction: treated × post</w:t>
            </w:r>
          </w:p>
        </w:tc>
        <w:tc>
          <w:tcPr>
            <w:tcW w:w="0" w:type="auto"/>
            <w:hideMark/>
          </w:tcPr>
          <w:p w14:paraId="4DA057DA" w14:textId="77777777" w:rsidR="00C25960" w:rsidRPr="00B768B2" w:rsidRDefault="00C25960" w:rsidP="0018520B">
            <w:pPr>
              <w:jc w:val="center"/>
              <w:rPr>
                <w:sz w:val="22"/>
                <w:lang w:val="en-GB" w:eastAsia="zh-CN"/>
              </w:rPr>
            </w:pPr>
            <w:r w:rsidRPr="00B768B2">
              <w:rPr>
                <w:sz w:val="22"/>
                <w:lang w:val="en-GB" w:eastAsia="zh-CN"/>
              </w:rPr>
              <w:t>Boolean (0 / 1)</w:t>
            </w:r>
          </w:p>
        </w:tc>
        <w:tc>
          <w:tcPr>
            <w:tcW w:w="0" w:type="auto"/>
            <w:hideMark/>
          </w:tcPr>
          <w:p w14:paraId="1B572C8D" w14:textId="77777777" w:rsidR="00C25960" w:rsidRPr="00B768B2" w:rsidRDefault="00C25960" w:rsidP="0018520B">
            <w:pPr>
              <w:jc w:val="center"/>
              <w:rPr>
                <w:sz w:val="22"/>
                <w:lang w:val="en-GB" w:eastAsia="zh-CN"/>
              </w:rPr>
            </w:pPr>
            <w:r w:rsidRPr="00B768B2">
              <w:rPr>
                <w:sz w:val="22"/>
                <w:lang w:val="en-GB" w:eastAsia="zh-CN"/>
              </w:rPr>
              <w:t>Main estimator in difference-in-differences models</w:t>
            </w:r>
          </w:p>
        </w:tc>
      </w:tr>
      <w:tr w:rsidR="00C25960" w:rsidRPr="00C25960" w14:paraId="3C92D2EB" w14:textId="77777777" w:rsidTr="0018520B">
        <w:tc>
          <w:tcPr>
            <w:tcW w:w="0" w:type="auto"/>
            <w:hideMark/>
          </w:tcPr>
          <w:p w14:paraId="23896CAF"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agri_employ_ratio</w:t>
            </w:r>
            <w:proofErr w:type="spellEnd"/>
          </w:p>
        </w:tc>
        <w:tc>
          <w:tcPr>
            <w:tcW w:w="0" w:type="auto"/>
            <w:hideMark/>
          </w:tcPr>
          <w:p w14:paraId="6A1B35A3" w14:textId="77777777" w:rsidR="00C25960" w:rsidRPr="00B768B2" w:rsidRDefault="00C25960" w:rsidP="0018520B">
            <w:pPr>
              <w:jc w:val="center"/>
              <w:rPr>
                <w:sz w:val="22"/>
                <w:lang w:val="en-GB" w:eastAsia="zh-CN"/>
              </w:rPr>
            </w:pPr>
            <w:r w:rsidRPr="00B768B2">
              <w:rPr>
                <w:sz w:val="22"/>
                <w:lang w:val="en-GB" w:eastAsia="zh-CN"/>
              </w:rPr>
              <w:t>Share of labour force in agriculture (2010)</w:t>
            </w:r>
          </w:p>
        </w:tc>
        <w:tc>
          <w:tcPr>
            <w:tcW w:w="0" w:type="auto"/>
            <w:hideMark/>
          </w:tcPr>
          <w:p w14:paraId="30E593AB" w14:textId="77777777" w:rsidR="00C25960" w:rsidRPr="00B768B2" w:rsidRDefault="00C25960" w:rsidP="0018520B">
            <w:pPr>
              <w:jc w:val="center"/>
              <w:rPr>
                <w:sz w:val="22"/>
                <w:lang w:val="en-GB" w:eastAsia="zh-CN"/>
              </w:rPr>
            </w:pPr>
            <w:r w:rsidRPr="00B768B2">
              <w:rPr>
                <w:sz w:val="22"/>
                <w:lang w:val="en-GB" w:eastAsia="zh-CN"/>
              </w:rPr>
              <w:t>Proportion (%)</w:t>
            </w:r>
          </w:p>
        </w:tc>
        <w:tc>
          <w:tcPr>
            <w:tcW w:w="0" w:type="auto"/>
            <w:hideMark/>
          </w:tcPr>
          <w:p w14:paraId="725EDEB6" w14:textId="77777777" w:rsidR="00C25960" w:rsidRPr="00B768B2" w:rsidRDefault="00C25960" w:rsidP="0018520B">
            <w:pPr>
              <w:jc w:val="center"/>
              <w:rPr>
                <w:sz w:val="22"/>
                <w:lang w:val="en-GB" w:eastAsia="zh-CN"/>
              </w:rPr>
            </w:pPr>
            <w:r w:rsidRPr="00B768B2">
              <w:rPr>
                <w:sz w:val="22"/>
                <w:lang w:val="en-GB" w:eastAsia="zh-CN"/>
              </w:rPr>
              <w:t>Guizhou Statistical Yearbook (2010); time-invariant</w:t>
            </w:r>
          </w:p>
        </w:tc>
      </w:tr>
      <w:tr w:rsidR="00C25960" w:rsidRPr="00C25960" w14:paraId="693E5BA2" w14:textId="77777777" w:rsidTr="0018520B">
        <w:tc>
          <w:tcPr>
            <w:tcW w:w="0" w:type="auto"/>
            <w:hideMark/>
          </w:tcPr>
          <w:p w14:paraId="67B2634D"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agri_gdp_ratio</w:t>
            </w:r>
            <w:proofErr w:type="spellEnd"/>
          </w:p>
        </w:tc>
        <w:tc>
          <w:tcPr>
            <w:tcW w:w="0" w:type="auto"/>
            <w:hideMark/>
          </w:tcPr>
          <w:p w14:paraId="41986A52" w14:textId="77777777" w:rsidR="00C25960" w:rsidRPr="00B768B2" w:rsidRDefault="00C25960" w:rsidP="0018520B">
            <w:pPr>
              <w:jc w:val="center"/>
              <w:rPr>
                <w:sz w:val="22"/>
                <w:lang w:val="en-GB" w:eastAsia="zh-CN"/>
              </w:rPr>
            </w:pPr>
            <w:r w:rsidRPr="00B768B2">
              <w:rPr>
                <w:sz w:val="22"/>
                <w:lang w:val="en-GB" w:eastAsia="zh-CN"/>
              </w:rPr>
              <w:t>Share of GDP from agriculture (2010)</w:t>
            </w:r>
          </w:p>
        </w:tc>
        <w:tc>
          <w:tcPr>
            <w:tcW w:w="0" w:type="auto"/>
            <w:hideMark/>
          </w:tcPr>
          <w:p w14:paraId="0F33B478" w14:textId="77777777" w:rsidR="00C25960" w:rsidRPr="00B768B2" w:rsidRDefault="00C25960" w:rsidP="0018520B">
            <w:pPr>
              <w:jc w:val="center"/>
              <w:rPr>
                <w:sz w:val="22"/>
                <w:lang w:val="en-GB" w:eastAsia="zh-CN"/>
              </w:rPr>
            </w:pPr>
            <w:r w:rsidRPr="00B768B2">
              <w:rPr>
                <w:sz w:val="22"/>
                <w:lang w:val="en-GB" w:eastAsia="zh-CN"/>
              </w:rPr>
              <w:t>Proportion (%)</w:t>
            </w:r>
          </w:p>
        </w:tc>
        <w:tc>
          <w:tcPr>
            <w:tcW w:w="0" w:type="auto"/>
            <w:hideMark/>
          </w:tcPr>
          <w:p w14:paraId="4D9F098E" w14:textId="77777777" w:rsidR="00C25960" w:rsidRPr="00B768B2" w:rsidRDefault="00C25960" w:rsidP="0018520B">
            <w:pPr>
              <w:jc w:val="center"/>
              <w:rPr>
                <w:sz w:val="22"/>
                <w:lang w:val="en-GB" w:eastAsia="zh-CN"/>
              </w:rPr>
            </w:pPr>
            <w:r w:rsidRPr="00B768B2">
              <w:rPr>
                <w:sz w:val="22"/>
                <w:lang w:val="en-GB" w:eastAsia="zh-CN"/>
              </w:rPr>
              <w:t>Same as above</w:t>
            </w:r>
          </w:p>
        </w:tc>
      </w:tr>
      <w:tr w:rsidR="00C25960" w:rsidRPr="00C25960" w14:paraId="30E93163" w14:textId="77777777" w:rsidTr="0018520B">
        <w:tc>
          <w:tcPr>
            <w:tcW w:w="0" w:type="auto"/>
            <w:hideMark/>
          </w:tcPr>
          <w:p w14:paraId="184E47E5"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income_rural</w:t>
            </w:r>
            <w:proofErr w:type="spellEnd"/>
          </w:p>
        </w:tc>
        <w:tc>
          <w:tcPr>
            <w:tcW w:w="0" w:type="auto"/>
            <w:hideMark/>
          </w:tcPr>
          <w:p w14:paraId="0E28E134" w14:textId="77777777" w:rsidR="00C25960" w:rsidRPr="00B768B2" w:rsidRDefault="00C25960" w:rsidP="0018520B">
            <w:pPr>
              <w:jc w:val="center"/>
              <w:rPr>
                <w:sz w:val="22"/>
                <w:lang w:val="en-GB" w:eastAsia="zh-CN"/>
              </w:rPr>
            </w:pPr>
            <w:r w:rsidRPr="00B768B2">
              <w:rPr>
                <w:sz w:val="22"/>
                <w:lang w:val="en-GB" w:eastAsia="zh-CN"/>
              </w:rPr>
              <w:t>Rural per capita income (2010)</w:t>
            </w:r>
          </w:p>
        </w:tc>
        <w:tc>
          <w:tcPr>
            <w:tcW w:w="0" w:type="auto"/>
            <w:hideMark/>
          </w:tcPr>
          <w:p w14:paraId="51544688" w14:textId="77777777" w:rsidR="00C25960" w:rsidRPr="00B768B2" w:rsidRDefault="00C25960" w:rsidP="0018520B">
            <w:pPr>
              <w:jc w:val="center"/>
              <w:rPr>
                <w:sz w:val="22"/>
                <w:lang w:val="en-GB" w:eastAsia="zh-CN"/>
              </w:rPr>
            </w:pPr>
            <w:r w:rsidRPr="00B768B2">
              <w:rPr>
                <w:sz w:val="22"/>
                <w:lang w:val="en-GB" w:eastAsia="zh-CN"/>
              </w:rPr>
              <w:t>Yuan / person</w:t>
            </w:r>
          </w:p>
        </w:tc>
        <w:tc>
          <w:tcPr>
            <w:tcW w:w="0" w:type="auto"/>
            <w:hideMark/>
          </w:tcPr>
          <w:p w14:paraId="2922A38D" w14:textId="77777777" w:rsidR="00C25960" w:rsidRPr="00B768B2" w:rsidRDefault="00C25960" w:rsidP="0018520B">
            <w:pPr>
              <w:jc w:val="center"/>
              <w:rPr>
                <w:sz w:val="22"/>
                <w:lang w:val="en-GB" w:eastAsia="zh-CN"/>
              </w:rPr>
            </w:pPr>
            <w:r w:rsidRPr="00B768B2">
              <w:rPr>
                <w:sz w:val="22"/>
                <w:lang w:val="en-GB" w:eastAsia="zh-CN"/>
              </w:rPr>
              <w:t>Same as above</w:t>
            </w:r>
          </w:p>
        </w:tc>
      </w:tr>
      <w:tr w:rsidR="00C25960" w:rsidRPr="00C25960" w14:paraId="714AB3A8" w14:textId="77777777" w:rsidTr="0018520B">
        <w:tc>
          <w:tcPr>
            <w:tcW w:w="0" w:type="auto"/>
            <w:tcBorders>
              <w:bottom w:val="single" w:sz="4" w:space="0" w:color="auto"/>
            </w:tcBorders>
            <w:hideMark/>
          </w:tcPr>
          <w:p w14:paraId="7D1882A5" w14:textId="77777777" w:rsidR="00C25960" w:rsidRPr="00B768B2" w:rsidRDefault="00C25960" w:rsidP="0018520B">
            <w:pPr>
              <w:jc w:val="center"/>
              <w:rPr>
                <w:rFonts w:ascii="Courier New" w:hAnsi="Courier New" w:cs="Courier New"/>
                <w:sz w:val="22"/>
                <w:lang w:val="en-GB" w:eastAsia="zh-CN"/>
              </w:rPr>
            </w:pPr>
            <w:proofErr w:type="spellStart"/>
            <w:r w:rsidRPr="00B768B2">
              <w:rPr>
                <w:rFonts w:ascii="Courier New" w:hAnsi="Courier New" w:cs="Courier New"/>
                <w:sz w:val="22"/>
                <w:lang w:val="en-GB" w:eastAsia="zh-CN"/>
              </w:rPr>
              <w:t>gdp_pc</w:t>
            </w:r>
            <w:proofErr w:type="spellEnd"/>
          </w:p>
        </w:tc>
        <w:tc>
          <w:tcPr>
            <w:tcW w:w="0" w:type="auto"/>
            <w:tcBorders>
              <w:bottom w:val="single" w:sz="4" w:space="0" w:color="auto"/>
            </w:tcBorders>
            <w:hideMark/>
          </w:tcPr>
          <w:p w14:paraId="3058F26C" w14:textId="77777777" w:rsidR="00C25960" w:rsidRPr="00B768B2" w:rsidRDefault="00C25960" w:rsidP="0018520B">
            <w:pPr>
              <w:jc w:val="center"/>
              <w:rPr>
                <w:sz w:val="22"/>
                <w:lang w:val="en-GB" w:eastAsia="zh-CN"/>
              </w:rPr>
            </w:pPr>
            <w:r w:rsidRPr="00B768B2">
              <w:rPr>
                <w:sz w:val="22"/>
                <w:lang w:val="en-GB" w:eastAsia="zh-CN"/>
              </w:rPr>
              <w:t>County-level GDP per capita (2010)</w:t>
            </w:r>
          </w:p>
        </w:tc>
        <w:tc>
          <w:tcPr>
            <w:tcW w:w="0" w:type="auto"/>
            <w:tcBorders>
              <w:bottom w:val="single" w:sz="4" w:space="0" w:color="auto"/>
            </w:tcBorders>
            <w:hideMark/>
          </w:tcPr>
          <w:p w14:paraId="5F58E416" w14:textId="77777777" w:rsidR="00C25960" w:rsidRPr="00B768B2" w:rsidRDefault="00C25960" w:rsidP="0018520B">
            <w:pPr>
              <w:jc w:val="center"/>
              <w:rPr>
                <w:sz w:val="22"/>
                <w:lang w:val="en-GB" w:eastAsia="zh-CN"/>
              </w:rPr>
            </w:pPr>
            <w:r w:rsidRPr="00B768B2">
              <w:rPr>
                <w:sz w:val="22"/>
                <w:lang w:val="en-GB" w:eastAsia="zh-CN"/>
              </w:rPr>
              <w:t>Yuan / person</w:t>
            </w:r>
          </w:p>
        </w:tc>
        <w:tc>
          <w:tcPr>
            <w:tcW w:w="0" w:type="auto"/>
            <w:tcBorders>
              <w:bottom w:val="single" w:sz="4" w:space="0" w:color="auto"/>
            </w:tcBorders>
            <w:hideMark/>
          </w:tcPr>
          <w:p w14:paraId="70330B70" w14:textId="77777777" w:rsidR="00C25960" w:rsidRPr="00B768B2" w:rsidRDefault="00C25960" w:rsidP="0018520B">
            <w:pPr>
              <w:jc w:val="center"/>
              <w:rPr>
                <w:sz w:val="22"/>
                <w:lang w:val="en-GB" w:eastAsia="zh-CN"/>
              </w:rPr>
            </w:pPr>
            <w:r w:rsidRPr="00B768B2">
              <w:rPr>
                <w:sz w:val="22"/>
                <w:lang w:val="en-GB" w:eastAsia="zh-CN"/>
              </w:rPr>
              <w:t>Same as above</w:t>
            </w:r>
          </w:p>
        </w:tc>
      </w:tr>
    </w:tbl>
    <w:p w14:paraId="53D17088" w14:textId="29239A31" w:rsidR="006D3854" w:rsidRPr="00AC706E" w:rsidRDefault="006D3854">
      <w:pPr>
        <w:pStyle w:val="31"/>
        <w:numPr>
          <w:ilvl w:val="2"/>
          <w:numId w:val="25"/>
        </w:numPr>
        <w:rPr>
          <w:lang w:eastAsia="zh-CN"/>
        </w:rPr>
      </w:pPr>
      <w:bookmarkStart w:id="404" w:name="_Toc206342964"/>
      <w:r w:rsidRPr="004E5100">
        <w:rPr>
          <w:lang w:eastAsia="zh-CN"/>
        </w:rPr>
        <w:t>Data Sources</w:t>
      </w:r>
      <w:bookmarkEnd w:id="404"/>
    </w:p>
    <w:p w14:paraId="24C4A193" w14:textId="713355B6" w:rsidR="00AA62E2" w:rsidRPr="00B768B2" w:rsidRDefault="00AA62E2" w:rsidP="00B768B2">
      <w:pPr>
        <w:pStyle w:val="af7"/>
        <w:keepNext/>
        <w:jc w:val="center"/>
        <w:rPr>
          <w:rFonts w:eastAsia="宋体"/>
          <w:sz w:val="22"/>
          <w:szCs w:val="22"/>
          <w:lang w:eastAsia="zh-CN"/>
        </w:rPr>
      </w:pPr>
      <w:bookmarkStart w:id="405" w:name="_Toc206258296"/>
      <w:r w:rsidRPr="00AA62E2">
        <w:rPr>
          <w:sz w:val="22"/>
          <w:szCs w:val="22"/>
        </w:rPr>
        <w:t xml:space="preserve">Table </w:t>
      </w:r>
      <w:r w:rsidRPr="00AA62E2">
        <w:rPr>
          <w:sz w:val="22"/>
          <w:szCs w:val="22"/>
        </w:rPr>
        <w:fldChar w:fldCharType="begin"/>
      </w:r>
      <w:r w:rsidRPr="00AA62E2">
        <w:rPr>
          <w:sz w:val="22"/>
          <w:szCs w:val="22"/>
        </w:rPr>
        <w:instrText xml:space="preserve"> STYLEREF 2 \s </w:instrText>
      </w:r>
      <w:r w:rsidRPr="00AA62E2">
        <w:rPr>
          <w:sz w:val="22"/>
          <w:szCs w:val="22"/>
        </w:rPr>
        <w:fldChar w:fldCharType="separate"/>
      </w:r>
      <w:r w:rsidR="00AC706E">
        <w:rPr>
          <w:noProof/>
          <w:sz w:val="22"/>
          <w:szCs w:val="22"/>
        </w:rPr>
        <w:t>A</w:t>
      </w:r>
      <w:r w:rsidRPr="00AA62E2">
        <w:rPr>
          <w:sz w:val="22"/>
          <w:szCs w:val="22"/>
        </w:rPr>
        <w:fldChar w:fldCharType="end"/>
      </w:r>
      <w:r w:rsidRPr="00AA62E2">
        <w:rPr>
          <w:sz w:val="22"/>
          <w:szCs w:val="22"/>
        </w:rPr>
        <w:noBreakHyphen/>
      </w:r>
      <w:r w:rsidRPr="00AA62E2">
        <w:rPr>
          <w:sz w:val="22"/>
          <w:szCs w:val="22"/>
        </w:rPr>
        <w:fldChar w:fldCharType="begin"/>
      </w:r>
      <w:r w:rsidRPr="00AA62E2">
        <w:rPr>
          <w:sz w:val="22"/>
          <w:szCs w:val="22"/>
        </w:rPr>
        <w:instrText xml:space="preserve"> SEQ Table \* ARABIC \s 2 </w:instrText>
      </w:r>
      <w:r w:rsidRPr="00AA62E2">
        <w:rPr>
          <w:sz w:val="22"/>
          <w:szCs w:val="22"/>
        </w:rPr>
        <w:fldChar w:fldCharType="separate"/>
      </w:r>
      <w:r w:rsidR="00AC706E">
        <w:rPr>
          <w:noProof/>
          <w:sz w:val="22"/>
          <w:szCs w:val="22"/>
        </w:rPr>
        <w:t>2</w:t>
      </w:r>
      <w:r w:rsidRPr="00AA62E2">
        <w:rPr>
          <w:sz w:val="22"/>
          <w:szCs w:val="22"/>
        </w:rPr>
        <w:fldChar w:fldCharType="end"/>
      </w:r>
      <w:r w:rsidR="00B768B2">
        <w:rPr>
          <w:rFonts w:eastAsia="宋体" w:hint="eastAsia"/>
          <w:sz w:val="22"/>
          <w:szCs w:val="22"/>
          <w:lang w:eastAsia="zh-CN"/>
        </w:rPr>
        <w:t xml:space="preserve"> Data Source Summary</w:t>
      </w:r>
      <w:bookmarkEnd w:id="40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670"/>
        <w:gridCol w:w="2372"/>
        <w:gridCol w:w="1134"/>
        <w:gridCol w:w="2103"/>
      </w:tblGrid>
      <w:tr w:rsidR="00AA62E2" w:rsidRPr="00AA62E2" w14:paraId="4093FC4C" w14:textId="77777777" w:rsidTr="00AA62E2">
        <w:trPr>
          <w:tblHeader/>
          <w:tblCellSpacing w:w="15" w:type="dxa"/>
        </w:trPr>
        <w:tc>
          <w:tcPr>
            <w:tcW w:w="0" w:type="auto"/>
            <w:tcBorders>
              <w:top w:val="single" w:sz="4" w:space="0" w:color="auto"/>
              <w:bottom w:val="single" w:sz="4" w:space="0" w:color="auto"/>
            </w:tcBorders>
            <w:vAlign w:val="center"/>
            <w:hideMark/>
          </w:tcPr>
          <w:p w14:paraId="42927849"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Category</w:t>
            </w:r>
          </w:p>
        </w:tc>
        <w:tc>
          <w:tcPr>
            <w:tcW w:w="0" w:type="auto"/>
            <w:tcBorders>
              <w:top w:val="single" w:sz="4" w:space="0" w:color="auto"/>
              <w:bottom w:val="single" w:sz="4" w:space="0" w:color="auto"/>
            </w:tcBorders>
            <w:vAlign w:val="center"/>
            <w:hideMark/>
          </w:tcPr>
          <w:p w14:paraId="081D4FC8"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Dataset / Source</w:t>
            </w:r>
          </w:p>
        </w:tc>
        <w:tc>
          <w:tcPr>
            <w:tcW w:w="0" w:type="auto"/>
            <w:tcBorders>
              <w:top w:val="single" w:sz="4" w:space="0" w:color="auto"/>
              <w:bottom w:val="single" w:sz="4" w:space="0" w:color="auto"/>
            </w:tcBorders>
            <w:vAlign w:val="center"/>
            <w:hideMark/>
          </w:tcPr>
          <w:p w14:paraId="678A552A"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Variables / Indicators</w:t>
            </w:r>
          </w:p>
        </w:tc>
        <w:tc>
          <w:tcPr>
            <w:tcW w:w="0" w:type="auto"/>
            <w:tcBorders>
              <w:top w:val="single" w:sz="4" w:space="0" w:color="auto"/>
              <w:bottom w:val="single" w:sz="4" w:space="0" w:color="auto"/>
            </w:tcBorders>
            <w:vAlign w:val="center"/>
            <w:hideMark/>
          </w:tcPr>
          <w:p w14:paraId="40F21E39"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Unit / Resolution</w:t>
            </w:r>
          </w:p>
        </w:tc>
        <w:tc>
          <w:tcPr>
            <w:tcW w:w="0" w:type="auto"/>
            <w:tcBorders>
              <w:top w:val="single" w:sz="4" w:space="0" w:color="auto"/>
              <w:bottom w:val="single" w:sz="4" w:space="0" w:color="auto"/>
            </w:tcBorders>
            <w:vAlign w:val="center"/>
            <w:hideMark/>
          </w:tcPr>
          <w:p w14:paraId="237E551D" w14:textId="77777777" w:rsidR="00AA62E2" w:rsidRPr="00AA62E2" w:rsidRDefault="00AA62E2" w:rsidP="00AA62E2">
            <w:pPr>
              <w:jc w:val="center"/>
              <w:rPr>
                <w:rFonts w:eastAsia="宋体"/>
                <w:b/>
                <w:bCs/>
                <w:sz w:val="22"/>
                <w:lang w:val="en-GB" w:eastAsia="zh-CN"/>
              </w:rPr>
            </w:pPr>
            <w:r w:rsidRPr="00AA62E2">
              <w:rPr>
                <w:rFonts w:eastAsia="宋体"/>
                <w:b/>
                <w:bCs/>
                <w:sz w:val="22"/>
                <w:lang w:val="en-GB" w:eastAsia="zh-CN"/>
              </w:rPr>
              <w:t>Processing / Notes</w:t>
            </w:r>
          </w:p>
        </w:tc>
      </w:tr>
      <w:tr w:rsidR="00AA62E2" w:rsidRPr="00AA62E2" w14:paraId="45EFBD0C" w14:textId="77777777">
        <w:trPr>
          <w:tblCellSpacing w:w="15" w:type="dxa"/>
        </w:trPr>
        <w:tc>
          <w:tcPr>
            <w:tcW w:w="0" w:type="auto"/>
            <w:vAlign w:val="center"/>
            <w:hideMark/>
          </w:tcPr>
          <w:p w14:paraId="0842C362"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Climate</w:t>
            </w:r>
          </w:p>
        </w:tc>
        <w:tc>
          <w:tcPr>
            <w:tcW w:w="0" w:type="auto"/>
            <w:vAlign w:val="center"/>
            <w:hideMark/>
          </w:tcPr>
          <w:p w14:paraId="044E3CEE" w14:textId="77777777" w:rsidR="00AA62E2" w:rsidRPr="00AA62E2" w:rsidRDefault="00AA62E2" w:rsidP="00AA62E2">
            <w:pPr>
              <w:jc w:val="center"/>
              <w:rPr>
                <w:rFonts w:eastAsia="宋体"/>
                <w:sz w:val="22"/>
                <w:lang w:val="en-GB" w:eastAsia="zh-CN"/>
              </w:rPr>
            </w:pPr>
            <w:proofErr w:type="spellStart"/>
            <w:r w:rsidRPr="00AA62E2">
              <w:rPr>
                <w:rFonts w:eastAsia="宋体"/>
                <w:sz w:val="22"/>
                <w:lang w:val="en-GB" w:eastAsia="zh-CN"/>
              </w:rPr>
              <w:t>SPEIbase</w:t>
            </w:r>
            <w:proofErr w:type="spellEnd"/>
            <w:r w:rsidRPr="00AA62E2">
              <w:rPr>
                <w:rFonts w:eastAsia="宋体"/>
                <w:sz w:val="22"/>
                <w:lang w:val="en-GB" w:eastAsia="zh-CN"/>
              </w:rPr>
              <w:t xml:space="preserve"> v2.10 (Vicente-Serrano et al., 2010)</w:t>
            </w:r>
          </w:p>
        </w:tc>
        <w:tc>
          <w:tcPr>
            <w:tcW w:w="0" w:type="auto"/>
            <w:vAlign w:val="center"/>
            <w:hideMark/>
          </w:tcPr>
          <w:p w14:paraId="48841E06"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Standardised Precipitation Evapotranspiration Index (SPEI); drought pixel rate; treatment classification</w:t>
            </w:r>
          </w:p>
        </w:tc>
        <w:tc>
          <w:tcPr>
            <w:tcW w:w="0" w:type="auto"/>
            <w:vAlign w:val="center"/>
            <w:hideMark/>
          </w:tcPr>
          <w:p w14:paraId="0F80A26D"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0.5° monthly grid</w:t>
            </w:r>
          </w:p>
        </w:tc>
        <w:tc>
          <w:tcPr>
            <w:tcW w:w="0" w:type="auto"/>
            <w:vAlign w:val="center"/>
            <w:hideMark/>
          </w:tcPr>
          <w:p w14:paraId="54E3E5B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Three-month average (Feb–Jun 2010); pixels with SPEI &lt; –1.5 classified as drought-affected; aggregated to county-level median and quartiles</w:t>
            </w:r>
          </w:p>
        </w:tc>
      </w:tr>
      <w:tr w:rsidR="00AA62E2" w:rsidRPr="00AA62E2" w14:paraId="7B594F45" w14:textId="77777777">
        <w:trPr>
          <w:tblCellSpacing w:w="15" w:type="dxa"/>
        </w:trPr>
        <w:tc>
          <w:tcPr>
            <w:tcW w:w="0" w:type="auto"/>
            <w:vAlign w:val="center"/>
            <w:hideMark/>
          </w:tcPr>
          <w:p w14:paraId="193457F8"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Vegetation</w:t>
            </w:r>
          </w:p>
        </w:tc>
        <w:tc>
          <w:tcPr>
            <w:tcW w:w="0" w:type="auto"/>
            <w:vAlign w:val="center"/>
            <w:hideMark/>
          </w:tcPr>
          <w:p w14:paraId="081F7A1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MODIS MOD13Q1</w:t>
            </w:r>
          </w:p>
        </w:tc>
        <w:tc>
          <w:tcPr>
            <w:tcW w:w="0" w:type="auto"/>
            <w:vAlign w:val="center"/>
            <w:hideMark/>
          </w:tcPr>
          <w:p w14:paraId="3A9AC820"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NDVI for cropland pixels (April–September mean)</w:t>
            </w:r>
          </w:p>
        </w:tc>
        <w:tc>
          <w:tcPr>
            <w:tcW w:w="0" w:type="auto"/>
            <w:vAlign w:val="center"/>
            <w:hideMark/>
          </w:tcPr>
          <w:p w14:paraId="5EFC475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250 m, 16-day composite</w:t>
            </w:r>
          </w:p>
        </w:tc>
        <w:tc>
          <w:tcPr>
            <w:tcW w:w="0" w:type="auto"/>
            <w:vAlign w:val="center"/>
            <w:hideMark/>
          </w:tcPr>
          <w:p w14:paraId="0F48EA8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Cropland mask applied (from MODIS MCD12Q1, 2010); averaged across growing season; range 0–1</w:t>
            </w:r>
          </w:p>
        </w:tc>
      </w:tr>
      <w:tr w:rsidR="00AA62E2" w:rsidRPr="00AA62E2" w14:paraId="22F2F795" w14:textId="77777777">
        <w:trPr>
          <w:tblCellSpacing w:w="15" w:type="dxa"/>
        </w:trPr>
        <w:tc>
          <w:tcPr>
            <w:tcW w:w="0" w:type="auto"/>
            <w:vAlign w:val="center"/>
            <w:hideMark/>
          </w:tcPr>
          <w:p w14:paraId="2C43064D"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lastRenderedPageBreak/>
              <w:t>Land Use</w:t>
            </w:r>
          </w:p>
        </w:tc>
        <w:tc>
          <w:tcPr>
            <w:tcW w:w="0" w:type="auto"/>
            <w:vAlign w:val="center"/>
            <w:hideMark/>
          </w:tcPr>
          <w:p w14:paraId="225571BF"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MODIS MCD12Q1 (2010, IGBP classification)</w:t>
            </w:r>
          </w:p>
        </w:tc>
        <w:tc>
          <w:tcPr>
            <w:tcW w:w="0" w:type="auto"/>
            <w:vAlign w:val="center"/>
            <w:hideMark/>
          </w:tcPr>
          <w:p w14:paraId="42F96196"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Cropland share (%)</w:t>
            </w:r>
          </w:p>
        </w:tc>
        <w:tc>
          <w:tcPr>
            <w:tcW w:w="0" w:type="auto"/>
            <w:vAlign w:val="center"/>
            <w:hideMark/>
          </w:tcPr>
          <w:p w14:paraId="74218FFB"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500 m</w:t>
            </w:r>
          </w:p>
        </w:tc>
        <w:tc>
          <w:tcPr>
            <w:tcW w:w="0" w:type="auto"/>
            <w:vAlign w:val="center"/>
            <w:hideMark/>
          </w:tcPr>
          <w:p w14:paraId="469D7DE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Static cropland mask (Class 12: cropland) applied consistently for 2008–2012</w:t>
            </w:r>
          </w:p>
        </w:tc>
      </w:tr>
      <w:tr w:rsidR="00AA62E2" w:rsidRPr="00AA62E2" w14:paraId="64CBBA85" w14:textId="77777777">
        <w:trPr>
          <w:tblCellSpacing w:w="15" w:type="dxa"/>
        </w:trPr>
        <w:tc>
          <w:tcPr>
            <w:tcW w:w="0" w:type="auto"/>
            <w:vAlign w:val="center"/>
            <w:hideMark/>
          </w:tcPr>
          <w:p w14:paraId="5E10D69C"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Demographic &amp; Socio-Economic</w:t>
            </w:r>
          </w:p>
        </w:tc>
        <w:tc>
          <w:tcPr>
            <w:tcW w:w="0" w:type="auto"/>
            <w:vAlign w:val="center"/>
            <w:hideMark/>
          </w:tcPr>
          <w:p w14:paraId="4706037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Guizhou Statistical Yearbook (2009–2013); China Population Census (2000, 2010)</w:t>
            </w:r>
          </w:p>
        </w:tc>
        <w:tc>
          <w:tcPr>
            <w:tcW w:w="0" w:type="auto"/>
            <w:vAlign w:val="center"/>
            <w:hideMark/>
          </w:tcPr>
          <w:p w14:paraId="4CBF386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Resident population, rural population, births, deaths, GDP, agricultural GDP share, agricultural employment ratio, rural income, per capita GDP</w:t>
            </w:r>
          </w:p>
        </w:tc>
        <w:tc>
          <w:tcPr>
            <w:tcW w:w="0" w:type="auto"/>
            <w:vAlign w:val="center"/>
            <w:hideMark/>
          </w:tcPr>
          <w:p w14:paraId="5EE2C6C4"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County-level statistics</w:t>
            </w:r>
          </w:p>
        </w:tc>
        <w:tc>
          <w:tcPr>
            <w:tcW w:w="0" w:type="auto"/>
            <w:vAlign w:val="center"/>
            <w:hideMark/>
          </w:tcPr>
          <w:p w14:paraId="3CF02BC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 xml:space="preserve">Net migration estimated as </w:t>
            </w:r>
            <w:proofErr w:type="spellStart"/>
            <w:r w:rsidRPr="00AA62E2">
              <w:rPr>
                <w:rFonts w:eastAsia="宋体"/>
                <w:sz w:val="22"/>
                <w:lang w:val="en-GB" w:eastAsia="zh-CN"/>
              </w:rPr>
              <w:t>Δpopulation</w:t>
            </w:r>
            <w:proofErr w:type="spellEnd"/>
            <w:r w:rsidRPr="00AA62E2">
              <w:rPr>
                <w:rFonts w:eastAsia="宋体"/>
                <w:sz w:val="22"/>
                <w:lang w:val="en-GB" w:eastAsia="zh-CN"/>
              </w:rPr>
              <w:t xml:space="preserve"> − (births − deaths), standardised per 1,000 persons; provincial crude rates used if county-level birth/death data missing</w:t>
            </w:r>
          </w:p>
        </w:tc>
      </w:tr>
      <w:tr w:rsidR="00AA62E2" w:rsidRPr="00AA62E2" w14:paraId="3A57A4AB" w14:textId="77777777">
        <w:trPr>
          <w:tblCellSpacing w:w="15" w:type="dxa"/>
        </w:trPr>
        <w:tc>
          <w:tcPr>
            <w:tcW w:w="0" w:type="auto"/>
            <w:vAlign w:val="center"/>
            <w:hideMark/>
          </w:tcPr>
          <w:p w14:paraId="76BF629F"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Topography</w:t>
            </w:r>
          </w:p>
        </w:tc>
        <w:tc>
          <w:tcPr>
            <w:tcW w:w="0" w:type="auto"/>
            <w:vAlign w:val="center"/>
            <w:hideMark/>
          </w:tcPr>
          <w:p w14:paraId="27375397"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SRTM DEM (NASA Shuttle Radar Topography Mission)</w:t>
            </w:r>
          </w:p>
        </w:tc>
        <w:tc>
          <w:tcPr>
            <w:tcW w:w="0" w:type="auto"/>
            <w:vAlign w:val="center"/>
            <w:hideMark/>
          </w:tcPr>
          <w:p w14:paraId="108E9C01"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Mean elevation; high-elevation dummy (≥75th percentile)</w:t>
            </w:r>
          </w:p>
        </w:tc>
        <w:tc>
          <w:tcPr>
            <w:tcW w:w="0" w:type="auto"/>
            <w:vAlign w:val="center"/>
            <w:hideMark/>
          </w:tcPr>
          <w:p w14:paraId="4A03852A"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90 m</w:t>
            </w:r>
          </w:p>
        </w:tc>
        <w:tc>
          <w:tcPr>
            <w:tcW w:w="0" w:type="auto"/>
            <w:vAlign w:val="center"/>
            <w:hideMark/>
          </w:tcPr>
          <w:p w14:paraId="04187BF2"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Aggregated to county level; elevation dummy constructed for heterogeneity analysis</w:t>
            </w:r>
          </w:p>
        </w:tc>
      </w:tr>
      <w:tr w:rsidR="00AA62E2" w:rsidRPr="00AA62E2" w14:paraId="28AA4476" w14:textId="77777777" w:rsidTr="00AA62E2">
        <w:trPr>
          <w:tblCellSpacing w:w="15" w:type="dxa"/>
        </w:trPr>
        <w:tc>
          <w:tcPr>
            <w:tcW w:w="0" w:type="auto"/>
            <w:tcBorders>
              <w:bottom w:val="single" w:sz="4" w:space="0" w:color="auto"/>
            </w:tcBorders>
            <w:vAlign w:val="center"/>
            <w:hideMark/>
          </w:tcPr>
          <w:p w14:paraId="4F54FEF9" w14:textId="77777777" w:rsidR="00AA62E2" w:rsidRPr="00AA62E2" w:rsidRDefault="00AA62E2" w:rsidP="00AA62E2">
            <w:pPr>
              <w:jc w:val="center"/>
              <w:rPr>
                <w:rFonts w:eastAsia="宋体"/>
                <w:sz w:val="22"/>
                <w:lang w:val="en-GB" w:eastAsia="zh-CN"/>
              </w:rPr>
            </w:pPr>
            <w:r w:rsidRPr="00AA62E2">
              <w:rPr>
                <w:rFonts w:eastAsia="宋体"/>
                <w:b/>
                <w:bCs/>
                <w:sz w:val="22"/>
                <w:lang w:val="en-GB" w:eastAsia="zh-CN"/>
              </w:rPr>
              <w:t>Integration</w:t>
            </w:r>
          </w:p>
        </w:tc>
        <w:tc>
          <w:tcPr>
            <w:tcW w:w="0" w:type="auto"/>
            <w:tcBorders>
              <w:bottom w:val="single" w:sz="4" w:space="0" w:color="auto"/>
            </w:tcBorders>
            <w:vAlign w:val="center"/>
            <w:hideMark/>
          </w:tcPr>
          <w:p w14:paraId="0AC681E8"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Multi-source harmonisation</w:t>
            </w:r>
          </w:p>
        </w:tc>
        <w:tc>
          <w:tcPr>
            <w:tcW w:w="0" w:type="auto"/>
            <w:tcBorders>
              <w:bottom w:val="single" w:sz="4" w:space="0" w:color="auto"/>
            </w:tcBorders>
            <w:vAlign w:val="center"/>
            <w:hideMark/>
          </w:tcPr>
          <w:p w14:paraId="7C7266E3"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Panel dataset for 88 counties × 5 years (2008–2012) = 440 obs.</w:t>
            </w:r>
          </w:p>
        </w:tc>
        <w:tc>
          <w:tcPr>
            <w:tcW w:w="0" w:type="auto"/>
            <w:tcBorders>
              <w:bottom w:val="single" w:sz="4" w:space="0" w:color="auto"/>
            </w:tcBorders>
            <w:vAlign w:val="center"/>
            <w:hideMark/>
          </w:tcPr>
          <w:p w14:paraId="4BE208DA"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County-year panel</w:t>
            </w:r>
          </w:p>
        </w:tc>
        <w:tc>
          <w:tcPr>
            <w:tcW w:w="0" w:type="auto"/>
            <w:tcBorders>
              <w:bottom w:val="single" w:sz="4" w:space="0" w:color="auto"/>
            </w:tcBorders>
            <w:vAlign w:val="center"/>
            <w:hideMark/>
          </w:tcPr>
          <w:p w14:paraId="397A6CBC" w14:textId="77777777" w:rsidR="00AA62E2" w:rsidRPr="00AA62E2" w:rsidRDefault="00AA62E2" w:rsidP="00AA62E2">
            <w:pPr>
              <w:jc w:val="center"/>
              <w:rPr>
                <w:rFonts w:eastAsia="宋体"/>
                <w:sz w:val="22"/>
                <w:lang w:val="en-GB" w:eastAsia="zh-CN"/>
              </w:rPr>
            </w:pPr>
            <w:r w:rsidRPr="00AA62E2">
              <w:rPr>
                <w:rFonts w:eastAsia="宋体"/>
                <w:sz w:val="22"/>
                <w:lang w:val="en-GB" w:eastAsia="zh-CN"/>
              </w:rPr>
              <w:t>Data aligned by county name and year; ≤</w:t>
            </w:r>
            <w:proofErr w:type="gramStart"/>
            <w:r w:rsidRPr="00AA62E2">
              <w:rPr>
                <w:rFonts w:eastAsia="宋体"/>
                <w:sz w:val="22"/>
                <w:lang w:val="en-GB" w:eastAsia="zh-CN"/>
              </w:rPr>
              <w:t>1 year</w:t>
            </w:r>
            <w:proofErr w:type="gramEnd"/>
            <w:r w:rsidRPr="00AA62E2">
              <w:rPr>
                <w:rFonts w:eastAsia="宋体"/>
                <w:sz w:val="22"/>
                <w:lang w:val="en-GB" w:eastAsia="zh-CN"/>
              </w:rPr>
              <w:t xml:space="preserve"> gaps interpolated; structural gaps retained; processing in Google Earth Engine (spatial) + Python (cleaning, merging, regression)</w:t>
            </w:r>
          </w:p>
        </w:tc>
      </w:tr>
    </w:tbl>
    <w:p w14:paraId="02580E5E" w14:textId="02553877" w:rsidR="006D3854" w:rsidRDefault="00F717B9">
      <w:pPr>
        <w:pStyle w:val="31"/>
        <w:numPr>
          <w:ilvl w:val="2"/>
          <w:numId w:val="25"/>
        </w:numPr>
        <w:rPr>
          <w:rFonts w:eastAsia="宋体"/>
          <w:lang w:eastAsia="zh-CN"/>
        </w:rPr>
      </w:pPr>
      <w:bookmarkStart w:id="406" w:name="_Toc206342965"/>
      <w:r w:rsidRPr="00F717B9">
        <w:rPr>
          <w:lang w:eastAsia="zh-CN"/>
        </w:rPr>
        <w:t>Methodological Details / Codebook</w:t>
      </w:r>
      <w:bookmarkEnd w:id="406"/>
    </w:p>
    <w:p w14:paraId="4A6379E8" w14:textId="13FD36EA" w:rsidR="0031573C" w:rsidRPr="0031573C" w:rsidRDefault="0031573C" w:rsidP="0031573C">
      <w:pPr>
        <w:rPr>
          <w:rFonts w:eastAsia="宋体"/>
          <w:lang w:eastAsia="zh-CN"/>
        </w:rPr>
      </w:pPr>
      <w:r w:rsidRPr="0031573C">
        <w:rPr>
          <w:rFonts w:eastAsia="宋体"/>
          <w:lang w:eastAsia="zh-CN"/>
        </w:rPr>
        <w:t>This project combined Python scripts (for panel data construction and econometric analysis) with Google Earth Engine (GEE) (for remote sensing and climate data preprocessing).</w:t>
      </w:r>
    </w:p>
    <w:p w14:paraId="65489165" w14:textId="77777777" w:rsidR="0031573C" w:rsidRPr="0031573C" w:rsidRDefault="0031573C" w:rsidP="0031573C">
      <w:pPr>
        <w:rPr>
          <w:rFonts w:eastAsia="宋体"/>
          <w:lang w:eastAsia="zh-CN"/>
        </w:rPr>
      </w:pPr>
      <w:r w:rsidRPr="0031573C">
        <w:rPr>
          <w:rFonts w:eastAsia="宋体"/>
          <w:lang w:eastAsia="zh-CN"/>
        </w:rPr>
        <w:t>1. Python Scripts</w:t>
      </w:r>
    </w:p>
    <w:p w14:paraId="2BFEC0E9" w14:textId="77777777" w:rsidR="0031573C" w:rsidRPr="0031573C" w:rsidRDefault="0031573C" w:rsidP="0031573C">
      <w:pPr>
        <w:rPr>
          <w:rFonts w:eastAsia="宋体"/>
          <w:lang w:eastAsia="zh-CN"/>
        </w:rPr>
      </w:pPr>
    </w:p>
    <w:p w14:paraId="6E3A1E8A" w14:textId="7430633B" w:rsidR="0031573C" w:rsidRPr="0031573C" w:rsidRDefault="0031573C" w:rsidP="0031573C">
      <w:pPr>
        <w:rPr>
          <w:rFonts w:eastAsia="宋体"/>
          <w:lang w:eastAsia="zh-CN"/>
        </w:rPr>
      </w:pPr>
      <w:r w:rsidRPr="0031573C">
        <w:rPr>
          <w:rFonts w:eastAsia="宋体"/>
          <w:lang w:eastAsia="zh-CN"/>
        </w:rPr>
        <w:lastRenderedPageBreak/>
        <w:t>All Python scripts used for data cleaning, merging, regression modelling, and figure production are archived in the GitHub repository:</w:t>
      </w:r>
    </w:p>
    <w:p w14:paraId="4A78E9DB" w14:textId="4B2B3C52" w:rsidR="0031573C" w:rsidRPr="0031573C" w:rsidRDefault="0031573C" w:rsidP="0031573C">
      <w:pPr>
        <w:rPr>
          <w:rFonts w:eastAsia="宋体"/>
          <w:lang w:eastAsia="zh-CN"/>
        </w:rPr>
      </w:pPr>
      <w:r w:rsidRPr="0031573C">
        <w:rPr>
          <w:rFonts w:eastAsia="宋体"/>
          <w:lang w:eastAsia="zh-CN"/>
        </w:rPr>
        <w:t>GitHub Repository:</w:t>
      </w:r>
      <w:r>
        <w:rPr>
          <w:rFonts w:eastAsia="宋体" w:hint="eastAsia"/>
          <w:lang w:eastAsia="zh-CN"/>
        </w:rPr>
        <w:t xml:space="preserve"> </w:t>
      </w:r>
      <w:hyperlink r:id="rId44" w:history="1">
        <w:r w:rsidRPr="00A92782">
          <w:rPr>
            <w:rStyle w:val="affe"/>
            <w:rFonts w:eastAsia="宋体"/>
            <w:lang w:eastAsia="zh-CN"/>
          </w:rPr>
          <w:t>https://github.com/ixxiiris/CASA_Dissertation</w:t>
        </w:r>
      </w:hyperlink>
    </w:p>
    <w:p w14:paraId="566246B7" w14:textId="056B74A6" w:rsidR="0031573C" w:rsidRPr="0031573C" w:rsidRDefault="0031573C" w:rsidP="0031573C">
      <w:pPr>
        <w:rPr>
          <w:rFonts w:eastAsia="宋体"/>
          <w:lang w:eastAsia="zh-CN"/>
        </w:rPr>
      </w:pPr>
      <w:r w:rsidRPr="0031573C">
        <w:rPr>
          <w:rFonts w:eastAsia="宋体"/>
          <w:lang w:eastAsia="zh-CN"/>
        </w:rPr>
        <w:t>This ensures full reproducibility of the empirical analysis.</w:t>
      </w:r>
    </w:p>
    <w:p w14:paraId="133FCD93" w14:textId="12D1E1B6" w:rsidR="0031573C" w:rsidRPr="0031573C" w:rsidRDefault="0031573C" w:rsidP="0031573C">
      <w:pPr>
        <w:rPr>
          <w:rFonts w:eastAsia="宋体"/>
          <w:lang w:eastAsia="zh-CN"/>
        </w:rPr>
      </w:pPr>
      <w:r w:rsidRPr="0031573C">
        <w:rPr>
          <w:rFonts w:eastAsia="宋体"/>
          <w:lang w:eastAsia="zh-CN"/>
        </w:rPr>
        <w:t xml:space="preserve">2. Google Earth Engine (GEE) </w:t>
      </w:r>
    </w:p>
    <w:p w14:paraId="11BE33E2" w14:textId="787F7264" w:rsidR="0031573C" w:rsidRDefault="00107034" w:rsidP="0031573C">
      <w:pPr>
        <w:rPr>
          <w:rFonts w:eastAsia="宋体"/>
          <w:lang w:eastAsia="zh-CN"/>
        </w:rPr>
      </w:pPr>
      <w:r w:rsidRPr="00107034">
        <w:rPr>
          <w:rFonts w:eastAsia="宋体"/>
          <w:lang w:eastAsia="zh-CN"/>
        </w:rPr>
        <w:t xml:space="preserve">This appendix documents the key geospatial data processing scripts used in Google Earth Engine (GEE) to construct variables for statistical analysis, including drought intensity, vegetation dynamics (NDVI), seasonal rainfall, cropland coverage, and elevation. Full repositories and Python scripts are available via the </w:t>
      </w:r>
      <w:hyperlink r:id="rId45" w:history="1">
        <w:r w:rsidRPr="00107034">
          <w:rPr>
            <w:rStyle w:val="affe"/>
            <w:rFonts w:eastAsia="宋体"/>
            <w:lang w:eastAsia="zh-CN"/>
          </w:rPr>
          <w:t>GitHub</w:t>
        </w:r>
        <w:r w:rsidRPr="00107034">
          <w:rPr>
            <w:rStyle w:val="affe"/>
            <w:rFonts w:eastAsia="宋体" w:hint="eastAsia"/>
            <w:lang w:eastAsia="zh-CN"/>
          </w:rPr>
          <w:t xml:space="preserve"> link</w:t>
        </w:r>
      </w:hyperlink>
      <w:r w:rsidRPr="00107034">
        <w:rPr>
          <w:rFonts w:eastAsia="宋体"/>
          <w:lang w:eastAsia="zh-CN"/>
        </w:rPr>
        <w:t>.</w:t>
      </w:r>
    </w:p>
    <w:p w14:paraId="0874CC47" w14:textId="0104DC6A" w:rsidR="00107034" w:rsidRDefault="003516D9" w:rsidP="0031573C">
      <w:pPr>
        <w:rPr>
          <w:rFonts w:eastAsia="宋体"/>
          <w:lang w:eastAsia="zh-CN"/>
        </w:rPr>
      </w:pPr>
      <w:r w:rsidRPr="003516D9">
        <w:rPr>
          <w:rFonts w:eastAsia="宋体"/>
          <w:lang w:eastAsia="zh-CN"/>
        </w:rPr>
        <w:t>CHIRPS Rainfall Panel (2008–2012)</w:t>
      </w:r>
      <w:r>
        <w:rPr>
          <w:rFonts w:eastAsia="宋体" w:hint="eastAsia"/>
          <w:lang w:eastAsia="zh-CN"/>
        </w:rPr>
        <w:t>:</w:t>
      </w:r>
    </w:p>
    <w:p w14:paraId="31EFD1A7" w14:textId="4B186187" w:rsidR="00535657" w:rsidRPr="00535657" w:rsidRDefault="00535657">
      <w:pPr>
        <w:pStyle w:val="ae"/>
        <w:numPr>
          <w:ilvl w:val="0"/>
          <w:numId w:val="26"/>
        </w:numPr>
        <w:rPr>
          <w:rFonts w:eastAsia="宋体"/>
          <w:lang w:val="en-GB" w:eastAsia="zh-CN"/>
        </w:rPr>
      </w:pPr>
      <w:r w:rsidRPr="00535657">
        <w:rPr>
          <w:rFonts w:eastAsia="宋体"/>
          <w:lang w:val="en-GB" w:eastAsia="zh-CN"/>
        </w:rPr>
        <w:t xml:space="preserve">Purpose: To construct the pixel drought frequency for SPEI&lt;–1.5 from February to June 2010 and aggregate it to the county level; quartile classification is </w:t>
      </w:r>
      <w:proofErr w:type="spellStart"/>
      <w:r w:rsidRPr="00535657">
        <w:rPr>
          <w:rFonts w:ascii="Courier New" w:eastAsia="宋体" w:hAnsi="Courier New" w:cs="Courier New"/>
          <w:lang w:val="en-GB" w:eastAsia="zh-CN"/>
        </w:rPr>
        <w:t>drought_class</w:t>
      </w:r>
      <w:proofErr w:type="spellEnd"/>
      <w:r w:rsidRPr="00535657">
        <w:rPr>
          <w:rFonts w:eastAsia="宋体"/>
          <w:lang w:val="en-GB" w:eastAsia="zh-CN"/>
        </w:rPr>
        <w:t>.</w:t>
      </w:r>
    </w:p>
    <w:p w14:paraId="584AD00E" w14:textId="32621CF3" w:rsidR="00535657" w:rsidRPr="00535657" w:rsidRDefault="00535657">
      <w:pPr>
        <w:pStyle w:val="ae"/>
        <w:numPr>
          <w:ilvl w:val="0"/>
          <w:numId w:val="26"/>
        </w:numPr>
        <w:rPr>
          <w:rFonts w:eastAsia="宋体"/>
          <w:lang w:val="en-GB" w:eastAsia="zh-CN"/>
        </w:rPr>
      </w:pPr>
      <w:r w:rsidRPr="00535657">
        <w:rPr>
          <w:rFonts w:eastAsia="宋体"/>
          <w:lang w:val="en-GB" w:eastAsia="zh-CN"/>
        </w:rPr>
        <w:t>Input: CSIC/SPEI/2_10 (</w:t>
      </w:r>
      <w:r w:rsidRPr="00535657">
        <w:rPr>
          <w:rFonts w:ascii="Courier New" w:eastAsia="宋体" w:hAnsi="Courier New" w:cs="Courier New"/>
          <w:lang w:val="en-GB" w:eastAsia="zh-CN"/>
        </w:rPr>
        <w:t>SPEI_03_month</w:t>
      </w:r>
      <w:r w:rsidRPr="00535657">
        <w:rPr>
          <w:rFonts w:eastAsia="宋体"/>
          <w:lang w:val="en-GB" w:eastAsia="zh-CN"/>
        </w:rPr>
        <w:t xml:space="preserve">), county boundaries  </w:t>
      </w:r>
    </w:p>
    <w:p w14:paraId="5D5B9502" w14:textId="77777777" w:rsidR="00535657" w:rsidRDefault="00535657">
      <w:pPr>
        <w:pStyle w:val="ae"/>
        <w:numPr>
          <w:ilvl w:val="0"/>
          <w:numId w:val="26"/>
        </w:numPr>
        <w:rPr>
          <w:rFonts w:eastAsia="宋体"/>
          <w:lang w:val="en-GB" w:eastAsia="zh-CN"/>
        </w:rPr>
      </w:pPr>
      <w:r w:rsidRPr="00535657">
        <w:rPr>
          <w:rFonts w:eastAsia="宋体"/>
          <w:lang w:val="en-GB" w:eastAsia="zh-CN"/>
        </w:rPr>
        <w:t xml:space="preserve">Output fields: median (county-level median drought frequency), </w:t>
      </w:r>
      <w:proofErr w:type="spellStart"/>
      <w:r w:rsidRPr="00535657">
        <w:rPr>
          <w:rFonts w:ascii="Courier New" w:eastAsia="宋体" w:hAnsi="Courier New" w:cs="Courier New"/>
          <w:lang w:val="en-GB" w:eastAsia="zh-CN"/>
        </w:rPr>
        <w:t>drought_pixel_rate</w:t>
      </w:r>
      <w:proofErr w:type="spellEnd"/>
      <w:r w:rsidRPr="00535657">
        <w:rPr>
          <w:rFonts w:eastAsia="宋体"/>
          <w:lang w:val="en-GB" w:eastAsia="zh-CN"/>
        </w:rPr>
        <w:t xml:space="preserve">, </w:t>
      </w:r>
      <w:proofErr w:type="spellStart"/>
      <w:r w:rsidRPr="00535657">
        <w:rPr>
          <w:rFonts w:ascii="Courier New" w:eastAsia="宋体" w:hAnsi="Courier New" w:cs="Courier New"/>
          <w:lang w:val="en-GB" w:eastAsia="zh-CN"/>
        </w:rPr>
        <w:t>drought_class</w:t>
      </w:r>
      <w:proofErr w:type="spellEnd"/>
      <w:r w:rsidRPr="00535657">
        <w:rPr>
          <w:rFonts w:eastAsia="宋体"/>
          <w:lang w:val="en-GB" w:eastAsia="zh-CN"/>
        </w:rPr>
        <w:t xml:space="preserve"> (0–3)</w:t>
      </w:r>
    </w:p>
    <w:p w14:paraId="389F215A" w14:textId="65ADF34C" w:rsidR="003516D9" w:rsidRPr="00535657" w:rsidRDefault="00535657">
      <w:pPr>
        <w:pStyle w:val="ae"/>
        <w:numPr>
          <w:ilvl w:val="0"/>
          <w:numId w:val="26"/>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/gee/drought_spei_2010.js</w:t>
      </w:r>
    </w:p>
    <w:p w14:paraId="6AA1BA08" w14:textId="463C0ED7" w:rsidR="00535657" w:rsidRPr="00535657" w:rsidRDefault="00535657" w:rsidP="00535657">
      <w:pPr>
        <w:rPr>
          <w:rFonts w:eastAsia="宋体"/>
          <w:lang w:val="en-GB" w:eastAsia="zh-CN"/>
        </w:rPr>
      </w:pPr>
      <w:r w:rsidRPr="00535657">
        <w:rPr>
          <w:rFonts w:eastAsia="宋体"/>
          <w:lang w:val="en-GB" w:eastAsia="zh-CN"/>
        </w:rPr>
        <w:t>NDVI Variable Construction (MODIS NDVI, Apr–Sep)</w:t>
      </w:r>
    </w:p>
    <w:p w14:paraId="596AB752" w14:textId="6228C24B" w:rsidR="00535657" w:rsidRPr="00535657" w:rsidRDefault="00535657">
      <w:pPr>
        <w:pStyle w:val="ae"/>
        <w:numPr>
          <w:ilvl w:val="0"/>
          <w:numId w:val="27"/>
        </w:numPr>
        <w:rPr>
          <w:rFonts w:eastAsia="宋体"/>
          <w:lang w:val="en-GB" w:eastAsia="zh-CN"/>
        </w:rPr>
      </w:pPr>
      <w:r w:rsidRPr="00535657">
        <w:rPr>
          <w:rFonts w:eastAsia="宋体"/>
          <w:lang w:val="en-GB" w:eastAsia="zh-CN"/>
        </w:rPr>
        <w:t>Purpose: To calculate the county-level average NDVI (</w:t>
      </w:r>
      <w:proofErr w:type="spellStart"/>
      <w:r w:rsidRPr="00535657">
        <w:rPr>
          <w:rFonts w:ascii="Courier New" w:eastAsia="宋体" w:hAnsi="Courier New" w:cs="Courier New"/>
          <w:lang w:val="en-GB" w:eastAsia="zh-CN"/>
        </w:rPr>
        <w:t>ndvi_cropland</w:t>
      </w:r>
      <w:proofErr w:type="spellEnd"/>
      <w:r w:rsidRPr="00535657">
        <w:rPr>
          <w:rFonts w:eastAsia="宋体"/>
          <w:lang w:val="en-GB" w:eastAsia="zh-CN"/>
        </w:rPr>
        <w:t>) for cropland pixels during the growing season (April–September) from 2008 to 2012.</w:t>
      </w:r>
    </w:p>
    <w:p w14:paraId="6E07ACA3" w14:textId="4DB24270"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Input: MODIS/006/MOD13Q1 (NDVI × 0.0001), MODIS/006/MCD12Q1 (2010; IGBP=12 </w:t>
      </w:r>
      <w:proofErr w:type="spellStart"/>
      <w:r w:rsidRPr="00535657">
        <w:rPr>
          <w:rFonts w:eastAsia="宋体"/>
          <w:lang w:val="en-GB" w:eastAsia="zh-CN"/>
        </w:rPr>
        <w:t>mask</w:t>
      </w:r>
      <w:proofErr w:type="spellEnd"/>
      <w:r w:rsidRPr="00535657">
        <w:rPr>
          <w:rFonts w:eastAsia="宋体"/>
          <w:lang w:val="en-GB" w:eastAsia="zh-CN"/>
        </w:rPr>
        <w:t>)</w:t>
      </w:r>
    </w:p>
    <w:p w14:paraId="3776DFFA" w14:textId="51BF39D1"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Output fields: </w:t>
      </w:r>
      <w:proofErr w:type="spellStart"/>
      <w:r w:rsidRPr="00535657">
        <w:rPr>
          <w:rFonts w:ascii="Courier New" w:eastAsia="宋体" w:hAnsi="Courier New" w:cs="Courier New"/>
          <w:lang w:val="en-GB" w:eastAsia="zh-CN"/>
        </w:rPr>
        <w:t>ndvi_cropland</w:t>
      </w:r>
      <w:proofErr w:type="spellEnd"/>
      <w:r w:rsidRPr="00535657">
        <w:rPr>
          <w:rFonts w:eastAsia="宋体"/>
          <w:lang w:val="en-GB" w:eastAsia="zh-CN"/>
        </w:rPr>
        <w:t xml:space="preserve">, </w:t>
      </w:r>
      <w:r w:rsidRPr="00535657">
        <w:rPr>
          <w:rFonts w:ascii="Courier New" w:eastAsia="宋体" w:hAnsi="Courier New" w:cs="Courier New"/>
          <w:lang w:val="en-GB" w:eastAsia="zh-CN"/>
        </w:rPr>
        <w:t>year</w:t>
      </w:r>
    </w:p>
    <w:p w14:paraId="0F30ABA9" w14:textId="5F53C95C" w:rsidR="00535657" w:rsidRPr="00535657" w:rsidRDefault="00535657">
      <w:pPr>
        <w:pStyle w:val="ae"/>
        <w:numPr>
          <w:ilvl w:val="0"/>
          <w:numId w:val="27"/>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/gee/ndvi_cropland_panel_2008_2012.js</w:t>
      </w:r>
    </w:p>
    <w:p w14:paraId="59F1D663" w14:textId="58A78A26" w:rsidR="00535657" w:rsidRPr="00535657" w:rsidRDefault="00535657" w:rsidP="00535657">
      <w:pPr>
        <w:spacing w:before="100" w:beforeAutospacing="1" w:after="100" w:afterAutospacing="1" w:line="240" w:lineRule="auto"/>
        <w:jc w:val="left"/>
        <w:rPr>
          <w:rFonts w:eastAsia="宋体" w:cs="Times New Roman"/>
          <w:szCs w:val="24"/>
          <w:lang w:val="en-GB" w:eastAsia="zh-CN"/>
        </w:rPr>
      </w:pPr>
      <w:r w:rsidRPr="00535657">
        <w:rPr>
          <w:rFonts w:eastAsia="Times New Roman" w:cs="Times New Roman"/>
          <w:szCs w:val="24"/>
          <w:lang w:val="en-GB" w:eastAsia="zh-CN"/>
        </w:rPr>
        <w:t>Rainfall Variable Construction (CHIRPS, Apr–Sep)</w:t>
      </w:r>
    </w:p>
    <w:p w14:paraId="2DBA6F9B" w14:textId="01F36B88"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Purpose: Calculate cumulative precipitation (</w:t>
      </w:r>
      <w:proofErr w:type="spellStart"/>
      <w:r w:rsidRPr="00535657">
        <w:rPr>
          <w:rFonts w:ascii="Courier New" w:eastAsia="Times New Roman" w:hAnsi="Courier New" w:cs="Courier New"/>
          <w:szCs w:val="24"/>
          <w:lang w:val="en-GB" w:eastAsia="zh-CN"/>
        </w:rPr>
        <w:t>rain_gs</w:t>
      </w:r>
      <w:proofErr w:type="spellEnd"/>
      <w:r w:rsidRPr="00535657">
        <w:rPr>
          <w:rFonts w:eastAsia="Times New Roman" w:cs="Times New Roman"/>
          <w:szCs w:val="24"/>
          <w:lang w:val="en-GB" w:eastAsia="zh-CN"/>
        </w:rPr>
        <w:t>) for the growing season (April–September) from 2008 to 2012 and aggregate it to the county level.</w:t>
      </w:r>
    </w:p>
    <w:p w14:paraId="64584667" w14:textId="30165281"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Input: UCSB-CHG/CHIRPS/DAILY (precipitation)</w:t>
      </w:r>
    </w:p>
    <w:p w14:paraId="2991C6FE" w14:textId="0477F97B"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Output fields: </w:t>
      </w:r>
      <w:proofErr w:type="spellStart"/>
      <w:r w:rsidRPr="00535657">
        <w:rPr>
          <w:rFonts w:ascii="Courier New" w:eastAsia="Times New Roman" w:hAnsi="Courier New" w:cs="Courier New"/>
          <w:szCs w:val="24"/>
          <w:lang w:val="en-GB" w:eastAsia="zh-CN"/>
        </w:rPr>
        <w:t>rain_gs</w:t>
      </w:r>
      <w:proofErr w:type="spellEnd"/>
      <w:r w:rsidRPr="00535657">
        <w:rPr>
          <w:rFonts w:ascii="Courier New" w:eastAsia="Times New Roman" w:hAnsi="Courier New" w:cs="Courier New"/>
          <w:szCs w:val="24"/>
          <w:lang w:val="en-GB" w:eastAsia="zh-CN"/>
        </w:rPr>
        <w:t>,</w:t>
      </w:r>
      <w:r w:rsidRPr="00535657">
        <w:rPr>
          <w:rFonts w:eastAsia="Times New Roman" w:cs="Times New Roman"/>
          <w:szCs w:val="24"/>
          <w:lang w:val="en-GB" w:eastAsia="zh-CN"/>
        </w:rPr>
        <w:t xml:space="preserve"> </w:t>
      </w:r>
      <w:r w:rsidRPr="00535657">
        <w:rPr>
          <w:rFonts w:ascii="Courier New" w:eastAsia="Times New Roman" w:hAnsi="Courier New" w:cs="Courier New"/>
          <w:szCs w:val="24"/>
          <w:lang w:val="en-GB" w:eastAsia="zh-CN"/>
        </w:rPr>
        <w:t>year</w:t>
      </w:r>
    </w:p>
    <w:p w14:paraId="588BD57D" w14:textId="48364233" w:rsidR="00535657" w:rsidRPr="00535657" w:rsidRDefault="00535657">
      <w:pPr>
        <w:pStyle w:val="ae"/>
        <w:numPr>
          <w:ilvl w:val="0"/>
          <w:numId w:val="28"/>
        </w:numPr>
        <w:spacing w:before="100" w:beforeAutospacing="1" w:after="100" w:afterAutospacing="1" w:line="240" w:lineRule="auto"/>
        <w:jc w:val="left"/>
        <w:rPr>
          <w:rFonts w:eastAsia="Times New Roman" w:cs="Times New Roman"/>
          <w:szCs w:val="24"/>
          <w:lang w:val="en-GB" w:eastAsia="zh-CN"/>
        </w:rPr>
      </w:pPr>
      <w:r w:rsidRPr="00535657">
        <w:rPr>
          <w:rFonts w:eastAsia="Times New Roman" w:cs="Times New Roman"/>
          <w:szCs w:val="24"/>
          <w:lang w:val="en-GB" w:eastAsia="zh-CN"/>
        </w:rPr>
        <w:t xml:space="preserve">Complete script: </w:t>
      </w:r>
      <w:r w:rsidRPr="00535657">
        <w:rPr>
          <w:rFonts w:ascii="Courier New" w:eastAsia="Times New Roman" w:hAnsi="Courier New" w:cs="Courier New"/>
          <w:szCs w:val="24"/>
          <w:lang w:val="en-GB" w:eastAsia="zh-CN"/>
        </w:rPr>
        <w:t>/gee/rain_chirps_gs_panel_2008_2012.js</w:t>
      </w:r>
    </w:p>
    <w:p w14:paraId="5FEF6D6B" w14:textId="77777777" w:rsidR="00535657" w:rsidRPr="00535657" w:rsidRDefault="00535657" w:rsidP="00535657">
      <w:pPr>
        <w:rPr>
          <w:rFonts w:eastAsia="宋体"/>
          <w:lang w:val="en-GB" w:eastAsia="zh-CN"/>
        </w:rPr>
      </w:pPr>
      <w:r w:rsidRPr="00535657">
        <w:rPr>
          <w:rFonts w:eastAsia="宋体"/>
          <w:lang w:val="en-GB" w:eastAsia="zh-CN"/>
        </w:rPr>
        <w:t>Cropland Proportion (MCD12Q1, 2010)</w:t>
      </w:r>
    </w:p>
    <w:p w14:paraId="7F458E97" w14:textId="77777777" w:rsidR="00535657" w:rsidRPr="00535657" w:rsidRDefault="00535657" w:rsidP="00535657">
      <w:pPr>
        <w:rPr>
          <w:rFonts w:eastAsia="宋体"/>
          <w:lang w:val="en-GB" w:eastAsia="zh-CN"/>
        </w:rPr>
      </w:pPr>
    </w:p>
    <w:p w14:paraId="2A7C2633" w14:textId="244285FD" w:rsidR="00535657" w:rsidRPr="00535657" w:rsidRDefault="00535657">
      <w:pPr>
        <w:pStyle w:val="ae"/>
        <w:numPr>
          <w:ilvl w:val="0"/>
          <w:numId w:val="29"/>
        </w:numPr>
        <w:rPr>
          <w:rFonts w:eastAsia="宋体"/>
          <w:lang w:val="en-GB" w:eastAsia="zh-CN"/>
        </w:rPr>
      </w:pPr>
      <w:r w:rsidRPr="00535657">
        <w:rPr>
          <w:rFonts w:eastAsia="宋体"/>
          <w:lang w:val="en-GB" w:eastAsia="zh-CN"/>
        </w:rPr>
        <w:lastRenderedPageBreak/>
        <w:t>Purpose: Calculate the proportion of cropland at the county level in 2010 (</w:t>
      </w:r>
      <w:proofErr w:type="spellStart"/>
      <w:r w:rsidRPr="00535657">
        <w:rPr>
          <w:rFonts w:ascii="Courier New" w:eastAsia="宋体" w:hAnsi="Courier New" w:cs="Courier New"/>
          <w:lang w:val="en-GB" w:eastAsia="zh-CN"/>
        </w:rPr>
        <w:t>cropland_pct</w:t>
      </w:r>
      <w:proofErr w:type="spellEnd"/>
      <w:r w:rsidRPr="00535657">
        <w:rPr>
          <w:rFonts w:eastAsia="宋体"/>
          <w:lang w:val="en-GB" w:eastAsia="zh-CN"/>
        </w:rPr>
        <w:t>) for structural heterogeneity.</w:t>
      </w:r>
    </w:p>
    <w:p w14:paraId="77D2495E" w14:textId="6746D6D4" w:rsidR="00535657" w:rsidRPr="00535657" w:rsidRDefault="00535657">
      <w:pPr>
        <w:pStyle w:val="ae"/>
        <w:numPr>
          <w:ilvl w:val="0"/>
          <w:numId w:val="29"/>
        </w:numPr>
        <w:rPr>
          <w:rFonts w:eastAsia="宋体"/>
          <w:lang w:val="en-GB" w:eastAsia="zh-CN"/>
        </w:rPr>
      </w:pPr>
      <w:r w:rsidRPr="00535657">
        <w:rPr>
          <w:rFonts w:eastAsia="宋体"/>
          <w:lang w:val="en-GB" w:eastAsia="zh-CN"/>
        </w:rPr>
        <w:t>Input: MODIS/006/MCD12Q1 (2010; IGBP=12), county boundaries</w:t>
      </w:r>
    </w:p>
    <w:p w14:paraId="5E18BC3B" w14:textId="77777777"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Output field: </w:t>
      </w:r>
      <w:proofErr w:type="spellStart"/>
      <w:r w:rsidRPr="00535657">
        <w:rPr>
          <w:rFonts w:ascii="Courier New" w:eastAsia="宋体" w:hAnsi="Courier New" w:cs="Courier New"/>
          <w:lang w:val="en-GB" w:eastAsia="zh-CN"/>
        </w:rPr>
        <w:t>cropland_pct</w:t>
      </w:r>
      <w:proofErr w:type="spellEnd"/>
    </w:p>
    <w:p w14:paraId="6AD1B776" w14:textId="6FE5CDE5" w:rsidR="00535657" w:rsidRPr="00535657" w:rsidRDefault="00535657">
      <w:pPr>
        <w:pStyle w:val="ae"/>
        <w:numPr>
          <w:ilvl w:val="0"/>
          <w:numId w:val="29"/>
        </w:numPr>
        <w:rPr>
          <w:rFonts w:eastAsia="宋体"/>
          <w:lang w:val="en-GB" w:eastAsia="zh-CN"/>
        </w:rPr>
      </w:pPr>
      <w:r w:rsidRPr="00535657">
        <w:rPr>
          <w:rFonts w:eastAsia="宋体"/>
          <w:lang w:val="en-GB" w:eastAsia="zh-CN"/>
        </w:rPr>
        <w:t xml:space="preserve">Complete script: </w:t>
      </w:r>
      <w:r w:rsidRPr="00535657">
        <w:rPr>
          <w:rFonts w:ascii="Courier New" w:eastAsia="宋体" w:hAnsi="Courier New" w:cs="Courier New"/>
          <w:lang w:val="en-GB" w:eastAsia="zh-CN"/>
        </w:rPr>
        <w:t>/gee/cropland_pct_2010.js</w:t>
      </w:r>
    </w:p>
    <w:p w14:paraId="2AC604C9" w14:textId="7EEE925C" w:rsidR="00535657" w:rsidRPr="00535657" w:rsidRDefault="00535657" w:rsidP="00535657">
      <w:pPr>
        <w:rPr>
          <w:rFonts w:eastAsia="宋体"/>
          <w:lang w:val="en-GB" w:eastAsia="zh-CN"/>
        </w:rPr>
      </w:pPr>
      <w:r w:rsidRPr="00535657">
        <w:rPr>
          <w:rFonts w:eastAsia="宋体"/>
          <w:lang w:val="en-GB" w:eastAsia="zh-CN"/>
        </w:rPr>
        <w:t>Elevation (SRTM)</w:t>
      </w:r>
    </w:p>
    <w:p w14:paraId="09B26D76" w14:textId="15348526" w:rsidR="00535657" w:rsidRPr="00535657" w:rsidRDefault="00535657">
      <w:pPr>
        <w:pStyle w:val="ae"/>
        <w:numPr>
          <w:ilvl w:val="0"/>
          <w:numId w:val="30"/>
        </w:numPr>
        <w:rPr>
          <w:rFonts w:eastAsia="宋体"/>
          <w:lang w:val="en-GB" w:eastAsia="zh-CN"/>
        </w:rPr>
      </w:pPr>
      <w:r w:rsidRPr="00535657">
        <w:rPr>
          <w:rFonts w:eastAsia="宋体"/>
          <w:lang w:val="en-GB" w:eastAsia="zh-CN"/>
        </w:rPr>
        <w:t>Purpose: Extract county-level average (or median) elevation for use as a heterogeneity (high altitude) virtual variable.</w:t>
      </w:r>
    </w:p>
    <w:p w14:paraId="1D1E0490" w14:textId="22B2D55B" w:rsidR="00535657" w:rsidRPr="00535657" w:rsidRDefault="00535657">
      <w:pPr>
        <w:pStyle w:val="ae"/>
        <w:numPr>
          <w:ilvl w:val="0"/>
          <w:numId w:val="30"/>
        </w:numPr>
        <w:rPr>
          <w:rFonts w:eastAsia="宋体"/>
          <w:lang w:val="en-GB" w:eastAsia="zh-CN"/>
        </w:rPr>
      </w:pPr>
      <w:r w:rsidRPr="00535657">
        <w:rPr>
          <w:rFonts w:eastAsia="宋体"/>
          <w:lang w:val="en-GB" w:eastAsia="zh-CN"/>
        </w:rPr>
        <w:t>Input: USGS/SRTMGL1_003</w:t>
      </w:r>
    </w:p>
    <w:p w14:paraId="23A1C0BC" w14:textId="58CD008F"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Output field: </w:t>
      </w:r>
      <w:r w:rsidRPr="00CE7590">
        <w:rPr>
          <w:rFonts w:ascii="Courier New" w:eastAsia="宋体" w:hAnsi="Courier New" w:cs="Courier New"/>
          <w:lang w:val="en-GB" w:eastAsia="zh-CN"/>
        </w:rPr>
        <w:t>mean</w:t>
      </w:r>
      <w:r w:rsidRPr="00535657">
        <w:rPr>
          <w:rFonts w:eastAsia="宋体"/>
          <w:lang w:val="en-GB" w:eastAsia="zh-CN"/>
        </w:rPr>
        <w:t xml:space="preserve"> (or </w:t>
      </w:r>
      <w:r w:rsidRPr="00CE7590">
        <w:rPr>
          <w:rFonts w:ascii="Courier New" w:eastAsia="宋体" w:hAnsi="Courier New" w:cs="Courier New"/>
          <w:lang w:val="en-GB" w:eastAsia="zh-CN"/>
        </w:rPr>
        <w:t>median</w:t>
      </w:r>
      <w:r w:rsidRPr="00535657">
        <w:rPr>
          <w:rFonts w:eastAsia="宋体"/>
          <w:lang w:val="en-GB" w:eastAsia="zh-CN"/>
        </w:rPr>
        <w:t>)</w:t>
      </w:r>
    </w:p>
    <w:p w14:paraId="646C6BC6" w14:textId="39D64A7E" w:rsidR="00535657" w:rsidRPr="00535657" w:rsidRDefault="00535657">
      <w:pPr>
        <w:pStyle w:val="ae"/>
        <w:numPr>
          <w:ilvl w:val="0"/>
          <w:numId w:val="30"/>
        </w:numPr>
        <w:rPr>
          <w:rFonts w:eastAsia="宋体"/>
          <w:lang w:val="en-GB" w:eastAsia="zh-CN"/>
        </w:rPr>
      </w:pPr>
      <w:r w:rsidRPr="00535657">
        <w:rPr>
          <w:rFonts w:eastAsia="宋体"/>
          <w:lang w:val="en-GB" w:eastAsia="zh-CN"/>
        </w:rPr>
        <w:t xml:space="preserve">Full script: </w:t>
      </w:r>
      <w:r w:rsidRPr="00535657">
        <w:rPr>
          <w:rFonts w:ascii="Courier New" w:eastAsia="宋体" w:hAnsi="Courier New" w:cs="Courier New"/>
          <w:lang w:val="en-GB" w:eastAsia="zh-CN"/>
        </w:rPr>
        <w:t>/gee/elevation_srtm_mean.js</w:t>
      </w:r>
    </w:p>
    <w:p w14:paraId="091F8AEE" w14:textId="3E86E96A" w:rsidR="00347F74" w:rsidRDefault="00CD1FBF">
      <w:pPr>
        <w:pStyle w:val="21"/>
        <w:numPr>
          <w:ilvl w:val="1"/>
          <w:numId w:val="19"/>
        </w:numPr>
        <w:rPr>
          <w:rFonts w:eastAsia="宋体"/>
          <w:lang w:val="en-GB" w:eastAsia="zh-CN"/>
        </w:rPr>
      </w:pPr>
      <w:bookmarkStart w:id="407" w:name="_Toc206342966"/>
      <w:r>
        <w:rPr>
          <w:rFonts w:eastAsia="宋体" w:hint="eastAsia"/>
          <w:lang w:val="en-GB" w:eastAsia="zh-CN"/>
        </w:rPr>
        <w:t>Research Log</w:t>
      </w:r>
      <w:bookmarkEnd w:id="407"/>
    </w:p>
    <w:p w14:paraId="5D6CF60E" w14:textId="0658D3E8" w:rsidR="0061639C" w:rsidRPr="0061639C" w:rsidRDefault="0061639C" w:rsidP="0061639C">
      <w:pPr>
        <w:rPr>
          <w:rFonts w:eastAsia="宋体"/>
          <w:lang w:val="en-GB" w:eastAsia="zh-CN"/>
        </w:rPr>
      </w:pPr>
      <w:r w:rsidRPr="0061639C">
        <w:rPr>
          <w:rFonts w:eastAsia="宋体"/>
          <w:lang w:val="en-GB" w:eastAsia="zh-CN"/>
        </w:rPr>
        <w:t>Meeting 1 – Research Proposal (online)</w:t>
      </w:r>
    </w:p>
    <w:p w14:paraId="382853EC" w14:textId="3779AFEF" w:rsidR="0061639C" w:rsidRPr="0061639C" w:rsidRDefault="0061639C">
      <w:pPr>
        <w:pStyle w:val="ae"/>
        <w:numPr>
          <w:ilvl w:val="0"/>
          <w:numId w:val="20"/>
        </w:numPr>
        <w:rPr>
          <w:rFonts w:eastAsia="宋体"/>
          <w:lang w:val="en-GB" w:eastAsia="zh-CN"/>
        </w:rPr>
      </w:pPr>
      <w:r w:rsidRPr="0061639C">
        <w:rPr>
          <w:rFonts w:eastAsia="宋体"/>
          <w:lang w:val="en-GB" w:eastAsia="zh-CN"/>
        </w:rPr>
        <w:t>Discussed initial research idea: climate-induced agricultural migration in China.</w:t>
      </w:r>
    </w:p>
    <w:p w14:paraId="4173806A" w14:textId="684BAAFF" w:rsidR="0061639C" w:rsidRPr="0061639C" w:rsidRDefault="0061639C">
      <w:pPr>
        <w:pStyle w:val="ae"/>
        <w:numPr>
          <w:ilvl w:val="0"/>
          <w:numId w:val="20"/>
        </w:numPr>
        <w:rPr>
          <w:rFonts w:eastAsia="宋体"/>
          <w:lang w:val="en-GB" w:eastAsia="zh-CN"/>
        </w:rPr>
      </w:pPr>
      <w:r w:rsidRPr="0061639C">
        <w:rPr>
          <w:rFonts w:eastAsia="宋体"/>
          <w:lang w:val="en-GB" w:eastAsia="zh-CN"/>
        </w:rPr>
        <w:t>Defined research question, hypothesis, and potential datasets (NDVI, CHIRPS, SPEI, ERA5, statistical yearbooks).</w:t>
      </w:r>
    </w:p>
    <w:p w14:paraId="6276AA6F" w14:textId="1FC0A3C8" w:rsidR="0061639C" w:rsidRPr="0061639C" w:rsidRDefault="0061639C">
      <w:pPr>
        <w:pStyle w:val="ae"/>
        <w:numPr>
          <w:ilvl w:val="0"/>
          <w:numId w:val="20"/>
        </w:numPr>
        <w:rPr>
          <w:rFonts w:eastAsia="宋体"/>
          <w:lang w:val="en-GB" w:eastAsia="zh-CN"/>
        </w:rPr>
      </w:pPr>
      <w:r w:rsidRPr="0061639C">
        <w:rPr>
          <w:rFonts w:eastAsia="宋体"/>
          <w:lang w:val="en-GB" w:eastAsia="zh-CN"/>
        </w:rPr>
        <w:t>Supervisor suggested combining remote sensing with migration data for causal analysis.</w:t>
      </w:r>
    </w:p>
    <w:p w14:paraId="16182059" w14:textId="3C57FC4F" w:rsidR="0061639C" w:rsidRPr="0061639C" w:rsidRDefault="0061639C" w:rsidP="0061639C">
      <w:pPr>
        <w:rPr>
          <w:rFonts w:eastAsia="宋体"/>
          <w:lang w:val="en-GB" w:eastAsia="zh-CN"/>
        </w:rPr>
      </w:pPr>
      <w:r w:rsidRPr="0061639C">
        <w:rPr>
          <w:rFonts w:eastAsia="宋体"/>
          <w:lang w:val="en-GB" w:eastAsia="zh-CN"/>
        </w:rPr>
        <w:t>Meeting 2 – Outline (at CASA)</w:t>
      </w:r>
    </w:p>
    <w:p w14:paraId="58A24637" w14:textId="7AA8A473" w:rsidR="0061639C" w:rsidRPr="0061639C" w:rsidRDefault="0061639C">
      <w:pPr>
        <w:pStyle w:val="ae"/>
        <w:numPr>
          <w:ilvl w:val="0"/>
          <w:numId w:val="21"/>
        </w:numPr>
        <w:rPr>
          <w:rFonts w:eastAsia="宋体"/>
          <w:lang w:val="en-GB" w:eastAsia="zh-CN"/>
        </w:rPr>
      </w:pPr>
      <w:r w:rsidRPr="0061639C">
        <w:rPr>
          <w:rFonts w:eastAsia="宋体"/>
          <w:lang w:val="en-GB" w:eastAsia="zh-CN"/>
        </w:rPr>
        <w:t>Presented refined project title: From Food Belt to Migration Belt.</w:t>
      </w:r>
    </w:p>
    <w:p w14:paraId="646C9C25" w14:textId="6BC37B3E" w:rsidR="0061639C" w:rsidRPr="0061639C" w:rsidRDefault="0061639C">
      <w:pPr>
        <w:pStyle w:val="ae"/>
        <w:numPr>
          <w:ilvl w:val="0"/>
          <w:numId w:val="21"/>
        </w:numPr>
        <w:rPr>
          <w:rFonts w:eastAsia="宋体"/>
          <w:lang w:val="en-GB" w:eastAsia="zh-CN"/>
        </w:rPr>
      </w:pPr>
      <w:r w:rsidRPr="0061639C">
        <w:rPr>
          <w:rFonts w:eastAsia="宋体"/>
          <w:lang w:val="en-GB" w:eastAsia="zh-CN"/>
        </w:rPr>
        <w:t>Confirmed focus on the 2010 Guizhou drought as case study.</w:t>
      </w:r>
    </w:p>
    <w:p w14:paraId="0FC34521" w14:textId="77F91039" w:rsidR="0061639C" w:rsidRPr="0061639C" w:rsidRDefault="0061639C">
      <w:pPr>
        <w:pStyle w:val="ae"/>
        <w:numPr>
          <w:ilvl w:val="0"/>
          <w:numId w:val="21"/>
        </w:numPr>
        <w:rPr>
          <w:rFonts w:eastAsia="宋体"/>
          <w:lang w:val="en-GB" w:eastAsia="zh-CN"/>
        </w:rPr>
      </w:pPr>
      <w:r w:rsidRPr="0061639C">
        <w:rPr>
          <w:rFonts w:eastAsia="宋体"/>
          <w:lang w:val="en-GB" w:eastAsia="zh-CN"/>
        </w:rPr>
        <w:t>Discussed literature review gaps and contribution.</w:t>
      </w:r>
    </w:p>
    <w:p w14:paraId="15DFF28A" w14:textId="163E296B" w:rsidR="0061639C" w:rsidRPr="0061639C" w:rsidRDefault="0061639C">
      <w:pPr>
        <w:pStyle w:val="ae"/>
        <w:numPr>
          <w:ilvl w:val="0"/>
          <w:numId w:val="21"/>
        </w:numPr>
        <w:rPr>
          <w:rFonts w:eastAsia="宋体"/>
          <w:lang w:val="en-GB" w:eastAsia="zh-CN"/>
        </w:rPr>
      </w:pPr>
      <w:r w:rsidRPr="0061639C">
        <w:rPr>
          <w:rFonts w:eastAsia="宋体"/>
          <w:lang w:val="en-GB" w:eastAsia="zh-CN"/>
        </w:rPr>
        <w:t xml:space="preserve">Outlined methodology: </w:t>
      </w:r>
      <w:proofErr w:type="spellStart"/>
      <w:r w:rsidRPr="0061639C">
        <w:rPr>
          <w:rFonts w:eastAsia="宋体"/>
          <w:lang w:val="en-GB" w:eastAsia="zh-CN"/>
        </w:rPr>
        <w:t>DiD</w:t>
      </w:r>
      <w:proofErr w:type="spellEnd"/>
      <w:r w:rsidRPr="0061639C">
        <w:rPr>
          <w:rFonts w:eastAsia="宋体"/>
          <w:lang w:val="en-GB" w:eastAsia="zh-CN"/>
        </w:rPr>
        <w:t>, event study, spatial heterogeneity.</w:t>
      </w:r>
    </w:p>
    <w:p w14:paraId="7F6240B7" w14:textId="27EDA455" w:rsidR="0061639C" w:rsidRPr="0061639C" w:rsidRDefault="0061639C">
      <w:pPr>
        <w:pStyle w:val="ae"/>
        <w:numPr>
          <w:ilvl w:val="0"/>
          <w:numId w:val="21"/>
        </w:numPr>
        <w:rPr>
          <w:rFonts w:eastAsia="宋体"/>
          <w:lang w:val="en-GB" w:eastAsia="zh-CN"/>
        </w:rPr>
      </w:pPr>
      <w:r w:rsidRPr="0061639C">
        <w:rPr>
          <w:rFonts w:eastAsia="宋体"/>
          <w:lang w:val="en-GB" w:eastAsia="zh-CN"/>
        </w:rPr>
        <w:t>Supervisor approved overall framework.</w:t>
      </w:r>
    </w:p>
    <w:p w14:paraId="43F261F6" w14:textId="62C62638" w:rsidR="0061639C" w:rsidRPr="0061639C" w:rsidRDefault="0061639C" w:rsidP="0061639C">
      <w:pPr>
        <w:rPr>
          <w:rFonts w:eastAsia="宋体"/>
          <w:lang w:val="en-GB" w:eastAsia="zh-CN"/>
        </w:rPr>
      </w:pPr>
      <w:r w:rsidRPr="0061639C">
        <w:rPr>
          <w:rFonts w:eastAsia="宋体"/>
          <w:lang w:val="en-GB" w:eastAsia="zh-CN"/>
        </w:rPr>
        <w:t>Meeting 3 – Data Preparation (online)</w:t>
      </w:r>
    </w:p>
    <w:p w14:paraId="08F41303" w14:textId="6EFBE83E" w:rsidR="0061639C" w:rsidRPr="0061639C" w:rsidRDefault="0061639C">
      <w:pPr>
        <w:pStyle w:val="ae"/>
        <w:numPr>
          <w:ilvl w:val="0"/>
          <w:numId w:val="22"/>
        </w:numPr>
        <w:rPr>
          <w:rFonts w:eastAsia="宋体"/>
          <w:lang w:val="en-GB" w:eastAsia="zh-CN"/>
        </w:rPr>
      </w:pPr>
      <w:r w:rsidRPr="0061639C">
        <w:rPr>
          <w:rFonts w:eastAsia="宋体"/>
          <w:lang w:val="en-GB" w:eastAsia="zh-CN"/>
        </w:rPr>
        <w:t>Built county-level balanced panel (2008–2012, 88 counties).</w:t>
      </w:r>
    </w:p>
    <w:p w14:paraId="4BC6A7DC" w14:textId="551C3701" w:rsidR="0061639C" w:rsidRPr="0061639C" w:rsidRDefault="0061639C">
      <w:pPr>
        <w:pStyle w:val="ae"/>
        <w:numPr>
          <w:ilvl w:val="0"/>
          <w:numId w:val="22"/>
        </w:numPr>
        <w:rPr>
          <w:rFonts w:eastAsia="宋体"/>
          <w:lang w:val="en-GB" w:eastAsia="zh-CN"/>
        </w:rPr>
      </w:pPr>
      <w:r w:rsidRPr="0061639C">
        <w:rPr>
          <w:rFonts w:eastAsia="宋体"/>
          <w:lang w:val="en-GB" w:eastAsia="zh-CN"/>
        </w:rPr>
        <w:t>Integrated NDVI, SPEI drought, CHIRPS rainfall, cropland ratio, and migration proxies.</w:t>
      </w:r>
    </w:p>
    <w:p w14:paraId="0BF335AB" w14:textId="395DA342" w:rsidR="0061639C" w:rsidRPr="0061639C" w:rsidRDefault="0061639C">
      <w:pPr>
        <w:pStyle w:val="ae"/>
        <w:numPr>
          <w:ilvl w:val="0"/>
          <w:numId w:val="22"/>
        </w:numPr>
        <w:rPr>
          <w:rFonts w:eastAsia="宋体"/>
          <w:lang w:val="en-GB" w:eastAsia="zh-CN"/>
        </w:rPr>
      </w:pPr>
      <w:r w:rsidRPr="0061639C">
        <w:rPr>
          <w:rFonts w:eastAsia="宋体"/>
          <w:lang w:val="en-GB" w:eastAsia="zh-CN"/>
        </w:rPr>
        <w:t>Discussed variable construction (e.g., drought classification, cropland NDVI).</w:t>
      </w:r>
    </w:p>
    <w:p w14:paraId="21C296EA" w14:textId="5B6E8E23" w:rsidR="0061639C" w:rsidRPr="0061639C" w:rsidRDefault="0061639C">
      <w:pPr>
        <w:pStyle w:val="ae"/>
        <w:numPr>
          <w:ilvl w:val="0"/>
          <w:numId w:val="22"/>
        </w:numPr>
        <w:rPr>
          <w:rFonts w:eastAsia="宋体"/>
          <w:lang w:val="en-GB" w:eastAsia="zh-CN"/>
        </w:rPr>
      </w:pPr>
      <w:r w:rsidRPr="0061639C">
        <w:rPr>
          <w:rFonts w:eastAsia="宋体"/>
          <w:lang w:val="en-GB" w:eastAsia="zh-CN"/>
        </w:rPr>
        <w:t>Supervisor advised ensuring data quality and preparing for regression analysis.</w:t>
      </w:r>
    </w:p>
    <w:p w14:paraId="28E90BC5" w14:textId="3B4FB35A" w:rsidR="0061639C" w:rsidRPr="0061639C" w:rsidRDefault="0061639C" w:rsidP="0061639C">
      <w:pPr>
        <w:rPr>
          <w:rFonts w:eastAsia="宋体"/>
          <w:lang w:val="en-GB" w:eastAsia="zh-CN"/>
        </w:rPr>
      </w:pPr>
      <w:r w:rsidRPr="0061639C">
        <w:rPr>
          <w:rFonts w:eastAsia="宋体"/>
          <w:lang w:val="en-GB" w:eastAsia="zh-CN"/>
        </w:rPr>
        <w:t>Meeting 4 – Interim Analysis (online)</w:t>
      </w:r>
    </w:p>
    <w:p w14:paraId="225228DF" w14:textId="084DA153" w:rsidR="0061639C" w:rsidRPr="0061639C" w:rsidRDefault="0061639C">
      <w:pPr>
        <w:pStyle w:val="ae"/>
        <w:numPr>
          <w:ilvl w:val="0"/>
          <w:numId w:val="23"/>
        </w:numPr>
        <w:rPr>
          <w:rFonts w:eastAsia="宋体"/>
          <w:lang w:val="en-GB" w:eastAsia="zh-CN"/>
        </w:rPr>
      </w:pPr>
      <w:r w:rsidRPr="0061639C">
        <w:rPr>
          <w:rFonts w:eastAsia="宋体"/>
          <w:lang w:val="en-GB" w:eastAsia="zh-CN"/>
        </w:rPr>
        <w:t>Presented preliminary regression results.</w:t>
      </w:r>
    </w:p>
    <w:p w14:paraId="49BEE8A5" w14:textId="690FDDBD" w:rsidR="0061639C" w:rsidRPr="0061639C" w:rsidRDefault="0061639C">
      <w:pPr>
        <w:pStyle w:val="ae"/>
        <w:numPr>
          <w:ilvl w:val="0"/>
          <w:numId w:val="23"/>
        </w:numPr>
        <w:rPr>
          <w:rFonts w:eastAsia="宋体"/>
          <w:lang w:val="en-GB" w:eastAsia="zh-CN"/>
        </w:rPr>
      </w:pPr>
      <w:r w:rsidRPr="0061639C">
        <w:rPr>
          <w:rFonts w:eastAsia="宋体"/>
          <w:lang w:val="en-GB" w:eastAsia="zh-CN"/>
        </w:rPr>
        <w:t>Findings: drought significantly reduced NDVI; migration effect negative but weak.</w:t>
      </w:r>
    </w:p>
    <w:p w14:paraId="7C59531E" w14:textId="5A4419BA" w:rsidR="0061639C" w:rsidRPr="0061639C" w:rsidRDefault="0061639C">
      <w:pPr>
        <w:pStyle w:val="ae"/>
        <w:numPr>
          <w:ilvl w:val="0"/>
          <w:numId w:val="23"/>
        </w:numPr>
        <w:rPr>
          <w:rFonts w:eastAsia="宋体"/>
          <w:lang w:val="en-GB" w:eastAsia="zh-CN"/>
        </w:rPr>
      </w:pPr>
      <w:r w:rsidRPr="0061639C">
        <w:rPr>
          <w:rFonts w:eastAsia="宋体"/>
          <w:lang w:val="en-GB" w:eastAsia="zh-CN"/>
        </w:rPr>
        <w:lastRenderedPageBreak/>
        <w:t>Discussed heterogeneity: only altitude showed stronger effects.</w:t>
      </w:r>
    </w:p>
    <w:p w14:paraId="09B7D051" w14:textId="0FE3BB54" w:rsidR="0061639C" w:rsidRPr="0061639C" w:rsidRDefault="0061639C">
      <w:pPr>
        <w:pStyle w:val="ae"/>
        <w:numPr>
          <w:ilvl w:val="0"/>
          <w:numId w:val="23"/>
        </w:numPr>
        <w:rPr>
          <w:rFonts w:eastAsia="宋体"/>
          <w:lang w:val="en-GB" w:eastAsia="zh-CN"/>
        </w:rPr>
      </w:pPr>
      <w:r w:rsidRPr="0061639C">
        <w:rPr>
          <w:rFonts w:eastAsia="宋体"/>
          <w:lang w:val="en-GB" w:eastAsia="zh-CN"/>
        </w:rPr>
        <w:t>Reviewed robustness tests (alternative drought definitions, placebo year, trimming, spillover).</w:t>
      </w:r>
    </w:p>
    <w:p w14:paraId="2B344290" w14:textId="2328A583" w:rsidR="0061639C" w:rsidRPr="0061639C" w:rsidRDefault="0061639C">
      <w:pPr>
        <w:pStyle w:val="ae"/>
        <w:numPr>
          <w:ilvl w:val="0"/>
          <w:numId w:val="23"/>
        </w:numPr>
        <w:rPr>
          <w:rFonts w:eastAsia="宋体"/>
          <w:lang w:val="en-GB" w:eastAsia="zh-CN"/>
        </w:rPr>
      </w:pPr>
      <w:r w:rsidRPr="0061639C">
        <w:rPr>
          <w:rFonts w:eastAsia="宋体" w:hint="eastAsia"/>
          <w:lang w:val="en-GB" w:eastAsia="zh-CN"/>
        </w:rPr>
        <w:t xml:space="preserve">Supervisor recommended clearer interpretation of mechanism (NDVI </w:t>
      </w:r>
      <w:r w:rsidRPr="0061639C">
        <w:rPr>
          <w:rFonts w:eastAsia="宋体" w:hint="eastAsia"/>
          <w:lang w:val="en-GB" w:eastAsia="zh-CN"/>
        </w:rPr>
        <w:t>→</w:t>
      </w:r>
      <w:r w:rsidRPr="0061639C">
        <w:rPr>
          <w:rFonts w:eastAsia="宋体" w:hint="eastAsia"/>
          <w:lang w:val="en-GB" w:eastAsia="zh-CN"/>
        </w:rPr>
        <w:t xml:space="preserve"> migration).</w:t>
      </w:r>
    </w:p>
    <w:p w14:paraId="4F04105C" w14:textId="69624757" w:rsidR="0061639C" w:rsidRPr="0061639C" w:rsidRDefault="0061639C" w:rsidP="0061639C">
      <w:pPr>
        <w:rPr>
          <w:rFonts w:eastAsia="宋体"/>
          <w:lang w:val="en-GB" w:eastAsia="zh-CN"/>
        </w:rPr>
      </w:pPr>
      <w:r w:rsidRPr="0061639C">
        <w:rPr>
          <w:rFonts w:eastAsia="宋体"/>
          <w:lang w:val="en-GB" w:eastAsia="zh-CN"/>
        </w:rPr>
        <w:t>Meeting 5 – Final Brief (online)</w:t>
      </w:r>
    </w:p>
    <w:p w14:paraId="63EACC82" w14:textId="324DD78D" w:rsidR="0061639C" w:rsidRPr="0061639C" w:rsidRDefault="0061639C">
      <w:pPr>
        <w:pStyle w:val="ae"/>
        <w:numPr>
          <w:ilvl w:val="0"/>
          <w:numId w:val="24"/>
        </w:numPr>
        <w:rPr>
          <w:rFonts w:eastAsia="宋体"/>
          <w:lang w:val="en-GB" w:eastAsia="zh-CN"/>
        </w:rPr>
      </w:pPr>
      <w:r w:rsidRPr="0061639C">
        <w:rPr>
          <w:rFonts w:eastAsia="宋体"/>
          <w:lang w:val="en-GB" w:eastAsia="zh-CN"/>
        </w:rPr>
        <w:t>Summarised central claim: drought reduced NDVI but did not cause significant out-migration.</w:t>
      </w:r>
    </w:p>
    <w:p w14:paraId="41B47C74" w14:textId="082ADCAE" w:rsidR="0061639C" w:rsidRPr="0061639C" w:rsidRDefault="0061639C">
      <w:pPr>
        <w:pStyle w:val="ae"/>
        <w:numPr>
          <w:ilvl w:val="0"/>
          <w:numId w:val="24"/>
        </w:numPr>
        <w:rPr>
          <w:rFonts w:eastAsia="宋体"/>
          <w:lang w:val="en-GB" w:eastAsia="zh-CN"/>
        </w:rPr>
      </w:pPr>
      <w:r w:rsidRPr="0061639C">
        <w:rPr>
          <w:rFonts w:eastAsia="宋体"/>
          <w:lang w:val="en-GB" w:eastAsia="zh-CN"/>
        </w:rPr>
        <w:t>Results contrasted with international literature but aligned with China-specific studies.</w:t>
      </w:r>
    </w:p>
    <w:p w14:paraId="4E78BF9A" w14:textId="395216E9" w:rsidR="0061639C" w:rsidRPr="0061639C" w:rsidRDefault="0061639C">
      <w:pPr>
        <w:pStyle w:val="ae"/>
        <w:numPr>
          <w:ilvl w:val="0"/>
          <w:numId w:val="24"/>
        </w:numPr>
        <w:rPr>
          <w:rFonts w:eastAsia="宋体"/>
          <w:lang w:val="en-GB" w:eastAsia="zh-CN"/>
        </w:rPr>
      </w:pPr>
      <w:r w:rsidRPr="0061639C">
        <w:rPr>
          <w:rFonts w:eastAsia="宋体"/>
          <w:lang w:val="en-GB" w:eastAsia="zh-CN"/>
        </w:rPr>
        <w:t>Highlighted high-altitude sensitivity.</w:t>
      </w:r>
    </w:p>
    <w:p w14:paraId="61744752" w14:textId="6EEBCB8B" w:rsidR="006A2768" w:rsidRPr="0061639C" w:rsidRDefault="0061639C">
      <w:pPr>
        <w:pStyle w:val="ae"/>
        <w:numPr>
          <w:ilvl w:val="0"/>
          <w:numId w:val="24"/>
        </w:numPr>
        <w:rPr>
          <w:rFonts w:eastAsia="宋体"/>
          <w:lang w:val="en-GB" w:eastAsia="zh-CN"/>
        </w:rPr>
      </w:pPr>
      <w:r w:rsidRPr="0061639C">
        <w:rPr>
          <w:rFonts w:eastAsia="宋体"/>
          <w:lang w:val="en-GB" w:eastAsia="zh-CN"/>
        </w:rPr>
        <w:t>Supervisor confirmed narrative structure was clear and results consistent with institutional context</w:t>
      </w:r>
    </w:p>
    <w:sectPr w:rsidR="006A2768" w:rsidRPr="0061639C" w:rsidSect="005B6CF9">
      <w:footerReference w:type="default" r:id="rId46"/>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2" w:author="Zeng, Xinyi" w:date="2025-08-14T15:33:00Z" w:initials="XZ">
    <w:p w14:paraId="282B72DA" w14:textId="77777777" w:rsidR="009E04AE" w:rsidRDefault="009E04AE" w:rsidP="009E04AE">
      <w:pPr>
        <w:pStyle w:val="affa"/>
        <w:jc w:val="left"/>
      </w:pPr>
      <w:r>
        <w:rPr>
          <w:rStyle w:val="aff9"/>
        </w:rPr>
        <w:annotationRef/>
      </w:r>
      <w:r>
        <w:rPr>
          <w:rFonts w:hint="eastAsia"/>
        </w:rPr>
        <w:t>最后统计</w:t>
      </w:r>
    </w:p>
  </w:comment>
  <w:comment w:id="7" w:author="Zeng, Xinyi" w:date="2025-08-05T17:48:00Z" w:initials="XZ">
    <w:p w14:paraId="0037B07C" w14:textId="4E3AF156" w:rsidR="009F3076" w:rsidRDefault="00BD0295" w:rsidP="009F3076">
      <w:pPr>
        <w:pStyle w:val="affa"/>
      </w:pPr>
      <w:r>
        <w:rPr>
          <w:rStyle w:val="aff9"/>
        </w:rPr>
        <w:annotationRef/>
      </w:r>
      <w:r w:rsidR="009F3076">
        <w:t>Modify according to final result and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282B72DA" w15:done="0"/>
  <w15:commentEx w15:paraId="0037B0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0A5E96C1" w16cex:dateUtc="2025-08-14T07:33:00Z"/>
  <w16cex:commentExtensible w16cex:durableId="65B40324" w16cex:dateUtc="2025-08-05T0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282B72DA" w16cid:durableId="0A5E96C1"/>
  <w16cid:commentId w16cid:paraId="0037B07C" w16cid:durableId="65B403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B3B9C" w14:textId="77777777" w:rsidR="009B29B7" w:rsidRDefault="009B29B7" w:rsidP="005B6CF9">
      <w:pPr>
        <w:spacing w:after="0" w:line="240" w:lineRule="auto"/>
      </w:pPr>
      <w:r>
        <w:separator/>
      </w:r>
    </w:p>
  </w:endnote>
  <w:endnote w:type="continuationSeparator" w:id="0">
    <w:p w14:paraId="65BF4F86" w14:textId="77777777" w:rsidR="009B29B7" w:rsidRDefault="009B29B7"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14EE4" w14:textId="77777777" w:rsidR="009B29B7" w:rsidRDefault="009B29B7" w:rsidP="005B6CF9">
      <w:pPr>
        <w:spacing w:after="0" w:line="240" w:lineRule="auto"/>
      </w:pPr>
      <w:r>
        <w:separator/>
      </w:r>
    </w:p>
  </w:footnote>
  <w:footnote w:type="continuationSeparator" w:id="0">
    <w:p w14:paraId="05BB9DF0" w14:textId="77777777" w:rsidR="009B29B7" w:rsidRDefault="009B29B7"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2162E85"/>
    <w:multiLevelType w:val="hybridMultilevel"/>
    <w:tmpl w:val="3438A2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5FE07EF"/>
    <w:multiLevelType w:val="hybridMultilevel"/>
    <w:tmpl w:val="AEDE0A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347A1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0"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10D583C"/>
    <w:multiLevelType w:val="hybridMultilevel"/>
    <w:tmpl w:val="AEB8465E"/>
    <w:lvl w:ilvl="0" w:tplc="60668A00">
      <w:start w:val="1"/>
      <w:numFmt w:val="decimal"/>
      <w:lvlText w:val="%1."/>
      <w:lvlJc w:val="left"/>
      <w:pPr>
        <w:ind w:left="720" w:hanging="360"/>
      </w:pPr>
      <w:rPr>
        <w:rFonts w:eastAsia="宋体"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4802742"/>
    <w:multiLevelType w:val="multilevel"/>
    <w:tmpl w:val="8DA4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41A3D"/>
    <w:multiLevelType w:val="hybridMultilevel"/>
    <w:tmpl w:val="3A543C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5C2153"/>
    <w:multiLevelType w:val="multilevel"/>
    <w:tmpl w:val="0C00C52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6"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7"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7BE00E5"/>
    <w:multiLevelType w:val="multilevel"/>
    <w:tmpl w:val="6E5AE0BE"/>
    <w:lvl w:ilvl="0">
      <w:start w:val="1"/>
      <w:numFmt w:val="decimal"/>
      <w:lvlText w:val="%1"/>
      <w:lvlJc w:val="left"/>
      <w:pPr>
        <w:ind w:left="390" w:hanging="390"/>
      </w:pPr>
      <w:rPr>
        <w:rFonts w:eastAsiaTheme="majorEastAsia" w:hint="default"/>
      </w:rPr>
    </w:lvl>
    <w:lvl w:ilvl="1">
      <w:start w:val="1"/>
      <w:numFmt w:val="upperLetter"/>
      <w:lvlText w:val="Appendix %2"/>
      <w:lvlJc w:val="left"/>
      <w:pPr>
        <w:ind w:left="390" w:hanging="390"/>
      </w:pPr>
      <w:rPr>
        <w:rFonts w:eastAsiaTheme="majorEastAsia" w:hint="default"/>
      </w:rPr>
    </w:lvl>
    <w:lvl w:ilvl="2">
      <w:start w:val="1"/>
      <w:numFmt w:val="decimal"/>
      <w:lvlText w:val="Apendix.%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9" w15:restartNumberingAfterBreak="0">
    <w:nsid w:val="4802315A"/>
    <w:multiLevelType w:val="multilevel"/>
    <w:tmpl w:val="FBB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C0348F"/>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1" w15:restartNumberingAfterBreak="0">
    <w:nsid w:val="4A544CCD"/>
    <w:multiLevelType w:val="hybridMultilevel"/>
    <w:tmpl w:val="13C6D1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4" w15:restartNumberingAfterBreak="0">
    <w:nsid w:val="5377407B"/>
    <w:multiLevelType w:val="hybridMultilevel"/>
    <w:tmpl w:val="EBB415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3518C8"/>
    <w:multiLevelType w:val="hybridMultilevel"/>
    <w:tmpl w:val="AE848B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9023EB5"/>
    <w:multiLevelType w:val="hybridMultilevel"/>
    <w:tmpl w:val="60867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5D5DB2"/>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9" w15:restartNumberingAfterBreak="0">
    <w:nsid w:val="6EB201E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0" w15:restartNumberingAfterBreak="0">
    <w:nsid w:val="6FC7633D"/>
    <w:multiLevelType w:val="hybridMultilevel"/>
    <w:tmpl w:val="AF1AE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2"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3" w15:restartNumberingAfterBreak="0">
    <w:nsid w:val="7F8308CB"/>
    <w:multiLevelType w:val="hybridMultilevel"/>
    <w:tmpl w:val="B3E278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58833335">
    <w:abstractNumId w:val="5"/>
  </w:num>
  <w:num w:numId="2" w16cid:durableId="1105154217">
    <w:abstractNumId w:val="3"/>
  </w:num>
  <w:num w:numId="3" w16cid:durableId="835876224">
    <w:abstractNumId w:val="2"/>
  </w:num>
  <w:num w:numId="4" w16cid:durableId="1269001742">
    <w:abstractNumId w:val="4"/>
  </w:num>
  <w:num w:numId="5" w16cid:durableId="1991709614">
    <w:abstractNumId w:val="1"/>
  </w:num>
  <w:num w:numId="6" w16cid:durableId="2016152389">
    <w:abstractNumId w:val="0"/>
  </w:num>
  <w:num w:numId="7" w16cid:durableId="609508087">
    <w:abstractNumId w:val="32"/>
  </w:num>
  <w:num w:numId="8" w16cid:durableId="1327243263">
    <w:abstractNumId w:val="16"/>
  </w:num>
  <w:num w:numId="9" w16cid:durableId="890074786">
    <w:abstractNumId w:val="31"/>
  </w:num>
  <w:num w:numId="10" w16cid:durableId="76902165">
    <w:abstractNumId w:val="22"/>
  </w:num>
  <w:num w:numId="11" w16cid:durableId="676729525">
    <w:abstractNumId w:val="10"/>
  </w:num>
  <w:num w:numId="12" w16cid:durableId="629672044">
    <w:abstractNumId w:val="14"/>
  </w:num>
  <w:num w:numId="13" w16cid:durableId="281882643">
    <w:abstractNumId w:val="17"/>
  </w:num>
  <w:num w:numId="14" w16cid:durableId="1135639757">
    <w:abstractNumId w:val="8"/>
  </w:num>
  <w:num w:numId="15" w16cid:durableId="1794471982">
    <w:abstractNumId w:val="23"/>
  </w:num>
  <w:num w:numId="16" w16cid:durableId="202332792">
    <w:abstractNumId w:val="25"/>
  </w:num>
  <w:num w:numId="17" w16cid:durableId="998267000">
    <w:abstractNumId w:val="20"/>
  </w:num>
  <w:num w:numId="18" w16cid:durableId="945238802">
    <w:abstractNumId w:val="28"/>
  </w:num>
  <w:num w:numId="19" w16cid:durableId="1431780019">
    <w:abstractNumId w:val="15"/>
  </w:num>
  <w:num w:numId="20" w16cid:durableId="859244143">
    <w:abstractNumId w:val="24"/>
  </w:num>
  <w:num w:numId="21" w16cid:durableId="984432289">
    <w:abstractNumId w:val="30"/>
  </w:num>
  <w:num w:numId="22" w16cid:durableId="2144106606">
    <w:abstractNumId w:val="26"/>
  </w:num>
  <w:num w:numId="23" w16cid:durableId="2097439024">
    <w:abstractNumId w:val="27"/>
  </w:num>
  <w:num w:numId="24" w16cid:durableId="1966081404">
    <w:abstractNumId w:val="6"/>
  </w:num>
  <w:num w:numId="25" w16cid:durableId="846021507">
    <w:abstractNumId w:val="18"/>
  </w:num>
  <w:num w:numId="26" w16cid:durableId="517813279">
    <w:abstractNumId w:val="7"/>
  </w:num>
  <w:num w:numId="27" w16cid:durableId="274020769">
    <w:abstractNumId w:val="21"/>
  </w:num>
  <w:num w:numId="28" w16cid:durableId="884027048">
    <w:abstractNumId w:val="11"/>
  </w:num>
  <w:num w:numId="29" w16cid:durableId="1538665546">
    <w:abstractNumId w:val="33"/>
  </w:num>
  <w:num w:numId="30" w16cid:durableId="1452090504">
    <w:abstractNumId w:val="13"/>
  </w:num>
  <w:num w:numId="31" w16cid:durableId="1031147834">
    <w:abstractNumId w:val="9"/>
  </w:num>
  <w:num w:numId="32" w16cid:durableId="1587349994">
    <w:abstractNumId w:val="19"/>
  </w:num>
  <w:num w:numId="33" w16cid:durableId="166098608">
    <w:abstractNumId w:val="12"/>
  </w:num>
  <w:num w:numId="34" w16cid:durableId="1979454664">
    <w:abstractNumId w:val="29"/>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D4"/>
    <w:rsid w:val="00016B35"/>
    <w:rsid w:val="00034616"/>
    <w:rsid w:val="000368B5"/>
    <w:rsid w:val="00053C4C"/>
    <w:rsid w:val="00055BA3"/>
    <w:rsid w:val="0006063C"/>
    <w:rsid w:val="00060836"/>
    <w:rsid w:val="000620B1"/>
    <w:rsid w:val="000642B6"/>
    <w:rsid w:val="000715A1"/>
    <w:rsid w:val="000758FC"/>
    <w:rsid w:val="00081D5E"/>
    <w:rsid w:val="00085340"/>
    <w:rsid w:val="0009294D"/>
    <w:rsid w:val="000929E2"/>
    <w:rsid w:val="000A2C74"/>
    <w:rsid w:val="000B32B1"/>
    <w:rsid w:val="000B3ABB"/>
    <w:rsid w:val="000B43BF"/>
    <w:rsid w:val="000B588F"/>
    <w:rsid w:val="000D7533"/>
    <w:rsid w:val="000E3811"/>
    <w:rsid w:val="000E3C95"/>
    <w:rsid w:val="000E59FE"/>
    <w:rsid w:val="000E60D6"/>
    <w:rsid w:val="000E6B8C"/>
    <w:rsid w:val="000F66E8"/>
    <w:rsid w:val="000F7F2D"/>
    <w:rsid w:val="001053C0"/>
    <w:rsid w:val="00105563"/>
    <w:rsid w:val="00107034"/>
    <w:rsid w:val="0010752A"/>
    <w:rsid w:val="00124AD8"/>
    <w:rsid w:val="00127F46"/>
    <w:rsid w:val="0015074B"/>
    <w:rsid w:val="00155ABA"/>
    <w:rsid w:val="00165FC2"/>
    <w:rsid w:val="001810F3"/>
    <w:rsid w:val="00183E8A"/>
    <w:rsid w:val="001845EA"/>
    <w:rsid w:val="0018520B"/>
    <w:rsid w:val="00195902"/>
    <w:rsid w:val="00195C65"/>
    <w:rsid w:val="001A3101"/>
    <w:rsid w:val="001A4A8A"/>
    <w:rsid w:val="001A7ADB"/>
    <w:rsid w:val="001A7E2B"/>
    <w:rsid w:val="001B4376"/>
    <w:rsid w:val="001B76B5"/>
    <w:rsid w:val="001C3981"/>
    <w:rsid w:val="001C5028"/>
    <w:rsid w:val="001D658C"/>
    <w:rsid w:val="001E57FF"/>
    <w:rsid w:val="001F08EF"/>
    <w:rsid w:val="001F27BA"/>
    <w:rsid w:val="001F367C"/>
    <w:rsid w:val="001F40D6"/>
    <w:rsid w:val="001F4849"/>
    <w:rsid w:val="001F5777"/>
    <w:rsid w:val="0020376D"/>
    <w:rsid w:val="00205EE3"/>
    <w:rsid w:val="00214088"/>
    <w:rsid w:val="002154E7"/>
    <w:rsid w:val="00236FC4"/>
    <w:rsid w:val="002451F3"/>
    <w:rsid w:val="00246003"/>
    <w:rsid w:val="00250FC9"/>
    <w:rsid w:val="0025764C"/>
    <w:rsid w:val="00271C95"/>
    <w:rsid w:val="00286757"/>
    <w:rsid w:val="00287024"/>
    <w:rsid w:val="0029023C"/>
    <w:rsid w:val="00290A1C"/>
    <w:rsid w:val="00291528"/>
    <w:rsid w:val="00294723"/>
    <w:rsid w:val="00296113"/>
    <w:rsid w:val="0029639D"/>
    <w:rsid w:val="002A06C8"/>
    <w:rsid w:val="002A2CDD"/>
    <w:rsid w:val="002A41CE"/>
    <w:rsid w:val="002B04D4"/>
    <w:rsid w:val="002B590B"/>
    <w:rsid w:val="002C0D17"/>
    <w:rsid w:val="002D352C"/>
    <w:rsid w:val="002D6F7E"/>
    <w:rsid w:val="002E3C1C"/>
    <w:rsid w:val="002E5D93"/>
    <w:rsid w:val="002E66CC"/>
    <w:rsid w:val="002F499D"/>
    <w:rsid w:val="0030618E"/>
    <w:rsid w:val="003068E7"/>
    <w:rsid w:val="00312CD1"/>
    <w:rsid w:val="0031573C"/>
    <w:rsid w:val="00324779"/>
    <w:rsid w:val="00326F90"/>
    <w:rsid w:val="00345C5A"/>
    <w:rsid w:val="00347F74"/>
    <w:rsid w:val="003516D9"/>
    <w:rsid w:val="00353507"/>
    <w:rsid w:val="00361CB6"/>
    <w:rsid w:val="00384A50"/>
    <w:rsid w:val="00385E33"/>
    <w:rsid w:val="003A741E"/>
    <w:rsid w:val="003B3BFB"/>
    <w:rsid w:val="003B465E"/>
    <w:rsid w:val="003C03CF"/>
    <w:rsid w:val="003D116D"/>
    <w:rsid w:val="003E47F5"/>
    <w:rsid w:val="003E4F28"/>
    <w:rsid w:val="003F6492"/>
    <w:rsid w:val="003F6AF1"/>
    <w:rsid w:val="0040580A"/>
    <w:rsid w:val="004075A3"/>
    <w:rsid w:val="00411F84"/>
    <w:rsid w:val="004345A2"/>
    <w:rsid w:val="00435EA8"/>
    <w:rsid w:val="00440A68"/>
    <w:rsid w:val="00440EE0"/>
    <w:rsid w:val="004412A9"/>
    <w:rsid w:val="004438BD"/>
    <w:rsid w:val="00446A80"/>
    <w:rsid w:val="0046083C"/>
    <w:rsid w:val="00462D90"/>
    <w:rsid w:val="004746AD"/>
    <w:rsid w:val="0047520C"/>
    <w:rsid w:val="00480DB7"/>
    <w:rsid w:val="00487D8B"/>
    <w:rsid w:val="00490356"/>
    <w:rsid w:val="00496655"/>
    <w:rsid w:val="004A7CF4"/>
    <w:rsid w:val="004B6265"/>
    <w:rsid w:val="004C5E6D"/>
    <w:rsid w:val="004C73E2"/>
    <w:rsid w:val="004D0AB4"/>
    <w:rsid w:val="004D0E16"/>
    <w:rsid w:val="004D2239"/>
    <w:rsid w:val="004E307D"/>
    <w:rsid w:val="004E4233"/>
    <w:rsid w:val="004E5100"/>
    <w:rsid w:val="004F407D"/>
    <w:rsid w:val="00514435"/>
    <w:rsid w:val="005172C5"/>
    <w:rsid w:val="005261CB"/>
    <w:rsid w:val="0053298F"/>
    <w:rsid w:val="00535657"/>
    <w:rsid w:val="00543AA6"/>
    <w:rsid w:val="00544187"/>
    <w:rsid w:val="005506FF"/>
    <w:rsid w:val="00552B92"/>
    <w:rsid w:val="005652BE"/>
    <w:rsid w:val="00585AA2"/>
    <w:rsid w:val="00595D47"/>
    <w:rsid w:val="005A67B7"/>
    <w:rsid w:val="005A6D0B"/>
    <w:rsid w:val="005B0C83"/>
    <w:rsid w:val="005B325A"/>
    <w:rsid w:val="005B6026"/>
    <w:rsid w:val="005B6CF9"/>
    <w:rsid w:val="005C0E6A"/>
    <w:rsid w:val="005C3094"/>
    <w:rsid w:val="005C4DC3"/>
    <w:rsid w:val="005C6FDF"/>
    <w:rsid w:val="005E58D0"/>
    <w:rsid w:val="005E755B"/>
    <w:rsid w:val="005F0587"/>
    <w:rsid w:val="00605423"/>
    <w:rsid w:val="00606FB1"/>
    <w:rsid w:val="00613373"/>
    <w:rsid w:val="0061639C"/>
    <w:rsid w:val="006220B0"/>
    <w:rsid w:val="00622500"/>
    <w:rsid w:val="00641B82"/>
    <w:rsid w:val="00643C79"/>
    <w:rsid w:val="00645641"/>
    <w:rsid w:val="00650F3A"/>
    <w:rsid w:val="00652681"/>
    <w:rsid w:val="00660E5C"/>
    <w:rsid w:val="00664091"/>
    <w:rsid w:val="00664AFD"/>
    <w:rsid w:val="00667B92"/>
    <w:rsid w:val="0067683E"/>
    <w:rsid w:val="00676A53"/>
    <w:rsid w:val="0068543C"/>
    <w:rsid w:val="006A21E2"/>
    <w:rsid w:val="006A2768"/>
    <w:rsid w:val="006A7FA8"/>
    <w:rsid w:val="006B4CEB"/>
    <w:rsid w:val="006C0412"/>
    <w:rsid w:val="006D3854"/>
    <w:rsid w:val="006E03F6"/>
    <w:rsid w:val="006E386D"/>
    <w:rsid w:val="00702FB0"/>
    <w:rsid w:val="0070637C"/>
    <w:rsid w:val="00715148"/>
    <w:rsid w:val="0073077A"/>
    <w:rsid w:val="00730B6B"/>
    <w:rsid w:val="00734790"/>
    <w:rsid w:val="0073692A"/>
    <w:rsid w:val="00737056"/>
    <w:rsid w:val="0073732F"/>
    <w:rsid w:val="0075302E"/>
    <w:rsid w:val="00754D46"/>
    <w:rsid w:val="007806CB"/>
    <w:rsid w:val="00781682"/>
    <w:rsid w:val="007874F9"/>
    <w:rsid w:val="007969E7"/>
    <w:rsid w:val="007A2BE7"/>
    <w:rsid w:val="007A5088"/>
    <w:rsid w:val="007A719E"/>
    <w:rsid w:val="007B3EF1"/>
    <w:rsid w:val="007C4C1F"/>
    <w:rsid w:val="007C60AD"/>
    <w:rsid w:val="007D6557"/>
    <w:rsid w:val="007D6BB4"/>
    <w:rsid w:val="007D7A90"/>
    <w:rsid w:val="007E2A5D"/>
    <w:rsid w:val="007E3D2C"/>
    <w:rsid w:val="008101B7"/>
    <w:rsid w:val="0081269D"/>
    <w:rsid w:val="00820A57"/>
    <w:rsid w:val="008237E3"/>
    <w:rsid w:val="00824180"/>
    <w:rsid w:val="0083074F"/>
    <w:rsid w:val="00832381"/>
    <w:rsid w:val="008334B6"/>
    <w:rsid w:val="00835179"/>
    <w:rsid w:val="00836F50"/>
    <w:rsid w:val="00843D51"/>
    <w:rsid w:val="00851152"/>
    <w:rsid w:val="008564BC"/>
    <w:rsid w:val="0086128B"/>
    <w:rsid w:val="008702CA"/>
    <w:rsid w:val="00872DCF"/>
    <w:rsid w:val="0087594B"/>
    <w:rsid w:val="008847D4"/>
    <w:rsid w:val="008850FC"/>
    <w:rsid w:val="00887818"/>
    <w:rsid w:val="00891AEE"/>
    <w:rsid w:val="008938E0"/>
    <w:rsid w:val="008959C0"/>
    <w:rsid w:val="00896B97"/>
    <w:rsid w:val="008C22EF"/>
    <w:rsid w:val="008C4847"/>
    <w:rsid w:val="008E7631"/>
    <w:rsid w:val="00900173"/>
    <w:rsid w:val="009334E4"/>
    <w:rsid w:val="009347AA"/>
    <w:rsid w:val="00935539"/>
    <w:rsid w:val="0093717B"/>
    <w:rsid w:val="009425E2"/>
    <w:rsid w:val="009776FC"/>
    <w:rsid w:val="00994386"/>
    <w:rsid w:val="009A1C89"/>
    <w:rsid w:val="009B29B7"/>
    <w:rsid w:val="009B69BB"/>
    <w:rsid w:val="009C28AE"/>
    <w:rsid w:val="009C3119"/>
    <w:rsid w:val="009D19DC"/>
    <w:rsid w:val="009D1E2D"/>
    <w:rsid w:val="009D24E0"/>
    <w:rsid w:val="009E04AE"/>
    <w:rsid w:val="009E392F"/>
    <w:rsid w:val="009F2D96"/>
    <w:rsid w:val="009F3076"/>
    <w:rsid w:val="00A0598E"/>
    <w:rsid w:val="00A07012"/>
    <w:rsid w:val="00A10DE9"/>
    <w:rsid w:val="00A125BA"/>
    <w:rsid w:val="00A16D75"/>
    <w:rsid w:val="00A24942"/>
    <w:rsid w:val="00A26E9C"/>
    <w:rsid w:val="00A31BA2"/>
    <w:rsid w:val="00A33983"/>
    <w:rsid w:val="00A33BDF"/>
    <w:rsid w:val="00A4664D"/>
    <w:rsid w:val="00A54CF3"/>
    <w:rsid w:val="00A57C54"/>
    <w:rsid w:val="00A6033C"/>
    <w:rsid w:val="00A6670B"/>
    <w:rsid w:val="00A7330D"/>
    <w:rsid w:val="00A74165"/>
    <w:rsid w:val="00A85B6D"/>
    <w:rsid w:val="00A92782"/>
    <w:rsid w:val="00AA1D8D"/>
    <w:rsid w:val="00AA4D3E"/>
    <w:rsid w:val="00AA4E2A"/>
    <w:rsid w:val="00AA62E2"/>
    <w:rsid w:val="00AC626C"/>
    <w:rsid w:val="00AC706E"/>
    <w:rsid w:val="00AD10E9"/>
    <w:rsid w:val="00AD381B"/>
    <w:rsid w:val="00AE256E"/>
    <w:rsid w:val="00AF1A65"/>
    <w:rsid w:val="00AF43B1"/>
    <w:rsid w:val="00AF5C88"/>
    <w:rsid w:val="00B11297"/>
    <w:rsid w:val="00B11345"/>
    <w:rsid w:val="00B1230C"/>
    <w:rsid w:val="00B14738"/>
    <w:rsid w:val="00B21A28"/>
    <w:rsid w:val="00B26D1A"/>
    <w:rsid w:val="00B333ED"/>
    <w:rsid w:val="00B35EFC"/>
    <w:rsid w:val="00B37607"/>
    <w:rsid w:val="00B47730"/>
    <w:rsid w:val="00B6051F"/>
    <w:rsid w:val="00B731FF"/>
    <w:rsid w:val="00B73BFC"/>
    <w:rsid w:val="00B768B2"/>
    <w:rsid w:val="00B80EF7"/>
    <w:rsid w:val="00B9000F"/>
    <w:rsid w:val="00BA64D1"/>
    <w:rsid w:val="00BA778C"/>
    <w:rsid w:val="00BB1D27"/>
    <w:rsid w:val="00BB5782"/>
    <w:rsid w:val="00BC38AC"/>
    <w:rsid w:val="00BC6BC4"/>
    <w:rsid w:val="00BD0295"/>
    <w:rsid w:val="00BD044D"/>
    <w:rsid w:val="00BE4EE8"/>
    <w:rsid w:val="00BF3ED7"/>
    <w:rsid w:val="00BF56A2"/>
    <w:rsid w:val="00BF5E82"/>
    <w:rsid w:val="00BF6F45"/>
    <w:rsid w:val="00C00739"/>
    <w:rsid w:val="00C04A5C"/>
    <w:rsid w:val="00C15286"/>
    <w:rsid w:val="00C25960"/>
    <w:rsid w:val="00C31D92"/>
    <w:rsid w:val="00C42DC4"/>
    <w:rsid w:val="00C44B26"/>
    <w:rsid w:val="00C60C47"/>
    <w:rsid w:val="00C6151D"/>
    <w:rsid w:val="00CA16BD"/>
    <w:rsid w:val="00CB0664"/>
    <w:rsid w:val="00CD152D"/>
    <w:rsid w:val="00CD1FBF"/>
    <w:rsid w:val="00CD5355"/>
    <w:rsid w:val="00CD707C"/>
    <w:rsid w:val="00CE0C83"/>
    <w:rsid w:val="00CE1A80"/>
    <w:rsid w:val="00CE1AAB"/>
    <w:rsid w:val="00CE7590"/>
    <w:rsid w:val="00CF4A68"/>
    <w:rsid w:val="00D04FAD"/>
    <w:rsid w:val="00D06DC9"/>
    <w:rsid w:val="00D20CD6"/>
    <w:rsid w:val="00D27E43"/>
    <w:rsid w:val="00D33DFC"/>
    <w:rsid w:val="00D473EC"/>
    <w:rsid w:val="00D573F5"/>
    <w:rsid w:val="00D60050"/>
    <w:rsid w:val="00D601F4"/>
    <w:rsid w:val="00D723F8"/>
    <w:rsid w:val="00D75406"/>
    <w:rsid w:val="00D80653"/>
    <w:rsid w:val="00D87D5F"/>
    <w:rsid w:val="00D94669"/>
    <w:rsid w:val="00D949C8"/>
    <w:rsid w:val="00DA237E"/>
    <w:rsid w:val="00DA54CF"/>
    <w:rsid w:val="00DB6748"/>
    <w:rsid w:val="00DB70F7"/>
    <w:rsid w:val="00DD37BB"/>
    <w:rsid w:val="00DD6214"/>
    <w:rsid w:val="00DE2B6E"/>
    <w:rsid w:val="00DE666D"/>
    <w:rsid w:val="00DF2D99"/>
    <w:rsid w:val="00E10D54"/>
    <w:rsid w:val="00E41C0B"/>
    <w:rsid w:val="00E4573E"/>
    <w:rsid w:val="00E47277"/>
    <w:rsid w:val="00E56825"/>
    <w:rsid w:val="00E57F68"/>
    <w:rsid w:val="00E57F70"/>
    <w:rsid w:val="00E6229B"/>
    <w:rsid w:val="00E723F7"/>
    <w:rsid w:val="00E9261A"/>
    <w:rsid w:val="00E934DD"/>
    <w:rsid w:val="00E94172"/>
    <w:rsid w:val="00E977C5"/>
    <w:rsid w:val="00EA042A"/>
    <w:rsid w:val="00EA3A2B"/>
    <w:rsid w:val="00EB1499"/>
    <w:rsid w:val="00EC743D"/>
    <w:rsid w:val="00ED0670"/>
    <w:rsid w:val="00EF35B5"/>
    <w:rsid w:val="00EF69E4"/>
    <w:rsid w:val="00EF7E64"/>
    <w:rsid w:val="00EF7F21"/>
    <w:rsid w:val="00F00E87"/>
    <w:rsid w:val="00F04B0F"/>
    <w:rsid w:val="00F07C57"/>
    <w:rsid w:val="00F175BE"/>
    <w:rsid w:val="00F22254"/>
    <w:rsid w:val="00F30510"/>
    <w:rsid w:val="00F32579"/>
    <w:rsid w:val="00F35025"/>
    <w:rsid w:val="00F54FCA"/>
    <w:rsid w:val="00F717B9"/>
    <w:rsid w:val="00F74759"/>
    <w:rsid w:val="00F755F5"/>
    <w:rsid w:val="00F82AB2"/>
    <w:rsid w:val="00F91EA2"/>
    <w:rsid w:val="00F94F84"/>
    <w:rsid w:val="00F9529C"/>
    <w:rsid w:val="00F96425"/>
    <w:rsid w:val="00FA68D1"/>
    <w:rsid w:val="00FC693F"/>
    <w:rsid w:val="00FD16D6"/>
    <w:rsid w:val="00FD2E9F"/>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 w:type="character" w:styleId="afff4">
    <w:name w:val="FollowedHyperlink"/>
    <w:basedOn w:val="a2"/>
    <w:uiPriority w:val="99"/>
    <w:semiHidden/>
    <w:unhideWhenUsed/>
    <w:rsid w:val="009A1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61652275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oi.org/10.1111/j.1728-4457.2010.00333.x" TargetMode="External"/><Relationship Id="rId39" Type="http://schemas.openxmlformats.org/officeDocument/2006/relationships/hyperlink" Target="https://doi.org/10.1016/j.scitotenv.2024.170866" TargetMode="External"/><Relationship Id="rId21" Type="http://schemas.openxmlformats.org/officeDocument/2006/relationships/hyperlink" Target="https://doi.org/10.1016/j.gloenvcha.2011.10.001" TargetMode="External"/><Relationship Id="rId34" Type="http://schemas.openxmlformats.org/officeDocument/2006/relationships/hyperlink" Target="https://doi.org/10.14025/j.cnki.jlny.2019.10.071" TargetMode="External"/><Relationship Id="rId42" Type="http://schemas.openxmlformats.org/officeDocument/2006/relationships/hyperlink" Target="https://doi.org/10.1007/s11069-012-0274-6"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doi.org/10.1038/s41558-024-02165-1" TargetMode="External"/><Relationship Id="rId11" Type="http://schemas.microsoft.com/office/2018/08/relationships/commentsExtensible" Target="commentsExtensible.xml"/><Relationship Id="rId24" Type="http://schemas.openxmlformats.org/officeDocument/2006/relationships/hyperlink" Target="https://doi.org/10.1093/reep/rez008" TargetMode="External"/><Relationship Id="rId32" Type="http://schemas.openxmlformats.org/officeDocument/2006/relationships/hyperlink" Target="https://doi.org/10.1088/1748-9326/abfac0" TargetMode="External"/><Relationship Id="rId37" Type="http://schemas.openxmlformats.org/officeDocument/2006/relationships/hyperlink" Target="https://doi.org/10.1007/s11111-023-00441-4" TargetMode="External"/><Relationship Id="rId40" Type="http://schemas.openxmlformats.org/officeDocument/2006/relationships/hyperlink" Target="https://doi.org/10.1111/j.1749-124X.2013.12011.x" TargetMode="External"/><Relationship Id="rId45" Type="http://schemas.openxmlformats.org/officeDocument/2006/relationships/hyperlink" Target="https://github.com/ixxiiris/CASA_Dissertation"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1016/j.jeem.2016.06.005" TargetMode="External"/><Relationship Id="rId28" Type="http://schemas.openxmlformats.org/officeDocument/2006/relationships/hyperlink" Target="https://doi.org/10.1016/j.worlddev.2011.05.023" TargetMode="External"/><Relationship Id="rId36" Type="http://schemas.openxmlformats.org/officeDocument/2006/relationships/hyperlink" Target="https://doi.org/10.1038/nclimate2103" TargetMode="Externa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hyperlink" Target="https://doi.org/10.1017/9781009325844" TargetMode="External"/><Relationship Id="rId44" Type="http://schemas.openxmlformats.org/officeDocument/2006/relationships/hyperlink" Target="https://github.com/ixxiiris/CASA_Dissertatio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yperlink" Target="https://doi.org/10.1007/s11111-016-0263-x" TargetMode="External"/><Relationship Id="rId27" Type="http://schemas.openxmlformats.org/officeDocument/2006/relationships/hyperlink" Target="https://doi.org/10.1186/s40878-020-00210-4" TargetMode="External"/><Relationship Id="rId30" Type="http://schemas.openxmlformats.org/officeDocument/2006/relationships/hyperlink" Target="https://doi.org/10.1038/s41558-024-02165-1" TargetMode="External"/><Relationship Id="rId35" Type="http://schemas.openxmlformats.org/officeDocument/2006/relationships/hyperlink" Target="https://doi.org/10.1007/s11111-017-0290-2" TargetMode="External"/><Relationship Id="rId43" Type="http://schemas.openxmlformats.org/officeDocument/2006/relationships/hyperlink" Target="https://doi.org/10.1371/journal.pone.0306260" TargetMode="External"/><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github.com/ixxiiris/CASA_Dissertation" TargetMode="External"/><Relationship Id="rId17" Type="http://schemas.openxmlformats.org/officeDocument/2006/relationships/image" Target="media/image5.png"/><Relationship Id="rId25" Type="http://schemas.openxmlformats.org/officeDocument/2006/relationships/hyperlink" Target="https://www.gov.cn/zhengce/202501/content_7000493.htm" TargetMode="External"/><Relationship Id="rId33" Type="http://schemas.openxmlformats.org/officeDocument/2006/relationships/hyperlink" Target="https://doi.org/10.1111/j.1728-4457.2004.00024.x" TargetMode="External"/><Relationship Id="rId38" Type="http://schemas.openxmlformats.org/officeDocument/2006/relationships/hyperlink" Target="https://doi.org/10.1175/2009JCLI2909.1" TargetMode="External"/><Relationship Id="rId46" Type="http://schemas.openxmlformats.org/officeDocument/2006/relationships/footer" Target="footer1.xml"/><Relationship Id="rId20" Type="http://schemas.openxmlformats.org/officeDocument/2006/relationships/hyperlink" Target="https://doi.org/10.1111/sjoe.12098" TargetMode="External"/><Relationship Id="rId41" Type="http://schemas.openxmlformats.org/officeDocument/2006/relationships/hyperlink" Target="https://doi.org/10.13961/j.cnki.stbctb.2021.06.046"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2988</TotalTime>
  <Pages>1</Pages>
  <Words>33477</Words>
  <Characters>208565</Characters>
  <Application>Microsoft Office Word</Application>
  <DocSecurity>0</DocSecurity>
  <Lines>4171</Lines>
  <Paragraphs>1753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326</cp:revision>
  <dcterms:created xsi:type="dcterms:W3CDTF">2013-12-23T23:15:00Z</dcterms:created>
  <dcterms:modified xsi:type="dcterms:W3CDTF">2025-08-19T08:43:00Z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zotero-version="7.0.24"&gt;&lt;session id="tfd2w5pj"/&gt;&lt;style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