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Dossier de Conception Technique - Progiciel GestSco v2.0</w:t>
      </w:r>
    </w:p>
    <w:p>
      <w:pPr>
        <w:pStyle w:val="Heading2"/>
        <w:pStyle w:val="MdHeading2"/>
      </w:pPr>
      <w:r>
        <w:t xml:space="preserve">📋 Description</w:t>
      </w:r>
    </w:p>
    <w:p>
      <w:pPr>
        <w:pStyle w:val="MdParagraph"/>
      </w:pPr>
      <w:r>
        <w:t xml:space="preserve">Ce dossier contient la documentation complète de conception technique du Progiciel de Gestion Intégré (PGI) </w:t>
      </w:r>
      <w:r>
        <w:rPr>
          <w:rStyle w:val="MdStrong"/>
          <w:b/>
          <w:bCs/>
        </w:rPr>
        <w:t xml:space="preserve">GestSco</w:t>
      </w:r>
      <w:r>
        <w:t xml:space="preserve">, conforme au référentiel du CAMES pour les établissements d'enseignement supérieur au Burkina Faso et dans l'espace francophone africain.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Contenu du Dossier</w:t>
      </w:r>
    </w:p>
    <w:p>
      <w:pPr>
        <w:pStyle w:val="Heading3"/>
        <w:pStyle w:val="MdHeading3"/>
      </w:pPr>
      <w:r>
        <w:t xml:space="preserve">Documents Principaux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Dossier_Conception_Technique_GestSco_v2.md</w:t>
      </w:r>
      <w:r>
        <w:t xml:space="preserve"> (Version enrichie)</w:t>
      </w:r>
    </w:p>
    <w:p>
      <w:pPr>
        <w:pStyle w:val="MdListItem"/>
        <w:numPr>
          <w:ilvl w:val="1"/>
          <w:numId w:val="3"/>
        </w:numPr>
      </w:pPr>
      <w:r>
        <w:t xml:space="preserve">Architecture 3-tiers complète</w:t>
      </w:r>
    </w:p>
    <w:p>
      <w:pPr>
        <w:pStyle w:val="MdListItem"/>
        <w:numPr>
          <w:ilvl w:val="1"/>
          <w:numId w:val="3"/>
        </w:numPr>
      </w:pPr>
      <w:r>
        <w:t xml:space="preserve">Spécifications fonctionnelles et techniques</w:t>
      </w:r>
    </w:p>
    <w:p>
      <w:pPr>
        <w:pStyle w:val="MdListItem"/>
        <w:numPr>
          <w:ilvl w:val="1"/>
          <w:numId w:val="3"/>
        </w:numPr>
      </w:pPr>
      <w:r>
        <w:t xml:space="preserve">Modèle de données et diagrammes UML</w:t>
      </w:r>
    </w:p>
    <w:p>
      <w:pPr>
        <w:pStyle w:val="MdListItem"/>
        <w:numPr>
          <w:ilvl w:val="1"/>
          <w:numId w:val="3"/>
        </w:numPr>
      </w:pPr>
      <w:r>
        <w:t xml:space="preserve">Améliorations fonctionnelles proposées</w:t>
      </w:r>
    </w:p>
    <w:p>
      <w:pPr>
        <w:pStyle w:val="MdListItem"/>
        <w:numPr>
          <w:ilvl w:val="1"/>
          <w:numId w:val="3"/>
        </w:numPr>
      </w:pPr>
      <w:r>
        <w:t xml:space="preserve">Optimisations techniques et architecture avancée</w:t>
      </w:r>
    </w:p>
    <w:p>
      <w:pPr>
        <w:pStyle w:val="MdListItem"/>
        <w:numPr>
          <w:ilvl w:val="1"/>
          <w:numId w:val="3"/>
        </w:numPr>
      </w:pPr>
      <w:r>
        <w:t xml:space="preserve">Roadmap d'évolution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Ameliorations_Optimisations_GestSco.md</w:t>
      </w:r>
    </w:p>
    <w:p>
      <w:pPr>
        <w:pStyle w:val="MdListItem"/>
        <w:numPr>
          <w:ilvl w:val="1"/>
          <w:numId w:val="3"/>
        </w:numPr>
      </w:pPr>
      <w:r>
        <w:t xml:space="preserve">Document détaillé des améliorations fonctionnelles</w:t>
      </w:r>
    </w:p>
    <w:p>
      <w:pPr>
        <w:pStyle w:val="MdListItem"/>
        <w:numPr>
          <w:ilvl w:val="1"/>
          <w:numId w:val="3"/>
        </w:numPr>
      </w:pPr>
      <w:r>
        <w:t xml:space="preserve">Optimisations techniques (cache, indexation, asynchrone)</w:t>
      </w:r>
    </w:p>
    <w:p>
      <w:pPr>
        <w:pStyle w:val="MdListItem"/>
        <w:numPr>
          <w:ilvl w:val="1"/>
          <w:numId w:val="3"/>
        </w:numPr>
      </w:pPr>
      <w:r>
        <w:t xml:space="preserve">Architecture microservices</w:t>
      </w:r>
    </w:p>
    <w:p>
      <w:pPr>
        <w:pStyle w:val="MdListItem"/>
        <w:numPr>
          <w:ilvl w:val="1"/>
          <w:numId w:val="3"/>
        </w:numPr>
      </w:pPr>
      <w:r>
        <w:t xml:space="preserve">Fonctionnalités innovantes (IA, blockchain, mobile)</w:t>
      </w:r>
    </w:p>
    <w:p>
      <w:pPr>
        <w:pStyle w:val="MdListItem"/>
        <w:numPr>
          <w:ilvl w:val="1"/>
          <w:numId w:val="3"/>
        </w:numPr>
      </w:pPr>
      <w:r>
        <w:t xml:space="preserve">Roadmap de déploiement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Documentation Technique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rapport_structure_db.md</w:t>
      </w:r>
    </w:p>
    <w:p>
      <w:pPr>
        <w:pStyle w:val="MdListItem"/>
        <w:numPr>
          <w:ilvl w:val="1"/>
          <w:numId w:val="3"/>
        </w:numPr>
      </w:pPr>
      <w:r>
        <w:t xml:space="preserve">Analyse détaillée de la structure de la base de données PostgreSQL</w:t>
      </w:r>
    </w:p>
    <w:p>
      <w:pPr>
        <w:pStyle w:val="MdListItem"/>
        <w:numPr>
          <w:ilvl w:val="1"/>
          <w:numId w:val="3"/>
        </w:numPr>
      </w:pPr>
      <w:r>
        <w:t xml:space="preserve">Description de toutes les tables et leurs relations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liste_entites.txt</w:t>
      </w:r>
    </w:p>
    <w:p>
      <w:pPr>
        <w:pStyle w:val="MdListItem"/>
        <w:numPr>
          <w:ilvl w:val="1"/>
          <w:numId w:val="3"/>
        </w:numPr>
      </w:pPr>
      <w:r>
        <w:t xml:space="preserve">Liste complète des 29 entités métier identifiées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db_structure.json</w:t>
      </w:r>
    </w:p>
    <w:p>
      <w:pPr>
        <w:pStyle w:val="MdListItem"/>
        <w:numPr>
          <w:ilvl w:val="1"/>
          <w:numId w:val="3"/>
        </w:numPr>
      </w:pPr>
      <w:r>
        <w:t xml:space="preserve">Structure de la base de données au format JSON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Diagrammes UML (PNG + PlantUML)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diagramme_cas_utilisation</w:t>
      </w:r>
      <w:r>
        <w:t xml:space="preserve"> : Interactions entre acteurs et système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diagramme_classes</w:t>
      </w:r>
      <w:r>
        <w:t xml:space="preserve"> : Modèle de données complet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diagramme_classes_stages</w:t>
      </w:r>
      <w:r>
        <w:t xml:space="preserve"> : Modèle pour le module de gestion des stages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diagramme_composants</w:t>
      </w:r>
      <w:r>
        <w:t xml:space="preserve"> : Architecture logicielle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diagramme_deploiement</w:t>
      </w:r>
      <w:r>
        <w:t xml:space="preserve"> : Architecture physique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diagramme_sequence_saisie_note</w:t>
      </w:r>
      <w:r>
        <w:t xml:space="preserve"> : Processus de saisie des notes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diagramme_sequence_stages</w:t>
      </w:r>
      <w:r>
        <w:t xml:space="preserve"> : Processus de gestion des stages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diagramme_architecture_microservices</w:t>
      </w:r>
      <w:r>
        <w:t xml:space="preserve"> : Architecture microservices proposée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Modules Fonctionnels</w:t>
      </w:r>
    </w:p>
    <w:p>
      <w:pPr>
        <w:pStyle w:val="Heading3"/>
        <w:pStyle w:val="MdHeading3"/>
      </w:pPr>
      <w:r>
        <w:t xml:space="preserve">Modules de Base</w:t>
      </w:r>
    </w:p>
    <w:p>
      <w:pPr>
        <w:pStyle w:val="MdListItem"/>
        <w:numPr>
          <w:ilvl w:val="0"/>
          <w:numId w:val="3"/>
        </w:numPr>
      </w:pPr>
      <w:r>
        <w:t xml:space="preserve">Organisation Pédagogique (LMD)</w:t>
      </w:r>
    </w:p>
    <w:p>
      <w:pPr>
        <w:pStyle w:val="MdListItem"/>
        <w:numPr>
          <w:ilvl w:val="0"/>
          <w:numId w:val="3"/>
        </w:numPr>
      </w:pPr>
      <w:r>
        <w:t xml:space="preserve">Inscription Administrative et Pédagogique</w:t>
      </w:r>
    </w:p>
    <w:p>
      <w:pPr>
        <w:pStyle w:val="MdListItem"/>
        <w:numPr>
          <w:ilvl w:val="0"/>
          <w:numId w:val="3"/>
        </w:numPr>
      </w:pPr>
      <w:r>
        <w:t xml:space="preserve">Évaluation et Notation</w:t>
      </w:r>
    </w:p>
    <w:p>
      <w:pPr>
        <w:pStyle w:val="MdListItem"/>
        <w:numPr>
          <w:ilvl w:val="0"/>
          <w:numId w:val="3"/>
        </w:numPr>
      </w:pPr>
      <w:r>
        <w:t xml:space="preserve">Administration et Sécurité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Modules d'Extension Proposés</w:t>
      </w:r>
    </w:p>
    <w:p>
      <w:pPr>
        <w:pStyle w:val="MdListItem"/>
        <w:numPr>
          <w:ilvl w:val="0"/>
          <w:numId w:val="3"/>
        </w:numPr>
      </w:pPr>
      <w:r>
        <w:t xml:space="preserve">Gestion des Stages et Soutenances</w:t>
      </w:r>
    </w:p>
    <w:p>
      <w:pPr>
        <w:pStyle w:val="MdListItem"/>
        <w:numPr>
          <w:ilvl w:val="0"/>
          <w:numId w:val="3"/>
        </w:numPr>
      </w:pPr>
      <w:r>
        <w:t xml:space="preserve">Emploi du Temps Intelligent</w:t>
      </w:r>
    </w:p>
    <w:p>
      <w:pPr>
        <w:pStyle w:val="MdListItem"/>
        <w:numPr>
          <w:ilvl w:val="0"/>
          <w:numId w:val="3"/>
        </w:numPr>
      </w:pPr>
      <w:r>
        <w:t xml:space="preserve">Gestion Financière et Comptabilité</w:t>
      </w:r>
    </w:p>
    <w:p>
      <w:pPr>
        <w:pStyle w:val="MdListItem"/>
        <w:numPr>
          <w:ilvl w:val="0"/>
          <w:numId w:val="3"/>
        </w:numPr>
      </w:pPr>
      <w:r>
        <w:t xml:space="preserve">Tableau de Bord et Business Intelligence</w:t>
      </w:r>
    </w:p>
    <w:p>
      <w:pPr>
        <w:pStyle w:val="MdListItem"/>
        <w:numPr>
          <w:ilvl w:val="0"/>
          <w:numId w:val="3"/>
        </w:numPr>
      </w:pPr>
      <w:r>
        <w:t xml:space="preserve">Gestion de la Bibliothèque</w:t>
      </w:r>
    </w:p>
    <w:p>
      <w:pPr>
        <w:pStyle w:val="MdListItem"/>
        <w:numPr>
          <w:ilvl w:val="0"/>
          <w:numId w:val="3"/>
        </w:numPr>
      </w:pPr>
      <w:r>
        <w:t xml:space="preserve">Communication et Notifications Avancées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Technologies</w:t>
      </w:r>
    </w:p>
    <w:p>
      <w:pPr>
        <w:pStyle w:val="MdParagraph"/>
      </w:pPr>
      <w:r>
        <w:rPr>
          <w:rStyle w:val="MdStrong"/>
          <w:b/>
          <w:bCs/>
        </w:rPr>
        <w:t xml:space="preserve">Frontend</w:t>
      </w:r>
      <w:r>
        <w:t xml:space="preserve"> : Angular 12, TypeScript, Bootstrap 5
</w:t>
      </w:r>
      <w:r>
        <w:rPr>
          <w:rStyle w:val="MdStrong"/>
          <w:b/>
          <w:bCs/>
        </w:rPr>
        <w:t xml:space="preserve">Backend</w:t>
      </w:r>
      <w:r>
        <w:t xml:space="preserve"> : Java 17, Spring Boot 2.7, JHipster 7.9, Hibernate
</w:t>
      </w:r>
      <w:r>
        <w:rPr>
          <w:rStyle w:val="MdStrong"/>
          <w:b/>
          <w:bCs/>
        </w:rPr>
        <w:t xml:space="preserve">Base de Données</w:t>
      </w:r>
      <w:r>
        <w:t xml:space="preserve"> : PostgreSQL
</w:t>
      </w:r>
      <w:r>
        <w:rPr>
          <w:rStyle w:val="MdStrong"/>
          <w:b/>
          <w:bCs/>
        </w:rPr>
        <w:t xml:space="preserve">Build</w:t>
      </w:r>
      <w:r>
        <w:t xml:space="preserve"> : Maven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Conformité CAMES</w:t>
      </w:r>
    </w:p>
    <w:p>
      <w:pPr>
        <w:pStyle w:val="MdParagraph"/>
      </w:pPr>
      <w:r>
        <w:t xml:space="preserve">Le progiciel est conforme aux référentiels suivants :</w:t>
      </w:r>
    </w:p>
    <w:p>
      <w:pPr>
        <w:pStyle w:val="MdListItem"/>
        <w:numPr>
          <w:ilvl w:val="0"/>
          <w:numId w:val="3"/>
        </w:numPr>
      </w:pPr>
      <w:r>
        <w:t xml:space="preserve">Référentiel pour le cadre de développement des SI (CAMES, 2014)</w:t>
      </w:r>
    </w:p>
    <w:p>
      <w:pPr>
        <w:pStyle w:val="MdListItem"/>
        <w:numPr>
          <w:ilvl w:val="0"/>
          <w:numId w:val="3"/>
        </w:numPr>
      </w:pPr>
      <w:r>
        <w:t xml:space="preserve">Guide de formation du LMD (CAMES)</w:t>
      </w:r>
    </w:p>
    <w:p>
      <w:pPr>
        <w:pStyle w:val="MdListItem"/>
        <w:numPr>
          <w:ilvl w:val="0"/>
          <w:numId w:val="3"/>
        </w:numPr>
      </w:pPr>
      <w:r>
        <w:t xml:space="preserve">Cadre de cohérence - Gestion de la scolarité dans le supérieur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Roadmap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Durée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Focus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 mois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Stabilisation &amp; Optimisation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 mois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Extension Fonctionnelle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 mois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Innovation &amp; Modernisation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Continu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Déploiement &amp; Support</w:t>
            </w:r>
          </w:p>
        </w:tc>
      </w:tr>
    </w:tbl>
    <w:p>
      <w:pPr>
        <w:pStyle w:val="Heading2"/>
        <w:pStyle w:val="MdHeading2"/>
      </w:pPr>
      <w:r>
        <w:t xml:space="preserve">📧 Contact</w:t>
      </w:r>
    </w:p>
    <w:p>
      <w:pPr>
        <w:pStyle w:val="MdParagraph"/>
      </w:pPr>
      <w:r>
        <w:rPr>
          <w:rStyle w:val="MdStrong"/>
          <w:b/>
          <w:bCs/>
        </w:rPr>
        <w:t xml:space="preserve">Auteur</w:t>
      </w:r>
      <w:r>
        <w:t xml:space="preserve"> : Manus AI
</w:t>
      </w:r>
      <w:r>
        <w:rPr>
          <w:rStyle w:val="MdStrong"/>
          <w:b/>
          <w:bCs/>
        </w:rPr>
        <w:t xml:space="preserve">Date</w:t>
      </w:r>
      <w:r>
        <w:t xml:space="preserve"> : 26 décembre 2025
</w:t>
      </w:r>
      <w:r>
        <w:rPr>
          <w:rStyle w:val="MdStrong"/>
          <w:b/>
          <w:bCs/>
        </w:rPr>
        <w:t xml:space="preserve">Version</w:t>
      </w:r>
      <w:r>
        <w:t xml:space="preserve"> : 2.0 - Version enrichie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© 2025 - Dossier de Conception GestSco - Conforme au référentiel CAMES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2025-12-26T15:46:54.479Z</dcterms:created>
  <dcterms:modified xsi:type="dcterms:W3CDTF">2025-12-26T15:46:54.479Z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