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after="0"/>
        <w:rPr>
          <w:rFonts w:hAnsi="Times New Roman" w:asciiTheme="minorAscii"/>
          <w:bCs/>
          <w:sz w:val="36"/>
          <w:szCs w:val="36"/>
        </w:rPr>
      </w:pPr>
      <w:r>
        <w:rPr>
          <w:rFonts w:hAnsi="Times New Roman" w:asciiTheme="minorAscii"/>
          <w:bCs/>
          <w:sz w:val="36"/>
          <w:szCs w:val="36"/>
        </w:rPr>
        <w:t>Chapter</w:t>
      </w:r>
      <w:r>
        <w:rPr>
          <w:rFonts w:hAnsi="Times New Roman" w:asciiTheme="minorAscii"/>
          <w:bCs/>
          <w:sz w:val="36"/>
          <w:szCs w:val="36"/>
        </w:rPr>
        <w:tab/>
      </w:r>
      <w:r>
        <w:rPr>
          <w:rFonts w:hAnsi="Times New Roman" w:asciiTheme="minorAscii"/>
          <w:bCs/>
          <w:sz w:val="36"/>
          <w:szCs w:val="36"/>
        </w:rPr>
        <w:t>4</w:t>
      </w:r>
    </w:p>
    <w:p>
      <w:pPr>
        <w:pStyle w:val="2"/>
        <w:numPr>
          <w:ilvl w:val="0"/>
          <w:numId w:val="0"/>
        </w:numPr>
        <w:spacing w:after="0"/>
        <w:jc w:val="center"/>
        <w:rPr>
          <w:rFonts w:hAnsi="Times New Roman" w:asciiTheme="minorAscii"/>
          <w:bCs/>
          <w:sz w:val="36"/>
          <w:szCs w:val="36"/>
        </w:rPr>
      </w:pPr>
      <w:r>
        <w:rPr>
          <w:rFonts w:hAnsi="Times New Roman" w:asciiTheme="minorAscii"/>
          <w:bCs/>
          <w:sz w:val="36"/>
          <w:szCs w:val="36"/>
        </w:rPr>
        <w:t>Implementation</w:t>
      </w:r>
    </w:p>
    <w:p>
      <w:pPr>
        <w:rPr>
          <w:rFonts w:asciiTheme="minorAscii"/>
        </w:rPr>
      </w:pPr>
    </w:p>
    <w:p>
      <w:pPr>
        <w:pStyle w:val="3"/>
        <w:numPr>
          <w:ilvl w:val="0"/>
          <w:numId w:val="0"/>
        </w:numPr>
        <w:spacing w:after="0" w:line="360" w:lineRule="auto"/>
        <w:jc w:val="both"/>
        <w:rPr>
          <w:rFonts w:hAnsi="Times New Roman" w:asciiTheme="minorAscii"/>
          <w:bCs/>
          <w:sz w:val="28"/>
          <w:szCs w:val="28"/>
        </w:rPr>
      </w:pPr>
      <w:r>
        <w:rPr>
          <w:rFonts w:hAnsi="Times New Roman" w:asciiTheme="minorAscii"/>
          <w:bCs/>
          <w:sz w:val="28"/>
          <w:szCs w:val="28"/>
        </w:rPr>
        <w:t>4.1   Description of Modules</w:t>
      </w:r>
    </w:p>
    <w:p>
      <w:pPr>
        <w:pStyle w:val="3"/>
        <w:numPr>
          <w:ilvl w:val="0"/>
          <w:numId w:val="0"/>
        </w:numPr>
        <w:spacing w:after="0" w:line="360" w:lineRule="auto"/>
        <w:ind w:firstLine="720"/>
        <w:jc w:val="both"/>
        <w:rPr>
          <w:rFonts w:hAnsi="Times New Roman" w:asciiTheme="minorAscii"/>
          <w:b w:val="0"/>
          <w:sz w:val="24"/>
          <w:szCs w:val="24"/>
          <w:lang w:val="en-US"/>
        </w:rPr>
      </w:pPr>
      <w:r>
        <w:rPr>
          <w:rFonts w:hAnsi="Times New Roman" w:asciiTheme="minorAscii"/>
          <w:b w:val="0"/>
          <w:sz w:val="24"/>
          <w:szCs w:val="24"/>
        </w:rPr>
        <w:t xml:space="preserve">The </w:t>
      </w:r>
      <w:r>
        <w:rPr>
          <w:rFonts w:hint="default" w:hAnsi="Times New Roman" w:asciiTheme="minorAscii"/>
          <w:b w:val="0"/>
          <w:sz w:val="24"/>
          <w:szCs w:val="24"/>
          <w:lang w:val="en-US"/>
        </w:rPr>
        <w:t>Blood Bank</w:t>
      </w:r>
      <w:r>
        <w:rPr>
          <w:rFonts w:hAnsi="Times New Roman" w:asciiTheme="minorAscii"/>
          <w:b w:val="0"/>
          <w:sz w:val="24"/>
          <w:szCs w:val="24"/>
          <w:lang w:val="en-US"/>
        </w:rPr>
        <w:t xml:space="preserve"> Management</w:t>
      </w:r>
      <w:r>
        <w:rPr>
          <w:rFonts w:hAnsi="Times New Roman" w:asciiTheme="minorAscii"/>
          <w:b w:val="0"/>
          <w:sz w:val="24"/>
          <w:szCs w:val="24"/>
        </w:rPr>
        <w:t xml:space="preserve"> System consist of</w:t>
      </w:r>
      <w:r>
        <w:rPr>
          <w:rFonts w:hint="default" w:hAnsi="Times New Roman" w:asciiTheme="minorAscii"/>
          <w:b w:val="0"/>
          <w:sz w:val="24"/>
          <w:szCs w:val="24"/>
          <w:lang w:val="en-US"/>
        </w:rPr>
        <w:t xml:space="preserve"> 7</w:t>
      </w:r>
      <w:r>
        <w:rPr>
          <w:rFonts w:hAnsi="Times New Roman" w:asciiTheme="minorAscii"/>
          <w:b w:val="0"/>
          <w:sz w:val="24"/>
          <w:szCs w:val="24"/>
        </w:rPr>
        <w:t xml:space="preserve"> modules and all the modules that are present in this consist of</w:t>
      </w:r>
      <w:r>
        <w:rPr>
          <w:rFonts w:hAnsi="Times New Roman" w:asciiTheme="minorAscii"/>
          <w:b w:val="0"/>
          <w:sz w:val="24"/>
          <w:szCs w:val="24"/>
          <w:lang w:val="en-US"/>
        </w:rPr>
        <w:t xml:space="preserve"> </w:t>
      </w:r>
      <w:r>
        <w:rPr>
          <w:rFonts w:hAnsi="Times New Roman" w:asciiTheme="minorAscii"/>
          <w:b w:val="0"/>
          <w:sz w:val="24"/>
          <w:szCs w:val="24"/>
        </w:rPr>
        <w:t xml:space="preserve">similar operation that is </w:t>
      </w:r>
      <w:r>
        <w:rPr>
          <w:rFonts w:hAnsi="Times New Roman" w:asciiTheme="minorAscii"/>
          <w:b w:val="0"/>
          <w:sz w:val="24"/>
          <w:szCs w:val="24"/>
          <w:lang w:val="en-US"/>
        </w:rPr>
        <w:t>adding, searching and updating</w:t>
      </w:r>
      <w:r>
        <w:rPr>
          <w:rFonts w:hAnsi="Times New Roman" w:asciiTheme="minorAscii"/>
          <w:b w:val="0"/>
          <w:sz w:val="24"/>
          <w:szCs w:val="24"/>
          <w:lang w:val="en-US"/>
        </w:rPr>
        <w:br w:type="textWrapping"/>
      </w:r>
      <w:r>
        <w:rPr>
          <w:rFonts w:hAnsi="Times New Roman" w:asciiTheme="minorAscii"/>
          <w:b w:val="0"/>
          <w:sz w:val="24"/>
          <w:szCs w:val="24"/>
          <w:lang w:val="en-US"/>
        </w:rPr>
        <w:t>These</w:t>
      </w:r>
      <w:r>
        <w:rPr>
          <w:rFonts w:hAnsi="Times New Roman" w:asciiTheme="minorAscii"/>
          <w:b w:val="0"/>
          <w:sz w:val="24"/>
          <w:szCs w:val="24"/>
        </w:rPr>
        <w:t xml:space="preserve"> operation are used to manipulate the data in the database and based on the requirements the additional functionality</w:t>
      </w:r>
      <w:r>
        <w:rPr>
          <w:rFonts w:hAnsi="Times New Roman" w:asciiTheme="minorAscii"/>
          <w:b w:val="0"/>
          <w:sz w:val="24"/>
          <w:szCs w:val="24"/>
          <w:lang w:val="en-US"/>
        </w:rPr>
        <w:t xml:space="preserve"> </w:t>
      </w:r>
      <w:r>
        <w:rPr>
          <w:rFonts w:hAnsi="Times New Roman" w:asciiTheme="minorAscii"/>
          <w:b w:val="0"/>
          <w:sz w:val="24"/>
          <w:szCs w:val="24"/>
        </w:rPr>
        <w:t>like one stored procedure and trigger are implemented</w:t>
      </w:r>
      <w:r>
        <w:rPr>
          <w:rFonts w:hAnsi="Times New Roman" w:asciiTheme="minorAscii"/>
          <w:b w:val="0"/>
          <w:sz w:val="24"/>
          <w:szCs w:val="24"/>
          <w:lang w:val="en-US"/>
        </w:rPr>
        <w:t>.</w:t>
      </w:r>
    </w:p>
    <w:p>
      <w:pPr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The modules present in the </w:t>
      </w:r>
      <w:r>
        <w:rPr>
          <w:rFonts w:hint="default" w:asciiTheme="minorAscii"/>
          <w:sz w:val="24"/>
          <w:szCs w:val="24"/>
          <w:lang w:val="en-US"/>
        </w:rPr>
        <w:t xml:space="preserve">Blood Bank </w:t>
      </w:r>
      <w:r>
        <w:rPr>
          <w:rFonts w:asciiTheme="minorAscii"/>
          <w:sz w:val="24"/>
          <w:szCs w:val="24"/>
        </w:rPr>
        <w:t xml:space="preserve"> Management System are:-</w:t>
      </w:r>
    </w:p>
    <w:p>
      <w:pPr>
        <w:spacing w:line="360" w:lineRule="auto"/>
        <w:jc w:val="both"/>
        <w:rPr>
          <w:rFonts w:asciiTheme="minorAscii"/>
          <w:sz w:val="24"/>
          <w:szCs w:val="24"/>
        </w:rPr>
      </w:pPr>
    </w:p>
    <w:p>
      <w:pPr>
        <w:numPr>
          <w:ilvl w:val="0"/>
          <w:numId w:val="2"/>
        </w:numPr>
        <w:spacing w:line="480" w:lineRule="auto"/>
        <w:rPr>
          <w:rFonts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Donor</w:t>
      </w:r>
    </w:p>
    <w:p>
      <w:pPr>
        <w:numPr>
          <w:ilvl w:val="0"/>
          <w:numId w:val="2"/>
        </w:numPr>
        <w:spacing w:line="480" w:lineRule="auto"/>
        <w:rPr>
          <w:rFonts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Acceptor</w:t>
      </w:r>
    </w:p>
    <w:p>
      <w:pPr>
        <w:numPr>
          <w:ilvl w:val="0"/>
          <w:numId w:val="2"/>
        </w:numPr>
        <w:spacing w:line="480" w:lineRule="auto"/>
        <w:rPr>
          <w:rFonts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Add Donor and Acceptor </w:t>
      </w:r>
    </w:p>
    <w:p>
      <w:pPr>
        <w:numPr>
          <w:ilvl w:val="0"/>
          <w:numId w:val="2"/>
        </w:numPr>
        <w:spacing w:line="480" w:lineRule="auto"/>
        <w:rPr>
          <w:rFonts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Search Donor</w:t>
      </w:r>
      <w:r>
        <w:rPr>
          <w:rFonts w:asciiTheme="minorAscii"/>
          <w:b/>
          <w:bCs/>
          <w:sz w:val="24"/>
          <w:szCs w:val="24"/>
        </w:rPr>
        <w:t xml:space="preserve"> </w:t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 and Acceptor</w:t>
      </w:r>
    </w:p>
    <w:p>
      <w:pPr>
        <w:numPr>
          <w:ilvl w:val="0"/>
          <w:numId w:val="2"/>
        </w:numPr>
        <w:spacing w:line="480" w:lineRule="auto"/>
        <w:rPr>
          <w:rFonts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Blood</w:t>
      </w:r>
    </w:p>
    <w:p>
      <w:pPr>
        <w:ind w:right="-1292" w:rightChars="-646"/>
        <w:rPr>
          <w:rFonts w:hint="default" w:asciiTheme="minorAscii"/>
          <w:sz w:val="24"/>
          <w:szCs w:val="24"/>
          <w:lang w:val="en-US"/>
        </w:rPr>
      </w:pPr>
    </w:p>
    <w:p>
      <w:pPr>
        <w:ind w:right="-1292" w:rightChars="-646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bCs/>
          <w:sz w:val="28"/>
          <w:szCs w:val="28"/>
        </w:rPr>
        <w:t xml:space="preserve">4.1.1 </w:t>
      </w:r>
      <w:r>
        <w:rPr>
          <w:rFonts w:hint="default" w:asciiTheme="minorAscii"/>
          <w:b/>
          <w:bCs/>
          <w:sz w:val="28"/>
          <w:szCs w:val="28"/>
          <w:lang w:val="en-US"/>
        </w:rPr>
        <w:t xml:space="preserve"> Donor Module</w:t>
      </w:r>
    </w:p>
    <w:p>
      <w:pPr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spacing w:after="137" w:afterLines="38" w:afterAutospacing="0"/>
        <w:ind w:left="4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In Donor module consists of other modules which will be further used for adding new </w:t>
      </w:r>
    </w:p>
    <w:p>
      <w:pPr>
        <w:spacing w:beforeAutospacing="0" w:after="94" w:afterLines="26" w:afterAutospacing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donor entry with basic and important data and also  searching a particular donor on bases of </w:t>
      </w:r>
    </w:p>
    <w:p>
      <w:pPr>
        <w:spacing w:beforeAutospacing="0" w:after="65" w:afterLines="18" w:afterAutospacing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donor id and donor name.</w:t>
      </w:r>
    </w:p>
    <w:p>
      <w:pPr>
        <w:spacing w:beforeAutospacing="0" w:after="65" w:afterLines="18" w:afterAutospacing="0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spacing w:beforeAutospacing="0" w:after="65" w:afterLines="18" w:afterAutospacing="0"/>
        <w:jc w:val="center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spacing w:beforeAutospacing="0"/>
        <w:ind w:left="420" w:leftChars="0" w:firstLine="420" w:firstLineChars="0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drawing>
          <wp:inline distT="0" distB="0" distL="114300" distR="114300">
            <wp:extent cx="4029075" cy="4248150"/>
            <wp:effectExtent l="0" t="0" r="9525" b="0"/>
            <wp:docPr id="1" name="Picture 1" descr="don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nor modu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rightChars="0"/>
        <w:jc w:val="center"/>
        <w:rPr>
          <w:rFonts w:hint="default" w:asciiTheme="minorAscii"/>
          <w:sz w:val="24"/>
          <w:szCs w:val="24"/>
          <w:lang w:val="en-US"/>
        </w:rPr>
      </w:pPr>
    </w:p>
    <w:p>
      <w:pPr>
        <w:ind w:right="0" w:rightChars="0"/>
        <w:jc w:val="center"/>
        <w:rPr>
          <w:rFonts w:hint="default" w:asciiTheme="minorAscii"/>
          <w:sz w:val="24"/>
          <w:szCs w:val="24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bCs/>
          <w:sz w:val="28"/>
          <w:szCs w:val="28"/>
        </w:rPr>
        <w:t>Fig 4.1.1 Data flow diagram for</w:t>
      </w:r>
      <w:r>
        <w:rPr>
          <w:rFonts w:hint="default" w:asciiTheme="minorAscii"/>
          <w:b/>
          <w:bCs/>
          <w:sz w:val="28"/>
          <w:szCs w:val="28"/>
          <w:lang w:val="en-US"/>
        </w:rPr>
        <w:t xml:space="preserve"> Donor</w:t>
      </w: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bCs/>
          <w:sz w:val="28"/>
          <w:szCs w:val="28"/>
        </w:rPr>
        <w:t xml:space="preserve">4.1.2  </w:t>
      </w:r>
      <w:r>
        <w:rPr>
          <w:rFonts w:hint="default" w:asciiTheme="minorAscii"/>
          <w:b/>
          <w:bCs/>
          <w:sz w:val="28"/>
          <w:szCs w:val="28"/>
          <w:lang w:val="en-US"/>
        </w:rPr>
        <w:t>Acceptor Module</w:t>
      </w:r>
    </w:p>
    <w:p>
      <w:pPr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spacing w:after="137" w:afterLines="38" w:afterAutospacing="0"/>
        <w:ind w:left="4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 Acceptor module consists of other modules which will be further used for adding</w:t>
      </w:r>
    </w:p>
    <w:p>
      <w:pPr>
        <w:spacing w:after="137" w:afterLines="38" w:afterAutospacing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new  Acceptor entry with basic and important data and also  searching a particular </w:t>
      </w:r>
    </w:p>
    <w:p>
      <w:pPr>
        <w:spacing w:after="137" w:afterLines="38" w:afterAutospacing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Acceptor on bases of Acceptor id and Acceptor name.</w:t>
      </w:r>
    </w:p>
    <w:p>
      <w:pPr>
        <w:ind w:left="420" w:leftChars="0" w:firstLine="420" w:firstLineChars="0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drawing>
          <wp:inline distT="0" distB="0" distL="114300" distR="114300">
            <wp:extent cx="4029075" cy="4248150"/>
            <wp:effectExtent l="0" t="0" r="9525" b="0"/>
            <wp:docPr id="2" name="Picture 2" descr="accept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ceptor modu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rightChars="0"/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  <w:r>
        <w:rPr>
          <w:rFonts w:hAnsi="Times New Roman" w:asciiTheme="minorAscii"/>
          <w:b/>
          <w:bCs/>
          <w:sz w:val="28"/>
          <w:szCs w:val="28"/>
        </w:rPr>
        <w:t xml:space="preserve">Fig 4.1.2 Data flow diagram for </w:t>
      </w:r>
      <w:r>
        <w:rPr>
          <w:rFonts w:hint="default" w:hAnsi="Times New Roman" w:asciiTheme="minorAscii"/>
          <w:b/>
          <w:bCs/>
          <w:sz w:val="28"/>
          <w:szCs w:val="28"/>
          <w:lang w:val="en-US"/>
        </w:rPr>
        <w:t>Acceptor</w:t>
      </w: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center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left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left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left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left"/>
        <w:rPr>
          <w:rFonts w:hint="default" w:hAnsi="Times New Roman" w:asciiTheme="minorAscii"/>
          <w:b/>
          <w:bCs/>
          <w:sz w:val="28"/>
          <w:szCs w:val="28"/>
          <w:lang w:val="en-US"/>
        </w:rPr>
      </w:pPr>
    </w:p>
    <w:p>
      <w:pPr>
        <w:ind w:right="0" w:rightChars="0"/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bCs/>
          <w:sz w:val="28"/>
          <w:szCs w:val="28"/>
        </w:rPr>
        <w:t>4.1.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  <w:r>
        <w:rPr>
          <w:rFonts w:asciiTheme="minorAscii"/>
          <w:b/>
          <w:bCs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 xml:space="preserve"> Add Donor And Acceptor Module</w:t>
      </w:r>
    </w:p>
    <w:p>
      <w:pPr>
        <w:ind w:right="0" w:rightChars="0"/>
        <w:jc w:val="left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spacing w:after="70" w:afterLines="19" w:afterAutospacing="0"/>
        <w:ind w:left="420" w:leftChars="0" w:right="0" w:rightChars="0" w:firstLine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 this module we are provided with a form that consists of fields to fill correct details</w:t>
      </w:r>
    </w:p>
    <w:p>
      <w:pPr>
        <w:spacing w:beforeAutospacing="0" w:after="101" w:afterLines="28" w:afterAutospacing="0"/>
        <w:ind w:left="0" w:leftChars="0" w:right="0" w:rightChars="0" w:firstLine="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of Donor/Acceptor . After the data is added and saved then this module access the </w:t>
      </w:r>
    </w:p>
    <w:p>
      <w:pPr>
        <w:spacing w:beforeAutospacing="0" w:after="125" w:afterLines="34" w:afterAutospacing="0"/>
        <w:ind w:left="0" w:leftChars="0" w:right="0" w:rightChars="0" w:firstLine="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database of respective type , then the data is stored in the database</w:t>
      </w:r>
    </w:p>
    <w:p>
      <w:pPr>
        <w:spacing w:beforeAutospacing="0" w:after="125" w:afterLines="34" w:afterAutospacing="0"/>
        <w:ind w:left="0" w:leftChars="0" w:right="0" w:rightChars="0" w:firstLine="0" w:firstLineChars="0"/>
        <w:jc w:val="left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spacing w:beforeAutospacing="0" w:after="125" w:afterLines="34" w:afterAutospacing="0"/>
        <w:ind w:left="0" w:leftChars="0" w:right="0" w:rightChars="0" w:firstLine="0" w:firstLineChars="0"/>
        <w:jc w:val="left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858000" cy="3771900"/>
            <wp:effectExtent l="0" t="0" r="0" b="0"/>
            <wp:docPr id="3" name="Picture 3" descr="Docotor accepto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cotor acceptor for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  <w:r>
        <w:rPr>
          <w:rFonts w:hAnsi="Times New Roman" w:asciiTheme="minorAscii"/>
          <w:b/>
          <w:bCs/>
          <w:sz w:val="24"/>
          <w:szCs w:val="24"/>
        </w:rPr>
        <w:t>Fig 4.1.2 Data flow diagram fo</w:t>
      </w:r>
      <w:r>
        <w:rPr>
          <w:rFonts w:hint="default" w:hAnsi="Times New Roman" w:asciiTheme="minorAscii"/>
          <w:b/>
          <w:bCs/>
          <w:sz w:val="24"/>
          <w:szCs w:val="24"/>
          <w:lang w:val="en-US"/>
        </w:rPr>
        <w:t>r Add Doctor And Acceptor</w:t>
      </w: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hAnsi="Times New Roman" w:asciiTheme="minorAscii"/>
          <w:b/>
          <w:bCs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asciiTheme="minorAscii"/>
          <w:b/>
          <w:sz w:val="32"/>
          <w:lang w:val="en-US"/>
        </w:rPr>
      </w:pPr>
      <w:r>
        <w:rPr>
          <w:rFonts w:asciiTheme="minorAscii"/>
          <w:b/>
          <w:sz w:val="32"/>
        </w:rPr>
        <w:t>4.1.</w:t>
      </w:r>
      <w:r>
        <w:rPr>
          <w:rFonts w:hint="default" w:asciiTheme="minorAscii"/>
          <w:b/>
          <w:sz w:val="32"/>
          <w:lang w:val="en-US"/>
        </w:rPr>
        <w:t>4</w:t>
      </w:r>
      <w:r>
        <w:rPr>
          <w:rFonts w:asciiTheme="minorAscii"/>
          <w:b/>
          <w:sz w:val="32"/>
        </w:rPr>
        <w:t xml:space="preserve"> </w:t>
      </w:r>
      <w:r>
        <w:rPr>
          <w:rFonts w:hint="default" w:asciiTheme="minorAscii"/>
          <w:b/>
          <w:sz w:val="32"/>
          <w:lang w:val="en-US"/>
        </w:rPr>
        <w:t xml:space="preserve"> </w:t>
      </w:r>
      <w:r>
        <w:rPr>
          <w:rFonts w:asciiTheme="minorAscii"/>
          <w:b/>
          <w:sz w:val="32"/>
        </w:rPr>
        <w:t xml:space="preserve">Search </w:t>
      </w:r>
      <w:r>
        <w:rPr>
          <w:rFonts w:hint="default" w:asciiTheme="minorAscii"/>
          <w:b/>
          <w:sz w:val="32"/>
          <w:lang w:val="en-US"/>
        </w:rPr>
        <w:t>Donor And Acceptor Module</w:t>
      </w:r>
    </w:p>
    <w:p>
      <w:pPr>
        <w:spacing w:beforeAutospacing="0" w:afterAutospacing="0"/>
        <w:ind w:left="0" w:leftChars="0" w:right="0" w:rightChars="0" w:firstLine="0" w:firstLineChars="0"/>
        <w:jc w:val="left"/>
        <w:rPr>
          <w:rFonts w:hint="default" w:asciiTheme="minorAscii"/>
          <w:b/>
          <w:sz w:val="32"/>
          <w:lang w:val="en-US"/>
        </w:rPr>
      </w:pPr>
    </w:p>
    <w:p>
      <w:pPr>
        <w:spacing w:beforeAutospacing="0" w:after="87" w:afterLines="24" w:afterAutospacing="0"/>
        <w:ind w:left="420" w:leftChars="0" w:right="0" w:rightChars="0" w:firstLine="621" w:firstLineChars="259"/>
        <w:jc w:val="left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This module is used after the addition of Donor/Acceptor data to the Database.</w:t>
      </w:r>
    </w:p>
    <w:p>
      <w:pPr>
        <w:spacing w:beforeAutospacing="0" w:after="61" w:afterLines="17" w:afterAutospacing="0"/>
        <w:ind w:right="0" w:rightChars="0"/>
        <w:jc w:val="left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 Here we can search a entry with Donor/Acceptor id or a name . The working of this module</w:t>
      </w:r>
    </w:p>
    <w:p>
      <w:pPr>
        <w:spacing w:beforeAutospacing="0" w:after="44" w:afterLines="12" w:afterAutospacing="0"/>
        <w:ind w:right="0" w:rightChars="0"/>
        <w:jc w:val="left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 is that when a search is done the data is sent to the database which consists of  id or a name</w:t>
      </w:r>
    </w:p>
    <w:p>
      <w:pPr>
        <w:spacing w:beforeAutospacing="0" w:afterAutospacing="0"/>
        <w:ind w:right="0" w:rightChars="0"/>
        <w:jc w:val="left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 of Donor/Acceptor  and the matching entry is shown to the user.</w:t>
      </w:r>
    </w:p>
    <w:p>
      <w:pPr>
        <w:spacing w:beforeAutospacing="0" w:after="86" w:afterLines="24" w:afterAutospacing="0"/>
        <w:ind w:right="0" w:rightChars="0"/>
        <w:jc w:val="left"/>
        <w:rPr>
          <w:rFonts w:hint="default" w:asciiTheme="minorAscii"/>
          <w:b w:val="0"/>
          <w:bCs/>
          <w:sz w:val="28"/>
          <w:szCs w:val="28"/>
          <w:lang w:val="en-US"/>
        </w:rPr>
      </w:pPr>
    </w:p>
    <w:p>
      <w:pPr>
        <w:spacing w:beforeAutospacing="0" w:afterAutospacing="0"/>
        <w:ind w:right="0" w:rightChars="0"/>
        <w:jc w:val="left"/>
        <w:rPr>
          <w:rFonts w:hint="default" w:asciiTheme="minorAscii"/>
          <w:b w:val="0"/>
          <w:bCs/>
          <w:sz w:val="32"/>
          <w:lang w:val="en-US"/>
        </w:rPr>
      </w:pPr>
    </w:p>
    <w:p>
      <w:pPr>
        <w:spacing w:beforeAutospacing="0" w:afterAutospacing="0"/>
        <w:ind w:right="0" w:rightChars="0"/>
        <w:jc w:val="left"/>
        <w:rPr>
          <w:rFonts w:hint="default" w:asciiTheme="minorAscii"/>
          <w:b w:val="0"/>
          <w:bCs/>
          <w:sz w:val="32"/>
          <w:lang w:val="en-US"/>
        </w:rPr>
      </w:pPr>
    </w:p>
    <w:p>
      <w:pPr>
        <w:spacing w:beforeAutospacing="0" w:afterAutospacing="0"/>
        <w:ind w:right="0" w:rightChars="0"/>
        <w:jc w:val="left"/>
        <w:rPr>
          <w:rFonts w:hint="default" w:asciiTheme="minorAscii"/>
          <w:b w:val="0"/>
          <w:bCs/>
          <w:sz w:val="32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 w:val="0"/>
          <w:bCs/>
          <w:sz w:val="32"/>
          <w:lang w:val="en-US"/>
        </w:rPr>
      </w:pPr>
      <w:r>
        <w:rPr>
          <w:rFonts w:hint="default" w:asciiTheme="minorAscii"/>
          <w:b w:val="0"/>
          <w:bCs/>
          <w:sz w:val="32"/>
          <w:lang w:val="en-US"/>
        </w:rPr>
        <w:drawing>
          <wp:inline distT="0" distB="0" distL="114300" distR="114300">
            <wp:extent cx="6856730" cy="2028825"/>
            <wp:effectExtent l="0" t="0" r="1270" b="9525"/>
            <wp:docPr id="4" name="Picture 4" descr="search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arch mo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Autospacing="0"/>
        <w:ind w:right="0" w:rightChars="0"/>
        <w:jc w:val="center"/>
        <w:rPr>
          <w:rFonts w:hint="default" w:asciiTheme="minorAscii"/>
          <w:b w:val="0"/>
          <w:bCs/>
          <w:sz w:val="32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</w:rPr>
        <w:t>Fig 4.1.</w:t>
      </w:r>
      <w:r>
        <w:rPr>
          <w:rFonts w:hint="default" w:asciiTheme="minorAscii"/>
          <w:b/>
          <w:sz w:val="24"/>
          <w:szCs w:val="24"/>
          <w:lang w:val="en-US"/>
        </w:rPr>
        <w:t>4</w:t>
      </w:r>
      <w:r>
        <w:rPr>
          <w:rFonts w:asciiTheme="minorAscii"/>
          <w:b/>
          <w:sz w:val="24"/>
          <w:szCs w:val="24"/>
        </w:rPr>
        <w:t xml:space="preserve"> Data flow diagram for</w:t>
      </w:r>
      <w:r>
        <w:rPr>
          <w:rFonts w:hint="default" w:asciiTheme="minorAscii"/>
          <w:b/>
          <w:sz w:val="24"/>
          <w:szCs w:val="24"/>
          <w:lang w:val="en-US"/>
        </w:rPr>
        <w:t xml:space="preserve"> Search Donor And Acceptor</w:t>
      </w: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right="0" w:rightChars="0"/>
        <w:jc w:val="left"/>
        <w:rPr>
          <w:rFonts w:asciiTheme="minorAscii"/>
          <w:b/>
          <w:sz w:val="32"/>
        </w:rPr>
      </w:pPr>
    </w:p>
    <w:p>
      <w:pPr>
        <w:spacing w:beforeAutospacing="0" w:afterAutospacing="0"/>
        <w:ind w:right="0" w:rightChars="0"/>
        <w:jc w:val="left"/>
        <w:rPr>
          <w:rFonts w:asciiTheme="minorAscii"/>
          <w:b/>
          <w:sz w:val="32"/>
        </w:rPr>
      </w:pPr>
    </w:p>
    <w:p>
      <w:pPr>
        <w:spacing w:beforeAutospacing="0" w:afterAutospacing="0"/>
        <w:ind w:right="0" w:rightChars="0"/>
        <w:jc w:val="left"/>
        <w:rPr>
          <w:rFonts w:asciiTheme="minorAscii"/>
          <w:b/>
          <w:sz w:val="32"/>
        </w:rPr>
      </w:pPr>
      <w:r>
        <w:rPr>
          <w:rFonts w:asciiTheme="minorAscii"/>
          <w:b/>
          <w:sz w:val="32"/>
        </w:rPr>
        <w:t>4.1.</w:t>
      </w:r>
      <w:r>
        <w:rPr>
          <w:rFonts w:hint="default" w:asciiTheme="minorAscii"/>
          <w:b/>
          <w:sz w:val="32"/>
          <w:lang w:val="en-US"/>
        </w:rPr>
        <w:t>5</w:t>
      </w:r>
      <w:r>
        <w:rPr>
          <w:rFonts w:asciiTheme="minorAscii"/>
          <w:b/>
          <w:sz w:val="32"/>
        </w:rPr>
        <w:t xml:space="preserve">  </w:t>
      </w:r>
      <w:r>
        <w:rPr>
          <w:rFonts w:hint="default" w:asciiTheme="minorAscii"/>
          <w:b/>
          <w:sz w:val="32"/>
          <w:lang w:val="en-US"/>
        </w:rPr>
        <w:t>Blood</w:t>
      </w:r>
      <w:r>
        <w:rPr>
          <w:rFonts w:asciiTheme="minorAscii"/>
          <w:b/>
          <w:sz w:val="32"/>
        </w:rPr>
        <w:t xml:space="preserve"> Module</w:t>
      </w:r>
    </w:p>
    <w:p>
      <w:pPr>
        <w:spacing w:beforeAutospacing="0" w:afterAutospacing="0"/>
        <w:ind w:right="0" w:rightChars="0"/>
        <w:jc w:val="left"/>
        <w:rPr>
          <w:rFonts w:asciiTheme="minorAscii"/>
          <w:b/>
          <w:sz w:val="32"/>
        </w:rPr>
      </w:pPr>
    </w:p>
    <w:p>
      <w:pPr>
        <w:spacing w:beforeAutospacing="0" w:after="103" w:afterLines="28" w:afterAutospacing="0"/>
        <w:ind w:left="420" w:leftChars="0" w:right="0" w:rightChars="0" w:firstLine="420" w:firstLineChars="0"/>
        <w:jc w:val="left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This module is used for viewing all the records available in the database. In other </w:t>
      </w:r>
    </w:p>
    <w:p>
      <w:pPr>
        <w:spacing w:beforeAutospacing="0" w:after="70" w:afterLines="19" w:afterAutospacing="0"/>
        <w:ind w:left="0" w:leftChars="0" w:right="0" w:rightChars="0" w:firstLine="0" w:firstLineChars="0"/>
        <w:jc w:val="left"/>
        <w:rPr>
          <w:rFonts w:hint="default" w:asciiTheme="minorAscii"/>
          <w:b w:val="0"/>
          <w:bCs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 xml:space="preserve">words when user triggers this module the program access the database and retrieve all </w:t>
      </w:r>
    </w:p>
    <w:p>
      <w:pPr>
        <w:spacing w:beforeAutospacing="0" w:after="49" w:afterLines="13" w:afterAutospacing="0"/>
        <w:ind w:left="0" w:leftChars="0" w:right="0" w:rightChars="0" w:firstLine="0" w:firstLineChars="0"/>
        <w:jc w:val="left"/>
        <w:rPr>
          <w:rFonts w:hint="default" w:asciiTheme="minorAscii"/>
          <w:b/>
          <w:sz w:val="24"/>
          <w:szCs w:val="24"/>
          <w:lang w:val="en-US"/>
        </w:rPr>
      </w:pPr>
      <w:r>
        <w:rPr>
          <w:rFonts w:hint="default" w:asciiTheme="minorAscii"/>
          <w:b w:val="0"/>
          <w:bCs/>
          <w:sz w:val="24"/>
          <w:szCs w:val="24"/>
          <w:lang w:val="en-US"/>
        </w:rPr>
        <w:t>information from database to program and the program shows the data to the user.</w:t>
      </w:r>
      <w:r>
        <w:rPr>
          <w:rFonts w:hint="default" w:asciiTheme="minorAscii"/>
          <w:b/>
          <w:sz w:val="24"/>
          <w:szCs w:val="24"/>
          <w:lang w:val="en-US"/>
        </w:rPr>
        <w:t xml:space="preserve"> </w:t>
      </w:r>
    </w:p>
    <w:p>
      <w:pPr>
        <w:spacing w:beforeAutospacing="0" w:after="49" w:afterLines="13" w:afterAutospacing="0"/>
        <w:ind w:left="0" w:leftChars="0" w:right="0" w:rightChars="0" w:firstLine="0" w:firstLineChars="0"/>
        <w:jc w:val="left"/>
        <w:rPr>
          <w:rFonts w:hint="default" w:asciiTheme="minorAscii"/>
          <w:b/>
          <w:sz w:val="28"/>
          <w:szCs w:val="28"/>
          <w:lang w:val="en-US"/>
        </w:rPr>
      </w:pPr>
    </w:p>
    <w:p>
      <w:pPr>
        <w:spacing w:beforeAutospacing="0" w:after="49" w:afterLines="13" w:afterAutospacing="0"/>
        <w:ind w:left="0" w:leftChars="0" w:right="0" w:rightChars="0" w:firstLine="0" w:firstLineChars="0"/>
        <w:jc w:val="left"/>
        <w:rPr>
          <w:rFonts w:hint="default" w:asciiTheme="minorAscii"/>
          <w:b/>
          <w:sz w:val="28"/>
          <w:szCs w:val="28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6856730" cy="3976370"/>
            <wp:effectExtent l="0" t="0" r="1270" b="5080"/>
            <wp:docPr id="5" name="Picture 5" descr="blood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loodmo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8"/>
          <w:szCs w:val="28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</w:rPr>
        <w:t>Fig 4.1.</w:t>
      </w:r>
      <w:r>
        <w:rPr>
          <w:rFonts w:hint="default" w:asciiTheme="minorAscii"/>
          <w:b/>
          <w:sz w:val="24"/>
          <w:szCs w:val="24"/>
          <w:lang w:val="en-US"/>
        </w:rPr>
        <w:t>5</w:t>
      </w:r>
      <w:r>
        <w:rPr>
          <w:rFonts w:asciiTheme="minorAscii"/>
          <w:b/>
          <w:sz w:val="24"/>
          <w:szCs w:val="24"/>
        </w:rPr>
        <w:t xml:space="preserve"> Data flow diagram for</w:t>
      </w:r>
      <w:r>
        <w:rPr>
          <w:rFonts w:hint="default" w:asciiTheme="minorAscii"/>
          <w:b/>
          <w:sz w:val="24"/>
          <w:szCs w:val="24"/>
          <w:lang w:val="en-US"/>
        </w:rPr>
        <w:t xml:space="preserve"> Blood</w:t>
      </w: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  <w:bookmarkStart w:id="0" w:name="_GoBack"/>
      <w:bookmarkEnd w:id="0"/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spacing w:beforeAutospacing="0" w:afterAutospacing="0"/>
        <w:ind w:left="0" w:leftChars="0" w:right="0" w:rightChars="0" w:firstLine="0" w:firstLineChars="0"/>
        <w:jc w:val="center"/>
        <w:rPr>
          <w:rFonts w:hint="default" w:asciiTheme="minorAscii"/>
          <w:b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</w:p>
    <w:p>
      <w:pPr>
        <w:spacing w:beforeAutospacing="0" w:afterAutospacing="0"/>
        <w:ind w:left="840" w:leftChars="0" w:right="0" w:rightChars="0" w:firstLine="420" w:firstLineChars="0"/>
        <w:jc w:val="left"/>
        <w:rPr>
          <w:rFonts w:hint="default" w:asciiTheme="minorAscii"/>
          <w:b/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906" w:h="16838"/>
      <w:pgMar w:top="295" w:right="506" w:bottom="533" w:left="600" w:header="0" w:footer="3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IN"/>
      </w:rPr>
    </w:pPr>
    <w:r>
      <w:rPr>
        <w:rFonts w:ascii="Times New Roman" w:hAnsi="Times New Roman" w:eastAsia="Times New Roman"/>
        <w:sz w:val="24"/>
      </w:rPr>
      <w:drawing>
        <wp:anchor distT="0" distB="0" distL="114300" distR="114300" simplePos="0" relativeHeight="251678720" behindDoc="1" locked="0" layoutInCell="0" allowOverlap="1">
          <wp:simplePos x="0" y="0"/>
          <wp:positionH relativeFrom="column">
            <wp:posOffset>-5080</wp:posOffset>
          </wp:positionH>
          <wp:positionV relativeFrom="paragraph">
            <wp:posOffset>-82550</wp:posOffset>
          </wp:positionV>
          <wp:extent cx="6878955" cy="76200"/>
          <wp:effectExtent l="0" t="0" r="17145" b="0"/>
          <wp:wrapNone/>
          <wp:docPr id="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76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column">
            <wp:posOffset>-14605</wp:posOffset>
          </wp:positionH>
          <wp:positionV relativeFrom="paragraph">
            <wp:posOffset>391160</wp:posOffset>
          </wp:positionV>
          <wp:extent cx="6878955" cy="38100"/>
          <wp:effectExtent l="0" t="0" r="17145" b="0"/>
          <wp:wrapNone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38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n-US"/>
      </w:rPr>
      <w:t>IMPLEMENTATION</w:t>
    </w:r>
    <w:r>
      <w:rPr>
        <w:lang w:val="en-IN"/>
      </w:rPr>
      <w:t xml:space="preserve">    </w:t>
    </w:r>
    <w:r>
      <w:rPr>
        <w:rFonts w:hint="default"/>
        <w:lang w:val="en-US"/>
      </w:rPr>
      <w:t xml:space="preserve">                       </w:t>
    </w:r>
    <w:r>
      <w:rPr>
        <w:lang w:val="en-IN"/>
      </w:rPr>
      <w:t xml:space="preserve"> </w:t>
    </w:r>
    <w:r>
      <w:rPr>
        <w:rFonts w:hint="default"/>
        <w:lang w:val="en-US"/>
      </w:rPr>
      <w:t xml:space="preserve"> </w:t>
    </w:r>
    <w:r>
      <w:rPr>
        <w:lang w:val="en-IN"/>
      </w:rPr>
      <w:t xml:space="preserve"> </w:t>
    </w:r>
    <w:r>
      <w:rPr>
        <w:rFonts w:hint="default"/>
        <w:lang w:val="en-US"/>
      </w:rPr>
      <w:t>BLOOD BANK MANAGEMENT SYSTEM</w:t>
    </w:r>
  </w:p>
  <w:p>
    <w:pPr>
      <w:pStyle w:val="6"/>
      <w:rPr>
        <w:rFonts w:hint="default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6FB0239"/>
    <w:multiLevelType w:val="multilevel"/>
    <w:tmpl w:val="36FB02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13BFB"/>
    <w:rsid w:val="06E80C9A"/>
    <w:rsid w:val="08B537F6"/>
    <w:rsid w:val="0C824EAD"/>
    <w:rsid w:val="0D321FB9"/>
    <w:rsid w:val="11DC4A1D"/>
    <w:rsid w:val="14BD413A"/>
    <w:rsid w:val="19AD24FE"/>
    <w:rsid w:val="1FC941FB"/>
    <w:rsid w:val="342F230B"/>
    <w:rsid w:val="3573051F"/>
    <w:rsid w:val="36ED5EE2"/>
    <w:rsid w:val="42113BFB"/>
    <w:rsid w:val="44F95E78"/>
    <w:rsid w:val="4BFE7232"/>
    <w:rsid w:val="4C18070E"/>
    <w:rsid w:val="645A2FFC"/>
    <w:rsid w:val="694B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suppressAutoHyphens/>
      <w:ind w:left="720"/>
      <w:contextualSpacing/>
    </w:pPr>
    <w:rPr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2019-04-19T19:44:00Z</dcterms:created>
  <dc:creator>google1555702463</dc:creator>
  <cp:lastModifiedBy>google1555702463</cp:lastModifiedBy>
  <dcterms:modified xsi:type="dcterms:W3CDTF">2020-04-15T14:10:26Z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