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13A46" w14:textId="77777777" w:rsidR="00A57433" w:rsidRDefault="00A57433" w:rsidP="00713AD6">
      <w:pPr>
        <w:rPr>
          <w:sz w:val="22"/>
          <w:szCs w:val="22"/>
        </w:rPr>
      </w:pPr>
    </w:p>
    <w:p w14:paraId="4455890A" w14:textId="77777777" w:rsidR="00713AD6" w:rsidRDefault="00713AD6" w:rsidP="00713AD6">
      <w:pPr>
        <w:rPr>
          <w:sz w:val="22"/>
          <w:szCs w:val="22"/>
        </w:rPr>
      </w:pPr>
    </w:p>
    <w:p w14:paraId="207716E8" w14:textId="77777777" w:rsidR="00713AD6" w:rsidRDefault="00713AD6" w:rsidP="00713AD6">
      <w:pPr>
        <w:rPr>
          <w:sz w:val="22"/>
          <w:szCs w:val="22"/>
        </w:rPr>
      </w:pPr>
    </w:p>
    <w:p w14:paraId="5491A41F" w14:textId="77777777" w:rsidR="00065C35" w:rsidRDefault="00065C35" w:rsidP="00065C35">
      <w:pPr>
        <w:pStyle w:val="Heading2"/>
        <w:pBdr>
          <w:top w:val="single" w:sz="4" w:space="1" w:color="auto"/>
          <w:left w:val="single" w:sz="4" w:space="4" w:color="auto"/>
          <w:bottom w:val="single" w:sz="4" w:space="1" w:color="auto"/>
          <w:right w:val="single" w:sz="4" w:space="4" w:color="auto"/>
        </w:pBdr>
      </w:pPr>
      <w:r>
        <w:t>ATTORNEY-CLIENT RETAINER AND FEE AGREEMENT</w:t>
      </w:r>
    </w:p>
    <w:p w14:paraId="51CA9D15" w14:textId="77777777" w:rsidR="00065C35" w:rsidRDefault="00065C35" w:rsidP="00713AD6">
      <w:pPr>
        <w:pStyle w:val="BodyText3"/>
        <w:pBdr>
          <w:top w:val="none" w:sz="0" w:space="0" w:color="auto"/>
        </w:pBdr>
      </w:pPr>
    </w:p>
    <w:p w14:paraId="575844EA" w14:textId="77777777" w:rsidR="00CF42E3" w:rsidRDefault="00CF42E3" w:rsidP="00713AD6">
      <w:pPr>
        <w:pStyle w:val="BodyText3"/>
        <w:pBdr>
          <w:top w:val="none" w:sz="0" w:space="0" w:color="auto"/>
        </w:pBdr>
      </w:pPr>
    </w:p>
    <w:p w14:paraId="13B686B2" w14:textId="1CB7EEFE" w:rsidR="00A57433" w:rsidRDefault="00A57433" w:rsidP="00713AD6">
      <w:pPr>
        <w:pStyle w:val="BodyText3"/>
        <w:pBdr>
          <w:top w:val="none" w:sz="0" w:space="0" w:color="auto"/>
        </w:pBdr>
      </w:pPr>
      <w:r>
        <w:t>This document must be signed and returned prior to rendering any immigration services.</w:t>
      </w:r>
    </w:p>
    <w:p w14:paraId="5C5A07EB" w14:textId="77777777" w:rsidR="00A57433" w:rsidRDefault="00A57433">
      <w:pPr>
        <w:pStyle w:val="Heading2"/>
      </w:pPr>
    </w:p>
    <w:p w14:paraId="51E48276" w14:textId="7F7ADBD9" w:rsidR="00A57433" w:rsidRDefault="00A57433" w:rsidP="00D552FE">
      <w:pPr>
        <w:pStyle w:val="BodyText2"/>
        <w:ind w:left="0"/>
        <w:jc w:val="both"/>
        <w:rPr>
          <w:sz w:val="22"/>
          <w:szCs w:val="22"/>
        </w:rPr>
      </w:pPr>
      <w:r>
        <w:rPr>
          <w:sz w:val="22"/>
          <w:szCs w:val="22"/>
        </w:rPr>
        <w:t xml:space="preserve">This </w:t>
      </w:r>
      <w:r>
        <w:rPr>
          <w:b/>
          <w:bCs/>
          <w:sz w:val="22"/>
          <w:szCs w:val="22"/>
        </w:rPr>
        <w:t xml:space="preserve">ATTORNEY-CLIENT </w:t>
      </w:r>
      <w:r w:rsidR="00BE2EB4">
        <w:rPr>
          <w:b/>
          <w:bCs/>
          <w:sz w:val="22"/>
          <w:szCs w:val="22"/>
        </w:rPr>
        <w:t>AGREEMENT</w:t>
      </w:r>
      <w:r>
        <w:rPr>
          <w:sz w:val="22"/>
          <w:szCs w:val="22"/>
        </w:rPr>
        <w:t xml:space="preserve"> is entered into by the Clien</w:t>
      </w:r>
      <w:r w:rsidR="004510D3">
        <w:rPr>
          <w:sz w:val="22"/>
          <w:szCs w:val="22"/>
        </w:rPr>
        <w:t xml:space="preserve">t </w:t>
      </w:r>
      <w:r>
        <w:rPr>
          <w:sz w:val="22"/>
          <w:szCs w:val="22"/>
        </w:rPr>
        <w:t xml:space="preserve">and </w:t>
      </w:r>
      <w:r w:rsidR="00D552FE">
        <w:rPr>
          <w:sz w:val="22"/>
          <w:szCs w:val="22"/>
        </w:rPr>
        <w:t>Dana Michael Ritter</w:t>
      </w:r>
      <w:r>
        <w:rPr>
          <w:sz w:val="22"/>
          <w:szCs w:val="22"/>
        </w:rPr>
        <w:t>, A Professional Corporation.</w:t>
      </w:r>
    </w:p>
    <w:p w14:paraId="466DCB19" w14:textId="77777777" w:rsidR="00A57433" w:rsidRDefault="00A57433">
      <w:pPr>
        <w:jc w:val="both"/>
        <w:rPr>
          <w:sz w:val="22"/>
          <w:szCs w:val="22"/>
        </w:rPr>
      </w:pPr>
    </w:p>
    <w:p w14:paraId="7D155CF0" w14:textId="49A0A586" w:rsidR="00A57433" w:rsidRDefault="00A57433">
      <w:pPr>
        <w:numPr>
          <w:ilvl w:val="0"/>
          <w:numId w:val="3"/>
        </w:numPr>
        <w:jc w:val="both"/>
        <w:rPr>
          <w:b/>
          <w:bCs/>
          <w:sz w:val="22"/>
          <w:szCs w:val="22"/>
        </w:rPr>
      </w:pPr>
      <w:r>
        <w:rPr>
          <w:b/>
          <w:bCs/>
          <w:sz w:val="22"/>
          <w:szCs w:val="22"/>
        </w:rPr>
        <w:t xml:space="preserve">CONDITIONS:  </w:t>
      </w:r>
      <w:r>
        <w:rPr>
          <w:sz w:val="22"/>
          <w:szCs w:val="22"/>
        </w:rPr>
        <w:t xml:space="preserve">This agreement will not take effect, and Attorney will have no obligation to provide legal services, until Client signs and returns this document to the </w:t>
      </w:r>
      <w:r w:rsidR="004510D3">
        <w:rPr>
          <w:sz w:val="22"/>
          <w:szCs w:val="22"/>
        </w:rPr>
        <w:t xml:space="preserve">office of </w:t>
      </w:r>
      <w:r>
        <w:rPr>
          <w:sz w:val="22"/>
          <w:szCs w:val="22"/>
        </w:rPr>
        <w:t xml:space="preserve">Dana </w:t>
      </w:r>
      <w:r w:rsidR="00D552FE">
        <w:rPr>
          <w:sz w:val="22"/>
          <w:szCs w:val="22"/>
        </w:rPr>
        <w:t>Michael Ritter</w:t>
      </w:r>
      <w:r w:rsidR="00C41836">
        <w:rPr>
          <w:sz w:val="22"/>
          <w:szCs w:val="22"/>
        </w:rPr>
        <w:t>, PC</w:t>
      </w:r>
      <w:r>
        <w:rPr>
          <w:sz w:val="22"/>
          <w:szCs w:val="22"/>
        </w:rPr>
        <w:t>.</w:t>
      </w:r>
    </w:p>
    <w:p w14:paraId="379B61BE" w14:textId="77777777" w:rsidR="00A57433" w:rsidRDefault="00A57433">
      <w:pPr>
        <w:jc w:val="both"/>
        <w:rPr>
          <w:b/>
          <w:bCs/>
          <w:sz w:val="22"/>
          <w:szCs w:val="22"/>
        </w:rPr>
      </w:pPr>
    </w:p>
    <w:p w14:paraId="35038003" w14:textId="07CB6D77" w:rsidR="00A57433" w:rsidRPr="00D23F4E" w:rsidRDefault="00A57433" w:rsidP="00592D4E">
      <w:pPr>
        <w:numPr>
          <w:ilvl w:val="0"/>
          <w:numId w:val="3"/>
        </w:numPr>
        <w:jc w:val="both"/>
        <w:rPr>
          <w:sz w:val="22"/>
          <w:szCs w:val="22"/>
        </w:rPr>
      </w:pPr>
      <w:r w:rsidRPr="00D23F4E">
        <w:rPr>
          <w:b/>
          <w:bCs/>
          <w:sz w:val="22"/>
          <w:szCs w:val="22"/>
        </w:rPr>
        <w:t xml:space="preserve">SCOPE OF SERVICES: </w:t>
      </w:r>
      <w:r w:rsidRPr="00D23F4E">
        <w:rPr>
          <w:sz w:val="22"/>
          <w:szCs w:val="22"/>
        </w:rPr>
        <w:t>Client hires Attorney to provide legal services and represent you</w:t>
      </w:r>
      <w:r w:rsidR="004510D3" w:rsidRPr="00D23F4E">
        <w:rPr>
          <w:sz w:val="22"/>
          <w:szCs w:val="22"/>
        </w:rPr>
        <w:t xml:space="preserve">, and/or </w:t>
      </w:r>
      <w:r w:rsidR="0014001F" w:rsidRPr="00D23F4E">
        <w:rPr>
          <w:sz w:val="22"/>
          <w:szCs w:val="22"/>
        </w:rPr>
        <w:t>you and</w:t>
      </w:r>
      <w:r w:rsidRPr="00D23F4E">
        <w:rPr>
          <w:sz w:val="22"/>
          <w:szCs w:val="22"/>
        </w:rPr>
        <w:t xml:space="preserve"> your employees in matters of immigration </w:t>
      </w:r>
      <w:r w:rsidR="003F629E" w:rsidRPr="00D23F4E">
        <w:rPr>
          <w:sz w:val="22"/>
          <w:szCs w:val="22"/>
        </w:rPr>
        <w:t xml:space="preserve">as indicated by payment for a specific service.  The Attorney’s scope of services and </w:t>
      </w:r>
      <w:r w:rsidRPr="00D23F4E">
        <w:rPr>
          <w:sz w:val="22"/>
          <w:szCs w:val="22"/>
        </w:rPr>
        <w:t>responsibility are</w:t>
      </w:r>
      <w:r w:rsidR="003F629E" w:rsidRPr="00D23F4E">
        <w:rPr>
          <w:sz w:val="22"/>
          <w:szCs w:val="22"/>
        </w:rPr>
        <w:t xml:space="preserve"> limited specifically to the immigration service in which the Client has provided a retainer fee or payment thereof.  </w:t>
      </w:r>
      <w:r w:rsidRPr="00D23F4E">
        <w:rPr>
          <w:sz w:val="22"/>
          <w:szCs w:val="22"/>
        </w:rPr>
        <w:t>No other immigration services outside the specific service paid for is within the scope of representation.</w:t>
      </w:r>
      <w:r w:rsidR="00CF42E3" w:rsidRPr="00D23F4E">
        <w:rPr>
          <w:sz w:val="22"/>
          <w:szCs w:val="22"/>
        </w:rPr>
        <w:t xml:space="preserve">  </w:t>
      </w:r>
      <w:r w:rsidRPr="00D23F4E">
        <w:rPr>
          <w:sz w:val="22"/>
          <w:szCs w:val="22"/>
        </w:rPr>
        <w:t>This contract, retainer, and/or fee does not include services for appeals or other reconsideration of these matters, for other matters, or for special problems unknown to Client or Attorney at this time. If such legal services become necessary, they will be covered by a separate contract</w:t>
      </w:r>
      <w:r w:rsidR="004510D3" w:rsidRPr="00D23F4E">
        <w:rPr>
          <w:sz w:val="22"/>
          <w:szCs w:val="22"/>
        </w:rPr>
        <w:t xml:space="preserve"> and/or fee</w:t>
      </w:r>
      <w:r w:rsidRPr="00D23F4E">
        <w:rPr>
          <w:sz w:val="22"/>
          <w:szCs w:val="22"/>
        </w:rPr>
        <w:t>.</w:t>
      </w:r>
      <w:r w:rsidR="00CF42E3" w:rsidRPr="00D23F4E">
        <w:rPr>
          <w:sz w:val="22"/>
          <w:szCs w:val="22"/>
        </w:rPr>
        <w:t xml:space="preserve"> Attorney, at their discretion, can utilize contract or outside legal professionals</w:t>
      </w:r>
      <w:r w:rsidR="00D23F4E" w:rsidRPr="00D23F4E">
        <w:rPr>
          <w:sz w:val="22"/>
          <w:szCs w:val="22"/>
        </w:rPr>
        <w:t>, whether foreign or domestic,</w:t>
      </w:r>
      <w:r w:rsidR="00CF42E3" w:rsidRPr="00D23F4E">
        <w:rPr>
          <w:sz w:val="22"/>
          <w:szCs w:val="22"/>
        </w:rPr>
        <w:t xml:space="preserve"> to perform work as needed.  Client hereby agrees that this is acceptable.</w:t>
      </w:r>
      <w:r w:rsidR="00D23F4E" w:rsidRPr="00D23F4E">
        <w:rPr>
          <w:sz w:val="22"/>
          <w:szCs w:val="22"/>
        </w:rPr>
        <w:t xml:space="preserve"> </w:t>
      </w:r>
      <w:r w:rsidRPr="00D23F4E">
        <w:rPr>
          <w:sz w:val="22"/>
          <w:szCs w:val="22"/>
        </w:rPr>
        <w:t xml:space="preserve">Attorney shall use </w:t>
      </w:r>
      <w:r w:rsidR="004510D3" w:rsidRPr="00D23F4E">
        <w:rPr>
          <w:sz w:val="22"/>
          <w:szCs w:val="22"/>
        </w:rPr>
        <w:t>their</w:t>
      </w:r>
      <w:r w:rsidRPr="00D23F4E">
        <w:rPr>
          <w:sz w:val="22"/>
          <w:szCs w:val="22"/>
        </w:rPr>
        <w:t xml:space="preserve"> best efforts to achieve successful resolution in these matters and shall keep Client advised and informed of the progress of these matters.</w:t>
      </w:r>
      <w:r w:rsidR="00CF0DE5" w:rsidRPr="00D23F4E">
        <w:rPr>
          <w:sz w:val="22"/>
          <w:szCs w:val="22"/>
        </w:rPr>
        <w:t xml:space="preserve">  </w:t>
      </w:r>
      <w:r w:rsidRPr="00D23F4E">
        <w:rPr>
          <w:sz w:val="22"/>
          <w:szCs w:val="22"/>
        </w:rPr>
        <w:t xml:space="preserve">Client understands that the Attorney and </w:t>
      </w:r>
      <w:r w:rsidR="004510D3" w:rsidRPr="00D23F4E">
        <w:rPr>
          <w:sz w:val="22"/>
          <w:szCs w:val="22"/>
        </w:rPr>
        <w:t>their</w:t>
      </w:r>
      <w:r w:rsidRPr="00D23F4E">
        <w:rPr>
          <w:sz w:val="22"/>
          <w:szCs w:val="22"/>
        </w:rPr>
        <w:t xml:space="preserve"> staff will communicate with </w:t>
      </w:r>
      <w:r w:rsidR="004510D3" w:rsidRPr="00D23F4E">
        <w:rPr>
          <w:sz w:val="22"/>
          <w:szCs w:val="22"/>
        </w:rPr>
        <w:t>their</w:t>
      </w:r>
      <w:r w:rsidRPr="00D23F4E">
        <w:rPr>
          <w:sz w:val="22"/>
          <w:szCs w:val="22"/>
        </w:rPr>
        <w:t xml:space="preserve"> Client extensively through email and telephone. Client shall inform Attorney when such methods of communication are not effective for Client.</w:t>
      </w:r>
    </w:p>
    <w:p w14:paraId="6252BC98" w14:textId="77777777" w:rsidR="00A57433" w:rsidRDefault="00A57433">
      <w:pPr>
        <w:pStyle w:val="BodyText2"/>
        <w:ind w:left="0"/>
        <w:jc w:val="both"/>
        <w:rPr>
          <w:sz w:val="22"/>
          <w:szCs w:val="22"/>
        </w:rPr>
      </w:pPr>
    </w:p>
    <w:p w14:paraId="1B19F454" w14:textId="77777777" w:rsidR="00A57433" w:rsidRDefault="00A57433">
      <w:pPr>
        <w:pStyle w:val="BodyText2"/>
        <w:numPr>
          <w:ilvl w:val="0"/>
          <w:numId w:val="3"/>
        </w:numPr>
        <w:jc w:val="both"/>
        <w:rPr>
          <w:sz w:val="22"/>
          <w:szCs w:val="22"/>
        </w:rPr>
      </w:pPr>
      <w:r>
        <w:rPr>
          <w:b/>
          <w:bCs/>
          <w:sz w:val="22"/>
          <w:szCs w:val="22"/>
        </w:rPr>
        <w:t xml:space="preserve">CLIENT’S DUTIES: </w:t>
      </w:r>
      <w:r>
        <w:rPr>
          <w:sz w:val="22"/>
          <w:szCs w:val="22"/>
        </w:rPr>
        <w:t>Client shall be truthful with Attorney, cooperate with Attorney, be responsive to Attorney, keep Attorney informed of developments regarding Clients’ matters, abide by this agreement and keep Attorney advised of Clie</w:t>
      </w:r>
      <w:r w:rsidR="00BE2EB4">
        <w:rPr>
          <w:sz w:val="22"/>
          <w:szCs w:val="22"/>
        </w:rPr>
        <w:t xml:space="preserve">nt’s address, telephone number, current email address </w:t>
      </w:r>
      <w:r>
        <w:rPr>
          <w:sz w:val="22"/>
          <w:szCs w:val="22"/>
        </w:rPr>
        <w:t>and whereabouts at all times.  Client agrees to inform Attorney and seek further clarification whenever Client does not understand something.</w:t>
      </w:r>
      <w:r w:rsidR="0067797E">
        <w:rPr>
          <w:sz w:val="22"/>
          <w:szCs w:val="22"/>
        </w:rPr>
        <w:t xml:space="preserve">  If Client does not update Attorney on Client’s </w:t>
      </w:r>
      <w:r w:rsidR="0067797E" w:rsidRPr="0067797E">
        <w:rPr>
          <w:sz w:val="22"/>
          <w:szCs w:val="22"/>
          <w:u w:val="single"/>
        </w:rPr>
        <w:t>current</w:t>
      </w:r>
      <w:r w:rsidR="0067797E">
        <w:rPr>
          <w:sz w:val="22"/>
          <w:szCs w:val="22"/>
        </w:rPr>
        <w:t xml:space="preserve"> address, telephone number, current email address and whereabouts at all times, Attorney </w:t>
      </w:r>
      <w:r w:rsidR="00C41836">
        <w:rPr>
          <w:sz w:val="22"/>
          <w:szCs w:val="22"/>
        </w:rPr>
        <w:t>cannot</w:t>
      </w:r>
      <w:r w:rsidR="004322C4">
        <w:rPr>
          <w:sz w:val="22"/>
          <w:szCs w:val="22"/>
        </w:rPr>
        <w:t xml:space="preserve"> represent client.  Attorney </w:t>
      </w:r>
      <w:r w:rsidR="0067797E">
        <w:rPr>
          <w:sz w:val="22"/>
          <w:szCs w:val="22"/>
        </w:rPr>
        <w:t xml:space="preserve">will attempt to contact client three times </w:t>
      </w:r>
      <w:r w:rsidR="004322C4">
        <w:rPr>
          <w:sz w:val="22"/>
          <w:szCs w:val="22"/>
        </w:rPr>
        <w:t>at the last know</w:t>
      </w:r>
      <w:r w:rsidR="00C41836">
        <w:rPr>
          <w:sz w:val="22"/>
          <w:szCs w:val="22"/>
        </w:rPr>
        <w:t>n</w:t>
      </w:r>
      <w:r w:rsidR="004322C4">
        <w:rPr>
          <w:sz w:val="22"/>
          <w:szCs w:val="22"/>
        </w:rPr>
        <w:t xml:space="preserve"> </w:t>
      </w:r>
      <w:r w:rsidR="0067797E">
        <w:rPr>
          <w:sz w:val="22"/>
          <w:szCs w:val="22"/>
        </w:rPr>
        <w:t>phone</w:t>
      </w:r>
      <w:r w:rsidR="004322C4">
        <w:rPr>
          <w:sz w:val="22"/>
          <w:szCs w:val="22"/>
        </w:rPr>
        <w:t xml:space="preserve"> number</w:t>
      </w:r>
      <w:r w:rsidR="0067797E">
        <w:rPr>
          <w:sz w:val="22"/>
          <w:szCs w:val="22"/>
        </w:rPr>
        <w:t>, email or mail</w:t>
      </w:r>
      <w:r w:rsidR="004322C4">
        <w:rPr>
          <w:sz w:val="22"/>
          <w:szCs w:val="22"/>
        </w:rPr>
        <w:t>.</w:t>
      </w:r>
      <w:r w:rsidR="0067797E">
        <w:rPr>
          <w:sz w:val="22"/>
          <w:szCs w:val="22"/>
        </w:rPr>
        <w:t xml:space="preserve">  If Client is unresponsive </w:t>
      </w:r>
      <w:r w:rsidR="00C41836">
        <w:rPr>
          <w:sz w:val="22"/>
          <w:szCs w:val="22"/>
        </w:rPr>
        <w:t xml:space="preserve">after three attempts </w:t>
      </w:r>
      <w:r w:rsidR="0067797E">
        <w:rPr>
          <w:sz w:val="22"/>
          <w:szCs w:val="22"/>
        </w:rPr>
        <w:t xml:space="preserve">Attorney will conclude </w:t>
      </w:r>
      <w:r w:rsidR="004322C4">
        <w:rPr>
          <w:sz w:val="22"/>
          <w:szCs w:val="22"/>
        </w:rPr>
        <w:t>representation</w:t>
      </w:r>
      <w:r w:rsidR="0067797E">
        <w:rPr>
          <w:sz w:val="22"/>
          <w:szCs w:val="22"/>
        </w:rPr>
        <w:t xml:space="preserve"> on your legal matters.</w:t>
      </w:r>
    </w:p>
    <w:p w14:paraId="4DBEFD93" w14:textId="77777777" w:rsidR="00A57433" w:rsidRDefault="00A57433">
      <w:pPr>
        <w:pStyle w:val="BodyText2"/>
        <w:ind w:left="0"/>
        <w:jc w:val="both"/>
        <w:rPr>
          <w:sz w:val="22"/>
          <w:szCs w:val="22"/>
        </w:rPr>
      </w:pPr>
    </w:p>
    <w:p w14:paraId="3312E00C" w14:textId="637F1F4C" w:rsidR="00DB6095" w:rsidRDefault="00A57433">
      <w:pPr>
        <w:pStyle w:val="BodyText2"/>
        <w:jc w:val="both"/>
        <w:rPr>
          <w:sz w:val="22"/>
          <w:szCs w:val="22"/>
        </w:rPr>
      </w:pPr>
      <w:r>
        <w:rPr>
          <w:sz w:val="22"/>
          <w:szCs w:val="22"/>
        </w:rPr>
        <w:t xml:space="preserve">It is Client’s </w:t>
      </w:r>
      <w:r>
        <w:rPr>
          <w:sz w:val="22"/>
          <w:szCs w:val="22"/>
          <w:u w:val="single"/>
        </w:rPr>
        <w:t>affirmative duty</w:t>
      </w:r>
      <w:r>
        <w:rPr>
          <w:sz w:val="22"/>
          <w:szCs w:val="22"/>
        </w:rPr>
        <w:t xml:space="preserve"> to inform Attorney of any changes, deletions, amendments or updates as to the information Attorney will provide to any government agency in the representation of Client in these immigration matters.  This includes, but is not limited to, information regarding the Client</w:t>
      </w:r>
      <w:r w:rsidR="004510D3">
        <w:rPr>
          <w:sz w:val="22"/>
          <w:szCs w:val="22"/>
        </w:rPr>
        <w:t>, and/or</w:t>
      </w:r>
      <w:r>
        <w:rPr>
          <w:sz w:val="22"/>
          <w:szCs w:val="22"/>
        </w:rPr>
        <w:t xml:space="preserve"> the Client’s business and employees.</w:t>
      </w:r>
      <w:r w:rsidR="0067797E">
        <w:rPr>
          <w:sz w:val="22"/>
          <w:szCs w:val="22"/>
        </w:rPr>
        <w:t xml:space="preserve">  If the Client remains inaccessible to Attorney</w:t>
      </w:r>
      <w:r w:rsidR="00C41836">
        <w:rPr>
          <w:sz w:val="22"/>
          <w:szCs w:val="22"/>
        </w:rPr>
        <w:t xml:space="preserve"> </w:t>
      </w:r>
      <w:r w:rsidRPr="004322C4">
        <w:rPr>
          <w:sz w:val="22"/>
          <w:szCs w:val="22"/>
        </w:rPr>
        <w:t>Client shall be responsible for making and maintaining copies of all paperwork in connection with Client’ case or legal matters with Attorney.</w:t>
      </w:r>
      <w:r>
        <w:rPr>
          <w:sz w:val="22"/>
          <w:szCs w:val="22"/>
        </w:rPr>
        <w:t xml:space="preserve"> </w:t>
      </w:r>
      <w:r w:rsidR="004322C4">
        <w:rPr>
          <w:sz w:val="22"/>
          <w:szCs w:val="22"/>
        </w:rPr>
        <w:t xml:space="preserve">  We provide </w:t>
      </w:r>
      <w:r w:rsidR="004510D3">
        <w:rPr>
          <w:sz w:val="22"/>
          <w:szCs w:val="22"/>
        </w:rPr>
        <w:t xml:space="preserve">all </w:t>
      </w:r>
      <w:r w:rsidR="004322C4">
        <w:rPr>
          <w:sz w:val="22"/>
          <w:szCs w:val="22"/>
        </w:rPr>
        <w:t>Client</w:t>
      </w:r>
      <w:r w:rsidR="004510D3">
        <w:rPr>
          <w:sz w:val="22"/>
          <w:szCs w:val="22"/>
        </w:rPr>
        <w:t>s</w:t>
      </w:r>
      <w:r w:rsidR="004322C4">
        <w:rPr>
          <w:sz w:val="22"/>
          <w:szCs w:val="22"/>
        </w:rPr>
        <w:t xml:space="preserve"> with a copy of all </w:t>
      </w:r>
      <w:r w:rsidR="004510D3">
        <w:rPr>
          <w:sz w:val="22"/>
          <w:szCs w:val="22"/>
        </w:rPr>
        <w:t xml:space="preserve">relevant </w:t>
      </w:r>
      <w:r w:rsidR="004322C4">
        <w:rPr>
          <w:sz w:val="22"/>
          <w:szCs w:val="22"/>
        </w:rPr>
        <w:t xml:space="preserve">documentation submitted to the government agencies and/or related to the case, and/or provide the original document.  If the Client </w:t>
      </w:r>
    </w:p>
    <w:p w14:paraId="7629F88F" w14:textId="77777777" w:rsidR="00DB6095" w:rsidRDefault="00DB6095">
      <w:pPr>
        <w:pStyle w:val="BodyText2"/>
        <w:jc w:val="both"/>
        <w:rPr>
          <w:sz w:val="22"/>
          <w:szCs w:val="22"/>
        </w:rPr>
      </w:pPr>
    </w:p>
    <w:p w14:paraId="5FA1658A" w14:textId="77777777" w:rsidR="006864EE" w:rsidRDefault="006864EE">
      <w:pPr>
        <w:pStyle w:val="BodyText2"/>
        <w:jc w:val="both"/>
        <w:rPr>
          <w:sz w:val="22"/>
          <w:szCs w:val="22"/>
        </w:rPr>
      </w:pPr>
    </w:p>
    <w:p w14:paraId="08771CD9" w14:textId="77777777" w:rsidR="006864EE" w:rsidRDefault="006864EE">
      <w:pPr>
        <w:pStyle w:val="BodyText2"/>
        <w:jc w:val="both"/>
        <w:rPr>
          <w:sz w:val="22"/>
          <w:szCs w:val="22"/>
        </w:rPr>
      </w:pPr>
    </w:p>
    <w:p w14:paraId="43317BBD" w14:textId="4DC13766" w:rsidR="00A57433" w:rsidRDefault="004322C4">
      <w:pPr>
        <w:pStyle w:val="BodyText2"/>
        <w:jc w:val="both"/>
        <w:rPr>
          <w:sz w:val="22"/>
          <w:szCs w:val="22"/>
        </w:rPr>
      </w:pPr>
      <w:r>
        <w:rPr>
          <w:sz w:val="22"/>
          <w:szCs w:val="22"/>
        </w:rPr>
        <w:t xml:space="preserve">requires an additional copy of any documentation, we will provide at an additional charge.  Our office will maintain the complete Client file for either three (nonimmigrant) or five years </w:t>
      </w:r>
      <w:r w:rsidR="00CF0DE5">
        <w:rPr>
          <w:sz w:val="22"/>
          <w:szCs w:val="22"/>
        </w:rPr>
        <w:t xml:space="preserve">(permanent residency) </w:t>
      </w:r>
      <w:r w:rsidR="004510D3">
        <w:rPr>
          <w:sz w:val="22"/>
          <w:szCs w:val="22"/>
        </w:rPr>
        <w:t xml:space="preserve">unless it is an active case, or </w:t>
      </w:r>
      <w:r>
        <w:rPr>
          <w:sz w:val="22"/>
          <w:szCs w:val="22"/>
        </w:rPr>
        <w:t xml:space="preserve">depending on the case.  After this period our office will shred the complete file and access will no longer be </w:t>
      </w:r>
      <w:r w:rsidR="00CF0DE5">
        <w:rPr>
          <w:sz w:val="22"/>
          <w:szCs w:val="22"/>
        </w:rPr>
        <w:t>possible</w:t>
      </w:r>
      <w:r>
        <w:rPr>
          <w:sz w:val="22"/>
          <w:szCs w:val="22"/>
        </w:rPr>
        <w:t>.</w:t>
      </w:r>
      <w:r w:rsidR="00DB6095">
        <w:rPr>
          <w:sz w:val="22"/>
          <w:szCs w:val="22"/>
        </w:rPr>
        <w:t xml:space="preserve">  Any and all original documents will be returned to either the Client or company.</w:t>
      </w:r>
    </w:p>
    <w:p w14:paraId="5C64C9D1" w14:textId="77777777" w:rsidR="00A57433" w:rsidRDefault="00A57433">
      <w:pPr>
        <w:pStyle w:val="BodyText2"/>
        <w:ind w:left="0"/>
        <w:jc w:val="both"/>
        <w:rPr>
          <w:sz w:val="22"/>
          <w:szCs w:val="22"/>
        </w:rPr>
      </w:pPr>
    </w:p>
    <w:p w14:paraId="219F2DB2" w14:textId="0AC8CC15" w:rsidR="00A57433" w:rsidRDefault="00A57433">
      <w:pPr>
        <w:pStyle w:val="BodyText2"/>
        <w:numPr>
          <w:ilvl w:val="0"/>
          <w:numId w:val="3"/>
        </w:numPr>
        <w:jc w:val="both"/>
        <w:rPr>
          <w:sz w:val="22"/>
          <w:szCs w:val="22"/>
        </w:rPr>
      </w:pPr>
      <w:bookmarkStart w:id="0" w:name="_Hlk529879443"/>
      <w:r>
        <w:rPr>
          <w:b/>
          <w:bCs/>
          <w:sz w:val="22"/>
          <w:szCs w:val="22"/>
        </w:rPr>
        <w:t>FEES</w:t>
      </w:r>
      <w:r>
        <w:rPr>
          <w:sz w:val="22"/>
          <w:szCs w:val="22"/>
        </w:rPr>
        <w:t xml:space="preserve">: Client agrees to pay fees for services rendered in </w:t>
      </w:r>
      <w:r w:rsidR="00DB6095">
        <w:rPr>
          <w:sz w:val="22"/>
          <w:szCs w:val="22"/>
        </w:rPr>
        <w:t xml:space="preserve">the individual case, or </w:t>
      </w:r>
      <w:r>
        <w:rPr>
          <w:sz w:val="22"/>
          <w:szCs w:val="22"/>
        </w:rPr>
        <w:t>each individual employee’s case and for other legal services rendered</w:t>
      </w:r>
      <w:r w:rsidRPr="00036EA0">
        <w:rPr>
          <w:sz w:val="22"/>
          <w:szCs w:val="22"/>
        </w:rPr>
        <w:t xml:space="preserve">. </w:t>
      </w:r>
      <w:r w:rsidR="00A53856" w:rsidRPr="00036EA0">
        <w:rPr>
          <w:sz w:val="22"/>
          <w:szCs w:val="22"/>
        </w:rPr>
        <w:t xml:space="preserve"> </w:t>
      </w:r>
      <w:r w:rsidR="00A53856" w:rsidRPr="00BD1409">
        <w:rPr>
          <w:sz w:val="22"/>
          <w:szCs w:val="22"/>
        </w:rPr>
        <w:t>Client agrees that Attorney has the right to deposit any legal fee in the Attorney’s operating account.   Client hereby acknowledge</w:t>
      </w:r>
      <w:r w:rsidR="00036EA0" w:rsidRPr="00BD1409">
        <w:rPr>
          <w:sz w:val="22"/>
          <w:szCs w:val="22"/>
        </w:rPr>
        <w:t>s</w:t>
      </w:r>
      <w:r w:rsidR="00A53856" w:rsidRPr="00BD1409">
        <w:rPr>
          <w:sz w:val="22"/>
          <w:szCs w:val="22"/>
        </w:rPr>
        <w:t xml:space="preserve"> the right to have the legal fee held in a trust account until earned</w:t>
      </w:r>
      <w:r w:rsidR="00BD1409" w:rsidRPr="00BD1409">
        <w:rPr>
          <w:sz w:val="22"/>
          <w:szCs w:val="22"/>
        </w:rPr>
        <w:t>.  However,</w:t>
      </w:r>
      <w:r w:rsidR="00A53856" w:rsidRPr="00BD1409">
        <w:rPr>
          <w:sz w:val="22"/>
          <w:szCs w:val="22"/>
        </w:rPr>
        <w:t xml:space="preserve"> in </w:t>
      </w:r>
      <w:r w:rsidR="00036EA0" w:rsidRPr="00BD1409">
        <w:rPr>
          <w:sz w:val="22"/>
          <w:szCs w:val="22"/>
        </w:rPr>
        <w:t>signing</w:t>
      </w:r>
      <w:r w:rsidR="00A53856" w:rsidRPr="00BD1409">
        <w:rPr>
          <w:sz w:val="22"/>
          <w:szCs w:val="22"/>
        </w:rPr>
        <w:t xml:space="preserve"> and returning this agreement, </w:t>
      </w:r>
      <w:r w:rsidR="00BD1409" w:rsidRPr="00BD1409">
        <w:rPr>
          <w:sz w:val="22"/>
          <w:szCs w:val="22"/>
        </w:rPr>
        <w:t>C</w:t>
      </w:r>
      <w:r w:rsidR="00036EA0" w:rsidRPr="00BD1409">
        <w:rPr>
          <w:sz w:val="22"/>
          <w:szCs w:val="22"/>
        </w:rPr>
        <w:t xml:space="preserve">lient </w:t>
      </w:r>
      <w:r w:rsidR="00BD1409" w:rsidRPr="00BD1409">
        <w:rPr>
          <w:sz w:val="22"/>
          <w:szCs w:val="22"/>
        </w:rPr>
        <w:t>agrees that Attorney can deposit any legal in fee in the Attorney’s operating account and not in a trust account.</w:t>
      </w:r>
      <w:r w:rsidR="00A53856" w:rsidRPr="00BD1409">
        <w:rPr>
          <w:sz w:val="22"/>
          <w:szCs w:val="22"/>
        </w:rPr>
        <w:t xml:space="preserve"> Client has the right to refund of any unearned fee.</w:t>
      </w:r>
      <w:r w:rsidR="00A53856" w:rsidRPr="00036EA0">
        <w:rPr>
          <w:sz w:val="22"/>
          <w:szCs w:val="22"/>
        </w:rPr>
        <w:t xml:space="preserve">  </w:t>
      </w:r>
      <w:r>
        <w:rPr>
          <w:sz w:val="22"/>
          <w:szCs w:val="22"/>
        </w:rPr>
        <w:t xml:space="preserve">  Legal fees for all applicable immigration services are listed in our fee schedule.  If you have not received a fee </w:t>
      </w:r>
      <w:r w:rsidR="00C41836">
        <w:rPr>
          <w:sz w:val="22"/>
          <w:szCs w:val="22"/>
        </w:rPr>
        <w:t>schedule,</w:t>
      </w:r>
      <w:r>
        <w:rPr>
          <w:sz w:val="22"/>
          <w:szCs w:val="22"/>
        </w:rPr>
        <w:t xml:space="preserve"> contact our office immediately prior to signing</w:t>
      </w:r>
      <w:r w:rsidR="00BD1409">
        <w:rPr>
          <w:sz w:val="22"/>
          <w:szCs w:val="22"/>
        </w:rPr>
        <w:t xml:space="preserve"> </w:t>
      </w:r>
      <w:r>
        <w:rPr>
          <w:sz w:val="22"/>
          <w:szCs w:val="22"/>
        </w:rPr>
        <w:t>this agreement. The fee schedule is subject to change upon notice.</w:t>
      </w:r>
    </w:p>
    <w:p w14:paraId="72A8C62D" w14:textId="77777777" w:rsidR="00A57433" w:rsidRDefault="00A57433">
      <w:pPr>
        <w:pStyle w:val="BodyText2"/>
        <w:ind w:left="0"/>
        <w:jc w:val="both"/>
        <w:rPr>
          <w:b/>
          <w:bCs/>
          <w:sz w:val="22"/>
          <w:szCs w:val="22"/>
        </w:rPr>
      </w:pPr>
      <w:r>
        <w:rPr>
          <w:b/>
          <w:bCs/>
          <w:sz w:val="22"/>
          <w:szCs w:val="22"/>
        </w:rPr>
        <w:t xml:space="preserve"> </w:t>
      </w:r>
    </w:p>
    <w:p w14:paraId="4FC7953F" w14:textId="77777777" w:rsidR="00A57433" w:rsidRDefault="00A57433">
      <w:pPr>
        <w:pStyle w:val="BodyText2"/>
        <w:jc w:val="both"/>
        <w:rPr>
          <w:sz w:val="22"/>
          <w:szCs w:val="22"/>
        </w:rPr>
      </w:pPr>
      <w:r>
        <w:rPr>
          <w:sz w:val="22"/>
          <w:szCs w:val="22"/>
        </w:rPr>
        <w:t xml:space="preserve">Client also agrees to </w:t>
      </w:r>
      <w:r>
        <w:rPr>
          <w:b/>
          <w:bCs/>
          <w:sz w:val="22"/>
          <w:szCs w:val="22"/>
          <w:u w:val="single"/>
        </w:rPr>
        <w:t>pay legal fees upon receipt of invoice and/or submission of paperwork</w:t>
      </w:r>
      <w:r>
        <w:rPr>
          <w:sz w:val="22"/>
          <w:szCs w:val="22"/>
        </w:rPr>
        <w:t xml:space="preserve"> for services rendered.  If for any reason fees are not paid upon receipt of invoice and that amount shall remain unpaid for 30 days, Attorney may charge interest at the rate of 12% per annum.</w:t>
      </w:r>
    </w:p>
    <w:bookmarkEnd w:id="0"/>
    <w:p w14:paraId="36B5771E" w14:textId="77777777" w:rsidR="00A57433" w:rsidRDefault="00A57433">
      <w:pPr>
        <w:pStyle w:val="BodyText2"/>
        <w:jc w:val="both"/>
        <w:rPr>
          <w:sz w:val="22"/>
          <w:szCs w:val="22"/>
        </w:rPr>
      </w:pPr>
    </w:p>
    <w:p w14:paraId="6AA77C95" w14:textId="120B0F0B" w:rsidR="00A57433" w:rsidRDefault="00A57433">
      <w:pPr>
        <w:pStyle w:val="BodyText2"/>
        <w:numPr>
          <w:ilvl w:val="0"/>
          <w:numId w:val="3"/>
        </w:numPr>
        <w:jc w:val="both"/>
        <w:rPr>
          <w:sz w:val="22"/>
          <w:szCs w:val="22"/>
        </w:rPr>
      </w:pPr>
      <w:r>
        <w:rPr>
          <w:b/>
          <w:bCs/>
          <w:sz w:val="22"/>
          <w:szCs w:val="22"/>
        </w:rPr>
        <w:t xml:space="preserve">COSTS AND EXPENSES: </w:t>
      </w:r>
      <w:r>
        <w:rPr>
          <w:sz w:val="22"/>
          <w:szCs w:val="22"/>
        </w:rPr>
        <w:t xml:space="preserve">Client shall pay all reasonable costs and expenses incurred that are related to Client’s case separate and apart from </w:t>
      </w:r>
      <w:r w:rsidR="00E543E7">
        <w:rPr>
          <w:sz w:val="22"/>
          <w:szCs w:val="22"/>
        </w:rPr>
        <w:t xml:space="preserve">the </w:t>
      </w:r>
      <w:r>
        <w:rPr>
          <w:sz w:val="22"/>
          <w:szCs w:val="22"/>
        </w:rPr>
        <w:t xml:space="preserve">Attorney’s fees. Examples of costs include, but are not limited to the following: </w:t>
      </w:r>
      <w:r w:rsidR="00AB69E2">
        <w:rPr>
          <w:sz w:val="22"/>
          <w:szCs w:val="22"/>
        </w:rPr>
        <w:t>USCIS filing</w:t>
      </w:r>
      <w:r>
        <w:rPr>
          <w:sz w:val="22"/>
          <w:szCs w:val="22"/>
        </w:rPr>
        <w:t xml:space="preserve"> fees, educational evaluations, </w:t>
      </w:r>
      <w:r w:rsidR="00DB6095">
        <w:rPr>
          <w:sz w:val="22"/>
          <w:szCs w:val="22"/>
        </w:rPr>
        <w:t xml:space="preserve">recruitment costs, </w:t>
      </w:r>
      <w:r>
        <w:rPr>
          <w:sz w:val="22"/>
          <w:szCs w:val="22"/>
        </w:rPr>
        <w:t>copying, postage, courier and other delivery fees, long distance telephone expenses, travel expenses and other miscellaneous expenses unforeseen by the Attorney or Client. Client authorizes Attorney to incur all reasonable costs reasonably necessary in Attorney’s judgment to successfully represent Client.</w:t>
      </w:r>
    </w:p>
    <w:p w14:paraId="3663534B" w14:textId="77777777" w:rsidR="00A57433" w:rsidRDefault="00A57433">
      <w:pPr>
        <w:pStyle w:val="BodyText2"/>
        <w:jc w:val="both"/>
        <w:rPr>
          <w:b/>
          <w:bCs/>
          <w:sz w:val="22"/>
          <w:szCs w:val="22"/>
        </w:rPr>
      </w:pPr>
    </w:p>
    <w:p w14:paraId="1B7F450E" w14:textId="70951C58" w:rsidR="00A57433" w:rsidRDefault="00A57433">
      <w:pPr>
        <w:pStyle w:val="BodyText2"/>
        <w:jc w:val="both"/>
        <w:rPr>
          <w:sz w:val="22"/>
          <w:szCs w:val="22"/>
        </w:rPr>
      </w:pPr>
      <w:r>
        <w:rPr>
          <w:sz w:val="22"/>
          <w:szCs w:val="22"/>
        </w:rPr>
        <w:t xml:space="preserve">Client understands that it will be required, in each </w:t>
      </w:r>
      <w:r w:rsidR="00BE2EB4">
        <w:rPr>
          <w:sz w:val="22"/>
          <w:szCs w:val="22"/>
        </w:rPr>
        <w:t xml:space="preserve">permanent alien </w:t>
      </w:r>
      <w:r>
        <w:rPr>
          <w:sz w:val="22"/>
          <w:szCs w:val="22"/>
        </w:rPr>
        <w:t>certification application</w:t>
      </w:r>
      <w:r w:rsidR="00BE2EB4">
        <w:rPr>
          <w:sz w:val="22"/>
          <w:szCs w:val="22"/>
        </w:rPr>
        <w:t xml:space="preserve"> (PERM/Green Card)</w:t>
      </w:r>
      <w:r>
        <w:rPr>
          <w:sz w:val="22"/>
          <w:szCs w:val="22"/>
        </w:rPr>
        <w:t xml:space="preserve"> to advertise the employee’s position in a newspaper or professional journal, as determined by the Department of Labor or State </w:t>
      </w:r>
      <w:r w:rsidR="00E543E7">
        <w:rPr>
          <w:sz w:val="22"/>
          <w:szCs w:val="22"/>
        </w:rPr>
        <w:t>Workforce Agency</w:t>
      </w:r>
      <w:r>
        <w:rPr>
          <w:sz w:val="22"/>
          <w:szCs w:val="22"/>
        </w:rPr>
        <w:t>. The costs of such advertising shall be borne directly by the Client.</w:t>
      </w:r>
      <w:r w:rsidR="00BE2EB4">
        <w:rPr>
          <w:sz w:val="22"/>
          <w:szCs w:val="22"/>
        </w:rPr>
        <w:t xml:space="preserve">  Please note:  no expenses and/or costs related to the PERM process can be borne by the employee, including any PERM related payroll deductions or contractual liquidated damages clause.  The employer must bear </w:t>
      </w:r>
      <w:r w:rsidR="00BE2EB4" w:rsidRPr="00BE2EB4">
        <w:rPr>
          <w:sz w:val="22"/>
          <w:szCs w:val="22"/>
          <w:u w:val="single"/>
        </w:rPr>
        <w:t>all</w:t>
      </w:r>
      <w:r w:rsidR="00BE2EB4">
        <w:rPr>
          <w:sz w:val="22"/>
          <w:szCs w:val="22"/>
        </w:rPr>
        <w:t xml:space="preserve"> costs associated with the PERM process.</w:t>
      </w:r>
    </w:p>
    <w:p w14:paraId="7C88F7A2" w14:textId="77777777" w:rsidR="00A57433" w:rsidRDefault="00A57433">
      <w:pPr>
        <w:pStyle w:val="BodyText2"/>
        <w:jc w:val="both"/>
        <w:rPr>
          <w:sz w:val="22"/>
          <w:szCs w:val="22"/>
        </w:rPr>
      </w:pPr>
    </w:p>
    <w:p w14:paraId="2D9101FB" w14:textId="77777777" w:rsidR="00A57433" w:rsidRDefault="00A57433">
      <w:pPr>
        <w:pStyle w:val="BodyText2"/>
        <w:numPr>
          <w:ilvl w:val="0"/>
          <w:numId w:val="3"/>
        </w:numPr>
        <w:jc w:val="both"/>
        <w:rPr>
          <w:sz w:val="22"/>
          <w:szCs w:val="22"/>
        </w:rPr>
      </w:pPr>
      <w:r>
        <w:rPr>
          <w:b/>
          <w:bCs/>
          <w:sz w:val="22"/>
          <w:szCs w:val="22"/>
        </w:rPr>
        <w:t xml:space="preserve">APPEAL:  </w:t>
      </w:r>
      <w:r>
        <w:rPr>
          <w:sz w:val="22"/>
          <w:szCs w:val="22"/>
        </w:rPr>
        <w:t xml:space="preserve">If Client desires representation in an appeal, further </w:t>
      </w:r>
      <w:r w:rsidR="00DB6095">
        <w:rPr>
          <w:sz w:val="22"/>
          <w:szCs w:val="22"/>
        </w:rPr>
        <w:t>legal fees</w:t>
      </w:r>
      <w:r>
        <w:rPr>
          <w:sz w:val="22"/>
          <w:szCs w:val="22"/>
        </w:rPr>
        <w:t xml:space="preserve"> will be required and will be negotiable between Client and Attorney.</w:t>
      </w:r>
    </w:p>
    <w:p w14:paraId="2F05C50A" w14:textId="77777777" w:rsidR="00A57433" w:rsidRDefault="00A57433">
      <w:pPr>
        <w:pStyle w:val="BodyText2"/>
        <w:jc w:val="both"/>
        <w:rPr>
          <w:sz w:val="22"/>
          <w:szCs w:val="22"/>
        </w:rPr>
      </w:pPr>
    </w:p>
    <w:p w14:paraId="11808EFB" w14:textId="77777777" w:rsidR="00D23F4E" w:rsidRDefault="00A57433" w:rsidP="00DB6095">
      <w:pPr>
        <w:pStyle w:val="BodyText2"/>
        <w:numPr>
          <w:ilvl w:val="0"/>
          <w:numId w:val="3"/>
        </w:numPr>
        <w:jc w:val="both"/>
        <w:rPr>
          <w:sz w:val="22"/>
          <w:szCs w:val="22"/>
        </w:rPr>
      </w:pPr>
      <w:r w:rsidRPr="00DB6095">
        <w:rPr>
          <w:b/>
          <w:bCs/>
          <w:sz w:val="22"/>
          <w:szCs w:val="22"/>
        </w:rPr>
        <w:t>DISCHARGE AND WITHDRAWAL:</w:t>
      </w:r>
      <w:r w:rsidRPr="00DB6095">
        <w:rPr>
          <w:sz w:val="22"/>
          <w:szCs w:val="22"/>
        </w:rPr>
        <w:t xml:space="preserve"> Client may discharge Attorney at any time. Attorney may withdraw at any time with Client’s consent or for good cause. Good cause includes, but is not limited to, Client’s breach of this agreement, Client’s refusal to cooperate with Attorney or t</w:t>
      </w:r>
      <w:r w:rsidR="007B6C21">
        <w:rPr>
          <w:sz w:val="22"/>
          <w:szCs w:val="22"/>
        </w:rPr>
        <w:t xml:space="preserve">o follow Attorney’s advice on any </w:t>
      </w:r>
      <w:r w:rsidRPr="00DB6095">
        <w:rPr>
          <w:sz w:val="22"/>
          <w:szCs w:val="22"/>
        </w:rPr>
        <w:t xml:space="preserve">matter, or any fact or circumstance which would render Attorney’s continuing representation unlawful or unethical. Should Client refuse to consent to Attorney’s request that </w:t>
      </w:r>
      <w:r w:rsidR="00E543E7">
        <w:rPr>
          <w:sz w:val="22"/>
          <w:szCs w:val="22"/>
        </w:rPr>
        <w:t>they</w:t>
      </w:r>
      <w:r w:rsidRPr="00DB6095">
        <w:rPr>
          <w:sz w:val="22"/>
          <w:szCs w:val="22"/>
        </w:rPr>
        <w:t xml:space="preserve"> be allowed to withdraw, Client shall be liable for all Attorneys’ fees and costs incurred by Attorney in bringing a motion to withdraw. </w:t>
      </w:r>
      <w:r w:rsidR="00DB6095" w:rsidRPr="00CF0DE5">
        <w:rPr>
          <w:sz w:val="22"/>
          <w:szCs w:val="22"/>
        </w:rPr>
        <w:t xml:space="preserve">When Attorney’s services conclude, all unpaid charges will become </w:t>
      </w:r>
    </w:p>
    <w:p w14:paraId="0BF9E58A" w14:textId="77777777" w:rsidR="00D23F4E" w:rsidRDefault="00D23F4E" w:rsidP="00D23F4E">
      <w:pPr>
        <w:pStyle w:val="ListParagraph"/>
        <w:rPr>
          <w:sz w:val="22"/>
          <w:szCs w:val="22"/>
        </w:rPr>
      </w:pPr>
    </w:p>
    <w:p w14:paraId="6AFAAFDD" w14:textId="77777777" w:rsidR="00D23F4E" w:rsidRDefault="00D23F4E" w:rsidP="00D23F4E">
      <w:pPr>
        <w:pStyle w:val="BodyText2"/>
        <w:jc w:val="both"/>
        <w:rPr>
          <w:sz w:val="22"/>
          <w:szCs w:val="22"/>
        </w:rPr>
      </w:pPr>
    </w:p>
    <w:p w14:paraId="0B64D5B8" w14:textId="115AFF24" w:rsidR="00DB6095" w:rsidRDefault="00DB6095" w:rsidP="00D23F4E">
      <w:pPr>
        <w:pStyle w:val="BodyText2"/>
        <w:jc w:val="both"/>
        <w:rPr>
          <w:sz w:val="22"/>
          <w:szCs w:val="22"/>
        </w:rPr>
      </w:pPr>
      <w:r w:rsidRPr="00CF0DE5">
        <w:rPr>
          <w:sz w:val="22"/>
          <w:szCs w:val="22"/>
        </w:rPr>
        <w:t>immediately due and payable. Client’s files and all file contents will be destroyed within th</w:t>
      </w:r>
      <w:r>
        <w:rPr>
          <w:sz w:val="22"/>
          <w:szCs w:val="22"/>
        </w:rPr>
        <w:t>r</w:t>
      </w:r>
      <w:r w:rsidRPr="00CF0DE5">
        <w:rPr>
          <w:sz w:val="22"/>
          <w:szCs w:val="22"/>
        </w:rPr>
        <w:t>ee (3)</w:t>
      </w:r>
      <w:r>
        <w:rPr>
          <w:sz w:val="22"/>
          <w:szCs w:val="22"/>
        </w:rPr>
        <w:t xml:space="preserve"> to five (5)</w:t>
      </w:r>
      <w:r w:rsidRPr="00CF0DE5">
        <w:rPr>
          <w:sz w:val="22"/>
          <w:szCs w:val="22"/>
        </w:rPr>
        <w:t xml:space="preserve"> years </w:t>
      </w:r>
      <w:r w:rsidR="00C61480">
        <w:rPr>
          <w:sz w:val="22"/>
          <w:szCs w:val="22"/>
        </w:rPr>
        <w:t xml:space="preserve">(depending on the case) </w:t>
      </w:r>
      <w:r w:rsidRPr="00CF0DE5">
        <w:rPr>
          <w:sz w:val="22"/>
          <w:szCs w:val="22"/>
        </w:rPr>
        <w:t>of the conclusion of Attorney’s services.</w:t>
      </w:r>
    </w:p>
    <w:p w14:paraId="416E563C" w14:textId="77777777" w:rsidR="006864EE" w:rsidRDefault="006864EE" w:rsidP="006864EE">
      <w:pPr>
        <w:pStyle w:val="ListParagraph"/>
        <w:rPr>
          <w:sz w:val="22"/>
          <w:szCs w:val="22"/>
        </w:rPr>
      </w:pPr>
    </w:p>
    <w:p w14:paraId="3FA56146" w14:textId="5694684B" w:rsidR="00DB6095" w:rsidRPr="00036EA0" w:rsidRDefault="00A57433" w:rsidP="00BE03EF">
      <w:pPr>
        <w:pStyle w:val="BodyText2"/>
        <w:numPr>
          <w:ilvl w:val="0"/>
          <w:numId w:val="3"/>
        </w:numPr>
        <w:jc w:val="both"/>
        <w:rPr>
          <w:sz w:val="22"/>
          <w:szCs w:val="22"/>
        </w:rPr>
      </w:pPr>
      <w:r w:rsidRPr="00036EA0">
        <w:rPr>
          <w:b/>
          <w:bCs/>
          <w:sz w:val="22"/>
          <w:szCs w:val="22"/>
        </w:rPr>
        <w:t xml:space="preserve">DISCLAIMER OF GUARANTEE: </w:t>
      </w:r>
      <w:r w:rsidRPr="00036EA0">
        <w:rPr>
          <w:sz w:val="22"/>
          <w:szCs w:val="22"/>
        </w:rPr>
        <w:t>Nothing in this Agreement and nothing in Attorney’s statements to Client will be construed as a promise or guarantee about the outcome, result, judgment or verdict of</w:t>
      </w:r>
    </w:p>
    <w:p w14:paraId="46917DF1" w14:textId="77777777" w:rsidR="00CF0DE5" w:rsidRPr="00DB6095" w:rsidRDefault="00A57433" w:rsidP="00DB6095">
      <w:pPr>
        <w:pStyle w:val="BodyText2"/>
        <w:jc w:val="both"/>
        <w:rPr>
          <w:sz w:val="22"/>
          <w:szCs w:val="22"/>
        </w:rPr>
      </w:pPr>
      <w:r w:rsidRPr="00DB6095">
        <w:rPr>
          <w:sz w:val="22"/>
          <w:szCs w:val="22"/>
        </w:rPr>
        <w:t>Client’s matter. Attorney makes no such promises or guarantees. Attorney’s comments about the outcome of a Client’s matter are expressions of opinion only.</w:t>
      </w:r>
    </w:p>
    <w:p w14:paraId="56995347" w14:textId="77777777" w:rsidR="00CF0DE5" w:rsidRDefault="00CF0DE5" w:rsidP="00CF0DE5">
      <w:pPr>
        <w:pStyle w:val="BodyText2"/>
        <w:jc w:val="both"/>
        <w:rPr>
          <w:sz w:val="22"/>
          <w:szCs w:val="22"/>
        </w:rPr>
      </w:pPr>
    </w:p>
    <w:p w14:paraId="531CA4A2" w14:textId="77777777" w:rsidR="00A57433" w:rsidRDefault="00A57433">
      <w:pPr>
        <w:pStyle w:val="BodyText2"/>
        <w:numPr>
          <w:ilvl w:val="0"/>
          <w:numId w:val="3"/>
        </w:numPr>
        <w:jc w:val="both"/>
        <w:rPr>
          <w:sz w:val="22"/>
          <w:szCs w:val="22"/>
        </w:rPr>
      </w:pPr>
      <w:r>
        <w:rPr>
          <w:b/>
          <w:bCs/>
          <w:sz w:val="22"/>
          <w:szCs w:val="22"/>
        </w:rPr>
        <w:t xml:space="preserve">INSURANCE DISCLOSURE: </w:t>
      </w:r>
      <w:r>
        <w:rPr>
          <w:sz w:val="22"/>
          <w:szCs w:val="22"/>
        </w:rPr>
        <w:t>Attorney currently ha</w:t>
      </w:r>
      <w:r w:rsidR="00022DA9">
        <w:rPr>
          <w:sz w:val="22"/>
          <w:szCs w:val="22"/>
        </w:rPr>
        <w:t>s</w:t>
      </w:r>
      <w:r>
        <w:rPr>
          <w:sz w:val="22"/>
          <w:szCs w:val="22"/>
        </w:rPr>
        <w:t xml:space="preserve"> errors and omissions insurance.</w:t>
      </w:r>
    </w:p>
    <w:p w14:paraId="0CE4AC87" w14:textId="77777777" w:rsidR="00A57433" w:rsidRDefault="00A57433">
      <w:pPr>
        <w:pStyle w:val="BodyText2"/>
        <w:ind w:left="0"/>
        <w:jc w:val="both"/>
        <w:rPr>
          <w:sz w:val="22"/>
          <w:szCs w:val="22"/>
        </w:rPr>
      </w:pPr>
    </w:p>
    <w:p w14:paraId="3BBB6A12" w14:textId="77777777" w:rsidR="00A57433" w:rsidRDefault="00A57433">
      <w:pPr>
        <w:pStyle w:val="BodyText2"/>
        <w:numPr>
          <w:ilvl w:val="0"/>
          <w:numId w:val="3"/>
        </w:numPr>
        <w:jc w:val="both"/>
        <w:rPr>
          <w:sz w:val="22"/>
          <w:szCs w:val="22"/>
        </w:rPr>
      </w:pPr>
      <w:r>
        <w:rPr>
          <w:b/>
          <w:bCs/>
          <w:sz w:val="22"/>
          <w:szCs w:val="22"/>
        </w:rPr>
        <w:t>TERMS AND CONDITIONS OF CONTRACT:</w:t>
      </w:r>
      <w:r>
        <w:rPr>
          <w:sz w:val="22"/>
          <w:szCs w:val="22"/>
        </w:rPr>
        <w:t xml:space="preserve"> Client and Attorney agree that this written Agreement embodies all </w:t>
      </w:r>
      <w:r w:rsidR="00BE2EB4">
        <w:rPr>
          <w:sz w:val="22"/>
          <w:szCs w:val="22"/>
        </w:rPr>
        <w:t xml:space="preserve">of </w:t>
      </w:r>
      <w:r>
        <w:rPr>
          <w:sz w:val="22"/>
          <w:szCs w:val="22"/>
        </w:rPr>
        <w:t>the terms and conditions of the contract between them and that there are no other terms and conditions which are included herein.  Client and Attorney further agree that this agreement may not be modified except in a written instrument signed by both Client and Attorney.  If any part of this Agreement is held in whole or in part to be unenforceable for any reason, the remainder of that provision and of the entire Agreement will remain in effect.</w:t>
      </w:r>
    </w:p>
    <w:p w14:paraId="1FE102C4" w14:textId="77777777" w:rsidR="00A57433" w:rsidRDefault="00A57433">
      <w:pPr>
        <w:pStyle w:val="BodyText2"/>
        <w:ind w:left="0"/>
        <w:jc w:val="both"/>
        <w:rPr>
          <w:sz w:val="22"/>
          <w:szCs w:val="22"/>
        </w:rPr>
      </w:pPr>
    </w:p>
    <w:p w14:paraId="1633E4F5" w14:textId="77777777" w:rsidR="00A57433" w:rsidRDefault="00A57433">
      <w:pPr>
        <w:pStyle w:val="BodyText2"/>
        <w:numPr>
          <w:ilvl w:val="0"/>
          <w:numId w:val="3"/>
        </w:numPr>
        <w:jc w:val="both"/>
        <w:rPr>
          <w:sz w:val="22"/>
          <w:szCs w:val="22"/>
        </w:rPr>
      </w:pPr>
      <w:r>
        <w:rPr>
          <w:b/>
          <w:bCs/>
          <w:sz w:val="22"/>
          <w:szCs w:val="22"/>
        </w:rPr>
        <w:t xml:space="preserve">EFFECTIVE DATE: </w:t>
      </w:r>
      <w:r>
        <w:rPr>
          <w:sz w:val="22"/>
          <w:szCs w:val="22"/>
        </w:rPr>
        <w:t xml:space="preserve">This Agreement will govern all legal services performed by </w:t>
      </w:r>
      <w:r w:rsidR="006624F6">
        <w:rPr>
          <w:sz w:val="22"/>
          <w:szCs w:val="22"/>
        </w:rPr>
        <w:t xml:space="preserve">the </w:t>
      </w:r>
      <w:r>
        <w:rPr>
          <w:sz w:val="22"/>
          <w:szCs w:val="22"/>
        </w:rPr>
        <w:t>Attorney on behalf of Client</w:t>
      </w:r>
      <w:r w:rsidR="006624F6">
        <w:rPr>
          <w:sz w:val="22"/>
          <w:szCs w:val="22"/>
        </w:rPr>
        <w:t>,</w:t>
      </w:r>
      <w:r>
        <w:rPr>
          <w:sz w:val="22"/>
          <w:szCs w:val="22"/>
        </w:rPr>
        <w:t xml:space="preserve"> commencing on the date Attorney first performed legal services. Even if this agreement does not take effect, Client will be obligated to pay Attorney the reasonable value of any services Attorney may have performed for Client.</w:t>
      </w:r>
    </w:p>
    <w:p w14:paraId="5FE356FB" w14:textId="77777777" w:rsidR="00A57433" w:rsidRDefault="00A57433">
      <w:pPr>
        <w:pStyle w:val="BodyText2"/>
        <w:ind w:left="0"/>
        <w:jc w:val="both"/>
        <w:rPr>
          <w:b/>
          <w:bCs/>
          <w:sz w:val="22"/>
          <w:szCs w:val="22"/>
        </w:rPr>
      </w:pPr>
    </w:p>
    <w:p w14:paraId="2F8CBC11" w14:textId="7AFA7192" w:rsidR="00A57433" w:rsidRDefault="00A57433">
      <w:pPr>
        <w:pStyle w:val="BodyText2"/>
        <w:ind w:left="0"/>
        <w:jc w:val="both"/>
        <w:rPr>
          <w:sz w:val="22"/>
          <w:szCs w:val="22"/>
        </w:rPr>
      </w:pPr>
      <w:r>
        <w:rPr>
          <w:sz w:val="22"/>
          <w:szCs w:val="22"/>
        </w:rPr>
        <w:t xml:space="preserve">The Party/Parties have read and understand the foregoing terms and conditions of this agreement. </w:t>
      </w:r>
      <w:r w:rsidR="00543834">
        <w:rPr>
          <w:sz w:val="22"/>
          <w:szCs w:val="22"/>
        </w:rPr>
        <w:t xml:space="preserve">If the Client does not understand any of the terms and conditions, the Client will contact Attorney to discuss before signing.  </w:t>
      </w:r>
      <w:r>
        <w:rPr>
          <w:sz w:val="22"/>
          <w:szCs w:val="22"/>
        </w:rPr>
        <w:t xml:space="preserve">By signing, they confirm and signify their consent to the foregoing agreement. </w:t>
      </w:r>
      <w:r w:rsidR="00BE2EB4">
        <w:rPr>
          <w:sz w:val="22"/>
          <w:szCs w:val="22"/>
        </w:rPr>
        <w:t>In addition, t</w:t>
      </w:r>
      <w:r>
        <w:rPr>
          <w:sz w:val="22"/>
          <w:szCs w:val="22"/>
        </w:rPr>
        <w:t>hey acknowledge receipt of this agreement.</w:t>
      </w:r>
    </w:p>
    <w:p w14:paraId="4517ACB2" w14:textId="77777777" w:rsidR="00A57433" w:rsidRDefault="00A57433">
      <w:pPr>
        <w:pStyle w:val="BodyText2"/>
        <w:ind w:left="0"/>
        <w:rPr>
          <w:sz w:val="22"/>
          <w:szCs w:val="22"/>
        </w:rPr>
      </w:pPr>
    </w:p>
    <w:p w14:paraId="3848FE4F" w14:textId="77777777" w:rsidR="00A57433" w:rsidRDefault="00A57433">
      <w:pPr>
        <w:pStyle w:val="BodyText2"/>
        <w:ind w:left="0"/>
        <w:rPr>
          <w:sz w:val="22"/>
          <w:szCs w:val="22"/>
        </w:rPr>
      </w:pPr>
    </w:p>
    <w:p w14:paraId="6350E7C7" w14:textId="77777777" w:rsidR="00A57433" w:rsidRDefault="00A57433">
      <w:pPr>
        <w:pStyle w:val="BodyText2"/>
        <w:ind w:left="0"/>
        <w:rPr>
          <w:sz w:val="22"/>
          <w:szCs w:val="22"/>
        </w:rPr>
      </w:pPr>
    </w:p>
    <w:p w14:paraId="31D89748" w14:textId="77777777" w:rsidR="00A57433" w:rsidRDefault="00BE2EB4">
      <w:pPr>
        <w:pStyle w:val="BodyText2"/>
        <w:ind w:left="0"/>
        <w:rPr>
          <w:sz w:val="22"/>
          <w:szCs w:val="22"/>
        </w:rPr>
      </w:pPr>
      <w:r>
        <w:rPr>
          <w:sz w:val="22"/>
          <w:szCs w:val="22"/>
        </w:rPr>
        <w:t>___________________________________</w:t>
      </w:r>
      <w:r w:rsidR="00A57433">
        <w:rPr>
          <w:sz w:val="22"/>
          <w:szCs w:val="22"/>
        </w:rPr>
        <w:t xml:space="preserve">    </w:t>
      </w:r>
      <w:r w:rsidR="00A57433">
        <w:rPr>
          <w:sz w:val="22"/>
          <w:szCs w:val="22"/>
        </w:rPr>
        <w:tab/>
      </w:r>
      <w:r w:rsidR="00A57433">
        <w:rPr>
          <w:sz w:val="22"/>
          <w:szCs w:val="22"/>
        </w:rPr>
        <w:tab/>
      </w:r>
      <w:r w:rsidR="00A57433">
        <w:rPr>
          <w:sz w:val="22"/>
          <w:szCs w:val="22"/>
        </w:rPr>
        <w:tab/>
        <w:t>________________________________</w:t>
      </w:r>
    </w:p>
    <w:p w14:paraId="5D3084C3" w14:textId="77777777" w:rsidR="00A57433" w:rsidRDefault="00A57433" w:rsidP="009F677D">
      <w:pPr>
        <w:pStyle w:val="BodyText2"/>
        <w:ind w:left="5760" w:hanging="5760"/>
        <w:rPr>
          <w:sz w:val="22"/>
          <w:szCs w:val="22"/>
        </w:rPr>
      </w:pPr>
      <w:r>
        <w:rPr>
          <w:sz w:val="22"/>
          <w:szCs w:val="22"/>
        </w:rPr>
        <w:t xml:space="preserve">Company </w:t>
      </w:r>
      <w:r w:rsidR="00AB69E2">
        <w:rPr>
          <w:sz w:val="22"/>
          <w:szCs w:val="22"/>
        </w:rPr>
        <w:t>Name (</w:t>
      </w:r>
      <w:r w:rsidR="006624F6">
        <w:rPr>
          <w:sz w:val="22"/>
          <w:szCs w:val="22"/>
        </w:rPr>
        <w:t xml:space="preserve">If Applicable, </w:t>
      </w:r>
      <w:r>
        <w:rPr>
          <w:sz w:val="22"/>
          <w:szCs w:val="22"/>
        </w:rPr>
        <w:t xml:space="preserve">Please </w:t>
      </w:r>
      <w:r w:rsidR="00C41836">
        <w:rPr>
          <w:sz w:val="22"/>
          <w:szCs w:val="22"/>
        </w:rPr>
        <w:t xml:space="preserve">Print)  </w:t>
      </w:r>
      <w:r w:rsidR="009F677D">
        <w:rPr>
          <w:sz w:val="22"/>
          <w:szCs w:val="22"/>
        </w:rPr>
        <w:t xml:space="preserve">                        </w:t>
      </w:r>
      <w:r w:rsidR="009F677D">
        <w:rPr>
          <w:sz w:val="22"/>
          <w:szCs w:val="22"/>
        </w:rPr>
        <w:tab/>
      </w:r>
      <w:r w:rsidR="00AB69E2">
        <w:rPr>
          <w:sz w:val="22"/>
          <w:szCs w:val="22"/>
        </w:rPr>
        <w:t>Dana Michael</w:t>
      </w:r>
      <w:r w:rsidR="00D552FE">
        <w:rPr>
          <w:sz w:val="22"/>
          <w:szCs w:val="22"/>
        </w:rPr>
        <w:t xml:space="preserve"> Ritter</w:t>
      </w:r>
      <w:r>
        <w:rPr>
          <w:sz w:val="22"/>
          <w:szCs w:val="22"/>
        </w:rPr>
        <w:t xml:space="preserve">, Attorney </w:t>
      </w:r>
    </w:p>
    <w:p w14:paraId="2962245A" w14:textId="77777777" w:rsidR="00A57433" w:rsidRDefault="00A57433">
      <w:pPr>
        <w:pStyle w:val="BodyText2"/>
        <w:ind w:left="0"/>
        <w:rPr>
          <w:sz w:val="22"/>
          <w:szCs w:val="22"/>
        </w:rPr>
      </w:pPr>
    </w:p>
    <w:p w14:paraId="35195FAC" w14:textId="77777777" w:rsidR="00A57433" w:rsidRDefault="00A57433">
      <w:pPr>
        <w:pStyle w:val="BodyText2"/>
        <w:ind w:left="0"/>
        <w:rPr>
          <w:sz w:val="22"/>
          <w:szCs w:val="22"/>
        </w:rPr>
      </w:pPr>
    </w:p>
    <w:p w14:paraId="29780E32" w14:textId="77777777" w:rsidR="00A57433" w:rsidRDefault="00A57433">
      <w:pPr>
        <w:pStyle w:val="BodyText2"/>
        <w:ind w:left="0"/>
        <w:rPr>
          <w:sz w:val="22"/>
          <w:szCs w:val="22"/>
        </w:rPr>
      </w:pPr>
      <w:r>
        <w:rPr>
          <w:sz w:val="22"/>
          <w:szCs w:val="22"/>
        </w:rPr>
        <w:t>____</w:t>
      </w:r>
      <w:r w:rsidR="00BE2EB4">
        <w:rPr>
          <w:sz w:val="22"/>
          <w:szCs w:val="22"/>
        </w:rPr>
        <w:t>_______________________________</w:t>
      </w:r>
      <w:r>
        <w:rPr>
          <w:sz w:val="22"/>
          <w:szCs w:val="22"/>
        </w:rPr>
        <w:tab/>
      </w:r>
      <w:r>
        <w:rPr>
          <w:sz w:val="22"/>
          <w:szCs w:val="22"/>
        </w:rPr>
        <w:tab/>
      </w:r>
      <w:r>
        <w:rPr>
          <w:sz w:val="22"/>
          <w:szCs w:val="22"/>
        </w:rPr>
        <w:tab/>
        <w:t>Dated:  __________________________</w:t>
      </w:r>
    </w:p>
    <w:p w14:paraId="7DC55D4A" w14:textId="77777777" w:rsidR="00A57433" w:rsidRDefault="00BE2EB4">
      <w:pPr>
        <w:pStyle w:val="BodyText2"/>
        <w:ind w:left="0"/>
        <w:rPr>
          <w:sz w:val="22"/>
          <w:szCs w:val="22"/>
        </w:rPr>
      </w:pPr>
      <w:r>
        <w:rPr>
          <w:sz w:val="22"/>
          <w:szCs w:val="22"/>
        </w:rPr>
        <w:t>Client Name (Please Print)</w:t>
      </w:r>
      <w:r>
        <w:rPr>
          <w:sz w:val="22"/>
          <w:szCs w:val="22"/>
        </w:rPr>
        <w:tab/>
      </w:r>
      <w:r>
        <w:rPr>
          <w:sz w:val="22"/>
          <w:szCs w:val="22"/>
        </w:rPr>
        <w:tab/>
      </w:r>
      <w:r>
        <w:rPr>
          <w:sz w:val="22"/>
          <w:szCs w:val="22"/>
        </w:rPr>
        <w:tab/>
      </w:r>
      <w:r>
        <w:rPr>
          <w:sz w:val="22"/>
          <w:szCs w:val="22"/>
        </w:rPr>
        <w:tab/>
      </w:r>
      <w:r w:rsidR="00A57433">
        <w:rPr>
          <w:sz w:val="22"/>
          <w:szCs w:val="22"/>
        </w:rPr>
        <w:tab/>
      </w:r>
      <w:r w:rsidR="00A57433">
        <w:rPr>
          <w:sz w:val="22"/>
          <w:szCs w:val="22"/>
        </w:rPr>
        <w:tab/>
      </w:r>
    </w:p>
    <w:p w14:paraId="1798EAE1" w14:textId="77777777" w:rsidR="00A57433" w:rsidRDefault="00A57433">
      <w:pPr>
        <w:pStyle w:val="BodyText2"/>
        <w:ind w:left="0"/>
        <w:rPr>
          <w:sz w:val="22"/>
          <w:szCs w:val="22"/>
        </w:rPr>
      </w:pPr>
    </w:p>
    <w:p w14:paraId="60776B1D" w14:textId="77777777" w:rsidR="00A57433" w:rsidRDefault="00A57433">
      <w:pPr>
        <w:pStyle w:val="BodyText2"/>
        <w:ind w:left="0"/>
        <w:rPr>
          <w:sz w:val="22"/>
          <w:szCs w:val="22"/>
        </w:rPr>
      </w:pPr>
    </w:p>
    <w:p w14:paraId="60552C46" w14:textId="77777777" w:rsidR="00BE2EB4" w:rsidRDefault="00BE2EB4">
      <w:pPr>
        <w:pStyle w:val="BodyText2"/>
        <w:ind w:left="0"/>
        <w:rPr>
          <w:sz w:val="22"/>
          <w:szCs w:val="22"/>
        </w:rPr>
      </w:pPr>
      <w:r>
        <w:rPr>
          <w:sz w:val="22"/>
          <w:szCs w:val="22"/>
        </w:rPr>
        <w:t>___________________________________</w:t>
      </w:r>
    </w:p>
    <w:p w14:paraId="3E90531F" w14:textId="77777777" w:rsidR="00052D37" w:rsidRDefault="00BE2EB4" w:rsidP="00052D37">
      <w:pPr>
        <w:pStyle w:val="BodyText2"/>
        <w:ind w:left="0"/>
        <w:rPr>
          <w:sz w:val="22"/>
          <w:szCs w:val="22"/>
        </w:rPr>
      </w:pPr>
      <w:r>
        <w:rPr>
          <w:sz w:val="22"/>
          <w:szCs w:val="22"/>
        </w:rPr>
        <w:t>Client Signature</w:t>
      </w:r>
    </w:p>
    <w:p w14:paraId="41D18FFF" w14:textId="77777777" w:rsidR="00052D37" w:rsidRDefault="00052D37" w:rsidP="00052D37">
      <w:pPr>
        <w:pStyle w:val="BodyText2"/>
        <w:ind w:left="0"/>
        <w:rPr>
          <w:sz w:val="22"/>
          <w:szCs w:val="22"/>
        </w:rPr>
      </w:pPr>
    </w:p>
    <w:p w14:paraId="1F8E0B45" w14:textId="77777777" w:rsidR="00C41836" w:rsidRDefault="00C41836" w:rsidP="00052D37">
      <w:pPr>
        <w:pStyle w:val="BodyText2"/>
        <w:ind w:left="0"/>
        <w:rPr>
          <w:sz w:val="22"/>
          <w:szCs w:val="22"/>
        </w:rPr>
      </w:pPr>
    </w:p>
    <w:p w14:paraId="2753238B" w14:textId="2EA52552" w:rsidR="00A57433" w:rsidRDefault="00A57433" w:rsidP="00052D37">
      <w:pPr>
        <w:pStyle w:val="BodyText2"/>
        <w:ind w:left="0"/>
        <w:rPr>
          <w:sz w:val="22"/>
          <w:szCs w:val="22"/>
        </w:rPr>
      </w:pPr>
      <w:r>
        <w:rPr>
          <w:sz w:val="22"/>
          <w:szCs w:val="22"/>
        </w:rPr>
        <w:t>Dated</w:t>
      </w:r>
      <w:r w:rsidR="00BE2EB4">
        <w:rPr>
          <w:sz w:val="22"/>
          <w:szCs w:val="22"/>
        </w:rPr>
        <w:t>: ____________________________</w:t>
      </w:r>
      <w:r w:rsidR="006864EE">
        <w:rPr>
          <w:sz w:val="22"/>
          <w:szCs w:val="22"/>
        </w:rPr>
        <w:t>_</w:t>
      </w:r>
      <w:r>
        <w:rPr>
          <w:sz w:val="22"/>
          <w:szCs w:val="22"/>
        </w:rPr>
        <w:tab/>
      </w:r>
      <w:r>
        <w:rPr>
          <w:sz w:val="22"/>
          <w:szCs w:val="22"/>
        </w:rPr>
        <w:tab/>
      </w:r>
      <w:r>
        <w:rPr>
          <w:sz w:val="22"/>
          <w:szCs w:val="22"/>
        </w:rPr>
        <w:tab/>
      </w:r>
      <w:bookmarkStart w:id="1" w:name="_GoBack"/>
      <w:bookmarkEnd w:id="1"/>
    </w:p>
    <w:sectPr w:rsidR="00A57433">
      <w:headerReference w:type="even" r:id="rId8"/>
      <w:headerReference w:type="default" r:id="rId9"/>
      <w:footerReference w:type="even" r:id="rId10"/>
      <w:footerReference w:type="default" r:id="rId11"/>
      <w:headerReference w:type="first" r:id="rId12"/>
      <w:footerReference w:type="first" r:id="rId13"/>
      <w:pgSz w:w="12240" w:h="15840"/>
      <w:pgMar w:top="864" w:right="1440" w:bottom="864" w:left="1440" w:header="720" w:footer="720" w:gutter="0"/>
      <w:pgNumType w:start="1"/>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BAEAA" w14:textId="77777777" w:rsidR="00102909" w:rsidRDefault="00102909">
      <w:r>
        <w:separator/>
      </w:r>
    </w:p>
  </w:endnote>
  <w:endnote w:type="continuationSeparator" w:id="0">
    <w:p w14:paraId="691EA250" w14:textId="77777777" w:rsidR="00102909" w:rsidRDefault="00102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altName w:val="Times New Roman"/>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00470" w14:textId="77777777" w:rsidR="00C41836" w:rsidRDefault="00C418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D1B4" w14:textId="77777777" w:rsidR="00DB52E1" w:rsidRDefault="004012DC" w:rsidP="00DB52E1">
    <w:pPr>
      <w:jc w:val="center"/>
      <w:rPr>
        <w:rFonts w:ascii="Book Antiqua" w:hAnsi="Book Antiqua" w:cs="Book Antiqua"/>
      </w:rPr>
    </w:pPr>
    <w:r>
      <w:rPr>
        <w:noProof/>
      </w:rPr>
      <mc:AlternateContent>
        <mc:Choice Requires="wps">
          <w:drawing>
            <wp:anchor distT="0" distB="0" distL="114300" distR="114300" simplePos="0" relativeHeight="251658240" behindDoc="0" locked="0" layoutInCell="1" allowOverlap="1" wp14:anchorId="6896DA19" wp14:editId="7E39D722">
              <wp:simplePos x="0" y="0"/>
              <wp:positionH relativeFrom="margin">
                <wp:posOffset>-447675</wp:posOffset>
              </wp:positionH>
              <wp:positionV relativeFrom="paragraph">
                <wp:posOffset>86995</wp:posOffset>
              </wp:positionV>
              <wp:extent cx="6896100" cy="0"/>
              <wp:effectExtent l="0" t="0" r="0" b="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132444D"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35.25pt,6.85pt" to="507.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">
              <w10:wrap anchorx="margin"/>
            </v:line>
          </w:pict>
        </mc:Fallback>
      </mc:AlternateContent>
    </w:r>
  </w:p>
  <w:p w14:paraId="2E3591C7" w14:textId="77777777" w:rsidR="00DB52E1" w:rsidRPr="00DB52E1" w:rsidRDefault="00DB52E1" w:rsidP="00DB52E1">
    <w:pPr>
      <w:jc w:val="center"/>
      <w:rPr>
        <w:rFonts w:ascii="Book Antiqua" w:hAnsi="Book Antiqua" w:cs="Book Antiqua"/>
      </w:rPr>
    </w:pPr>
    <w:r w:rsidRPr="00DA6FC1">
      <w:rPr>
        <w:rFonts w:ascii="Book Antiqua" w:hAnsi="Book Antiqua" w:cs="Book Antiqua"/>
      </w:rPr>
      <w:t>7041 Koll Center Parkway, Suite 230 │ Pleasanton, California 94566 │925-846-6800 │</w:t>
    </w:r>
    <w:r w:rsidR="00C41836">
      <w:rPr>
        <w:rFonts w:ascii="Book Antiqua" w:hAnsi="Book Antiqua" w:cs="Book Antiqua"/>
      </w:rPr>
      <w:t>www.</w:t>
    </w:r>
    <w:r w:rsidRPr="00DA6FC1">
      <w:rPr>
        <w:rFonts w:ascii="Book Antiqua" w:hAnsi="Book Antiqua" w:cs="Book Antiqua"/>
      </w:rPr>
      <w:t>danalaw.com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46317" w14:textId="77777777" w:rsidR="00C41836" w:rsidRDefault="00C41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48F3A" w14:textId="77777777" w:rsidR="00102909" w:rsidRDefault="00102909">
      <w:r>
        <w:separator/>
      </w:r>
    </w:p>
  </w:footnote>
  <w:footnote w:type="continuationSeparator" w:id="0">
    <w:p w14:paraId="7A713F1F" w14:textId="77777777" w:rsidR="00102909" w:rsidRDefault="00102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E0681" w14:textId="77777777" w:rsidR="00C41836" w:rsidRDefault="00C41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7EF73" w14:textId="77777777" w:rsidR="004322C4" w:rsidRDefault="004322C4">
    <w:pPr>
      <w:pStyle w:val="Header"/>
      <w:rPr>
        <w:snapToGrid w:val="0"/>
      </w:rP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C61480">
      <w:rPr>
        <w:noProof/>
        <w:snapToGrid w:val="0"/>
      </w:rPr>
      <w:t>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C61480">
      <w:rPr>
        <w:noProof/>
        <w:snapToGrid w:val="0"/>
      </w:rPr>
      <w:t>3</w:t>
    </w:r>
    <w:r>
      <w:rPr>
        <w:snapToGrid w:val="0"/>
      </w:rPr>
      <w:fldChar w:fldCharType="end"/>
    </w:r>
  </w:p>
  <w:p w14:paraId="28A9E1E0" w14:textId="77777777" w:rsidR="00DB52E1" w:rsidRDefault="00DB52E1">
    <w:pPr>
      <w:pStyle w:val="Header"/>
      <w:rPr>
        <w:snapToGrid w:val="0"/>
      </w:rPr>
    </w:pPr>
  </w:p>
  <w:p w14:paraId="184B12B6" w14:textId="77777777" w:rsidR="00DB52E1" w:rsidRDefault="004012DC">
    <w:pPr>
      <w:pStyle w:val="Header"/>
    </w:pPr>
    <w:r w:rsidRPr="00E510FE">
      <w:rPr>
        <w:noProof/>
      </w:rPr>
      <w:drawing>
        <wp:inline distT="0" distB="0" distL="0" distR="0" wp14:anchorId="6F7AC4CF" wp14:editId="53DD3714">
          <wp:extent cx="22098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9144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095FD" w14:textId="77777777" w:rsidR="00C41836" w:rsidRDefault="00C418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0D7F"/>
    <w:multiLevelType w:val="hybridMultilevel"/>
    <w:tmpl w:val="EBDE5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97D45"/>
    <w:multiLevelType w:val="singleLevel"/>
    <w:tmpl w:val="3A3C6146"/>
    <w:lvl w:ilvl="0">
      <w:start w:val="6"/>
      <w:numFmt w:val="decimal"/>
      <w:lvlText w:val="%1"/>
      <w:lvlJc w:val="left"/>
      <w:pPr>
        <w:tabs>
          <w:tab w:val="num" w:pos="360"/>
        </w:tabs>
        <w:ind w:left="360" w:hanging="360"/>
      </w:pPr>
      <w:rPr>
        <w:rFonts w:cs="Times New Roman" w:hint="default"/>
        <w:b/>
        <w:bCs/>
      </w:rPr>
    </w:lvl>
  </w:abstractNum>
  <w:abstractNum w:abstractNumId="2" w15:restartNumberingAfterBreak="0">
    <w:nsid w:val="17CA449A"/>
    <w:multiLevelType w:val="hybridMultilevel"/>
    <w:tmpl w:val="03563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60684"/>
    <w:multiLevelType w:val="hybridMultilevel"/>
    <w:tmpl w:val="030E6E2E"/>
    <w:lvl w:ilvl="0" w:tplc="F3EC64B6">
      <w:start w:val="7"/>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228B6BED"/>
    <w:multiLevelType w:val="singleLevel"/>
    <w:tmpl w:val="4F62F932"/>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24D5392E"/>
    <w:multiLevelType w:val="hybridMultilevel"/>
    <w:tmpl w:val="B4165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57792"/>
    <w:multiLevelType w:val="singleLevel"/>
    <w:tmpl w:val="E602A0BC"/>
    <w:lvl w:ilvl="0">
      <w:start w:val="400"/>
      <w:numFmt w:val="decimal"/>
      <w:lvlText w:val="%1"/>
      <w:lvlJc w:val="left"/>
      <w:pPr>
        <w:tabs>
          <w:tab w:val="num" w:pos="480"/>
        </w:tabs>
        <w:ind w:left="480" w:hanging="480"/>
      </w:pPr>
      <w:rPr>
        <w:rFonts w:cs="Times New Roman" w:hint="default"/>
      </w:rPr>
    </w:lvl>
  </w:abstractNum>
  <w:abstractNum w:abstractNumId="7" w15:restartNumberingAfterBreak="0">
    <w:nsid w:val="399A101C"/>
    <w:multiLevelType w:val="singleLevel"/>
    <w:tmpl w:val="8A78C87E"/>
    <w:lvl w:ilvl="0">
      <w:start w:val="4"/>
      <w:numFmt w:val="decimal"/>
      <w:lvlText w:val="%1."/>
      <w:lvlJc w:val="left"/>
      <w:pPr>
        <w:tabs>
          <w:tab w:val="num" w:pos="360"/>
        </w:tabs>
        <w:ind w:left="360" w:hanging="360"/>
      </w:pPr>
      <w:rPr>
        <w:rFonts w:cs="Times New Roman" w:hint="default"/>
        <w:b/>
        <w:bCs/>
      </w:rPr>
    </w:lvl>
  </w:abstractNum>
  <w:abstractNum w:abstractNumId="8" w15:restartNumberingAfterBreak="0">
    <w:nsid w:val="40694217"/>
    <w:multiLevelType w:val="singleLevel"/>
    <w:tmpl w:val="7C78802A"/>
    <w:lvl w:ilvl="0">
      <w:start w:val="1"/>
      <w:numFmt w:val="decimal"/>
      <w:lvlText w:val="%1."/>
      <w:lvlJc w:val="left"/>
      <w:pPr>
        <w:tabs>
          <w:tab w:val="num" w:pos="360"/>
        </w:tabs>
        <w:ind w:left="360" w:hanging="360"/>
      </w:pPr>
      <w:rPr>
        <w:rFonts w:cs="Times New Roman" w:hint="default"/>
        <w:b/>
        <w:bCs/>
      </w:rPr>
    </w:lvl>
  </w:abstractNum>
  <w:abstractNum w:abstractNumId="9" w15:restartNumberingAfterBreak="0">
    <w:nsid w:val="48FC263D"/>
    <w:multiLevelType w:val="singleLevel"/>
    <w:tmpl w:val="60BA2342"/>
    <w:lvl w:ilvl="0">
      <w:start w:val="1"/>
      <w:numFmt w:val="upperLetter"/>
      <w:lvlText w:val="%1."/>
      <w:lvlJc w:val="left"/>
      <w:pPr>
        <w:tabs>
          <w:tab w:val="num" w:pos="768"/>
        </w:tabs>
        <w:ind w:left="768" w:hanging="408"/>
      </w:pPr>
      <w:rPr>
        <w:rFonts w:cs="Times New Roman" w:hint="default"/>
      </w:rPr>
    </w:lvl>
  </w:abstractNum>
  <w:abstractNum w:abstractNumId="10" w15:restartNumberingAfterBreak="0">
    <w:nsid w:val="4EF55D17"/>
    <w:multiLevelType w:val="singleLevel"/>
    <w:tmpl w:val="08004BFC"/>
    <w:lvl w:ilvl="0">
      <w:start w:val="4"/>
      <w:numFmt w:val="decimal"/>
      <w:lvlText w:val="%1."/>
      <w:lvlJc w:val="left"/>
      <w:pPr>
        <w:tabs>
          <w:tab w:val="num" w:pos="360"/>
        </w:tabs>
        <w:ind w:left="360" w:hanging="360"/>
      </w:pPr>
      <w:rPr>
        <w:rFonts w:cs="Times New Roman" w:hint="default"/>
        <w:b/>
        <w:bCs/>
      </w:rPr>
    </w:lvl>
  </w:abstractNum>
  <w:abstractNum w:abstractNumId="11" w15:restartNumberingAfterBreak="0">
    <w:nsid w:val="55DE790D"/>
    <w:multiLevelType w:val="hybridMultilevel"/>
    <w:tmpl w:val="B4165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DE6029"/>
    <w:multiLevelType w:val="hybridMultilevel"/>
    <w:tmpl w:val="89AE7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3750B"/>
    <w:multiLevelType w:val="hybridMultilevel"/>
    <w:tmpl w:val="FAD41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CE06EE"/>
    <w:multiLevelType w:val="hybridMultilevel"/>
    <w:tmpl w:val="0C2A03C4"/>
    <w:lvl w:ilvl="0" w:tplc="A16AFC84">
      <w:start w:val="5"/>
      <w:numFmt w:val="decimal"/>
      <w:lvlText w:val="%1."/>
      <w:lvlJc w:val="left"/>
      <w:pPr>
        <w:tabs>
          <w:tab w:val="num" w:pos="1512"/>
        </w:tabs>
        <w:ind w:left="1512" w:hanging="360"/>
      </w:pPr>
      <w:rPr>
        <w:rFonts w:cs="Times New Roman" w:hint="default"/>
      </w:rPr>
    </w:lvl>
    <w:lvl w:ilvl="1" w:tplc="04090019">
      <w:start w:val="1"/>
      <w:numFmt w:val="lowerLetter"/>
      <w:lvlText w:val="%2."/>
      <w:lvlJc w:val="left"/>
      <w:pPr>
        <w:tabs>
          <w:tab w:val="num" w:pos="2232"/>
        </w:tabs>
        <w:ind w:left="2232" w:hanging="360"/>
      </w:pPr>
      <w:rPr>
        <w:rFonts w:cs="Times New Roman"/>
      </w:rPr>
    </w:lvl>
    <w:lvl w:ilvl="2" w:tplc="0409001B">
      <w:start w:val="1"/>
      <w:numFmt w:val="lowerRoman"/>
      <w:lvlText w:val="%3."/>
      <w:lvlJc w:val="right"/>
      <w:pPr>
        <w:tabs>
          <w:tab w:val="num" w:pos="2952"/>
        </w:tabs>
        <w:ind w:left="2952" w:hanging="180"/>
      </w:pPr>
      <w:rPr>
        <w:rFonts w:cs="Times New Roman"/>
      </w:rPr>
    </w:lvl>
    <w:lvl w:ilvl="3" w:tplc="0409000F">
      <w:start w:val="1"/>
      <w:numFmt w:val="decimal"/>
      <w:lvlText w:val="%4."/>
      <w:lvlJc w:val="left"/>
      <w:pPr>
        <w:tabs>
          <w:tab w:val="num" w:pos="3672"/>
        </w:tabs>
        <w:ind w:left="3672" w:hanging="360"/>
      </w:pPr>
      <w:rPr>
        <w:rFonts w:cs="Times New Roman"/>
      </w:rPr>
    </w:lvl>
    <w:lvl w:ilvl="4" w:tplc="04090019">
      <w:start w:val="1"/>
      <w:numFmt w:val="lowerLetter"/>
      <w:lvlText w:val="%5."/>
      <w:lvlJc w:val="left"/>
      <w:pPr>
        <w:tabs>
          <w:tab w:val="num" w:pos="4392"/>
        </w:tabs>
        <w:ind w:left="4392" w:hanging="360"/>
      </w:pPr>
      <w:rPr>
        <w:rFonts w:cs="Times New Roman"/>
      </w:rPr>
    </w:lvl>
    <w:lvl w:ilvl="5" w:tplc="0409001B">
      <w:start w:val="1"/>
      <w:numFmt w:val="lowerRoman"/>
      <w:lvlText w:val="%6."/>
      <w:lvlJc w:val="right"/>
      <w:pPr>
        <w:tabs>
          <w:tab w:val="num" w:pos="5112"/>
        </w:tabs>
        <w:ind w:left="5112" w:hanging="180"/>
      </w:pPr>
      <w:rPr>
        <w:rFonts w:cs="Times New Roman"/>
      </w:rPr>
    </w:lvl>
    <w:lvl w:ilvl="6" w:tplc="0409000F">
      <w:start w:val="1"/>
      <w:numFmt w:val="decimal"/>
      <w:lvlText w:val="%7."/>
      <w:lvlJc w:val="left"/>
      <w:pPr>
        <w:tabs>
          <w:tab w:val="num" w:pos="5832"/>
        </w:tabs>
        <w:ind w:left="5832" w:hanging="360"/>
      </w:pPr>
      <w:rPr>
        <w:rFonts w:cs="Times New Roman"/>
      </w:rPr>
    </w:lvl>
    <w:lvl w:ilvl="7" w:tplc="04090019">
      <w:start w:val="1"/>
      <w:numFmt w:val="lowerLetter"/>
      <w:lvlText w:val="%8."/>
      <w:lvlJc w:val="left"/>
      <w:pPr>
        <w:tabs>
          <w:tab w:val="num" w:pos="6552"/>
        </w:tabs>
        <w:ind w:left="6552" w:hanging="360"/>
      </w:pPr>
      <w:rPr>
        <w:rFonts w:cs="Times New Roman"/>
      </w:rPr>
    </w:lvl>
    <w:lvl w:ilvl="8" w:tplc="0409001B">
      <w:start w:val="1"/>
      <w:numFmt w:val="lowerRoman"/>
      <w:lvlText w:val="%9."/>
      <w:lvlJc w:val="right"/>
      <w:pPr>
        <w:tabs>
          <w:tab w:val="num" w:pos="7272"/>
        </w:tabs>
        <w:ind w:left="7272" w:hanging="180"/>
      </w:pPr>
      <w:rPr>
        <w:rFonts w:cs="Times New Roman"/>
      </w:rPr>
    </w:lvl>
  </w:abstractNum>
  <w:abstractNum w:abstractNumId="15" w15:restartNumberingAfterBreak="0">
    <w:nsid w:val="7A515B05"/>
    <w:multiLevelType w:val="hybridMultilevel"/>
    <w:tmpl w:val="21EE1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3273C"/>
    <w:multiLevelType w:val="singleLevel"/>
    <w:tmpl w:val="A60A8160"/>
    <w:lvl w:ilvl="0">
      <w:start w:val="1"/>
      <w:numFmt w:val="upperLetter"/>
      <w:lvlText w:val="%1."/>
      <w:lvlJc w:val="left"/>
      <w:pPr>
        <w:tabs>
          <w:tab w:val="num" w:pos="792"/>
        </w:tabs>
        <w:ind w:left="792" w:hanging="360"/>
      </w:pPr>
      <w:rPr>
        <w:rFonts w:cs="Times New Roman" w:hint="default"/>
      </w:rPr>
    </w:lvl>
  </w:abstractNum>
  <w:num w:numId="1">
    <w:abstractNumId w:val="4"/>
  </w:num>
  <w:num w:numId="2">
    <w:abstractNumId w:val="6"/>
  </w:num>
  <w:num w:numId="3">
    <w:abstractNumId w:val="8"/>
  </w:num>
  <w:num w:numId="4">
    <w:abstractNumId w:val="9"/>
  </w:num>
  <w:num w:numId="5">
    <w:abstractNumId w:val="16"/>
  </w:num>
  <w:num w:numId="6">
    <w:abstractNumId w:val="10"/>
  </w:num>
  <w:num w:numId="7">
    <w:abstractNumId w:val="7"/>
  </w:num>
  <w:num w:numId="8">
    <w:abstractNumId w:val="1"/>
  </w:num>
  <w:num w:numId="9">
    <w:abstractNumId w:val="14"/>
  </w:num>
  <w:num w:numId="10">
    <w:abstractNumId w:val="3"/>
  </w:num>
  <w:num w:numId="11">
    <w:abstractNumId w:val="5"/>
  </w:num>
  <w:num w:numId="12">
    <w:abstractNumId w:val="12"/>
  </w:num>
  <w:num w:numId="13">
    <w:abstractNumId w:val="11"/>
  </w:num>
  <w:num w:numId="14">
    <w:abstractNumId w:val="0"/>
  </w:num>
  <w:num w:numId="15">
    <w:abstractNumId w:val="1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29E"/>
    <w:rsid w:val="00022DA9"/>
    <w:rsid w:val="00036EA0"/>
    <w:rsid w:val="00052D37"/>
    <w:rsid w:val="00065C35"/>
    <w:rsid w:val="000E4B6E"/>
    <w:rsid w:val="00102909"/>
    <w:rsid w:val="0014001F"/>
    <w:rsid w:val="001E6772"/>
    <w:rsid w:val="001F26FF"/>
    <w:rsid w:val="00241D1D"/>
    <w:rsid w:val="002820DA"/>
    <w:rsid w:val="003D28A6"/>
    <w:rsid w:val="003F629E"/>
    <w:rsid w:val="004012DC"/>
    <w:rsid w:val="004322C4"/>
    <w:rsid w:val="004510D3"/>
    <w:rsid w:val="004643C5"/>
    <w:rsid w:val="005065D3"/>
    <w:rsid w:val="00543834"/>
    <w:rsid w:val="00593EE9"/>
    <w:rsid w:val="005A315A"/>
    <w:rsid w:val="006624F6"/>
    <w:rsid w:val="0067797E"/>
    <w:rsid w:val="006864EE"/>
    <w:rsid w:val="006C0E0E"/>
    <w:rsid w:val="00713AD6"/>
    <w:rsid w:val="007B6C21"/>
    <w:rsid w:val="00835A52"/>
    <w:rsid w:val="008A300C"/>
    <w:rsid w:val="009D2F5B"/>
    <w:rsid w:val="009F677D"/>
    <w:rsid w:val="00A47974"/>
    <w:rsid w:val="00A53856"/>
    <w:rsid w:val="00A57433"/>
    <w:rsid w:val="00A76FA3"/>
    <w:rsid w:val="00AB69E2"/>
    <w:rsid w:val="00AF6FF3"/>
    <w:rsid w:val="00B47EBB"/>
    <w:rsid w:val="00BD1409"/>
    <w:rsid w:val="00BE2EB4"/>
    <w:rsid w:val="00C41836"/>
    <w:rsid w:val="00C61480"/>
    <w:rsid w:val="00CE7506"/>
    <w:rsid w:val="00CF0DE5"/>
    <w:rsid w:val="00CF42E3"/>
    <w:rsid w:val="00D208C2"/>
    <w:rsid w:val="00D23F4E"/>
    <w:rsid w:val="00D303EA"/>
    <w:rsid w:val="00D42DF2"/>
    <w:rsid w:val="00D552FE"/>
    <w:rsid w:val="00D60E29"/>
    <w:rsid w:val="00DA4A3B"/>
    <w:rsid w:val="00DA6FC1"/>
    <w:rsid w:val="00DB1F98"/>
    <w:rsid w:val="00DB52E1"/>
    <w:rsid w:val="00DB6095"/>
    <w:rsid w:val="00E510FE"/>
    <w:rsid w:val="00E543E7"/>
    <w:rsid w:val="00EC255C"/>
    <w:rsid w:val="00EF2A53"/>
    <w:rsid w:val="00FD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54EE886C"/>
  <w14:defaultImageDpi w14:val="0"/>
  <w15:docId w15:val="{CD5A2F86-C42E-42A1-BD04-D90A5B68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0"/>
      <w:szCs w:val="20"/>
    </w:rPr>
  </w:style>
  <w:style w:type="paragraph" w:styleId="Heading1">
    <w:name w:val="heading 1"/>
    <w:basedOn w:val="Normal"/>
    <w:next w:val="Normal"/>
    <w:link w:val="Heading1Char"/>
    <w:uiPriority w:val="99"/>
    <w:qFormat/>
    <w:pPr>
      <w:keepNext/>
      <w:jc w:val="center"/>
      <w:outlineLvl w:val="0"/>
    </w:pPr>
    <w:rPr>
      <w:sz w:val="24"/>
      <w:szCs w:val="24"/>
    </w:rPr>
  </w:style>
  <w:style w:type="paragraph" w:styleId="Heading2">
    <w:name w:val="heading 2"/>
    <w:basedOn w:val="Normal"/>
    <w:next w:val="Normal"/>
    <w:link w:val="Heading2Char"/>
    <w:uiPriority w:val="99"/>
    <w:qFormat/>
    <w:pPr>
      <w:keepNext/>
      <w:jc w:val="center"/>
      <w:outlineLvl w:val="1"/>
    </w:pPr>
    <w:rPr>
      <w:b/>
      <w:bCs/>
      <w:sz w:val="28"/>
      <w:szCs w:val="28"/>
    </w:rPr>
  </w:style>
  <w:style w:type="paragraph" w:styleId="Heading5">
    <w:name w:val="heading 5"/>
    <w:basedOn w:val="Normal"/>
    <w:next w:val="Normal"/>
    <w:link w:val="Heading5Char"/>
    <w:uiPriority w:val="9"/>
    <w:semiHidden/>
    <w:unhideWhenUsed/>
    <w:qFormat/>
    <w:rsid w:val="001F26F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Title">
    <w:name w:val="Title"/>
    <w:basedOn w:val="Normal"/>
    <w:link w:val="TitleChar"/>
    <w:uiPriority w:val="99"/>
    <w:qFormat/>
    <w:pPr>
      <w:jc w:val="center"/>
    </w:pPr>
    <w:rPr>
      <w:sz w:val="40"/>
      <w:szCs w:val="40"/>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sz w:val="16"/>
      <w:szCs w:val="16"/>
    </w:r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2">
    <w:name w:val="Body Text 2"/>
    <w:basedOn w:val="Normal"/>
    <w:link w:val="BodyText2Char"/>
    <w:uiPriority w:val="99"/>
    <w:pPr>
      <w:ind w:left="360"/>
    </w:pPr>
    <w:rPr>
      <w:sz w:val="28"/>
      <w:szCs w:val="28"/>
    </w:rPr>
  </w:style>
  <w:style w:type="character" w:customStyle="1" w:styleId="BodyText2Char">
    <w:name w:val="Body Text 2 Char"/>
    <w:basedOn w:val="DefaultParagraphFont"/>
    <w:link w:val="BodyText2"/>
    <w:uiPriority w:val="99"/>
    <w:semiHidden/>
    <w:locked/>
    <w:rPr>
      <w:rFonts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0"/>
      <w:szCs w:val="20"/>
    </w:rPr>
  </w:style>
  <w:style w:type="character" w:styleId="PageNumber">
    <w:name w:val="page number"/>
    <w:basedOn w:val="DefaultParagraphFont"/>
    <w:uiPriority w:val="99"/>
    <w:rPr>
      <w:rFonts w:cs="Times New Roman"/>
    </w:rPr>
  </w:style>
  <w:style w:type="paragraph" w:styleId="BodyText3">
    <w:name w:val="Body Text 3"/>
    <w:basedOn w:val="Normal"/>
    <w:link w:val="BodyText3Char"/>
    <w:uiPriority w:val="99"/>
    <w:pPr>
      <w:pBdr>
        <w:top w:val="single" w:sz="4" w:space="1" w:color="auto"/>
      </w:pBdr>
      <w:jc w:val="center"/>
    </w:pPr>
    <w:rPr>
      <w:b/>
      <w:bCs/>
      <w:i/>
      <w:iCs/>
      <w:sz w:val="22"/>
      <w:szCs w:val="22"/>
    </w:rPr>
  </w:style>
  <w:style w:type="character" w:customStyle="1" w:styleId="BodyText3Char">
    <w:name w:val="Body Text 3 Char"/>
    <w:basedOn w:val="DefaultParagraphFont"/>
    <w:link w:val="BodyText3"/>
    <w:uiPriority w:val="99"/>
    <w:semiHidden/>
    <w:locked/>
    <w:rPr>
      <w:rFonts w:cs="Times New Roman"/>
      <w:sz w:val="16"/>
      <w:szCs w:val="16"/>
    </w:rPr>
  </w:style>
  <w:style w:type="paragraph" w:styleId="ListParagraph">
    <w:name w:val="List Paragraph"/>
    <w:basedOn w:val="Normal"/>
    <w:uiPriority w:val="34"/>
    <w:qFormat/>
    <w:rsid w:val="00CF0DE5"/>
    <w:pPr>
      <w:ind w:left="720"/>
    </w:pPr>
  </w:style>
  <w:style w:type="character" w:customStyle="1" w:styleId="Heading5Char">
    <w:name w:val="Heading 5 Char"/>
    <w:basedOn w:val="DefaultParagraphFont"/>
    <w:link w:val="Heading5"/>
    <w:uiPriority w:val="9"/>
    <w:semiHidden/>
    <w:rsid w:val="001F26FF"/>
    <w:rPr>
      <w:rFonts w:asciiTheme="majorHAnsi" w:eastAsiaTheme="majorEastAsia" w:hAnsiTheme="majorHAnsi" w:cstheme="majorBidi"/>
      <w:color w:val="365F91" w:themeColor="accent1" w:themeShade="BF"/>
      <w:sz w:val="20"/>
      <w:szCs w:val="20"/>
    </w:rPr>
  </w:style>
  <w:style w:type="table" w:styleId="TableGrid">
    <w:name w:val="Table Grid"/>
    <w:basedOn w:val="TableNormal"/>
    <w:uiPriority w:val="59"/>
    <w:rsid w:val="00065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6E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2673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82E6-06DC-4FE3-A05C-41E56158C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1382</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Dana A</vt:lpstr>
    </vt:vector>
  </TitlesOfParts>
  <Company>Law Office of Dana A. Michael</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Dana A</dc:title>
  <dc:subject/>
  <dc:creator>Dana A. Michael</dc:creator>
  <cp:keywords/>
  <dc:description/>
  <cp:lastModifiedBy>Dana Ritter</cp:lastModifiedBy>
  <cp:revision>3</cp:revision>
  <cp:lastPrinted>2020-03-02T22:17:00Z</cp:lastPrinted>
  <dcterms:created xsi:type="dcterms:W3CDTF">2020-03-02T22:18:00Z</dcterms:created>
  <dcterms:modified xsi:type="dcterms:W3CDTF">2020-03-02T22:19:00Z</dcterms:modified>
</cp:coreProperties>
</file>