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8" w:rsidRPr="00FF3116" w:rsidRDefault="00894FC9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24F7" w:rsidRPr="00FF3116">
        <w:rPr>
          <w:rFonts w:ascii="Arial" w:hAnsi="Arial" w:hint="eastAsia"/>
        </w:rPr>
        <w:t>&lt;</w:t>
      </w:r>
      <w:r w:rsidR="007F238C" w:rsidRPr="00FF3116">
        <w:rPr>
          <w:rFonts w:ascii="Arial" w:hAnsi="Arial" w:hint="eastAsia"/>
        </w:rPr>
        <w:t>美家秀秀</w:t>
      </w:r>
      <w:r w:rsidR="00A224F7" w:rsidRPr="00FF311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Pr="00FF3116" w:rsidRDefault="004E2B97">
      <w:pPr>
        <w:pStyle w:val="a4"/>
        <w:jc w:val="right"/>
      </w:pPr>
      <w:r>
        <w:rPr>
          <w:rFonts w:hint="eastAsia"/>
        </w:rPr>
        <w:t>软件</w:t>
      </w:r>
      <w:r w:rsidR="00894FC9"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</w:t>
      </w:r>
      <w:r w:rsidR="00E7239C">
        <w:rPr>
          <w:rFonts w:ascii="Arial" w:hAnsi="Arial"/>
          <w:sz w:val="28"/>
        </w:rPr>
        <w:t>2</w:t>
      </w:r>
      <w:r w:rsidRPr="00FF3116">
        <w:rPr>
          <w:rFonts w:ascii="Arial" w:hAnsi="Arial"/>
          <w:sz w:val="28"/>
        </w:rPr>
        <w:t>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>
              <w:rPr>
                <w:rFonts w:hint="eastAsia"/>
              </w:rPr>
              <w:t>06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04FF5" w:rsidRPr="00FF3116" w:rsidRDefault="00704FF5" w:rsidP="00F501A8">
            <w:pPr>
              <w:pStyle w:val="Tabletext"/>
            </w:pPr>
            <w:r w:rsidRPr="00FF3116">
              <w:t>&lt;</w:t>
            </w:r>
            <w:r w:rsidR="00F501A8">
              <w:t>1</w:t>
            </w:r>
            <w:r w:rsidRPr="00FF3116">
              <w:t>.</w:t>
            </w:r>
            <w:r w:rsidR="00F501A8">
              <w:t>1</w:t>
            </w:r>
            <w:r w:rsidRPr="00FF3116">
              <w:t>&gt;</w:t>
            </w:r>
          </w:p>
        </w:tc>
        <w:tc>
          <w:tcPr>
            <w:tcW w:w="3744" w:type="dxa"/>
          </w:tcPr>
          <w:p w:rsidR="00704FF5" w:rsidRPr="00FF3116" w:rsidRDefault="00704FF5" w:rsidP="00437106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437106">
              <w:rPr>
                <w:rFonts w:hint="eastAsia"/>
              </w:rPr>
              <w:t>修改、</w:t>
            </w:r>
            <w:r w:rsidR="00437106">
              <w:t>定稿</w:t>
            </w:r>
            <w:r w:rsidRPr="00FF3116">
              <w:rPr>
                <w:rFonts w:hint="eastAsia"/>
              </w:rPr>
              <w:t>测试</w:t>
            </w:r>
            <w:r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475A35" w:rsidRPr="00FF3116">
        <w:tc>
          <w:tcPr>
            <w:tcW w:w="2304" w:type="dxa"/>
          </w:tcPr>
          <w:p w:rsidR="00475A35" w:rsidRDefault="00764E80" w:rsidP="00062137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>
              <w:t>13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2.0</w:t>
            </w:r>
          </w:p>
        </w:tc>
        <w:tc>
          <w:tcPr>
            <w:tcW w:w="3744" w:type="dxa"/>
          </w:tcPr>
          <w:p w:rsidR="00475A35" w:rsidRDefault="00475A35" w:rsidP="00C86311">
            <w:pPr>
              <w:pStyle w:val="Tabletex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根据中期答辩结果，</w:t>
            </w:r>
            <w:r w:rsidR="00C86311">
              <w:rPr>
                <w:rFonts w:ascii="华文中宋" w:eastAsia="华文中宋" w:hAnsi="华文中宋" w:hint="eastAsia"/>
              </w:rPr>
              <w:t>细化</w:t>
            </w:r>
            <w:r w:rsidR="00C86311"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1152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374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8D71EC" w:rsidRDefault="008625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r w:rsidR="008D71EC">
        <w:rPr>
          <w:noProof/>
        </w:rPr>
        <w:t>1.</w:t>
      </w:r>
      <w:r w:rsidR="008D71E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8D71EC">
        <w:rPr>
          <w:rFonts w:hint="eastAsia"/>
          <w:noProof/>
        </w:rPr>
        <w:t>简介</w:t>
      </w:r>
      <w:r w:rsidR="008D71EC">
        <w:rPr>
          <w:noProof/>
        </w:rPr>
        <w:tab/>
      </w:r>
      <w:r w:rsidR="008D71EC">
        <w:rPr>
          <w:noProof/>
        </w:rPr>
        <w:fldChar w:fldCharType="begin"/>
      </w:r>
      <w:r w:rsidR="008D71EC">
        <w:rPr>
          <w:noProof/>
        </w:rPr>
        <w:instrText xml:space="preserve"> PAGEREF _Toc405642239 \h </w:instrText>
      </w:r>
      <w:r w:rsidR="008D71EC">
        <w:rPr>
          <w:noProof/>
        </w:rPr>
      </w:r>
      <w:r w:rsidR="008D71EC">
        <w:rPr>
          <w:noProof/>
        </w:rPr>
        <w:fldChar w:fldCharType="separate"/>
      </w:r>
      <w:r w:rsidR="008D71EC">
        <w:rPr>
          <w:noProof/>
        </w:rPr>
        <w:t>5</w:t>
      </w:r>
      <w:r w:rsidR="008D71EC"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用户用例：查看主君推荐设计套装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软件服务商用例：查询套装下载记录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用户用例：搜索匹配套装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用户用例：一键分享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lastRenderedPageBreak/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90EB8" w:rsidRPr="00FF3116" w:rsidRDefault="008625BC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r w:rsidR="00D90EB8" w:rsidRPr="00FF3116">
        <w:br w:type="page"/>
      </w:r>
      <w:r w:rsidR="00894FC9">
        <w:lastRenderedPageBreak/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>
      <w:pPr>
        <w:pStyle w:val="1"/>
        <w:numPr>
          <w:ilvl w:val="0"/>
          <w:numId w:val="3"/>
        </w:numPr>
      </w:pPr>
      <w:bookmarkStart w:id="0" w:name="_Toc405642239"/>
      <w:r w:rsidRPr="00FF3116">
        <w:rPr>
          <w:rFonts w:hint="eastAsia"/>
        </w:rPr>
        <w:t>简介</w:t>
      </w:r>
      <w:bookmarkEnd w:id="0"/>
    </w:p>
    <w:p w:rsidR="00D90EB8" w:rsidRPr="00FF3116" w:rsidRDefault="00D90EB8">
      <w:pPr>
        <w:pStyle w:val="2"/>
        <w:numPr>
          <w:ilvl w:val="1"/>
          <w:numId w:val="3"/>
        </w:numPr>
      </w:pPr>
      <w:bookmarkStart w:id="1" w:name="_Toc405642240"/>
      <w:r w:rsidRPr="00FF3116">
        <w:rPr>
          <w:rFonts w:hint="eastAsia"/>
        </w:rPr>
        <w:t>目的</w:t>
      </w:r>
      <w:bookmarkEnd w:id="1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秀秀</w:t>
      </w:r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本测试对幻衣间系统的测试主要实现以下目标：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2" w:name="_Toc405642241"/>
      <w:r w:rsidRPr="00FF3116">
        <w:rPr>
          <w:rFonts w:hint="eastAsia"/>
        </w:rPr>
        <w:t>背景</w:t>
      </w:r>
      <w:bookmarkEnd w:id="2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r w:rsidRPr="00FF3116">
        <w:rPr>
          <w:rFonts w:ascii="Times New Roman" w:hint="eastAsia"/>
        </w:rPr>
        <w:t>ipad</w:t>
      </w:r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5642242"/>
      <w:r w:rsidRPr="00FF3116">
        <w:rPr>
          <w:rFonts w:hint="eastAsia"/>
        </w:rPr>
        <w:t>范围</w:t>
      </w:r>
      <w:bookmarkEnd w:id="3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4" w:name="_Toc405642243"/>
      <w:r w:rsidRPr="00FF3116">
        <w:rPr>
          <w:rFonts w:hint="eastAsia"/>
        </w:rPr>
        <w:lastRenderedPageBreak/>
        <w:t>项目标识</w:t>
      </w:r>
      <w:bookmarkEnd w:id="4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12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Wingding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12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5" w:name="_Toc405642244"/>
      <w:r w:rsidRPr="00FF3116">
        <w:rPr>
          <w:rFonts w:hint="eastAsia"/>
        </w:rPr>
        <w:lastRenderedPageBreak/>
        <w:t>测试需求</w:t>
      </w:r>
      <w:bookmarkEnd w:id="5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6" w:name="_Toc405642245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6"/>
    </w:p>
    <w:p w:rsidR="00133C31" w:rsidRPr="00FF3116" w:rsidRDefault="00F72FBA" w:rsidP="00781B6D">
      <w:pPr>
        <w:pStyle w:val="3"/>
      </w:pPr>
      <w:bookmarkStart w:id="7" w:name="_Toc405642246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7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8" w:name="_Toc405642247"/>
      <w:r w:rsidRPr="00FF3116">
        <w:rPr>
          <w:rFonts w:hint="eastAsia"/>
        </w:rPr>
        <w:t>用户用例：修改室内物品纹理</w:t>
      </w:r>
      <w:bookmarkEnd w:id="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9" w:name="_Toc405642248"/>
      <w:r w:rsidRPr="00FF3116">
        <w:rPr>
          <w:rFonts w:hint="eastAsia"/>
        </w:rPr>
        <w:t>用户用例：更换观察视角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0" w:name="_Toc405642249"/>
      <w:r w:rsidRPr="00FF3116">
        <w:rPr>
          <w:rFonts w:hint="eastAsia"/>
        </w:rPr>
        <w:t>用户用例：调节室内光照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1" w:name="_Toc405642250"/>
      <w:r w:rsidRPr="00FF3116">
        <w:rPr>
          <w:rFonts w:hint="eastAsia"/>
        </w:rPr>
        <w:t>用户用例：修改室内物品颜色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2" w:name="_Toc405642252"/>
      <w:r w:rsidRPr="00FF3116">
        <w:rPr>
          <w:rFonts w:hint="eastAsia"/>
        </w:rPr>
        <w:t>用户用例：下载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基本流：1.用户设置搜索条件；2.显示场景搜索结果；3.用户选择场景进行下载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备选流：没有搜索结果；关闭搜索页面。</w:t>
      </w:r>
    </w:p>
    <w:p w:rsidR="00EE4C79" w:rsidRPr="00FF3116" w:rsidRDefault="00EE4C79" w:rsidP="00781B6D">
      <w:pPr>
        <w:pStyle w:val="3"/>
      </w:pPr>
      <w:bookmarkStart w:id="13" w:name="_Toc405642253"/>
      <w:r w:rsidRPr="00FF3116">
        <w:rPr>
          <w:rFonts w:hint="eastAsia"/>
        </w:rPr>
        <w:t>软件服务商用例：查询套装下载记录</w:t>
      </w:r>
      <w:bookmarkEnd w:id="13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4" w:name="_Toc405642254"/>
      <w:r w:rsidRPr="00FF3116">
        <w:rPr>
          <w:rFonts w:hint="eastAsia"/>
        </w:rPr>
        <w:t>软件服务商用例：上传室内设计套装</w:t>
      </w:r>
      <w:bookmarkEnd w:id="14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备选流：点击取消，关闭上传页面。</w:t>
      </w:r>
    </w:p>
    <w:p w:rsidR="00EE4C79" w:rsidRPr="00FF3116" w:rsidRDefault="00EE4C79" w:rsidP="00781B6D">
      <w:pPr>
        <w:pStyle w:val="3"/>
      </w:pPr>
      <w:bookmarkStart w:id="15" w:name="_Toc405642255"/>
      <w:r w:rsidRPr="00FF3116">
        <w:rPr>
          <w:rFonts w:hint="eastAsia"/>
        </w:rPr>
        <w:t>软件服务商用例：删除室内设计套装</w:t>
      </w:r>
      <w:bookmarkEnd w:id="15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6" w:name="_Toc405642256"/>
      <w:r w:rsidRPr="00FF3116">
        <w:rPr>
          <w:rFonts w:hint="eastAsia"/>
        </w:rPr>
        <w:t>软件服务商用例：修改室内设计套装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基本流：1.软件服务商设置搜索条件；2.系统显示场景搜索结果；3.软件服务商选择场景；4.软件服务商修改场景信息；5.系统保存修改信息并更新数据库</w:t>
      </w:r>
    </w:p>
    <w:p w:rsidR="008A7B2E" w:rsidRPr="00FF3116" w:rsidRDefault="00EE4C79" w:rsidP="008A7B2E">
      <w:pPr>
        <w:pStyle w:val="af3"/>
        <w:numPr>
          <w:ilvl w:val="0"/>
          <w:numId w:val="14"/>
        </w:numPr>
        <w:ind w:firstLineChars="0"/>
        <w:rPr>
          <w:rFonts w:hint="eastAsia"/>
        </w:rPr>
      </w:pPr>
      <w:r w:rsidRPr="00FF3116">
        <w:rPr>
          <w:rFonts w:hint="eastAsia"/>
        </w:rPr>
        <w:lastRenderedPageBreak/>
        <w:t>备选流：没有搜索结果；点击取消，关闭修改页面。</w:t>
      </w:r>
    </w:p>
    <w:p w:rsidR="008A7B2E" w:rsidRPr="00FF3116" w:rsidRDefault="00A327BE" w:rsidP="00781B6D">
      <w:pPr>
        <w:pStyle w:val="2"/>
      </w:pPr>
      <w:bookmarkStart w:id="17" w:name="_Toc405642259"/>
      <w:r w:rsidRPr="00FF3116">
        <w:rPr>
          <w:rFonts w:hint="eastAsia"/>
        </w:rPr>
        <w:t>非功能</w:t>
      </w:r>
      <w:r w:rsidRPr="00FF3116">
        <w:t>需求</w:t>
      </w:r>
      <w:bookmarkEnd w:id="17"/>
    </w:p>
    <w:p w:rsidR="00AB2550" w:rsidRPr="00FF3116" w:rsidRDefault="00AB2550" w:rsidP="00781B6D">
      <w:pPr>
        <w:pStyle w:val="3"/>
      </w:pPr>
      <w:bookmarkStart w:id="18" w:name="_Toc405642260"/>
      <w:r w:rsidRPr="00FF3116">
        <w:rPr>
          <w:rFonts w:hint="eastAsia"/>
        </w:rPr>
        <w:t>可用性</w:t>
      </w:r>
      <w:bookmarkEnd w:id="18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19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该软件应对用户可能造成延迟反馈的操作进行即时行为反馈，防止用户不确定自己的行为是否被软件所接收。比如用户有可能触发从服务器端下载场景模型的操作时，系统应给出请稍候等提示。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方便筛选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由于场景模型在软件中数量较多，系统应尽可能提供方便的筛选方式（如色调，风格，厂家等）来帮助用户找到所需要的场景。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0" w:name="_Toc405642261"/>
      <w:r w:rsidRPr="00FF3116">
        <w:rPr>
          <w:rFonts w:hint="eastAsia"/>
        </w:rPr>
        <w:t>可靠性</w:t>
      </w:r>
      <w:bookmarkEnd w:id="19"/>
      <w:bookmarkEnd w:id="20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1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3116" w:rsidRDefault="00842466" w:rsidP="00781B6D">
      <w:pPr>
        <w:pStyle w:val="3"/>
      </w:pPr>
      <w:bookmarkStart w:id="22" w:name="_Toc405642262"/>
      <w:r w:rsidRPr="00FF3116">
        <w:rPr>
          <w:rFonts w:hint="eastAsia"/>
        </w:rPr>
        <w:t>性能</w:t>
      </w:r>
      <w:bookmarkEnd w:id="21"/>
      <w:bookmarkEnd w:id="22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模型呈现延迟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用户在更换场景模型时，本地模型呈现延迟应小于3s，服务器端模型加载应小于3s。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3" w:name="_Toc498836239"/>
      <w:r w:rsidRPr="00FF3116">
        <w:rPr>
          <w:rFonts w:hint="eastAsia"/>
        </w:rPr>
        <w:t>客户端载入延迟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客户端界面载入应小于3s。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查询延迟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用户对于场景的检索等待时间应小于3s。</w:t>
      </w:r>
    </w:p>
    <w:p w:rsidR="00842466" w:rsidRPr="00FF3116" w:rsidRDefault="00842466" w:rsidP="00781B6D">
      <w:pPr>
        <w:pStyle w:val="3"/>
      </w:pPr>
      <w:bookmarkStart w:id="24" w:name="_Toc405642263"/>
      <w:bookmarkEnd w:id="23"/>
      <w:r w:rsidRPr="00FF3116">
        <w:rPr>
          <w:rFonts w:hint="eastAsia"/>
        </w:rPr>
        <w:t>代码</w:t>
      </w:r>
      <w:bookmarkEnd w:id="24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5" w:name="_Toc405642264"/>
      <w:r w:rsidRPr="00FF3116">
        <w:rPr>
          <w:rFonts w:hint="eastAsia"/>
        </w:rPr>
        <w:lastRenderedPageBreak/>
        <w:t>测试策略</w:t>
      </w:r>
      <w:bookmarkEnd w:id="25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26" w:name="_Toc405642265"/>
      <w:r w:rsidRPr="00FF3116">
        <w:rPr>
          <w:rFonts w:hint="eastAsia"/>
        </w:rPr>
        <w:t>测试类型</w:t>
      </w:r>
      <w:bookmarkEnd w:id="26"/>
    </w:p>
    <w:p w:rsidR="00D90EB8" w:rsidRPr="00FF3116" w:rsidRDefault="00D90EB8" w:rsidP="00781B6D">
      <w:pPr>
        <w:pStyle w:val="3"/>
      </w:pPr>
      <w:bookmarkStart w:id="27" w:name="_Toc405642266"/>
      <w:r w:rsidRPr="004A23D2">
        <w:rPr>
          <w:rFonts w:hint="eastAsia"/>
        </w:rPr>
        <w:t>数据和数据库完整性测试</w:t>
      </w:r>
      <w:bookmarkEnd w:id="2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应使用小型或最小的数据库（其中的记录数很有限）来使所有无法接受的事件具有更大的可见性。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28" w:name="_Toc405642267"/>
      <w:r w:rsidRPr="004A23D2">
        <w:rPr>
          <w:rFonts w:hint="eastAsia"/>
        </w:rPr>
        <w:t>功能测试</w:t>
      </w:r>
      <w:bookmarkEnd w:id="28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浏览场景并进入</w:t>
            </w:r>
            <w:r w:rsidRPr="00FF3116">
              <w:rPr>
                <w:rFonts w:hint="eastAsia"/>
              </w:rPr>
              <w:t>，修改室内物品纹理，更换观察视角调节室内光照</w:t>
            </w:r>
            <w:r w:rsidR="001F24AC" w:rsidRPr="00FF3116">
              <w:rPr>
                <w:rFonts w:hint="eastAsia"/>
              </w:rPr>
              <w:t>，下载</w:t>
            </w:r>
            <w:r w:rsidR="00521246">
              <w:rPr>
                <w:rFonts w:hint="eastAsia"/>
              </w:rPr>
              <w:t>，</w:t>
            </w:r>
            <w:r w:rsidR="00521246" w:rsidRPr="00FF3116">
              <w:rPr>
                <w:rFonts w:hint="eastAsia"/>
              </w:rPr>
              <w:t>修改室内物品颜色</w:t>
            </w:r>
          </w:p>
          <w:p w:rsidR="001F519D" w:rsidRPr="00FF3116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软件</w:t>
            </w:r>
            <w:r w:rsidRPr="00FF3116">
              <w:t>服务商功能：</w:t>
            </w:r>
          </w:p>
          <w:p w:rsidR="00D90EB8" w:rsidRPr="00FF3116" w:rsidRDefault="004034D7" w:rsidP="001F24AC">
            <w:r w:rsidRPr="00FF3116">
              <w:rPr>
                <w:rFonts w:hint="eastAsia"/>
              </w:rPr>
              <w:t>查询套装下载记录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上传室内设计套装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删除室内设计套装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修改室内设计套装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  <w:rPr>
                <w:rFonts w:hint="eastAsia"/>
              </w:rPr>
            </w:pPr>
            <w:r w:rsidRPr="00FF3116">
              <w:rPr>
                <w:rFonts w:hint="eastAsia"/>
              </w:rPr>
              <w:t>将</w:t>
            </w:r>
            <w:bookmarkStart w:id="29" w:name="_GoBack"/>
            <w:bookmarkEnd w:id="29"/>
            <w:r w:rsidRPr="00FF3116">
              <w:t>核心功能最先测试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3"/>
      </w:pPr>
      <w:bookmarkStart w:id="30" w:name="_Toc405642268"/>
      <w:r w:rsidRPr="004A23D2">
        <w:rPr>
          <w:rFonts w:hint="eastAsia"/>
        </w:rPr>
        <w:t>业务周期测试</w:t>
      </w:r>
      <w:bookmarkEnd w:id="30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1" w:name="_Toc405642269"/>
      <w:r w:rsidRPr="00FF3116">
        <w:rPr>
          <w:rFonts w:hint="eastAsia"/>
          <w:i w:val="0"/>
        </w:rPr>
        <w:lastRenderedPageBreak/>
        <w:t>用户界面测试</w:t>
      </w:r>
      <w:bookmarkEnd w:id="3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并不是所有定制或第三方对象的特征都可访问。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487C39">
      <w:pPr>
        <w:pStyle w:val="3"/>
        <w:tabs>
          <w:tab w:val="num" w:pos="360"/>
        </w:tabs>
      </w:pPr>
      <w:bookmarkStart w:id="32" w:name="_Toc405642270"/>
      <w:r w:rsidRPr="00FF3116">
        <w:rPr>
          <w:rFonts w:hint="eastAsia"/>
        </w:rPr>
        <w:t>性能评价</w:t>
      </w:r>
      <w:bookmarkEnd w:id="32"/>
    </w:p>
    <w:p w:rsidR="00D90EB8" w:rsidRPr="00FF3116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在ipad移动平台上打开客户端，计算相应时间</w:t>
            </w:r>
          </w:p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打开场景，测试响应时间</w:t>
            </w:r>
          </w:p>
          <w:p w:rsidR="00FF3116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进行渲染，测试相应时间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利用不同的搜索条件查询数据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打开客户端响应时间为2-</w:t>
            </w:r>
            <w:r w:rsidR="004A23D2">
              <w:rPr>
                <w:rFonts w:hAnsi="Symbol" w:hint="eastAsia"/>
              </w:rPr>
              <w:t>3s</w:t>
            </w:r>
            <w:r w:rsidR="004A23D2" w:rsidRPr="00FF3116">
              <w:rPr>
                <w:rFonts w:hAnsi="Symbol" w:hint="eastAsia"/>
              </w:rPr>
              <w:t xml:space="preserve"> 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根据选择条件渲染的时间在0.05s</w:t>
            </w:r>
            <w:r w:rsidR="004A23D2">
              <w:rPr>
                <w:rFonts w:hint="eastAsia"/>
              </w:rPr>
              <w:t>之内</w:t>
            </w:r>
            <w:r w:rsidRPr="00FF3116">
              <w:rPr>
                <w:rFonts w:hint="eastAsia"/>
              </w:rPr>
              <w:t>，达到实时的要求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12"/>
      </w:pPr>
    </w:p>
    <w:p w:rsidR="00317869" w:rsidRDefault="00317869" w:rsidP="00317869">
      <w:pPr>
        <w:pStyle w:val="3"/>
        <w:numPr>
          <w:ilvl w:val="2"/>
          <w:numId w:val="1"/>
        </w:numPr>
        <w:tabs>
          <w:tab w:val="num" w:pos="360"/>
        </w:tabs>
      </w:pPr>
      <w:bookmarkStart w:id="33" w:name="_Toc498923555"/>
      <w:bookmarkStart w:id="34" w:name="_Toc405642271"/>
      <w:r>
        <w:rPr>
          <w:rFonts w:hint="eastAsia"/>
        </w:rPr>
        <w:t>负载测试</w:t>
      </w:r>
      <w:bookmarkEnd w:id="33"/>
      <w:bookmarkEnd w:id="34"/>
    </w:p>
    <w:p w:rsidR="00317869" w:rsidRPr="00FF3116" w:rsidRDefault="00317869" w:rsidP="00631A63">
      <w:pPr>
        <w:pStyle w:val="InfoBlue"/>
      </w:pPr>
      <w:r w:rsidRPr="00FF3116">
        <w:rPr>
          <w:rFonts w:hint="eastAsia"/>
        </w:rPr>
        <w:t>将不实施和执行该测试。</w:t>
      </w:r>
    </w:p>
    <w:p w:rsidR="00055115" w:rsidRDefault="00317869" w:rsidP="007F4DF1">
      <w:pPr>
        <w:pStyle w:val="InfoBlue"/>
      </w:pPr>
      <w:r w:rsidRPr="00FF3116">
        <w:rPr>
          <w:rFonts w:hint="eastAsia"/>
        </w:rPr>
        <w:t>因为</w:t>
      </w:r>
      <w:r w:rsidRPr="00FF3116">
        <w:t>此软件</w:t>
      </w:r>
      <w:r w:rsidR="00F03FB1">
        <w:rPr>
          <w:rFonts w:hint="eastAsia"/>
        </w:rPr>
        <w:t>目标使用</w:t>
      </w:r>
      <w:r w:rsidR="00F03FB1">
        <w:t>平台</w:t>
      </w:r>
      <w:r w:rsidR="004C4A6F">
        <w:rPr>
          <w:rFonts w:hint="eastAsia"/>
        </w:rPr>
        <w:t>确定</w:t>
      </w:r>
      <w:r w:rsidR="00F03FB1">
        <w:rPr>
          <w:rFonts w:hint="eastAsia"/>
        </w:rPr>
        <w:t>（</w:t>
      </w:r>
      <w:r w:rsidR="00F03FB1">
        <w:t>iP</w:t>
      </w:r>
      <w:r w:rsidRPr="00FF3116">
        <w:t>ad）</w:t>
      </w:r>
      <w:r w:rsidRPr="00FF3116">
        <w:rPr>
          <w:rFonts w:hint="eastAsia"/>
        </w:rPr>
        <w:t>，</w:t>
      </w:r>
      <w:r w:rsidR="00F03FB1">
        <w:rPr>
          <w:rFonts w:hint="eastAsia"/>
        </w:rPr>
        <w:t>web</w:t>
      </w:r>
      <w:r w:rsidR="00F03FB1">
        <w:t>服务器软件</w:t>
      </w:r>
      <w:r w:rsidR="00F03FB1">
        <w:rPr>
          <w:rFonts w:hint="eastAsia"/>
        </w:rPr>
        <w:t>使用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（A</w:t>
      </w:r>
      <w:r w:rsidR="00F03FB1">
        <w:t>pache），</w:t>
      </w:r>
      <w:r w:rsidR="00F03FB1">
        <w:rPr>
          <w:rFonts w:hint="eastAsia"/>
        </w:rPr>
        <w:t>数据库</w:t>
      </w:r>
      <w:r w:rsidR="00F03FB1">
        <w:t>支撑</w:t>
      </w:r>
      <w:r w:rsidR="00F03FB1">
        <w:rPr>
          <w:rFonts w:hint="eastAsia"/>
        </w:rPr>
        <w:t>管理</w:t>
      </w:r>
      <w:r w:rsidR="00F03FB1">
        <w:t>系统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（M</w:t>
      </w:r>
      <w:r w:rsidR="00F03FB1">
        <w:t>ySQL）</w:t>
      </w:r>
      <w:r w:rsidR="00F03FB1">
        <w:rPr>
          <w:rFonts w:hint="eastAsia"/>
        </w:rPr>
        <w:t>。</w:t>
      </w:r>
      <w:r w:rsidR="007F4DF1">
        <w:rPr>
          <w:rFonts w:hint="eastAsia"/>
        </w:rPr>
        <w:t>同时，</w:t>
      </w:r>
      <w:r w:rsidRPr="00FF3116">
        <w:rPr>
          <w:rFonts w:hint="eastAsia"/>
        </w:rPr>
        <w:t>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="00F03FB1">
        <w:rPr>
          <w:rFonts w:hint="eastAsia"/>
        </w:rPr>
        <w:t>多种</w:t>
      </w:r>
      <w:r w:rsidR="00F03FB1">
        <w:t>硬件配置</w:t>
      </w:r>
      <w:r w:rsidR="00F03FB1">
        <w:rPr>
          <w:rFonts w:hint="eastAsia"/>
        </w:rPr>
        <w:t>的测试</w:t>
      </w:r>
      <w:r w:rsidR="00F03FB1">
        <w:t>、</w:t>
      </w:r>
      <w:r w:rsidR="00F03FB1">
        <w:rPr>
          <w:rFonts w:hint="eastAsia"/>
        </w:rPr>
        <w:t>不同</w:t>
      </w:r>
      <w:r w:rsidR="00F03FB1">
        <w:t>网络</w:t>
      </w:r>
      <w:r w:rsidR="00F03FB1">
        <w:rPr>
          <w:rFonts w:hint="eastAsia"/>
        </w:rPr>
        <w:t>带宽的</w:t>
      </w:r>
      <w:r w:rsidR="00F03FB1">
        <w:t>测试</w:t>
      </w:r>
      <w:r w:rsidR="00F03FB1">
        <w:rPr>
          <w:rFonts w:hint="eastAsia"/>
        </w:rPr>
        <w:t>、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</w:p>
    <w:p w:rsidR="00317869" w:rsidRPr="00FF3116" w:rsidRDefault="00055115" w:rsidP="007F4DF1">
      <w:pPr>
        <w:pStyle w:val="InfoBlue"/>
      </w:pPr>
      <w:r>
        <w:rPr>
          <w:rFonts w:hint="eastAsia"/>
        </w:rPr>
        <w:t>并且</w:t>
      </w:r>
      <w:r>
        <w:t>，部分相关的测试</w:t>
      </w:r>
      <w:r>
        <w:rPr>
          <w:rFonts w:hint="eastAsia"/>
        </w:rPr>
        <w:t>已经</w:t>
      </w:r>
      <w:r>
        <w:t>安排在</w:t>
      </w:r>
      <w:r>
        <w:rPr>
          <w:rFonts w:hint="eastAsia"/>
        </w:rPr>
        <w:t>“性能</w:t>
      </w:r>
      <w:r>
        <w:t>测试</w:t>
      </w:r>
      <w:r>
        <w:rPr>
          <w:rFonts w:hint="eastAsia"/>
        </w:rPr>
        <w:t>”环节进行。</w:t>
      </w:r>
      <w:r w:rsidR="00317869" w:rsidRPr="00FF3116">
        <w:rPr>
          <w:rFonts w:hint="eastAsia"/>
          <w:b/>
        </w:rPr>
        <w:t>该测试不合适。</w:t>
      </w:r>
    </w:p>
    <w:p w:rsidR="00317869" w:rsidRDefault="00317869" w:rsidP="00317869">
      <w:pPr>
        <w:pStyle w:val="21"/>
      </w:pPr>
    </w:p>
    <w:p w:rsidR="00317869" w:rsidRDefault="00317869" w:rsidP="006E5D57">
      <w:pPr>
        <w:pStyle w:val="3"/>
        <w:numPr>
          <w:ilvl w:val="2"/>
          <w:numId w:val="1"/>
        </w:numPr>
      </w:pPr>
      <w:r>
        <w:br w:type="page"/>
      </w:r>
      <w:bookmarkStart w:id="35" w:name="_Toc498923556"/>
      <w:bookmarkStart w:id="36" w:name="_Toc405642272"/>
      <w:r>
        <w:rPr>
          <w:rFonts w:hint="eastAsia"/>
        </w:rPr>
        <w:lastRenderedPageBreak/>
        <w:t>强度测试</w:t>
      </w:r>
      <w:bookmarkEnd w:id="35"/>
      <w:bookmarkEnd w:id="36"/>
    </w:p>
    <w:tbl>
      <w:tblPr>
        <w:tblW w:w="9009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798"/>
      </w:tblGrid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服务器上几乎没有或根本没有可用的内存（</w:t>
            </w:r>
            <w:r>
              <w:rPr>
                <w:rFonts w:ascii="Arial" w:hAnsi="Arial"/>
              </w:rPr>
              <w:t xml:space="preserve">RAM </w:t>
            </w:r>
            <w:r>
              <w:rPr>
                <w:rFonts w:hint="eastAsia"/>
              </w:rPr>
              <w:t>和</w:t>
            </w:r>
            <w:r>
              <w:rPr>
                <w:rFonts w:ascii="Arial" w:hAnsi="Arial"/>
              </w:rPr>
              <w:t xml:space="preserve"> DASD</w:t>
            </w:r>
            <w:r>
              <w:rPr>
                <w:rFonts w:hint="eastAsia"/>
              </w:rPr>
              <w:t>）</w:t>
            </w:r>
          </w:p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6E5D57">
              <w:rPr>
                <w:rFonts w:hint="eastAsia"/>
              </w:rPr>
              <w:t>连接</w:t>
            </w:r>
            <w:r>
              <w:rPr>
                <w:rFonts w:hint="eastAsia"/>
              </w:rPr>
              <w:t>最大实际（或实际可承受）数量的客户机</w:t>
            </w:r>
          </w:p>
          <w:p w:rsidR="007562A6" w:rsidRPr="007562A6" w:rsidRDefault="00317869" w:rsidP="000D1B30">
            <w:pPr>
              <w:pStyle w:val="InfoBlue"/>
              <w:spacing w:after="0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多个用户对相同的数据</w:t>
            </w:r>
            <w:r>
              <w:t>/</w:t>
            </w:r>
            <w:r>
              <w:rPr>
                <w:rFonts w:hint="eastAsia"/>
              </w:rPr>
              <w:t>账户执行相同的事务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在一台计算机上，减少或限制服务器上的</w:t>
            </w:r>
            <w:r>
              <w:t xml:space="preserve"> RAM </w:t>
            </w:r>
            <w:r>
              <w:rPr>
                <w:rFonts w:hint="eastAsia"/>
              </w:rPr>
              <w:t>和</w:t>
            </w:r>
            <w:r>
              <w:t xml:space="preserve"> DASD</w:t>
            </w:r>
          </w:p>
          <w:p w:rsidR="00317869" w:rsidRDefault="00317869" w:rsidP="00762B67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762B67">
              <w:rPr>
                <w:rFonts w:hint="eastAsia"/>
              </w:rPr>
              <w:t>模拟</w:t>
            </w:r>
            <w:r>
              <w:rPr>
                <w:rFonts w:hint="eastAsia"/>
              </w:rPr>
              <w:t>多台客户机来运行相同的测试或互补的测试，以产生最繁重的事务量或最差的事务组合。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int="eastAsia"/>
              </w:rPr>
              <w:t>所计划的测试已全部执行，并且在达到或超出指定的系统限制时没有出现任何软件故障，或者导致系统出现故障的条件并不在指定的条件范围之内</w:t>
            </w:r>
          </w:p>
        </w:tc>
      </w:tr>
      <w:tr w:rsidR="00317869" w:rsidTr="00CB3665"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2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798" w:type="dxa"/>
          </w:tcPr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应该暂时减少用于系统的</w:t>
            </w:r>
            <w:r>
              <w:t xml:space="preserve"> DASD</w:t>
            </w:r>
            <w:r>
              <w:rPr>
                <w:rFonts w:hint="eastAsia"/>
              </w:rPr>
              <w:t>限制数据库可用空间的增</w:t>
            </w:r>
            <w:r w:rsidR="00CB3665">
              <w:rPr>
                <w:rFonts w:hint="eastAsia"/>
              </w:rPr>
              <w:t>长</w:t>
            </w:r>
          </w:p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使多个客户机对相同的记录或数据账户的访问达到同步</w:t>
            </w:r>
          </w:p>
        </w:tc>
      </w:tr>
    </w:tbl>
    <w:p w:rsidR="00317869" w:rsidRDefault="00317869" w:rsidP="00317869">
      <w:pPr>
        <w:pStyle w:val="21"/>
      </w:pP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37" w:name="_Toc405642273"/>
      <w:r w:rsidRPr="00FF3116">
        <w:rPr>
          <w:rFonts w:hint="eastAsia"/>
          <w:i w:val="0"/>
        </w:rPr>
        <w:t>容量测试</w:t>
      </w:r>
      <w:bookmarkEnd w:id="37"/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Default="0033547E" w:rsidP="0000046A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E13E8A">
        <w:t>P</w:t>
      </w:r>
      <w:r w:rsidRPr="00FF3116">
        <w:t>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0D1751" w:rsidRPr="000D1751" w:rsidRDefault="000D1751" w:rsidP="000D1751">
      <w:pPr>
        <w:pStyle w:val="a9"/>
      </w:pPr>
    </w:p>
    <w:p w:rsidR="00D90EB8" w:rsidRPr="000D1B30" w:rsidRDefault="00D90EB8" w:rsidP="000D1B30">
      <w:pPr>
        <w:pStyle w:val="3"/>
        <w:tabs>
          <w:tab w:val="num" w:pos="360"/>
        </w:tabs>
        <w:rPr>
          <w:i w:val="0"/>
        </w:rPr>
      </w:pPr>
      <w:bookmarkStart w:id="38" w:name="_Toc405642274"/>
      <w:r w:rsidRPr="001011B4">
        <w:rPr>
          <w:rFonts w:hint="eastAsia"/>
          <w:i w:val="0"/>
        </w:rPr>
        <w:t>安全性和访问控制测试</w:t>
      </w:r>
      <w:bookmarkEnd w:id="3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C91931" w:rsidP="001011B4">
            <w:pPr>
              <w:pStyle w:val="12"/>
              <w:ind w:firstLineChars="200" w:firstLine="40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json</w:t>
            </w:r>
            <w:r w:rsidR="001011B4" w:rsidRPr="001011B4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1011B4" w:rsidRDefault="001011B4" w:rsidP="001011B4">
            <w:pPr>
              <w:pStyle w:val="12"/>
              <w:ind w:firstLineChars="200" w:firstLine="400"/>
            </w:pPr>
            <w:r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Default="001011B4" w:rsidP="001011B4">
            <w:pPr>
              <w:pStyle w:val="12"/>
              <w:ind w:left="36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在</w:t>
            </w:r>
            <w:r w:rsidR="00C91931">
              <w:rPr>
                <w:rFonts w:hint="eastAsia"/>
                <w:lang w:val="en-US"/>
              </w:rPr>
              <w:t>利用json</w:t>
            </w:r>
            <w:r>
              <w:rPr>
                <w:rFonts w:hint="eastAsia"/>
                <w:lang w:val="en-US"/>
              </w:rPr>
              <w:t>传递</w:t>
            </w:r>
            <w:r w:rsidR="00C91931">
              <w:rPr>
                <w:rFonts w:hint="eastAsia"/>
                <w:lang w:val="en-US"/>
              </w:rPr>
              <w:t>数据</w:t>
            </w:r>
            <w:r>
              <w:rPr>
                <w:rFonts w:hint="eastAsia"/>
                <w:lang w:val="en-US"/>
              </w:rPr>
              <w:t>的时候设置各种</w:t>
            </w:r>
            <w:r w:rsidR="004A23D2">
              <w:rPr>
                <w:rFonts w:hint="eastAsia"/>
                <w:lang w:val="en-US"/>
              </w:rPr>
              <w:t>不同</w:t>
            </w:r>
            <w:r>
              <w:rPr>
                <w:rFonts w:hint="eastAsia"/>
                <w:lang w:val="en-US"/>
              </w:rPr>
              <w:t>的参数同时加上sql注入，查看是否能够得到数据库数据</w:t>
            </w:r>
          </w:p>
          <w:p w:rsidR="001011B4" w:rsidRPr="00FF3116" w:rsidRDefault="001011B4" w:rsidP="001011B4">
            <w:pPr>
              <w:pStyle w:val="12"/>
              <w:ind w:left="360"/>
            </w:pPr>
            <w:r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</w:pPr>
            <w:r>
              <w:rPr>
                <w:rFonts w:hint="eastAsia"/>
              </w:rPr>
              <w:t>服务器能够识别用户身份同时防止sql注入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DD45BF" w:rsidRDefault="00DD45BF" w:rsidP="00DD45BF">
      <w:pPr>
        <w:pStyle w:val="3"/>
        <w:numPr>
          <w:ilvl w:val="0"/>
          <w:numId w:val="0"/>
        </w:numPr>
      </w:pPr>
      <w:bookmarkStart w:id="39" w:name="_Toc498923559"/>
    </w:p>
    <w:p w:rsidR="00DD45BF" w:rsidRDefault="00DD45BF" w:rsidP="000D1B30">
      <w:pPr>
        <w:pStyle w:val="3"/>
        <w:numPr>
          <w:ilvl w:val="2"/>
          <w:numId w:val="1"/>
        </w:numPr>
        <w:tabs>
          <w:tab w:val="num" w:pos="360"/>
        </w:tabs>
      </w:pPr>
      <w:bookmarkStart w:id="40" w:name="_Toc405642275"/>
      <w:r>
        <w:rPr>
          <w:rFonts w:hint="eastAsia"/>
        </w:rPr>
        <w:t>故障转移和恢复测试</w:t>
      </w:r>
      <w:bookmarkEnd w:id="39"/>
      <w:bookmarkEnd w:id="40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确保恢复进程（手工或自动）将数据库、应用程序和系统正确地恢复到了预期的已知状态。测试中将包括以下各种情况：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</w:t>
            </w:r>
            <w:r w:rsidR="008F497B">
              <w:rPr>
                <w:rFonts w:hint="eastAsia"/>
              </w:rPr>
              <w:t>机</w:t>
            </w:r>
            <w:r>
              <w:rPr>
                <w:rFonts w:hint="eastAsia"/>
              </w:rPr>
              <w:t>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通过网络服务器产生的通信中断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周期未完成（数据过滤进程被中断，数据同步进程被中</w:t>
            </w:r>
            <w:r>
              <w:tab/>
            </w:r>
            <w:r w:rsidR="00B826E1">
              <w:rPr>
                <w:rFonts w:hint="eastAsia"/>
              </w:rPr>
              <w:t>断）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数据库指针或关键字无效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数据库中的数据元素无效或遭到破坏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客户机断电：关闭</w:t>
            </w:r>
            <w:r w:rsidR="00B826E1">
              <w:rPr>
                <w:rFonts w:ascii="Arial" w:hAnsi="Arial" w:hint="eastAsia"/>
              </w:rPr>
              <w:t>测试机器</w:t>
            </w:r>
            <w:r w:rsidR="00B826E1">
              <w:rPr>
                <w:rFonts w:ascii="Arial" w:hAnsi="Arial"/>
              </w:rPr>
              <w:t>（</w:t>
            </w:r>
            <w:r w:rsidR="00B826E1">
              <w:rPr>
                <w:rFonts w:ascii="Arial" w:hAnsi="Arial" w:hint="eastAsia"/>
              </w:rPr>
              <w:t>iPad</w:t>
            </w:r>
            <w:r w:rsidR="00B826E1">
              <w:rPr>
                <w:rFonts w:ascii="Arial" w:hAnsi="Arial"/>
              </w:rPr>
              <w:t>）</w:t>
            </w:r>
            <w:r>
              <w:rPr>
                <w:rFonts w:hint="eastAsia"/>
              </w:rPr>
              <w:t>的电源。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服务器断电：模拟或启动服务器的断电过程。</w:t>
            </w:r>
          </w:p>
          <w:p w:rsidR="00DD45BF" w:rsidRDefault="00DD45BF" w:rsidP="00FA300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通过网络服务器产生的中断：模拟或启动网络的通信中</w:t>
            </w:r>
            <w:r>
              <w:tab/>
            </w:r>
            <w:r>
              <w:rPr>
                <w:rFonts w:hint="eastAsia"/>
              </w:rPr>
              <w:t>断（实际断开通信线路的连接或关闭网络服务器或路由</w:t>
            </w:r>
            <w:r>
              <w:tab/>
            </w:r>
            <w:r>
              <w:rPr>
                <w:rFonts w:hint="eastAsia"/>
              </w:rPr>
              <w:t>器的电源）。</w:t>
            </w:r>
          </w:p>
          <w:p w:rsidR="00DD45BF" w:rsidRDefault="00DD45BF" w:rsidP="00FA3003">
            <w:pPr>
              <w:pStyle w:val="InfoBlue"/>
            </w:pPr>
            <w:r>
              <w:rPr>
                <w:rFonts w:hint="eastAsia"/>
              </w:rPr>
              <w:t>一旦实现了上述情况（或模拟情况），就应该执行其他事务。而且一旦达到第二个测试点状态，就应调用恢复过程。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DD45BF" w:rsidP="000D1B30">
            <w:pPr>
              <w:pStyle w:val="InfoBlue"/>
            </w:pPr>
            <w:r>
              <w:rPr>
                <w:rFonts w:hint="eastAsia"/>
              </w:rPr>
              <w:t>应用程序、数据库和系统在恢复过程完成时立即返回到一个已知的预期状态。此状态包括仅限于已知损坏的字段、指针或关键字范围内的数据损坏，以及表明进程或事务因中断而未被完成的报表。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E392C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E392C">
              <w:rPr>
                <w:rFonts w:hint="eastAsia"/>
              </w:rPr>
              <w:t>平板</w:t>
            </w:r>
            <w:r>
              <w:rPr>
                <w:rFonts w:hint="eastAsia"/>
              </w:rPr>
              <w:t>系统</w:t>
            </w:r>
            <w:r w:rsidR="00DE392C">
              <w:rPr>
                <w:rFonts w:hint="eastAsia"/>
              </w:rPr>
              <w:t>拥有</w:t>
            </w:r>
            <w:r w:rsidR="00DE392C">
              <w:t>足够的资源（</w:t>
            </w:r>
            <w:r w:rsidR="00DE392C">
              <w:rPr>
                <w:rFonts w:hint="eastAsia"/>
              </w:rPr>
              <w:t>存储</w:t>
            </w:r>
            <w:r w:rsidR="00DE392C">
              <w:t>空间等）</w:t>
            </w:r>
          </w:p>
          <w:p w:rsidR="00DD45BF" w:rsidRDefault="00DE392C" w:rsidP="00015EA9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D45BF">
              <w:rPr>
                <w:rFonts w:hint="eastAsia"/>
              </w:rPr>
              <w:t>数据库和网络组中的</w:t>
            </w:r>
            <w:r w:rsidR="00015EA9">
              <w:rPr>
                <w:rFonts w:hint="eastAsia"/>
              </w:rPr>
              <w:t>连接</w:t>
            </w:r>
            <w:r w:rsidR="00DD45BF">
              <w:rPr>
                <w:rFonts w:hint="eastAsia"/>
              </w:rPr>
              <w:t>资源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DD45BF" w:rsidRDefault="00A002BD" w:rsidP="000359F7">
      <w:pPr>
        <w:pStyle w:val="3"/>
        <w:numPr>
          <w:ilvl w:val="2"/>
          <w:numId w:val="1"/>
        </w:numPr>
        <w:tabs>
          <w:tab w:val="num" w:pos="360"/>
        </w:tabs>
      </w:pPr>
      <w:bookmarkStart w:id="41" w:name="_Toc405642276"/>
      <w:r>
        <w:rPr>
          <w:rFonts w:hint="eastAsia"/>
        </w:rPr>
        <w:t>安装</w:t>
      </w:r>
      <w:r>
        <w:t>测试</w:t>
      </w:r>
      <w:bookmarkEnd w:id="4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核实在以下情况下，测试对象可正确地安装到各种所需的硬件配置中：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首次安装。以前从未安装过</w:t>
            </w:r>
            <w:r w:rsidR="001B4C13">
              <w:rPr>
                <w:rFonts w:ascii="Times New Roman" w:hint="eastAsia"/>
              </w:rPr>
              <w:t>美家秀秀</w:t>
            </w:r>
            <w:r w:rsidR="001B4C13">
              <w:rPr>
                <w:rFonts w:hint="eastAsia"/>
              </w:rPr>
              <w:t>的新平板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更新。以前安装过相同版本的</w:t>
            </w:r>
            <w:r w:rsidR="001B4C13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1B4C13">
              <w:rPr>
                <w:rFonts w:hint="eastAsia"/>
              </w:rPr>
              <w:t>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Pr="00E62674" w:rsidRDefault="00DD45BF" w:rsidP="00E62674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更新。以前安装过较早版本的</w:t>
            </w:r>
            <w:r w:rsidR="00710B8B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D93D9D">
              <w:rPr>
                <w:rFonts w:hint="eastAsia"/>
              </w:rPr>
              <w:t>新平板</w:t>
            </w:r>
            <w:r w:rsidR="00D93D9D">
              <w:t>（</w:t>
            </w:r>
            <w:r w:rsidR="00D93D9D">
              <w:rPr>
                <w:rFonts w:hint="eastAsia"/>
              </w:rPr>
              <w:t>iPad</w:t>
            </w:r>
            <w:r w:rsidR="00D93D9D">
              <w:t>）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启动或执行安装。</w:t>
            </w:r>
          </w:p>
          <w:p w:rsidR="00DD45BF" w:rsidRDefault="00DD45BF" w:rsidP="00E2569B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使用预先确定的功能</w:t>
            </w:r>
            <w:r w:rsidR="00E62674">
              <w:rPr>
                <w:rFonts w:hint="eastAsia"/>
              </w:rPr>
              <w:t>人工</w:t>
            </w:r>
            <w:r w:rsidR="00E62674">
              <w:t>安装</w:t>
            </w:r>
            <w:r w:rsidR="00E2569B">
              <w:rPr>
                <w:rFonts w:hint="eastAsia"/>
              </w:rPr>
              <w:t>进行</w:t>
            </w:r>
            <w:r>
              <w:rPr>
                <w:rFonts w:hint="eastAsia"/>
              </w:rPr>
              <w:t>测试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lastRenderedPageBreak/>
              <w:t>完成标准：</w:t>
            </w:r>
          </w:p>
        </w:tc>
        <w:tc>
          <w:tcPr>
            <w:tcW w:w="5907" w:type="dxa"/>
          </w:tcPr>
          <w:p w:rsidR="00DD45BF" w:rsidRDefault="00B130D3" w:rsidP="00631A63">
            <w:pPr>
              <w:pStyle w:val="InfoBlue"/>
            </w:pPr>
            <w:r>
              <w:rPr>
                <w:rFonts w:hint="eastAsia"/>
              </w:rPr>
              <w:t>美家秀秀</w:t>
            </w:r>
            <w:r w:rsidR="00DD45BF">
              <w:rPr>
                <w:rFonts w:hint="eastAsia"/>
              </w:rPr>
              <w:t>事务成功执行，没有出现任何故障。</w:t>
            </w:r>
          </w:p>
        </w:tc>
      </w:tr>
      <w:tr w:rsidR="00DD45BF" w:rsidTr="00631A63"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D45BF" w:rsidRDefault="003E65D9" w:rsidP="00631A63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1011B4" w:rsidRPr="001011B4" w:rsidRDefault="00D90EB8" w:rsidP="00DD45BF">
      <w:pPr>
        <w:pStyle w:val="3"/>
        <w:numPr>
          <w:ilvl w:val="2"/>
          <w:numId w:val="1"/>
        </w:numPr>
        <w:tabs>
          <w:tab w:val="num" w:pos="360"/>
        </w:tabs>
      </w:pPr>
      <w:bookmarkStart w:id="42" w:name="_Toc405642277"/>
      <w:r w:rsidRPr="00FF3116">
        <w:rPr>
          <w:rFonts w:hint="eastAsia"/>
        </w:rPr>
        <w:t>配置测试</w:t>
      </w:r>
      <w:bookmarkEnd w:id="42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8B209F">
        <w:t>P</w:t>
      </w:r>
      <w:r w:rsidRPr="00FF3116">
        <w:t>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A002BD" w:rsidRPr="00A002BD" w:rsidRDefault="00A002BD" w:rsidP="00A002BD">
      <w:pPr>
        <w:pStyle w:val="a9"/>
      </w:pPr>
    </w:p>
    <w:p w:rsidR="00D90EB8" w:rsidRPr="00FF3116" w:rsidRDefault="00D90EB8" w:rsidP="001011B4">
      <w:pPr>
        <w:pStyle w:val="3"/>
      </w:pPr>
      <w:bookmarkStart w:id="43" w:name="_Toc405642278"/>
      <w:r w:rsidRPr="00FF3116">
        <w:rPr>
          <w:rFonts w:hint="eastAsia"/>
        </w:rPr>
        <w:t>工具</w:t>
      </w:r>
      <w:bookmarkEnd w:id="43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12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12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12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723B48">
            <w:pPr>
              <w:pStyle w:val="12"/>
              <w:jc w:val="center"/>
            </w:pPr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</w:p>
        </w:tc>
        <w:tc>
          <w:tcPr>
            <w:tcW w:w="3150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FF3116">
              <w:t xml:space="preserve">GeraldCombs 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723B48">
              <w:t>LoadRunner</w:t>
            </w:r>
          </w:p>
        </w:tc>
        <w:tc>
          <w:tcPr>
            <w:tcW w:w="315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HP M</w:t>
            </w:r>
            <w:r>
              <w:t>ercury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12"/>
              <w:jc w:val="center"/>
            </w:pPr>
            <w:r w:rsidRPr="00FF3116">
              <w:t>Atlassian</w:t>
            </w:r>
          </w:p>
        </w:tc>
        <w:tc>
          <w:tcPr>
            <w:tcW w:w="900" w:type="dxa"/>
          </w:tcPr>
          <w:p w:rsidR="00D90EB8" w:rsidRPr="00FF3116" w:rsidRDefault="00B42BF1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4" w:name="_Toc405642279"/>
      <w:r w:rsidRPr="00FF3116">
        <w:rPr>
          <w:rFonts w:hint="eastAsia"/>
        </w:rPr>
        <w:lastRenderedPageBreak/>
        <w:t>资源</w:t>
      </w:r>
      <w:bookmarkEnd w:id="44"/>
    </w:p>
    <w:p w:rsidR="00D90EB8" w:rsidRPr="00FF3116" w:rsidRDefault="00D90EB8">
      <w:pPr>
        <w:pStyle w:val="2"/>
        <w:tabs>
          <w:tab w:val="num" w:pos="360"/>
        </w:tabs>
      </w:pPr>
      <w:bookmarkStart w:id="45" w:name="_Toc405642280"/>
      <w:r w:rsidRPr="00FF3116">
        <w:rPr>
          <w:rFonts w:hint="eastAsia"/>
        </w:rPr>
        <w:t>角色</w:t>
      </w:r>
      <w:bookmarkEnd w:id="45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12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12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12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2F24EF" w:rsidRDefault="002F24EF" w:rsidP="002F24EF">
      <w:pPr>
        <w:pStyle w:val="2"/>
        <w:numPr>
          <w:ilvl w:val="0"/>
          <w:numId w:val="0"/>
        </w:numPr>
      </w:pPr>
    </w:p>
    <w:p w:rsidR="00FE77E5" w:rsidRDefault="00FE77E5">
      <w:pPr>
        <w:widowControl/>
        <w:spacing w:line="240" w:lineRule="auto"/>
        <w:rPr>
          <w:b/>
        </w:rPr>
      </w:pPr>
      <w:r>
        <w:br w:type="page"/>
      </w:r>
    </w:p>
    <w:p w:rsidR="00D90EB8" w:rsidRPr="00FF3116" w:rsidRDefault="00D90EB8">
      <w:pPr>
        <w:pStyle w:val="2"/>
        <w:tabs>
          <w:tab w:val="num" w:pos="360"/>
        </w:tabs>
      </w:pPr>
      <w:bookmarkStart w:id="46" w:name="_Toc405642281"/>
      <w:r w:rsidRPr="00FF3116">
        <w:rPr>
          <w:rFonts w:hint="eastAsia"/>
        </w:rPr>
        <w:lastRenderedPageBreak/>
        <w:t>系统</w:t>
      </w:r>
      <w:bookmarkEnd w:id="46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12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12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12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要求ios系统</w:t>
            </w:r>
          </w:p>
        </w:tc>
      </w:tr>
    </w:tbl>
    <w:p w:rsidR="00B25ADD" w:rsidRDefault="00B25ADD" w:rsidP="00B25ADD">
      <w:pPr>
        <w:pStyle w:val="1"/>
        <w:numPr>
          <w:ilvl w:val="0"/>
          <w:numId w:val="0"/>
        </w:numPr>
      </w:pPr>
    </w:p>
    <w:p w:rsidR="00D90EB8" w:rsidRPr="00FF3116" w:rsidRDefault="00D90EB8" w:rsidP="00B25ADD">
      <w:pPr>
        <w:pStyle w:val="1"/>
        <w:tabs>
          <w:tab w:val="num" w:pos="360"/>
        </w:tabs>
      </w:pPr>
      <w:bookmarkStart w:id="47" w:name="_Toc405642282"/>
      <w:r w:rsidRPr="00FF3116">
        <w:rPr>
          <w:rFonts w:hint="eastAsia"/>
        </w:rPr>
        <w:t>项目里程碑</w:t>
      </w:r>
      <w:bookmarkEnd w:id="47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12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12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48" w:name="_Toc405642283"/>
      <w:r w:rsidRPr="00FF3116">
        <w:rPr>
          <w:rFonts w:hint="eastAsia"/>
        </w:rPr>
        <w:t>可交付工件</w:t>
      </w:r>
      <w:bookmarkEnd w:id="48"/>
    </w:p>
    <w:p w:rsidR="00FA3FC2" w:rsidRPr="00FF3116" w:rsidRDefault="00FA3FC2" w:rsidP="00FA3FC2">
      <w:pPr>
        <w:ind w:firstLine="720"/>
      </w:pPr>
      <w:r w:rsidRPr="00FF3116">
        <w:rPr>
          <w:rFonts w:hint="eastAsia"/>
        </w:rPr>
        <w:t>第三</w:t>
      </w:r>
      <w:r w:rsidRPr="00FF3116">
        <w:t>、第四迭代中</w:t>
      </w:r>
      <w:r w:rsidRPr="00FF3116">
        <w:rPr>
          <w:rFonts w:hint="eastAsia"/>
        </w:rPr>
        <w:t>，</w:t>
      </w:r>
      <w:r w:rsidRPr="00FF3116">
        <w:t>每个迭代相对应的</w:t>
      </w:r>
      <w:r w:rsidR="00F93085" w:rsidRPr="00FF3116">
        <w:rPr>
          <w:rFonts w:hint="eastAsia"/>
        </w:rPr>
        <w:t>《</w:t>
      </w:r>
      <w:r w:rsidRPr="00FF3116">
        <w:t>测试评估报告</w:t>
      </w:r>
      <w:r w:rsidR="00F93085" w:rsidRPr="00FF3116">
        <w:rPr>
          <w:rFonts w:hint="eastAsia"/>
        </w:rPr>
        <w:t>》</w:t>
      </w:r>
      <w:r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9F" w:rsidRDefault="00B4339F">
      <w:r>
        <w:separator/>
      </w:r>
    </w:p>
  </w:endnote>
  <w:endnote w:type="continuationSeparator" w:id="0">
    <w:p w:rsidR="00B4339F" w:rsidRDefault="00B4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4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94FC9">
            <w:fldChar w:fldCharType="begin"/>
          </w:r>
          <w:r w:rsidR="00894FC9">
            <w:instrText xml:space="preserve"> DOCPROPERTY "Company"  \* MERGEFORMAT </w:instrText>
          </w:r>
          <w:r w:rsidR="00894FC9"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 w:rsidR="00894FC9">
            <w:rPr>
              <w:rFonts w:ascii="Times New Roman"/>
            </w:rPr>
            <w:fldChar w:fldCharType="end"/>
          </w:r>
          <w:r w:rsidR="0025352E">
            <w:rPr>
              <w:rFonts w:ascii="Times New Roman"/>
            </w:rP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00345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046A" w:rsidRDefault="000004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9F" w:rsidRDefault="00B4339F">
      <w:r>
        <w:separator/>
      </w:r>
    </w:p>
  </w:footnote>
  <w:footnote w:type="continuationSeparator" w:id="0">
    <w:p w:rsidR="00B4339F" w:rsidRDefault="00B43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46A" w:rsidRDefault="0000046A">
    <w:pPr>
      <w:rPr>
        <w:sz w:val="24"/>
      </w:rPr>
    </w:pPr>
  </w:p>
  <w:p w:rsidR="0000046A" w:rsidRDefault="0000046A">
    <w:pPr>
      <w:pBdr>
        <w:top w:val="single" w:sz="6" w:space="1" w:color="auto"/>
      </w:pBdr>
      <w:rPr>
        <w:sz w:val="24"/>
      </w:rPr>
    </w:pPr>
  </w:p>
  <w:p w:rsidR="0000046A" w:rsidRDefault="00894FC9">
    <w:pPr>
      <w:pBdr>
        <w:bottom w:val="single" w:sz="6" w:space="1" w:color="auto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0046A">
      <w:rPr>
        <w:rFonts w:ascii="Arial" w:hAnsi="Arial" w:hint="eastAsia"/>
        <w:b/>
        <w:sz w:val="36"/>
      </w:rPr>
      <w:t>&lt;SJTU</w:t>
    </w:r>
    <w:r w:rsidR="0000046A">
      <w:rPr>
        <w:rFonts w:ascii="Arial" w:hAnsi="Arial" w:hint="eastAsia"/>
        <w:b/>
        <w:sz w:val="36"/>
      </w:rPr>
      <w:t>软件公司</w:t>
    </w:r>
    <w:r w:rsidR="0000046A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46A" w:rsidRDefault="0000046A">
    <w:pPr>
      <w:pBdr>
        <w:bottom w:val="single" w:sz="6" w:space="1" w:color="auto"/>
      </w:pBdr>
      <w:jc w:val="right"/>
      <w:rPr>
        <w:sz w:val="24"/>
      </w:rPr>
    </w:pPr>
  </w:p>
  <w:p w:rsidR="0000046A" w:rsidRDefault="0000046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0046A" w:rsidRPr="00A224F7">
            <w:rPr>
              <w:rFonts w:ascii="Times New Roman" w:hint="eastAsia"/>
            </w:rPr>
            <w:t>&lt;</w:t>
          </w:r>
          <w:r w:rsidR="0000046A">
            <w:rPr>
              <w:rFonts w:ascii="Times New Roman" w:hint="eastAsia"/>
            </w:rPr>
            <w:t>美家秀秀</w:t>
          </w:r>
          <w:r w:rsidR="0000046A" w:rsidRPr="00A224F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 w:rsidP="00607C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</w:t>
          </w:r>
          <w:r w:rsidR="00607C70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0046A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 w:rsidP="00607C70">
          <w:r>
            <w:rPr>
              <w:rFonts w:ascii="Times New Roman"/>
              <w:noProof/>
            </w:rPr>
            <w:t>Date:  &lt;</w:t>
          </w:r>
          <w:r w:rsidR="00607C70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/12/2014&gt;</w:t>
          </w:r>
        </w:p>
      </w:tc>
    </w:tr>
    <w:tr w:rsidR="0000046A">
      <w:tc>
        <w:tcPr>
          <w:tcW w:w="9558" w:type="dxa"/>
          <w:gridSpan w:val="2"/>
        </w:tcPr>
        <w:p w:rsidR="0000046A" w:rsidRDefault="0000046A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00046A" w:rsidRPr="00B61E07" w:rsidRDefault="000004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4F7"/>
    <w:rsid w:val="0000046A"/>
    <w:rsid w:val="00004B8C"/>
    <w:rsid w:val="00006D2A"/>
    <w:rsid w:val="00015EA9"/>
    <w:rsid w:val="000359F7"/>
    <w:rsid w:val="00043100"/>
    <w:rsid w:val="00043700"/>
    <w:rsid w:val="00055115"/>
    <w:rsid w:val="00062137"/>
    <w:rsid w:val="000803C1"/>
    <w:rsid w:val="0008087D"/>
    <w:rsid w:val="00082AD7"/>
    <w:rsid w:val="00087BE1"/>
    <w:rsid w:val="000A65A3"/>
    <w:rsid w:val="000B2FA7"/>
    <w:rsid w:val="000C08F8"/>
    <w:rsid w:val="000C5E34"/>
    <w:rsid w:val="000D1751"/>
    <w:rsid w:val="000D1B30"/>
    <w:rsid w:val="000D1CE0"/>
    <w:rsid w:val="000E7B80"/>
    <w:rsid w:val="001011B4"/>
    <w:rsid w:val="0011489F"/>
    <w:rsid w:val="00133C31"/>
    <w:rsid w:val="00155C9B"/>
    <w:rsid w:val="00163F21"/>
    <w:rsid w:val="00164CF2"/>
    <w:rsid w:val="00177231"/>
    <w:rsid w:val="001842CA"/>
    <w:rsid w:val="001969DD"/>
    <w:rsid w:val="001A44B8"/>
    <w:rsid w:val="001B4C13"/>
    <w:rsid w:val="001C47CF"/>
    <w:rsid w:val="001D32DA"/>
    <w:rsid w:val="001E32C9"/>
    <w:rsid w:val="001F24AC"/>
    <w:rsid w:val="001F3B2E"/>
    <w:rsid w:val="001F519D"/>
    <w:rsid w:val="002405EE"/>
    <w:rsid w:val="00251463"/>
    <w:rsid w:val="00253160"/>
    <w:rsid w:val="0025352E"/>
    <w:rsid w:val="0027584F"/>
    <w:rsid w:val="002774C8"/>
    <w:rsid w:val="00294B34"/>
    <w:rsid w:val="002B27FC"/>
    <w:rsid w:val="002D6BFC"/>
    <w:rsid w:val="002F24EF"/>
    <w:rsid w:val="00301CDD"/>
    <w:rsid w:val="003072B5"/>
    <w:rsid w:val="0031394F"/>
    <w:rsid w:val="00317869"/>
    <w:rsid w:val="0033547E"/>
    <w:rsid w:val="00373123"/>
    <w:rsid w:val="00384DE8"/>
    <w:rsid w:val="00385D7E"/>
    <w:rsid w:val="003B65E2"/>
    <w:rsid w:val="003D100D"/>
    <w:rsid w:val="003E65D9"/>
    <w:rsid w:val="003E7177"/>
    <w:rsid w:val="004034D7"/>
    <w:rsid w:val="00412260"/>
    <w:rsid w:val="00414269"/>
    <w:rsid w:val="004165BD"/>
    <w:rsid w:val="00437106"/>
    <w:rsid w:val="00440AAA"/>
    <w:rsid w:val="004622E2"/>
    <w:rsid w:val="00463E16"/>
    <w:rsid w:val="00473434"/>
    <w:rsid w:val="00475A35"/>
    <w:rsid w:val="00475C34"/>
    <w:rsid w:val="00481DC4"/>
    <w:rsid w:val="00485866"/>
    <w:rsid w:val="00487C39"/>
    <w:rsid w:val="00495C03"/>
    <w:rsid w:val="004A23D2"/>
    <w:rsid w:val="004A4662"/>
    <w:rsid w:val="004B1891"/>
    <w:rsid w:val="004B3546"/>
    <w:rsid w:val="004B5CFA"/>
    <w:rsid w:val="004C1BB6"/>
    <w:rsid w:val="004C366A"/>
    <w:rsid w:val="004C3EB9"/>
    <w:rsid w:val="004C4A6F"/>
    <w:rsid w:val="004D618F"/>
    <w:rsid w:val="004E2B3E"/>
    <w:rsid w:val="004E2B97"/>
    <w:rsid w:val="004E474B"/>
    <w:rsid w:val="00503CCE"/>
    <w:rsid w:val="00521246"/>
    <w:rsid w:val="00521ADD"/>
    <w:rsid w:val="0052591C"/>
    <w:rsid w:val="00544B0B"/>
    <w:rsid w:val="00544E75"/>
    <w:rsid w:val="00597CF4"/>
    <w:rsid w:val="005B2BF6"/>
    <w:rsid w:val="005D3297"/>
    <w:rsid w:val="005E0B7D"/>
    <w:rsid w:val="005E1484"/>
    <w:rsid w:val="005E254E"/>
    <w:rsid w:val="00602B72"/>
    <w:rsid w:val="00607C70"/>
    <w:rsid w:val="00621432"/>
    <w:rsid w:val="00650207"/>
    <w:rsid w:val="00650F81"/>
    <w:rsid w:val="00657022"/>
    <w:rsid w:val="00662C98"/>
    <w:rsid w:val="00684C35"/>
    <w:rsid w:val="00695D79"/>
    <w:rsid w:val="006B3161"/>
    <w:rsid w:val="006B4145"/>
    <w:rsid w:val="006D1032"/>
    <w:rsid w:val="006D14B3"/>
    <w:rsid w:val="006E5D57"/>
    <w:rsid w:val="00700345"/>
    <w:rsid w:val="00704FF5"/>
    <w:rsid w:val="00710B8B"/>
    <w:rsid w:val="00723B48"/>
    <w:rsid w:val="00725B4F"/>
    <w:rsid w:val="00747B71"/>
    <w:rsid w:val="007562A6"/>
    <w:rsid w:val="007617BB"/>
    <w:rsid w:val="00762B67"/>
    <w:rsid w:val="00764E80"/>
    <w:rsid w:val="00781B6D"/>
    <w:rsid w:val="0078355D"/>
    <w:rsid w:val="00791723"/>
    <w:rsid w:val="007C53AB"/>
    <w:rsid w:val="007C5AF0"/>
    <w:rsid w:val="007E716A"/>
    <w:rsid w:val="007F238C"/>
    <w:rsid w:val="007F4DF1"/>
    <w:rsid w:val="007F571F"/>
    <w:rsid w:val="00826511"/>
    <w:rsid w:val="00842466"/>
    <w:rsid w:val="00846EA2"/>
    <w:rsid w:val="00854CDC"/>
    <w:rsid w:val="008625BC"/>
    <w:rsid w:val="00863BAD"/>
    <w:rsid w:val="0087486B"/>
    <w:rsid w:val="00894FC9"/>
    <w:rsid w:val="00895360"/>
    <w:rsid w:val="008A2F67"/>
    <w:rsid w:val="008A7B2E"/>
    <w:rsid w:val="008B209F"/>
    <w:rsid w:val="008D2269"/>
    <w:rsid w:val="008D2A5D"/>
    <w:rsid w:val="008D71EC"/>
    <w:rsid w:val="008F497B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31E8"/>
    <w:rsid w:val="009D3F09"/>
    <w:rsid w:val="009E33D7"/>
    <w:rsid w:val="00A002BD"/>
    <w:rsid w:val="00A154C9"/>
    <w:rsid w:val="00A224F7"/>
    <w:rsid w:val="00A327BE"/>
    <w:rsid w:val="00A33712"/>
    <w:rsid w:val="00A35217"/>
    <w:rsid w:val="00A42FEB"/>
    <w:rsid w:val="00A53FDE"/>
    <w:rsid w:val="00A55165"/>
    <w:rsid w:val="00A729FD"/>
    <w:rsid w:val="00A7661A"/>
    <w:rsid w:val="00AB2550"/>
    <w:rsid w:val="00AB531F"/>
    <w:rsid w:val="00AC3DC5"/>
    <w:rsid w:val="00AC58C5"/>
    <w:rsid w:val="00AD0713"/>
    <w:rsid w:val="00AE7B7B"/>
    <w:rsid w:val="00B130D3"/>
    <w:rsid w:val="00B23C65"/>
    <w:rsid w:val="00B25ADD"/>
    <w:rsid w:val="00B40358"/>
    <w:rsid w:val="00B42BF1"/>
    <w:rsid w:val="00B4339F"/>
    <w:rsid w:val="00B517AB"/>
    <w:rsid w:val="00B61E07"/>
    <w:rsid w:val="00B76E89"/>
    <w:rsid w:val="00B826E1"/>
    <w:rsid w:val="00B90561"/>
    <w:rsid w:val="00BA2BD7"/>
    <w:rsid w:val="00BA6746"/>
    <w:rsid w:val="00BB3BEA"/>
    <w:rsid w:val="00BD7170"/>
    <w:rsid w:val="00BF635D"/>
    <w:rsid w:val="00C07D41"/>
    <w:rsid w:val="00C4654D"/>
    <w:rsid w:val="00C53FBD"/>
    <w:rsid w:val="00C63CDD"/>
    <w:rsid w:val="00C86311"/>
    <w:rsid w:val="00C91931"/>
    <w:rsid w:val="00C91983"/>
    <w:rsid w:val="00CA15B2"/>
    <w:rsid w:val="00CA6040"/>
    <w:rsid w:val="00CB3665"/>
    <w:rsid w:val="00CD797F"/>
    <w:rsid w:val="00CE1922"/>
    <w:rsid w:val="00D01ED0"/>
    <w:rsid w:val="00D076F8"/>
    <w:rsid w:val="00D10DAD"/>
    <w:rsid w:val="00D133B0"/>
    <w:rsid w:val="00D34C33"/>
    <w:rsid w:val="00D550CF"/>
    <w:rsid w:val="00D76AE6"/>
    <w:rsid w:val="00D813D8"/>
    <w:rsid w:val="00D83122"/>
    <w:rsid w:val="00D90EB8"/>
    <w:rsid w:val="00D93D9D"/>
    <w:rsid w:val="00D95992"/>
    <w:rsid w:val="00DA244D"/>
    <w:rsid w:val="00DA25A4"/>
    <w:rsid w:val="00DB0255"/>
    <w:rsid w:val="00DB27FC"/>
    <w:rsid w:val="00DB7FA2"/>
    <w:rsid w:val="00DC0AEA"/>
    <w:rsid w:val="00DC49BD"/>
    <w:rsid w:val="00DD45BF"/>
    <w:rsid w:val="00DD7411"/>
    <w:rsid w:val="00DE392C"/>
    <w:rsid w:val="00DF2B0C"/>
    <w:rsid w:val="00DF5699"/>
    <w:rsid w:val="00E13E8A"/>
    <w:rsid w:val="00E20AC6"/>
    <w:rsid w:val="00E2569B"/>
    <w:rsid w:val="00E62674"/>
    <w:rsid w:val="00E6513F"/>
    <w:rsid w:val="00E7239C"/>
    <w:rsid w:val="00E75854"/>
    <w:rsid w:val="00E92808"/>
    <w:rsid w:val="00EE4C79"/>
    <w:rsid w:val="00EE7840"/>
    <w:rsid w:val="00F02706"/>
    <w:rsid w:val="00F03FB1"/>
    <w:rsid w:val="00F07EDD"/>
    <w:rsid w:val="00F15728"/>
    <w:rsid w:val="00F22477"/>
    <w:rsid w:val="00F42256"/>
    <w:rsid w:val="00F501A8"/>
    <w:rsid w:val="00F57C06"/>
    <w:rsid w:val="00F72FBA"/>
    <w:rsid w:val="00F847B3"/>
    <w:rsid w:val="00F863BD"/>
    <w:rsid w:val="00F93085"/>
    <w:rsid w:val="00F936F3"/>
    <w:rsid w:val="00FA09E2"/>
    <w:rsid w:val="00FA3003"/>
    <w:rsid w:val="00FA3FC2"/>
    <w:rsid w:val="00FE77E5"/>
    <w:rsid w:val="00FF3116"/>
    <w:rsid w:val="00FF3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6C8F46-CB3C-48E4-92B1-D9800CF3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11">
    <w:name w:val="副标题1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  <w:style w:type="paragraph" w:customStyle="1" w:styleId="21">
    <w:name w:val="正文文本2"/>
    <w:rsid w:val="00317869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AB208-4868-47F2-99AF-BD2F5AB1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224</TotalTime>
  <Pages>15</Pages>
  <Words>1265</Words>
  <Characters>7213</Characters>
  <Application>Microsoft Office Word</Application>
  <DocSecurity>0</DocSecurity>
  <Lines>60</Lines>
  <Paragraphs>16</Paragraphs>
  <ScaleCrop>false</ScaleCrop>
  <Company>&lt;公司名称&gt;</Company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keywords/>
  <cp:lastModifiedBy>IronYoung</cp:lastModifiedBy>
  <cp:revision>245</cp:revision>
  <cp:lastPrinted>1999-10-18T09:22:00Z</cp:lastPrinted>
  <dcterms:created xsi:type="dcterms:W3CDTF">2014-12-05T10:37:00Z</dcterms:created>
  <dcterms:modified xsi:type="dcterms:W3CDTF">2014-12-13T11:41:00Z</dcterms:modified>
</cp:coreProperties>
</file>