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DE6B5" w14:textId="77777777" w:rsidR="0032163B" w:rsidRDefault="0032163B" w:rsidP="0032163B">
      <w:r>
        <w:t>Subject: RE: Another Action Item — PLPA/COMMON sizing recommendation</w:t>
      </w:r>
    </w:p>
    <w:p w14:paraId="4FE8729D" w14:textId="77777777" w:rsidR="0032163B" w:rsidRDefault="0032163B" w:rsidP="0032163B"/>
    <w:p w14:paraId="2381C81B" w14:textId="77777777" w:rsidR="0032163B" w:rsidRDefault="0032163B" w:rsidP="0032163B">
      <w:r>
        <w:t>Andrew, Steven,</w:t>
      </w:r>
    </w:p>
    <w:p w14:paraId="44E669D5" w14:textId="77777777" w:rsidR="0032163B" w:rsidRDefault="0032163B" w:rsidP="0032163B"/>
    <w:p w14:paraId="5676E8CB" w14:textId="77777777" w:rsidR="0032163B" w:rsidRDefault="0032163B" w:rsidP="0032163B">
      <w:r>
        <w:t>I've been through the thread, the health check output, the D ASM display and the IEHLIST. Here's my read, with the numbers behind it.</w:t>
      </w:r>
    </w:p>
    <w:p w14:paraId="2ACD9A79" w14:textId="77777777" w:rsidR="0032163B" w:rsidRDefault="0032163B" w:rsidP="0032163B"/>
    <w:p w14:paraId="2CABEEEC" w14:textId="77777777" w:rsidR="0032163B" w:rsidRDefault="0032163B" w:rsidP="0032163B">
      <w:r>
        <w:t>1. THE CONTIGUITY FINDING IS DECISIVE</w:t>
      </w:r>
    </w:p>
    <w:p w14:paraId="5AF99AD7" w14:textId="77777777" w:rsidR="0032163B" w:rsidRDefault="0032163B" w:rsidP="0032163B"/>
    <w:p w14:paraId="34B61268" w14:textId="77777777" w:rsidR="0032163B" w:rsidRDefault="0032163B" w:rsidP="0032163B">
      <w:r>
        <w:t>The IEHLIST confirms PLPA occupies cylinder 15 and COMMON starts at cylinder 17, with cylinder 16 in between. The current configuration is therefore not delivering the chained-CCW benefit that a deliberately small PLPA depends on. Whatever the original intent, today you carry the drawbacks of the spill with none of the benefit.</w:t>
      </w:r>
    </w:p>
    <w:p w14:paraId="47ECF3A0" w14:textId="77777777" w:rsidR="0032163B" w:rsidRDefault="0032163B" w:rsidP="0032163B"/>
    <w:p w14:paraId="684B24C7" w14:textId="77777777" w:rsidR="0032163B" w:rsidRDefault="0032163B" w:rsidP="0032163B">
      <w:r>
        <w:t>2. THE WATSON/IBM NOTE IS A PERMISSION, NOT A RECOMMENDATION</w:t>
      </w:r>
    </w:p>
    <w:p w14:paraId="25CED676" w14:textId="77777777" w:rsidR="0032163B" w:rsidRDefault="0032163B" w:rsidP="0032163B"/>
    <w:p w14:paraId="0B06437D" w14:textId="77777777" w:rsidR="0032163B" w:rsidRDefault="0032163B" w:rsidP="0032163B">
      <w:r>
        <w:t>The wording is "little or no performance impact to combining the PLPA and COMMON page data sets," qualified by "unless your system is central-storage constrained." That says combining costs nothing when the conditions hold — it does not say separating costs anything. It is not an argument against a fully sized PLPA.</w:t>
      </w:r>
    </w:p>
    <w:p w14:paraId="0A57C4FE" w14:textId="77777777" w:rsidR="0032163B" w:rsidRDefault="0032163B" w:rsidP="0032163B"/>
    <w:p w14:paraId="642CE8B0" w14:textId="77777777" w:rsidR="0032163B" w:rsidRDefault="0032163B" w:rsidP="0032163B">
      <w:r>
        <w:t>3. FIXING CONTIGUITY ALONE WILL NOT CLEAR THE HEALTH CHECK</w:t>
      </w:r>
    </w:p>
    <w:p w14:paraId="29E78C6B" w14:textId="77777777" w:rsidR="0032163B" w:rsidRDefault="0032163B" w:rsidP="0032163B"/>
    <w:p w14:paraId="3302AE9A" w14:textId="77777777" w:rsidR="0032163B" w:rsidRDefault="0032163B" w:rsidP="0032163B">
      <w:r>
        <w:t>ASM_PLPA_COMMON_SIZE compares combined PLPA + COMMON slots against the slots needed for CSA/ECSA plus PLPA/EPLPA. Contiguity is not an input to the check.</w:t>
      </w:r>
    </w:p>
    <w:p w14:paraId="08F11999" w14:textId="77777777" w:rsidR="0032163B" w:rsidRDefault="0032163B" w:rsidP="0032163B"/>
    <w:p w14:paraId="246FB948" w14:textId="77777777" w:rsidR="0032163B" w:rsidRDefault="0032163B" w:rsidP="0032163B">
      <w:r>
        <w:t xml:space="preserve">  Required — CSA/ECSA .......... 77,465 slots (431 cyl)</w:t>
      </w:r>
    </w:p>
    <w:p w14:paraId="6D23C98F" w14:textId="77777777" w:rsidR="0032163B" w:rsidRDefault="0032163B" w:rsidP="0032163B">
      <w:r>
        <w:t xml:space="preserve">  Required — PLPA/EPLPA ........ 19,084 slots (107 cyl)</w:t>
      </w:r>
    </w:p>
    <w:p w14:paraId="10F85AF4" w14:textId="77777777" w:rsidR="0032163B" w:rsidRDefault="0032163B" w:rsidP="0032163B">
      <w:r>
        <w:lastRenderedPageBreak/>
        <w:t xml:space="preserve">  Required — total ............. 96,549 slots (537 cyl)</w:t>
      </w:r>
    </w:p>
    <w:p w14:paraId="22C5FA9D" w14:textId="77777777" w:rsidR="0032163B" w:rsidRDefault="0032163B" w:rsidP="0032163B"/>
    <w:p w14:paraId="202C26D0" w14:textId="77777777" w:rsidR="0032163B" w:rsidRDefault="0032163B" w:rsidP="0032163B">
      <w:r>
        <w:t xml:space="preserve">  Current  — PLPA .............. 179 slots (1 cyl, 100% FULL)</w:t>
      </w:r>
    </w:p>
    <w:p w14:paraId="58D9C1DE" w14:textId="77777777" w:rsidR="0032163B" w:rsidRDefault="0032163B" w:rsidP="0032163B">
      <w:r>
        <w:t xml:space="preserve">  Current  — COMMON ............ 89,999 slots (500 cyl, 21% used)</w:t>
      </w:r>
    </w:p>
    <w:p w14:paraId="34EF465A" w14:textId="77777777" w:rsidR="0032163B" w:rsidRDefault="0032163B" w:rsidP="0032163B">
      <w:r>
        <w:t xml:space="preserve">  Current  — combined .......... 90,178 slots = 93%  -&gt; check fails</w:t>
      </w:r>
    </w:p>
    <w:p w14:paraId="5A6AC954" w14:textId="77777777" w:rsidR="0032163B" w:rsidRDefault="0032163B" w:rsidP="0032163B"/>
    <w:p w14:paraId="4DBA852A" w14:textId="77777777" w:rsidR="0032163B" w:rsidRDefault="0032163B" w:rsidP="0032163B">
      <w:r>
        <w:t>You are 6,371 slots short. Reallocating contiguously on PGP011 with a 1-cylinder PLPA still leaves you at 93%.</w:t>
      </w:r>
    </w:p>
    <w:p w14:paraId="07937A72" w14:textId="77777777" w:rsidR="0032163B" w:rsidRDefault="0032163B" w:rsidP="0032163B"/>
    <w:p w14:paraId="3FCD2741" w14:textId="77777777" w:rsidR="0032163B" w:rsidRDefault="0032163B" w:rsidP="0032163B">
      <w:r>
        <w:t>(For reference, a 3390 cylinder holds 180 4K slots, so 1 cyl = 179 usable and 500 cyl = 89,999 — exactly what D ASM reports.)</w:t>
      </w:r>
    </w:p>
    <w:p w14:paraId="3C67B929" w14:textId="77777777" w:rsidR="0032163B" w:rsidRDefault="0032163B" w:rsidP="0032163B"/>
    <w:p w14:paraId="72373DD9" w14:textId="77777777" w:rsidR="0032163B" w:rsidRDefault="0032163B" w:rsidP="0032163B">
      <w:r>
        <w:t>4. WHAT COMMON IS ACTUALLY BEING USED FOR TODAY</w:t>
      </w:r>
    </w:p>
    <w:p w14:paraId="4C4C9382" w14:textId="77777777" w:rsidR="0032163B" w:rsidRDefault="0032163B" w:rsidP="0032163B"/>
    <w:p w14:paraId="30C3CECD" w14:textId="77777777" w:rsidR="0032163B" w:rsidRDefault="0032163B" w:rsidP="0032163B">
      <w:r>
        <w:t>D ASM shows COMMON at 21%. That is roughly 18,900 slots, and the PLPA overflow is 19,084 − 179 = 18,905. Those match. COMMON is currently functioning almost entirely as a PLPA extension, and genuine CSA/ECSA auxiliary usage is effectively zero. Those are slots you would want free if you ever did take a CSA/ECSA paging spike, and a common storage paging shortage is not a graceful failure.</w:t>
      </w:r>
    </w:p>
    <w:p w14:paraId="62E14984" w14:textId="77777777" w:rsidR="0032163B" w:rsidRDefault="0032163B" w:rsidP="0032163B"/>
    <w:p w14:paraId="77CE2BE2" w14:textId="77777777" w:rsidR="0032163B" w:rsidRDefault="0032163B" w:rsidP="0032163B">
      <w:r>
        <w:t>RECOMMENDATION</w:t>
      </w:r>
    </w:p>
    <w:p w14:paraId="3B7682A0" w14:textId="77777777" w:rsidR="0032163B" w:rsidRDefault="0032163B" w:rsidP="0032163B"/>
    <w:p w14:paraId="4C7E01FA" w14:textId="77777777" w:rsidR="0032163B" w:rsidRDefault="0032163B" w:rsidP="0032163B">
      <w:r>
        <w:t>I agree with Andrew: size PLPA to hold all of LPA and put it on its own volume. This is IBM's own second remedy in the ILR005E explanation for a non-contiguous same-volume configuration, so it is a supported configuration rather than a workaround.</w:t>
      </w:r>
    </w:p>
    <w:p w14:paraId="191EA319" w14:textId="77777777" w:rsidR="0032163B" w:rsidRDefault="0032163B" w:rsidP="0032163B"/>
    <w:p w14:paraId="4763B04D" w14:textId="77777777" w:rsidR="0032163B" w:rsidRDefault="0032163B" w:rsidP="0032163B">
      <w:r>
        <w:t>Two refinements to the proposal:</w:t>
      </w:r>
    </w:p>
    <w:p w14:paraId="566F58FB" w14:textId="77777777" w:rsidR="0032163B" w:rsidRDefault="0032163B" w:rsidP="0032163B"/>
    <w:p w14:paraId="08B57B51" w14:textId="77777777" w:rsidR="0032163B" w:rsidRDefault="0032163B" w:rsidP="0032163B">
      <w:r>
        <w:lastRenderedPageBreak/>
        <w:t>a) Go larger than 19,250 slots. That is roughly 1% above today's 19,084 requirement, and PLPA grows with every z/OS release and product maintenance cycle. I would allocate 150 cylinders (26,999 slots) — about 40% headroom for roughly 130 MB. 130 cylinders is the minimum I would be comfortable with.</w:t>
      </w:r>
    </w:p>
    <w:p w14:paraId="354875A5" w14:textId="77777777" w:rsidR="0032163B" w:rsidRDefault="0032163B" w:rsidP="0032163B"/>
    <w:p w14:paraId="37D5FCA8" w14:textId="77777777" w:rsidR="0032163B" w:rsidRDefault="0032163B" w:rsidP="0032163B">
      <w:r>
        <w:t>b) Leave COMMON alone. 500 cylinders / 89,999 slots is 116% of the CSA/ECSA requirement, which is adequate once the spill stops. Not touching it keeps the change small and the backout trivial.</w:t>
      </w:r>
    </w:p>
    <w:p w14:paraId="274A77F9" w14:textId="77777777" w:rsidR="0032163B" w:rsidRDefault="0032163B" w:rsidP="0032163B"/>
    <w:p w14:paraId="6EE9551C" w14:textId="77777777" w:rsidR="0032163B" w:rsidRDefault="0032163B" w:rsidP="0032163B">
      <w:r>
        <w:t>Resulting position:</w:t>
      </w:r>
    </w:p>
    <w:p w14:paraId="08730238" w14:textId="77777777" w:rsidR="0032163B" w:rsidRDefault="0032163B" w:rsidP="0032163B"/>
    <w:p w14:paraId="3F28D950" w14:textId="77777777" w:rsidR="0032163B" w:rsidRDefault="0032163B" w:rsidP="0032163B">
      <w:r>
        <w:t xml:space="preserve">  PLPA (new, PGP010) ........... 26,999 slots (150 cyl) = 141% of PLPA need</w:t>
      </w:r>
    </w:p>
    <w:p w14:paraId="1D25AA08" w14:textId="77777777" w:rsidR="0032163B" w:rsidRDefault="0032163B" w:rsidP="0032163B">
      <w:r>
        <w:t xml:space="preserve">  COMMON (unchanged, PGP011) ... 89,999 slots (500 cyl) = 116% of CSA/ECSA need</w:t>
      </w:r>
    </w:p>
    <w:p w14:paraId="48F8B1D3" w14:textId="77777777" w:rsidR="0032163B" w:rsidRDefault="0032163B" w:rsidP="0032163B">
      <w:r>
        <w:t xml:space="preserve">  Combined ..................... 116,998 slots = 121%  -&gt; check clears</w:t>
      </w:r>
    </w:p>
    <w:p w14:paraId="07CAB8FB" w14:textId="77777777" w:rsidR="0032163B" w:rsidRDefault="0032163B" w:rsidP="0032163B"/>
    <w:p w14:paraId="07273A0C" w14:textId="77777777" w:rsidR="0032163B" w:rsidRDefault="0032163B" w:rsidP="0032163B">
      <w:r>
        <w:t>IMPLEMENTATION — feasible for this weekend if PGP010 is confirmed today</w:t>
      </w:r>
    </w:p>
    <w:p w14:paraId="06EA8F11" w14:textId="77777777" w:rsidR="0032163B" w:rsidRDefault="0032163B" w:rsidP="0032163B"/>
    <w:p w14:paraId="6F7F3532" w14:textId="77777777" w:rsidR="0032163B" w:rsidRDefault="0032163B" w:rsidP="0032163B">
      <w:r>
        <w:t>1. Verify PGP010: online, non-SMS-managed, permanently resident in VATLSTxx, 150 free contiguous cylinders, and not holding page data sets for another LPAR (page data sets cannot be shared).</w:t>
      </w:r>
    </w:p>
    <w:p w14:paraId="7E28BDF0" w14:textId="77777777" w:rsidR="0032163B" w:rsidRDefault="0032163B" w:rsidP="0032163B"/>
    <w:p w14:paraId="7C0BAD46" w14:textId="77777777" w:rsidR="0032163B" w:rsidRDefault="0032163B" w:rsidP="0032163B">
      <w:r>
        <w:t>2. Allocate under a new name so the current one survives as fallback:</w:t>
      </w:r>
    </w:p>
    <w:p w14:paraId="670357D4" w14:textId="77777777" w:rsidR="0032163B" w:rsidRDefault="0032163B" w:rsidP="0032163B"/>
    <w:p w14:paraId="064D5488" w14:textId="77777777" w:rsidR="0032163B" w:rsidRDefault="0032163B" w:rsidP="0032163B">
      <w:r>
        <w:t xml:space="preserve">   //DEFPAGE  EXEC PGM=IDCAMS</w:t>
      </w:r>
    </w:p>
    <w:p w14:paraId="5FB0AA30" w14:textId="77777777" w:rsidR="0032163B" w:rsidRDefault="0032163B" w:rsidP="0032163B">
      <w:r>
        <w:t xml:space="preserve">   //PGP010   DD  UNIT=SYSALLDA,VOL=SER=PGP010,DISP=OLD</w:t>
      </w:r>
    </w:p>
    <w:p w14:paraId="177DE9E7" w14:textId="77777777" w:rsidR="0032163B" w:rsidRDefault="0032163B" w:rsidP="0032163B">
      <w:r>
        <w:t xml:space="preserve">   //SYSPRINT DD  SYSOUT=*</w:t>
      </w:r>
    </w:p>
    <w:p w14:paraId="5482FD10" w14:textId="77777777" w:rsidR="0032163B" w:rsidRDefault="0032163B" w:rsidP="0032163B">
      <w:r>
        <w:t xml:space="preserve">   //SYSIN    DD  *</w:t>
      </w:r>
    </w:p>
    <w:p w14:paraId="403326DB" w14:textId="77777777" w:rsidR="0032163B" w:rsidRDefault="0032163B" w:rsidP="0032163B">
      <w:r>
        <w:t xml:space="preserve">     DEFINE PAGESPACE(NAME(SYSP.P101.PLPA2) -</w:t>
      </w:r>
    </w:p>
    <w:p w14:paraId="05666373" w14:textId="77777777" w:rsidR="0032163B" w:rsidRDefault="0032163B" w:rsidP="0032163B">
      <w:r>
        <w:lastRenderedPageBreak/>
        <w:t xml:space="preserve">            CYLINDERS(150) VOLUME(PGP010) FILE(PGP010))</w:t>
      </w:r>
    </w:p>
    <w:p w14:paraId="4401D59E" w14:textId="77777777" w:rsidR="0032163B" w:rsidRDefault="0032163B" w:rsidP="0032163B"/>
    <w:p w14:paraId="156CFA00" w14:textId="77777777" w:rsidR="0032163B" w:rsidRDefault="0032163B" w:rsidP="0032163B">
      <w:r>
        <w:t>3. Update PAGE= in IEASYS00 to the new name. Order must stay PLPA, COMMON, then locals. Keep the current member intact under a second suffix (e.g. IEASYS01) so backout is R 00,SYSP=01,CLPA at the IPL prompt.</w:t>
      </w:r>
    </w:p>
    <w:p w14:paraId="10BF7F2F" w14:textId="77777777" w:rsidR="0032163B" w:rsidRDefault="0032163B" w:rsidP="0032163B"/>
    <w:p w14:paraId="1D7EF5DC" w14:textId="77777777" w:rsidR="0032163B" w:rsidRDefault="0032163B" w:rsidP="0032163B">
      <w:r>
        <w:t>4. IPL with CLPA. Note there is no dynamic path here — PAGEADD only handles local page data sets, so PLPA and COMMON cannot be added or replaced without an IPL.</w:t>
      </w:r>
    </w:p>
    <w:p w14:paraId="2AAAACD9" w14:textId="77777777" w:rsidR="0032163B" w:rsidRDefault="0032163B" w:rsidP="0032163B"/>
    <w:p w14:paraId="70B5D5F3" w14:textId="77777777" w:rsidR="0032163B" w:rsidRDefault="0032163B" w:rsidP="0032163B">
      <w:r>
        <w:t>5. Validate: D ASM should show the new PLPA well below 100% and COMMON dropping toward 0%. Then re-run F HZSPROC,RUN,CHECK=(IBMASM,ASM_PLPA_COMMON_SIZE) and confirm it goes green.</w:t>
      </w:r>
    </w:p>
    <w:p w14:paraId="0ADDB24F" w14:textId="77777777" w:rsidR="0032163B" w:rsidRDefault="0032163B" w:rsidP="0032163B"/>
    <w:p w14:paraId="760E2AE2" w14:textId="77777777" w:rsidR="0032163B" w:rsidRDefault="0032163B" w:rsidP="0032163B">
      <w:r>
        <w:t>6. Do not delete or uncatalog SYSP.P101.PLPA until you have at least one clean IPL behind you.</w:t>
      </w:r>
    </w:p>
    <w:p w14:paraId="1890040F" w14:textId="77777777" w:rsidR="0032163B" w:rsidRDefault="0032163B" w:rsidP="0032163B"/>
    <w:p w14:paraId="67F872E9" w14:textId="77777777" w:rsidR="0032163B" w:rsidRDefault="0032163B" w:rsidP="0032163B">
      <w:r>
        <w:t>7. Mirror the change at DR — PGP010 and the parmlib update have to exist there too.</w:t>
      </w:r>
    </w:p>
    <w:p w14:paraId="415D4F14" w14:textId="77777777" w:rsidR="0032163B" w:rsidRDefault="0032163B" w:rsidP="0032163B"/>
    <w:p w14:paraId="33AF8477" w14:textId="77777777" w:rsidR="0032163B" w:rsidRDefault="0032163B" w:rsidP="0032163B">
      <w:r>
        <w:t>If PGP010 cannot be confirmed in time, my advice is not to rush it. The health check is a medium-severity warning and at 21% COMMON usage there is no immediate exposure, so scheduling this for the next IPL is safer than making a page data set change under time pressure.</w:t>
      </w:r>
    </w:p>
    <w:p w14:paraId="6F7986AB" w14:textId="77777777" w:rsidR="0032163B" w:rsidRDefault="0032163B" w:rsidP="0032163B"/>
    <w:p w14:paraId="24304C3A" w14:textId="77777777" w:rsidR="0032163B" w:rsidRDefault="0032163B" w:rsidP="0032163B">
      <w:r>
        <w:t>Happy to review the JCL and the IEASYSxx delta before the change window.</w:t>
      </w:r>
    </w:p>
    <w:p w14:paraId="6BE91B85" w14:textId="77777777" w:rsidR="0032163B" w:rsidRDefault="0032163B" w:rsidP="0032163B"/>
    <w:p w14:paraId="68D19DF9" w14:textId="77777777" w:rsidR="0032163B" w:rsidRDefault="0032163B" w:rsidP="0032163B">
      <w:r>
        <w:t>Regards,</w:t>
      </w:r>
    </w:p>
    <w:p w14:paraId="1C82D926" w14:textId="5571A9A4" w:rsidR="008C2C7C" w:rsidRDefault="0032163B" w:rsidP="0032163B">
      <w:r>
        <w:t>Sola</w:t>
      </w:r>
    </w:p>
    <w:sectPr w:rsidR="008C2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475"/>
    <w:rsid w:val="000452FE"/>
    <w:rsid w:val="000A7842"/>
    <w:rsid w:val="002B2587"/>
    <w:rsid w:val="0032163B"/>
    <w:rsid w:val="008C2C7C"/>
    <w:rsid w:val="00D01475"/>
    <w:rsid w:val="00D5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BB8A4"/>
  <w15:chartTrackingRefBased/>
  <w15:docId w15:val="{50C65814-AFDD-4E09-BCE5-5E19CB54F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737</Words>
  <Characters>4206</Characters>
  <Application>Microsoft Office Word</Application>
  <DocSecurity>0</DocSecurity>
  <Lines>35</Lines>
  <Paragraphs>9</Paragraphs>
  <ScaleCrop>false</ScaleCrop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 Sait Ismail</dc:creator>
  <cp:keywords/>
  <dc:description/>
  <cp:lastModifiedBy>Yousuf Sait Ismail</cp:lastModifiedBy>
  <cp:revision>2</cp:revision>
  <dcterms:created xsi:type="dcterms:W3CDTF">2026-08-07T15:27:00Z</dcterms:created>
  <dcterms:modified xsi:type="dcterms:W3CDTF">2026-08-07T15:27:00Z</dcterms:modified>
</cp:coreProperties>
</file>