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rtl w:val="0"/>
        </w:rPr>
        <w:t xml:space="preserve">TITLE PAGE - need a good title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ABSTRACT</w:t>
      </w:r>
    </w:p>
    <w:p w:rsidR="00000000" w:rsidDel="00000000" w:rsidP="00000000" w:rsidRDefault="00000000" w:rsidRPr="00000000">
      <w:pPr>
        <w:pBdr/>
        <w:spacing w:line="480" w:lineRule="auto"/>
        <w:contextualSpacing w:val="0"/>
        <w:rPr/>
      </w:pPr>
      <w:r w:rsidDel="00000000" w:rsidR="00000000" w:rsidRPr="00000000">
        <w:rPr>
          <w:rtl w:val="0"/>
        </w:rPr>
        <w:t xml:space="preserve">I think we should say that we are confirming the proofs in the chapter. Some other boilerplate. I don’t really see how a chapter summary is a true technical paper, so we’ve got to think about that.</w:t>
      </w:r>
    </w:p>
    <w:p w:rsidR="00000000" w:rsidDel="00000000" w:rsidP="00000000" w:rsidRDefault="00000000" w:rsidRPr="00000000">
      <w:pPr>
        <w:pBdr/>
        <w:spacing w:line="480" w:lineRule="auto"/>
        <w:contextualSpacing w:val="0"/>
        <w:rPr/>
      </w:pPr>
      <w:r w:rsidDel="00000000" w:rsidR="00000000" w:rsidRPr="00000000">
        <w:rPr>
          <w:rtl w:val="0"/>
        </w:rPr>
        <w:t xml:space="preserve">INTRODUCTION</w:t>
      </w:r>
    </w:p>
    <w:p w:rsidR="00000000" w:rsidDel="00000000" w:rsidP="00000000" w:rsidRDefault="00000000" w:rsidRPr="00000000">
      <w:pPr>
        <w:pBdr/>
        <w:spacing w:line="480" w:lineRule="auto"/>
        <w:contextualSpacing w:val="0"/>
        <w:rPr/>
      </w:pPr>
      <w:r w:rsidDel="00000000" w:rsidR="00000000" w:rsidRPr="00000000">
        <w:rPr>
          <w:rtl w:val="0"/>
        </w:rPr>
        <w:t xml:space="preserve">Introduce the traditional schema for real-time scheduling.</w:t>
      </w:r>
    </w:p>
    <w:p w:rsidR="00000000" w:rsidDel="00000000" w:rsidP="00000000" w:rsidRDefault="00000000" w:rsidRPr="00000000">
      <w:pPr>
        <w:pBdr/>
        <w:spacing w:line="480" w:lineRule="auto"/>
        <w:contextualSpacing w:val="0"/>
        <w:rPr/>
      </w:pPr>
      <w:r w:rsidDel="00000000" w:rsidR="00000000" w:rsidRPr="00000000">
        <w:rPr>
          <w:rtl w:val="0"/>
        </w:rPr>
        <w:t xml:space="preserve">PROBLEM</w:t>
      </w:r>
    </w:p>
    <w:p w:rsidR="00000000" w:rsidDel="00000000" w:rsidP="00000000" w:rsidRDefault="00000000" w:rsidRPr="00000000">
      <w:pPr>
        <w:pBdr/>
        <w:spacing w:line="480" w:lineRule="auto"/>
        <w:contextualSpacing w:val="0"/>
        <w:rPr/>
      </w:pPr>
      <w:r w:rsidDel="00000000" w:rsidR="00000000" w:rsidRPr="00000000">
        <w:rPr>
          <w:rtl w:val="0"/>
        </w:rPr>
        <w:t xml:space="preserve">Talk about the issues that led the authors to come up with their classification - tasks systems that don’t support migration, the push to research how migration and priority interact. This is the main body of the paper and we should go through the proofs step by step, with more detail than the chapter gives, so at least we are contributing something…</w:t>
      </w:r>
    </w:p>
    <w:p w:rsidR="00000000" w:rsidDel="00000000" w:rsidP="00000000" w:rsidRDefault="00000000" w:rsidRPr="00000000">
      <w:pPr>
        <w:pBdr/>
        <w:spacing w:line="480" w:lineRule="auto"/>
        <w:contextualSpacing w:val="0"/>
        <w:rPr/>
      </w:pPr>
      <w:r w:rsidDel="00000000" w:rsidR="00000000" w:rsidRPr="00000000">
        <w:rPr>
          <w:rtl w:val="0"/>
        </w:rPr>
        <w:t xml:space="preserve">RESULTS</w:t>
      </w:r>
    </w:p>
    <w:p w:rsidR="00000000" w:rsidDel="00000000" w:rsidP="00000000" w:rsidRDefault="00000000" w:rsidRPr="00000000">
      <w:pPr>
        <w:pBdr/>
        <w:spacing w:line="480" w:lineRule="auto"/>
        <w:contextualSpacing w:val="0"/>
        <w:rPr/>
      </w:pPr>
      <w:r w:rsidDel="00000000" w:rsidR="00000000" w:rsidRPr="00000000">
        <w:rPr>
          <w:rtl w:val="0"/>
        </w:rPr>
        <w:t xml:space="preserve">Summarize the main theorems and lemmas of the chapter</w:t>
      </w:r>
    </w:p>
    <w:p w:rsidR="00000000" w:rsidDel="00000000" w:rsidP="00000000" w:rsidRDefault="00000000" w:rsidRPr="00000000">
      <w:pPr>
        <w:pBdr/>
        <w:spacing w:line="480" w:lineRule="auto"/>
        <w:contextualSpacing w:val="0"/>
        <w:rPr/>
      </w:pPr>
      <w:r w:rsidDel="00000000" w:rsidR="00000000" w:rsidRPr="00000000">
        <w:rPr>
          <w:rtl w:val="0"/>
        </w:rPr>
        <w:t xml:space="preserve">CONCLUSION</w:t>
      </w:r>
    </w:p>
    <w:p w:rsidR="00000000" w:rsidDel="00000000" w:rsidP="00000000" w:rsidRDefault="00000000" w:rsidRPr="00000000">
      <w:pPr>
        <w:pBdr/>
        <w:spacing w:line="480" w:lineRule="auto"/>
        <w:contextualSpacing w:val="0"/>
        <w:rPr/>
      </w:pPr>
      <w:r w:rsidDel="00000000" w:rsidR="00000000" w:rsidRPr="00000000">
        <w:rPr>
          <w:rtl w:val="0"/>
        </w:rPr>
        <w:t xml:space="preserve">More boilerplate</w:t>
      </w:r>
    </w:p>
    <w:p w:rsidR="00000000" w:rsidDel="00000000" w:rsidP="00000000" w:rsidRDefault="00000000" w:rsidRPr="00000000">
      <w:pPr>
        <w:pBdr/>
        <w:spacing w:line="480" w:lineRule="auto"/>
        <w:contextualSpacing w:val="0"/>
        <w:rPr/>
      </w:pPr>
      <w:r w:rsidDel="00000000" w:rsidR="00000000" w:rsidRPr="00000000">
        <w:rPr>
          <w:rtl w:val="0"/>
        </w:rPr>
        <w:t xml:space="preserve">REFERENCES</w:t>
      </w:r>
    </w:p>
    <w:p w:rsidR="00000000" w:rsidDel="00000000" w:rsidP="00000000" w:rsidRDefault="00000000" w:rsidRPr="00000000">
      <w:pPr>
        <w:pBdr/>
        <w:spacing w:line="240" w:lineRule="auto"/>
        <w:contextualSpacing w:val="0"/>
        <w:rPr/>
      </w:pPr>
      <w:r w:rsidDel="00000000" w:rsidR="00000000" w:rsidRPr="00000000">
        <w:rPr>
          <w:rtl w:val="0"/>
        </w:rPr>
        <w:t xml:space="preserve">[1] J. Carpenter </w:t>
      </w:r>
      <w:r w:rsidDel="00000000" w:rsidR="00000000" w:rsidRPr="00000000">
        <w:rPr>
          <w:i w:val="1"/>
          <w:rtl w:val="0"/>
        </w:rPr>
        <w:t xml:space="preserve">et al</w:t>
      </w:r>
      <w:r w:rsidDel="00000000" w:rsidR="00000000" w:rsidRPr="00000000">
        <w:rPr>
          <w:rtl w:val="0"/>
        </w:rPr>
        <w:t xml:space="preserve">., “A Categorization of Real-Time Multiprocessor Scheduling Problems and Algorithms” in </w:t>
      </w:r>
      <w:r w:rsidDel="00000000" w:rsidR="00000000" w:rsidRPr="00000000">
        <w:rPr>
          <w:i w:val="1"/>
          <w:rtl w:val="0"/>
        </w:rPr>
        <w:t xml:space="preserve">Handbook of Scheduling: Algorithms, Models and Performance Analysis</w:t>
      </w:r>
      <w:r w:rsidDel="00000000" w:rsidR="00000000" w:rsidRPr="00000000">
        <w:rPr>
          <w:rtl w:val="0"/>
        </w:rPr>
        <w:t xml:space="preserve">, J.Y. Leung, Ed. CRC Press, 2004, ch. 30.</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