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7412" w14:textId="77777777" w:rsidR="00AA20F7" w:rsidRDefault="00000000">
      <w:pPr>
        <w:spacing w:after="60" w:line="264" w:lineRule="auto"/>
        <w:jc w:val="center"/>
        <w:rPr>
          <w:lang w:eastAsia="zh-CN"/>
        </w:rPr>
      </w:pPr>
      <w:r>
        <w:rPr>
          <w:b/>
          <w:color w:val="0B2545"/>
          <w:sz w:val="52"/>
          <w:lang w:eastAsia="zh-CN"/>
        </w:rPr>
        <w:t>云</w:t>
      </w:r>
      <w:proofErr w:type="gramStart"/>
      <w:r>
        <w:rPr>
          <w:b/>
          <w:color w:val="0B2545"/>
          <w:sz w:val="52"/>
          <w:lang w:eastAsia="zh-CN"/>
        </w:rPr>
        <w:t>脉寿岭，荔</w:t>
      </w:r>
      <w:proofErr w:type="gramEnd"/>
      <w:r>
        <w:rPr>
          <w:b/>
          <w:color w:val="0B2545"/>
          <w:sz w:val="52"/>
          <w:lang w:eastAsia="zh-CN"/>
        </w:rPr>
        <w:t>水走马</w:t>
      </w:r>
    </w:p>
    <w:p w14:paraId="20FC8A2B" w14:textId="09026092" w:rsidR="00AA20F7" w:rsidRDefault="00000000">
      <w:pPr>
        <w:spacing w:after="280" w:line="276" w:lineRule="auto"/>
        <w:jc w:val="center"/>
        <w:rPr>
          <w:rFonts w:hint="eastAsia"/>
          <w:lang w:eastAsia="zh-CN"/>
        </w:rPr>
      </w:pPr>
      <w:proofErr w:type="gramStart"/>
      <w:r>
        <w:rPr>
          <w:color w:val="1F4D78"/>
          <w:sz w:val="28"/>
          <w:lang w:eastAsia="zh-CN"/>
        </w:rPr>
        <w:t>走马村</w:t>
      </w:r>
      <w:proofErr w:type="gramEnd"/>
      <w:r>
        <w:rPr>
          <w:color w:val="1F4D78"/>
          <w:sz w:val="28"/>
          <w:lang w:eastAsia="zh-CN"/>
        </w:rPr>
        <w:t>融合概念设计</w:t>
      </w:r>
      <w:r w:rsidR="00E62F53">
        <w:rPr>
          <w:rFonts w:hint="eastAsia"/>
          <w:color w:val="1F4D78"/>
          <w:sz w:val="28"/>
          <w:lang w:eastAsia="zh-CN"/>
        </w:rPr>
        <w:t>方案</w:t>
      </w:r>
    </w:p>
    <w:p w14:paraId="134D4CDF" w14:textId="7D8F21E8" w:rsidR="00AA20F7" w:rsidRDefault="00000000">
      <w:pPr>
        <w:spacing w:after="400" w:line="276" w:lineRule="auto"/>
        <w:jc w:val="center"/>
        <w:rPr>
          <w:lang w:eastAsia="zh-CN"/>
        </w:rPr>
      </w:pPr>
      <w:proofErr w:type="gramStart"/>
      <w:r>
        <w:rPr>
          <w:color w:val="667085"/>
          <w:sz w:val="21"/>
          <w:lang w:eastAsia="zh-CN"/>
        </w:rPr>
        <w:t>智织寿岭</w:t>
      </w:r>
      <w:proofErr w:type="gramEnd"/>
      <w:r>
        <w:rPr>
          <w:color w:val="667085"/>
          <w:sz w:val="21"/>
          <w:lang w:eastAsia="zh-CN"/>
        </w:rPr>
        <w:t>，古道新生｜</w:t>
      </w:r>
      <w:proofErr w:type="gramStart"/>
      <w:r>
        <w:rPr>
          <w:color w:val="667085"/>
          <w:sz w:val="21"/>
          <w:lang w:eastAsia="zh-CN"/>
        </w:rPr>
        <w:t>荔驿</w:t>
      </w:r>
      <w:proofErr w:type="gramEnd"/>
      <w:r>
        <w:rPr>
          <w:color w:val="667085"/>
          <w:sz w:val="21"/>
          <w:lang w:eastAsia="zh-CN"/>
        </w:rPr>
        <w:t>云田，四时走马｜龙溪水脉，</w:t>
      </w:r>
      <w:proofErr w:type="gramStart"/>
      <w:r>
        <w:rPr>
          <w:color w:val="667085"/>
          <w:sz w:val="21"/>
          <w:lang w:eastAsia="zh-CN"/>
        </w:rPr>
        <w:t>韧谷回响</w:t>
      </w:r>
      <w:proofErr w:type="gram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A20F7" w14:paraId="3ED3AE16" w14:textId="77777777"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B1CC" w14:textId="77777777" w:rsidR="00AA20F7" w:rsidRDefault="00000000">
            <w:pPr>
              <w:spacing w:after="80" w:line="300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核心命题：</w:t>
            </w:r>
            <w:r>
              <w:rPr>
                <w:color w:val="000000"/>
                <w:sz w:val="21"/>
                <w:lang w:eastAsia="zh-CN"/>
              </w:rPr>
              <w:t>以</w:t>
            </w:r>
            <w:r>
              <w:rPr>
                <w:color w:val="000000"/>
                <w:sz w:val="21"/>
                <w:lang w:eastAsia="zh-CN"/>
              </w:rPr>
              <w:t xml:space="preserve"> AIGC </w:t>
            </w:r>
            <w:r>
              <w:rPr>
                <w:color w:val="000000"/>
                <w:sz w:val="21"/>
                <w:lang w:eastAsia="zh-CN"/>
              </w:rPr>
              <w:t>为云脑，以古道、荔枝、水脉、山岭为</w:t>
            </w:r>
            <w:proofErr w:type="gramStart"/>
            <w:r>
              <w:rPr>
                <w:color w:val="000000"/>
                <w:sz w:val="21"/>
                <w:lang w:eastAsia="zh-CN"/>
              </w:rPr>
              <w:t>走马村</w:t>
            </w:r>
            <w:proofErr w:type="gramEnd"/>
            <w:r>
              <w:rPr>
                <w:color w:val="000000"/>
                <w:sz w:val="21"/>
                <w:lang w:eastAsia="zh-CN"/>
              </w:rPr>
              <w:t>的四条生命线，构建一座可感知、可运营、可修复、可持续生长的长寿山地数字村落。</w:t>
            </w:r>
          </w:p>
        </w:tc>
      </w:tr>
    </w:tbl>
    <w:p w14:paraId="40073085" w14:textId="77777777" w:rsidR="00AA20F7" w:rsidRDefault="00000000">
      <w:pPr>
        <w:pStyle w:val="1"/>
        <w:spacing w:before="360" w:after="20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一、概念源起：三个概念的融合关系</w:t>
      </w:r>
    </w:p>
    <w:p w14:paraId="6EDD42F1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本轮融合不是把三个既有概念并列堆叠，而是提炼它们各自最有生命力的部分，并转化为同一套乡村更新逻辑。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智织寿岭，古道新生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提供数字赋能和岭谷织补的总体框架；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荔驿</w:t>
      </w:r>
      <w:proofErr w:type="gramEnd"/>
      <w:r>
        <w:rPr>
          <w:color w:val="000000"/>
          <w:lang w:eastAsia="zh-CN"/>
        </w:rPr>
        <w:t>云田，四时走马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提供荔枝产业、古道驿站和四季农事的文化生产力；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龙溪水脉，韧谷回响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提供水系修复、</w:t>
      </w:r>
      <w:proofErr w:type="gramStart"/>
      <w:r>
        <w:rPr>
          <w:color w:val="000000"/>
          <w:lang w:eastAsia="zh-CN"/>
        </w:rPr>
        <w:t>雨洪韧性</w:t>
      </w:r>
      <w:proofErr w:type="gramEnd"/>
      <w:r>
        <w:rPr>
          <w:color w:val="000000"/>
          <w:lang w:eastAsia="zh-CN"/>
        </w:rPr>
        <w:t>和生态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学的保护底盘。三者融合后，</w:t>
      </w:r>
      <w:proofErr w:type="gramStart"/>
      <w:r>
        <w:rPr>
          <w:color w:val="000000"/>
          <w:lang w:eastAsia="zh-CN"/>
        </w:rPr>
        <w:t>走马村</w:t>
      </w:r>
      <w:proofErr w:type="gramEnd"/>
      <w:r>
        <w:rPr>
          <w:color w:val="000000"/>
          <w:lang w:eastAsia="zh-CN"/>
        </w:rPr>
        <w:t>的规划逻辑从单一景观营造转向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数字治理、文化复兴、产业共生、生态修复、生活更新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的整体系统。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600"/>
        <w:gridCol w:w="3460"/>
      </w:tblGrid>
      <w:tr w:rsidR="00AA20F7" w14:paraId="148D3846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1595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1"/>
              </w:rPr>
              <w:t>原概念</w:t>
            </w:r>
            <w:proofErr w:type="spellEnd"/>
          </w:p>
        </w:tc>
        <w:tc>
          <w:tcPr>
            <w:tcW w:w="3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BCAF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核心价值</w:t>
            </w:r>
          </w:p>
        </w:tc>
        <w:tc>
          <w:tcPr>
            <w:tcW w:w="34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7152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融合后的角色</w:t>
            </w:r>
          </w:p>
        </w:tc>
      </w:tr>
      <w:tr w:rsidR="00AA20F7" w14:paraId="56DF98C7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94F9" w14:textId="77777777" w:rsidR="00AA20F7" w:rsidRDefault="00000000">
            <w:pPr>
              <w:spacing w:after="0" w:line="276" w:lineRule="auto"/>
            </w:pPr>
            <w:r>
              <w:rPr>
                <w:color w:val="000000"/>
                <w:sz w:val="20"/>
              </w:rPr>
              <w:t>智织寿岭，古道新生</w:t>
            </w:r>
          </w:p>
        </w:tc>
        <w:tc>
          <w:tcPr>
            <w:tcW w:w="3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C922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AIGC </w:t>
            </w:r>
            <w:r>
              <w:rPr>
                <w:color w:val="000000"/>
                <w:sz w:val="20"/>
                <w:lang w:eastAsia="zh-CN"/>
              </w:rPr>
              <w:t>云脑、古道叙事、岭谷生态织补、绿色建筑改造。</w:t>
            </w:r>
          </w:p>
        </w:tc>
        <w:tc>
          <w:tcPr>
            <w:tcW w:w="34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EB6C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成为新方案的数字运营系统和整体空间骨架。</w:t>
            </w:r>
          </w:p>
        </w:tc>
      </w:tr>
      <w:tr w:rsidR="00AA20F7" w14:paraId="1B271156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DE96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荔驿云田，四时走马</w:t>
            </w:r>
            <w:proofErr w:type="spellEnd"/>
          </w:p>
        </w:tc>
        <w:tc>
          <w:tcPr>
            <w:tcW w:w="3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0797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荔枝产业、古道驿站、四季农事、果树认养与乡村食育。</w:t>
            </w:r>
          </w:p>
        </w:tc>
        <w:tc>
          <w:tcPr>
            <w:tcW w:w="34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29AA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成为新方案的产业发动机和文化消费入口。</w:t>
            </w:r>
          </w:p>
        </w:tc>
      </w:tr>
      <w:tr w:rsidR="00AA20F7" w14:paraId="39863D41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DB05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龙溪水脉，韧谷回响</w:t>
            </w:r>
            <w:proofErr w:type="spellEnd"/>
          </w:p>
        </w:tc>
        <w:tc>
          <w:tcPr>
            <w:tcW w:w="3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334C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龙溪河修复、海绵乡村、</w:t>
            </w:r>
            <w:proofErr w:type="gramStart"/>
            <w:r>
              <w:rPr>
                <w:color w:val="000000"/>
                <w:sz w:val="20"/>
                <w:lang w:eastAsia="zh-CN"/>
              </w:rPr>
              <w:t>雨洪管理</w:t>
            </w:r>
            <w:proofErr w:type="gramEnd"/>
            <w:r>
              <w:rPr>
                <w:color w:val="000000"/>
                <w:sz w:val="20"/>
                <w:lang w:eastAsia="zh-CN"/>
              </w:rPr>
              <w:t>、水电记忆和生态</w:t>
            </w:r>
            <w:proofErr w:type="gramStart"/>
            <w:r>
              <w:rPr>
                <w:color w:val="000000"/>
                <w:sz w:val="20"/>
                <w:lang w:eastAsia="zh-CN"/>
              </w:rPr>
              <w:t>研</w:t>
            </w:r>
            <w:proofErr w:type="gramEnd"/>
            <w:r>
              <w:rPr>
                <w:color w:val="000000"/>
                <w:sz w:val="20"/>
                <w:lang w:eastAsia="zh-CN"/>
              </w:rPr>
              <w:t>学。</w:t>
            </w:r>
          </w:p>
        </w:tc>
        <w:tc>
          <w:tcPr>
            <w:tcW w:w="34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B458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成为新方案的生态保护底盘和韧性公共空间。</w:t>
            </w:r>
          </w:p>
        </w:tc>
      </w:tr>
    </w:tbl>
    <w:p w14:paraId="6DE8C3AC" w14:textId="77777777" w:rsidR="00AA20F7" w:rsidRDefault="00AA20F7">
      <w:pPr>
        <w:rPr>
          <w:lang w:eastAsia="zh-CN"/>
        </w:rPr>
      </w:pPr>
    </w:p>
    <w:p w14:paraId="15A78E41" w14:textId="77777777" w:rsidR="00AA20F7" w:rsidRDefault="00000000">
      <w:pPr>
        <w:pStyle w:val="1"/>
        <w:spacing w:before="360" w:after="20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二、总概念：云</w:t>
      </w:r>
      <w:proofErr w:type="gramStart"/>
      <w:r>
        <w:rPr>
          <w:rFonts w:ascii="Calibri" w:eastAsia="微软雅黑" w:hAnsi="Calibri"/>
          <w:lang w:eastAsia="zh-CN"/>
        </w:rPr>
        <w:t>脉寿岭，荔</w:t>
      </w:r>
      <w:proofErr w:type="gramEnd"/>
      <w:r>
        <w:rPr>
          <w:rFonts w:ascii="Calibri" w:eastAsia="微软雅黑" w:hAnsi="Calibri"/>
          <w:lang w:eastAsia="zh-CN"/>
        </w:rPr>
        <w:t>水走马</w:t>
      </w:r>
    </w:p>
    <w:p w14:paraId="58091553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云脉寿岭，荔水走马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是对</w:t>
      </w:r>
      <w:proofErr w:type="gramStart"/>
      <w:r>
        <w:rPr>
          <w:color w:val="000000"/>
          <w:lang w:eastAsia="zh-CN"/>
        </w:rPr>
        <w:t>走马村</w:t>
      </w:r>
      <w:proofErr w:type="gramEnd"/>
      <w:r>
        <w:rPr>
          <w:color w:val="000000"/>
          <w:lang w:eastAsia="zh-CN"/>
        </w:rPr>
        <w:t>山、水、路、田、人、技六类资源的重新组织。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云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代表</w:t>
      </w:r>
      <w:r>
        <w:rPr>
          <w:color w:val="000000"/>
          <w:lang w:eastAsia="zh-CN"/>
        </w:rPr>
        <w:t xml:space="preserve"> AIGC </w:t>
      </w:r>
      <w:r>
        <w:rPr>
          <w:color w:val="000000"/>
          <w:lang w:eastAsia="zh-CN"/>
        </w:rPr>
        <w:t>和数字中台；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代表文脉、水脉、产业脉与生活脉；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寿岭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回应长寿区山地聚落与康养文化；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荔水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把荔枝产业与龙溪水系连接起来；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走马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既是村名，也是古道行旅、产业流动和乡村更新的动态意象。</w:t>
      </w:r>
    </w:p>
    <w:p w14:paraId="6F83F674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在这个概念下，</w:t>
      </w:r>
      <w:proofErr w:type="gramStart"/>
      <w:r>
        <w:rPr>
          <w:color w:val="000000"/>
          <w:lang w:eastAsia="zh-CN"/>
        </w:rPr>
        <w:t>走马村</w:t>
      </w:r>
      <w:proofErr w:type="gramEnd"/>
      <w:r>
        <w:rPr>
          <w:color w:val="000000"/>
          <w:lang w:eastAsia="zh-CN"/>
        </w:rPr>
        <w:t>不被塑造成一个脱离村民生活的表演化景区，而是一座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有记忆、有产业、有生态韧性、有数字能力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的未来乡村。游客来到这里，可以沿</w:t>
      </w:r>
      <w:proofErr w:type="gramStart"/>
      <w:r>
        <w:rPr>
          <w:color w:val="000000"/>
          <w:lang w:eastAsia="zh-CN"/>
        </w:rPr>
        <w:t>古道读村史</w:t>
      </w:r>
      <w:proofErr w:type="gramEnd"/>
      <w:r>
        <w:rPr>
          <w:color w:val="000000"/>
          <w:lang w:eastAsia="zh-CN"/>
        </w:rPr>
        <w:t>，在</w:t>
      </w:r>
      <w:proofErr w:type="gramStart"/>
      <w:r>
        <w:rPr>
          <w:color w:val="000000"/>
          <w:lang w:eastAsia="zh-CN"/>
        </w:rPr>
        <w:t>荔林参与</w:t>
      </w:r>
      <w:proofErr w:type="gramEnd"/>
      <w:r>
        <w:rPr>
          <w:color w:val="000000"/>
          <w:lang w:eastAsia="zh-CN"/>
        </w:rPr>
        <w:t>农事，在水岸理解生态，在岭上院落体验长寿生活；村民留在这里，可以通过土地、房屋、手艺、农产品和数字平台重新参与村庄收益；技术进入这里，不是替代乡土，而是帮助乡土被看见、被记录、被传播、被运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A20F7" w14:paraId="7A7CDDA6" w14:textId="77777777"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B029" w14:textId="77777777" w:rsidR="00AA20F7" w:rsidRDefault="00000000">
            <w:pPr>
              <w:spacing w:after="80" w:line="300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一句话定位：</w:t>
            </w:r>
            <w:r>
              <w:rPr>
                <w:color w:val="000000"/>
                <w:sz w:val="21"/>
                <w:lang w:eastAsia="zh-CN"/>
              </w:rPr>
              <w:t>长寿区山地乡村</w:t>
            </w:r>
            <w:r>
              <w:rPr>
                <w:color w:val="000000"/>
                <w:sz w:val="21"/>
                <w:lang w:eastAsia="zh-CN"/>
              </w:rPr>
              <w:t xml:space="preserve"> AIGC </w:t>
            </w:r>
            <w:r>
              <w:rPr>
                <w:color w:val="000000"/>
                <w:sz w:val="21"/>
                <w:lang w:eastAsia="zh-CN"/>
              </w:rPr>
              <w:t>韧性更新样板，集古道文化复兴、荔枝产业升级、岭谷生态织补和乡村生活共创于一体的数字山水共生村。</w:t>
            </w:r>
          </w:p>
        </w:tc>
      </w:tr>
    </w:tbl>
    <w:p w14:paraId="23501175" w14:textId="77777777" w:rsidR="00AA20F7" w:rsidRDefault="00AA20F7">
      <w:pPr>
        <w:rPr>
          <w:lang w:eastAsia="zh-CN"/>
        </w:rPr>
      </w:pPr>
    </w:p>
    <w:p w14:paraId="51BA7B90" w14:textId="77777777" w:rsidR="00AA20F7" w:rsidRDefault="00000000">
      <w:pPr>
        <w:pStyle w:val="1"/>
        <w:spacing w:before="360" w:after="20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三、总体结构：</w:t>
      </w:r>
      <w:proofErr w:type="gramStart"/>
      <w:r>
        <w:rPr>
          <w:rFonts w:ascii="Calibri" w:eastAsia="微软雅黑" w:hAnsi="Calibri"/>
          <w:lang w:eastAsia="zh-CN"/>
        </w:rPr>
        <w:t>一云统三</w:t>
      </w:r>
      <w:proofErr w:type="gramEnd"/>
      <w:r>
        <w:rPr>
          <w:rFonts w:ascii="Calibri" w:eastAsia="微软雅黑" w:hAnsi="Calibri"/>
          <w:lang w:eastAsia="zh-CN"/>
        </w:rPr>
        <w:t>脉，四</w:t>
      </w:r>
      <w:proofErr w:type="gramStart"/>
      <w:r>
        <w:rPr>
          <w:rFonts w:ascii="Calibri" w:eastAsia="微软雅黑" w:hAnsi="Calibri"/>
          <w:lang w:eastAsia="zh-CN"/>
        </w:rPr>
        <w:t>境织多</w:t>
      </w:r>
      <w:proofErr w:type="gramEnd"/>
      <w:r>
        <w:rPr>
          <w:rFonts w:ascii="Calibri" w:eastAsia="微软雅黑" w:hAnsi="Calibri"/>
          <w:lang w:eastAsia="zh-CN"/>
        </w:rPr>
        <w:t>院</w:t>
      </w:r>
    </w:p>
    <w:p w14:paraId="7A2316C8" w14:textId="77777777" w:rsidR="00AA20F7" w:rsidRDefault="00000000">
      <w:pPr>
        <w:pStyle w:val="21"/>
        <w:spacing w:before="240" w:after="12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proofErr w:type="gramStart"/>
      <w:r>
        <w:rPr>
          <w:rFonts w:ascii="Calibri" w:eastAsia="微软雅黑" w:hAnsi="Calibri"/>
          <w:lang w:eastAsia="zh-CN"/>
        </w:rPr>
        <w:t>一</w:t>
      </w:r>
      <w:proofErr w:type="gramEnd"/>
      <w:r>
        <w:rPr>
          <w:rFonts w:ascii="Calibri" w:eastAsia="微软雅黑" w:hAnsi="Calibri"/>
          <w:lang w:eastAsia="zh-CN"/>
        </w:rPr>
        <w:t>云：</w:t>
      </w:r>
      <w:proofErr w:type="gramStart"/>
      <w:r>
        <w:rPr>
          <w:rFonts w:ascii="Calibri" w:eastAsia="微软雅黑" w:hAnsi="Calibri"/>
          <w:lang w:eastAsia="zh-CN"/>
        </w:rPr>
        <w:t>走马村</w:t>
      </w:r>
      <w:proofErr w:type="gramEnd"/>
      <w:r>
        <w:rPr>
          <w:rFonts w:ascii="Calibri" w:eastAsia="微软雅黑" w:hAnsi="Calibri"/>
          <w:lang w:eastAsia="zh-CN"/>
        </w:rPr>
        <w:t xml:space="preserve"> AIGC </w:t>
      </w:r>
      <w:r>
        <w:rPr>
          <w:rFonts w:ascii="Calibri" w:eastAsia="微软雅黑" w:hAnsi="Calibri"/>
          <w:lang w:eastAsia="zh-CN"/>
        </w:rPr>
        <w:t>云脑</w:t>
      </w:r>
    </w:p>
    <w:p w14:paraId="2F2DDDD5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 xml:space="preserve">AIGC </w:t>
      </w:r>
      <w:proofErr w:type="gramStart"/>
      <w:r>
        <w:rPr>
          <w:color w:val="000000"/>
          <w:lang w:eastAsia="zh-CN"/>
        </w:rPr>
        <w:t>云脑是</w:t>
      </w:r>
      <w:proofErr w:type="gramEnd"/>
      <w:r>
        <w:rPr>
          <w:color w:val="000000"/>
          <w:lang w:eastAsia="zh-CN"/>
        </w:rPr>
        <w:t>村庄的数字组织者，不是独立</w:t>
      </w:r>
      <w:proofErr w:type="gramStart"/>
      <w:r>
        <w:rPr>
          <w:color w:val="000000"/>
          <w:lang w:eastAsia="zh-CN"/>
        </w:rPr>
        <w:t>炫</w:t>
      </w:r>
      <w:proofErr w:type="gramEnd"/>
      <w:r>
        <w:rPr>
          <w:color w:val="000000"/>
          <w:lang w:eastAsia="zh-CN"/>
        </w:rPr>
        <w:t>技的展示屏。它面向村庄运营建立资源数据库、内容生成系统、游客导</w:t>
      </w:r>
      <w:proofErr w:type="gramStart"/>
      <w:r>
        <w:rPr>
          <w:color w:val="000000"/>
          <w:lang w:eastAsia="zh-CN"/>
        </w:rPr>
        <w:t>览</w:t>
      </w:r>
      <w:proofErr w:type="gramEnd"/>
      <w:r>
        <w:rPr>
          <w:color w:val="000000"/>
          <w:lang w:eastAsia="zh-CN"/>
        </w:rPr>
        <w:t>系统、农事管理系统、生态监测系统和活动复盘系统。它可以为古道节点生成讲解文本，为荔枝树建立数字身份，为游客推荐游线，为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学课程生成教案，为民宿与农产品输出传播内容，也可以通过数字孪生辅助水系治理</w:t>
      </w:r>
      <w:proofErr w:type="gramStart"/>
      <w:r>
        <w:rPr>
          <w:color w:val="000000"/>
          <w:lang w:eastAsia="zh-CN"/>
        </w:rPr>
        <w:t>和雨洪预警</w:t>
      </w:r>
      <w:proofErr w:type="gramEnd"/>
      <w:r>
        <w:rPr>
          <w:color w:val="000000"/>
          <w:lang w:eastAsia="zh-CN"/>
        </w:rPr>
        <w:t>。</w:t>
      </w:r>
    </w:p>
    <w:p w14:paraId="0DA412DE" w14:textId="77777777" w:rsidR="00AA20F7" w:rsidRDefault="00000000">
      <w:pPr>
        <w:pStyle w:val="21"/>
        <w:spacing w:before="240" w:after="12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三脉：文化、生态、</w:t>
      </w:r>
      <w:proofErr w:type="gramStart"/>
      <w:r>
        <w:rPr>
          <w:rFonts w:ascii="Calibri" w:eastAsia="微软雅黑" w:hAnsi="Calibri"/>
          <w:lang w:eastAsia="zh-CN"/>
        </w:rPr>
        <w:t>产居的</w:t>
      </w:r>
      <w:proofErr w:type="gramEnd"/>
      <w:r>
        <w:rPr>
          <w:rFonts w:ascii="Calibri" w:eastAsia="微软雅黑" w:hAnsi="Calibri"/>
          <w:lang w:eastAsia="zh-CN"/>
        </w:rPr>
        <w:t>三条生命线</w:t>
      </w:r>
    </w:p>
    <w:p w14:paraId="6A7483FF" w14:textId="77777777" w:rsidR="00AA20F7" w:rsidRDefault="00000000">
      <w:pPr>
        <w:pStyle w:val="a0"/>
        <w:spacing w:after="80" w:line="290" w:lineRule="auto"/>
        <w:ind w:left="540" w:hanging="279"/>
        <w:rPr>
          <w:lang w:eastAsia="zh-CN"/>
        </w:rPr>
      </w:pPr>
      <w:proofErr w:type="gramStart"/>
      <w:r>
        <w:rPr>
          <w:color w:val="000000"/>
          <w:lang w:eastAsia="zh-CN"/>
        </w:rPr>
        <w:t>荔驿</w:t>
      </w:r>
      <w:proofErr w:type="gramEnd"/>
      <w:r>
        <w:rPr>
          <w:color w:val="000000"/>
          <w:lang w:eastAsia="zh-CN"/>
        </w:rPr>
        <w:t>文脉：以古道、驿站、长寿历史文化和荔枝故事为线索，形成可行走、可讲述、可传播的乡村文化线路。</w:t>
      </w:r>
    </w:p>
    <w:p w14:paraId="12F8B411" w14:textId="77777777" w:rsidR="00AA20F7" w:rsidRDefault="00000000">
      <w:pPr>
        <w:pStyle w:val="a0"/>
        <w:spacing w:after="80" w:line="290" w:lineRule="auto"/>
        <w:ind w:left="540" w:hanging="279"/>
        <w:rPr>
          <w:lang w:eastAsia="zh-CN"/>
        </w:rPr>
      </w:pPr>
      <w:r>
        <w:rPr>
          <w:color w:val="000000"/>
          <w:lang w:eastAsia="zh-CN"/>
        </w:rPr>
        <w:lastRenderedPageBreak/>
        <w:t>龙溪水脉：以河流、沟谷、塘体、</w:t>
      </w:r>
      <w:proofErr w:type="gramStart"/>
      <w:r>
        <w:rPr>
          <w:color w:val="000000"/>
          <w:lang w:eastAsia="zh-CN"/>
        </w:rPr>
        <w:t>雨洪路径</w:t>
      </w:r>
      <w:proofErr w:type="gramEnd"/>
      <w:r>
        <w:rPr>
          <w:color w:val="000000"/>
          <w:lang w:eastAsia="zh-CN"/>
        </w:rPr>
        <w:t>和湿地净化为基础，建立海绵乡村和韧性水系统。</w:t>
      </w:r>
    </w:p>
    <w:p w14:paraId="6A20AF43" w14:textId="77777777" w:rsidR="00AA20F7" w:rsidRDefault="00000000">
      <w:pPr>
        <w:pStyle w:val="a0"/>
        <w:spacing w:after="80" w:line="290" w:lineRule="auto"/>
        <w:ind w:left="540" w:hanging="279"/>
        <w:rPr>
          <w:lang w:eastAsia="zh-CN"/>
        </w:rPr>
      </w:pPr>
      <w:r>
        <w:rPr>
          <w:color w:val="000000"/>
          <w:lang w:eastAsia="zh-CN"/>
        </w:rPr>
        <w:t>岭上</w:t>
      </w:r>
      <w:proofErr w:type="gramStart"/>
      <w:r>
        <w:rPr>
          <w:color w:val="000000"/>
          <w:lang w:eastAsia="zh-CN"/>
        </w:rPr>
        <w:t>产居脉</w:t>
      </w:r>
      <w:proofErr w:type="gramEnd"/>
      <w:r>
        <w:rPr>
          <w:color w:val="000000"/>
          <w:lang w:eastAsia="zh-CN"/>
        </w:rPr>
        <w:t>：依托山地聚落、田园、院落和闲置建筑，导入民宿、工坊、食育、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学、</w:t>
      </w:r>
      <w:proofErr w:type="gramStart"/>
      <w:r>
        <w:rPr>
          <w:color w:val="000000"/>
          <w:lang w:eastAsia="zh-CN"/>
        </w:rPr>
        <w:t>农创和</w:t>
      </w:r>
      <w:proofErr w:type="gramEnd"/>
      <w:r>
        <w:rPr>
          <w:color w:val="000000"/>
          <w:lang w:eastAsia="zh-CN"/>
        </w:rPr>
        <w:t>公共生活。</w:t>
      </w:r>
    </w:p>
    <w:p w14:paraId="02F09B4C" w14:textId="77777777" w:rsidR="00AA20F7" w:rsidRDefault="00000000">
      <w:pPr>
        <w:pStyle w:val="21"/>
        <w:spacing w:before="240" w:after="12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四境：村庄体验的四类场景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300"/>
        <w:gridCol w:w="2860"/>
      </w:tblGrid>
      <w:tr w:rsidR="00AA20F7" w14:paraId="11A11569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730C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1"/>
              </w:rPr>
              <w:t>空间场景</w:t>
            </w:r>
            <w:proofErr w:type="spellEnd"/>
          </w:p>
        </w:tc>
        <w:tc>
          <w:tcPr>
            <w:tcW w:w="4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754C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设计重点</w:t>
            </w:r>
          </w:p>
        </w:tc>
        <w:tc>
          <w:tcPr>
            <w:tcW w:w="28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983C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体验转化</w:t>
            </w:r>
          </w:p>
        </w:tc>
      </w:tr>
      <w:tr w:rsidR="00AA20F7" w14:paraId="5E632EED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07ED" w14:textId="77777777" w:rsidR="00AA20F7" w:rsidRDefault="00000000">
            <w:pPr>
              <w:spacing w:after="0" w:line="276" w:lineRule="auto"/>
            </w:pPr>
            <w:r>
              <w:rPr>
                <w:color w:val="000000"/>
                <w:sz w:val="20"/>
              </w:rPr>
              <w:t>古道叙事境</w:t>
            </w:r>
          </w:p>
        </w:tc>
        <w:tc>
          <w:tcPr>
            <w:tcW w:w="4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0470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修复古道节点、驿站记忆、地方传说和长寿文化展示。</w:t>
            </w:r>
          </w:p>
        </w:tc>
        <w:tc>
          <w:tcPr>
            <w:tcW w:w="28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018D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形成慢行游线、</w:t>
            </w:r>
            <w:r>
              <w:rPr>
                <w:color w:val="000000"/>
                <w:sz w:val="20"/>
                <w:lang w:eastAsia="zh-CN"/>
              </w:rPr>
              <w:t xml:space="preserve">AR </w:t>
            </w:r>
            <w:r>
              <w:rPr>
                <w:color w:val="000000"/>
                <w:sz w:val="20"/>
                <w:lang w:eastAsia="zh-CN"/>
              </w:rPr>
              <w:t>导</w:t>
            </w:r>
            <w:proofErr w:type="gramStart"/>
            <w:r>
              <w:rPr>
                <w:color w:val="000000"/>
                <w:sz w:val="20"/>
                <w:lang w:eastAsia="zh-CN"/>
              </w:rPr>
              <w:t>览</w:t>
            </w:r>
            <w:proofErr w:type="gramEnd"/>
            <w:r>
              <w:rPr>
                <w:color w:val="000000"/>
                <w:sz w:val="20"/>
                <w:lang w:eastAsia="zh-CN"/>
              </w:rPr>
              <w:t>、村史讲述和文化</w:t>
            </w:r>
            <w:proofErr w:type="gramStart"/>
            <w:r>
              <w:rPr>
                <w:color w:val="000000"/>
                <w:sz w:val="20"/>
                <w:lang w:eastAsia="zh-CN"/>
              </w:rPr>
              <w:t>研</w:t>
            </w:r>
            <w:proofErr w:type="gramEnd"/>
            <w:r>
              <w:rPr>
                <w:color w:val="000000"/>
                <w:sz w:val="20"/>
                <w:lang w:eastAsia="zh-CN"/>
              </w:rPr>
              <w:t>学。</w:t>
            </w:r>
          </w:p>
        </w:tc>
      </w:tr>
      <w:tr w:rsidR="00AA20F7" w14:paraId="7AEFC62E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167D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荔田共生境</w:t>
            </w:r>
            <w:proofErr w:type="spellEnd"/>
          </w:p>
        </w:tc>
        <w:tc>
          <w:tcPr>
            <w:tcW w:w="4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6B76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围绕荔枝种植、采摘、加工、食育、认养和节庆活动组织产业链。</w:t>
            </w:r>
          </w:p>
        </w:tc>
        <w:tc>
          <w:tcPr>
            <w:tcW w:w="28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7499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形成从一棵树到一桌宴的乡村消费体验。</w:t>
            </w:r>
          </w:p>
        </w:tc>
      </w:tr>
      <w:tr w:rsidR="00AA20F7" w14:paraId="5970415E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C02E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韧谷研学境</w:t>
            </w:r>
            <w:proofErr w:type="spellEnd"/>
          </w:p>
        </w:tc>
        <w:tc>
          <w:tcPr>
            <w:tcW w:w="4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8D16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以龙溪河、山谷雨洪、湿地净化、水电记忆为主题进行生态修复。</w:t>
            </w:r>
          </w:p>
        </w:tc>
        <w:tc>
          <w:tcPr>
            <w:tcW w:w="28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5FCE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形成自然观察、水安全教育和</w:t>
            </w:r>
            <w:proofErr w:type="gramStart"/>
            <w:r>
              <w:rPr>
                <w:color w:val="000000"/>
                <w:sz w:val="20"/>
                <w:lang w:eastAsia="zh-CN"/>
              </w:rPr>
              <w:t>生态工</w:t>
            </w:r>
            <w:proofErr w:type="gramEnd"/>
            <w:r>
              <w:rPr>
                <w:color w:val="000000"/>
                <w:sz w:val="20"/>
                <w:lang w:eastAsia="zh-CN"/>
              </w:rPr>
              <w:t>坊。</w:t>
            </w:r>
          </w:p>
        </w:tc>
      </w:tr>
      <w:tr w:rsidR="00AA20F7" w14:paraId="48D791FB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A3B1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岭上共居境</w:t>
            </w:r>
            <w:proofErr w:type="spellEnd"/>
          </w:p>
        </w:tc>
        <w:tc>
          <w:tcPr>
            <w:tcW w:w="4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9066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通过绿色建筑改造、院落更新和公共空间补足，承载民宿、乡创和村民生活。</w:t>
            </w:r>
          </w:p>
        </w:tc>
        <w:tc>
          <w:tcPr>
            <w:tcW w:w="28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5D65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形成游客停留、青年驻留和村民共享的生活场景。</w:t>
            </w:r>
          </w:p>
        </w:tc>
      </w:tr>
    </w:tbl>
    <w:p w14:paraId="11081D0F" w14:textId="77777777" w:rsidR="00AA20F7" w:rsidRDefault="00AA20F7">
      <w:pPr>
        <w:rPr>
          <w:lang w:eastAsia="zh-CN"/>
        </w:rPr>
      </w:pPr>
    </w:p>
    <w:p w14:paraId="7F4F77E0" w14:textId="77777777" w:rsidR="00AA20F7" w:rsidRDefault="00000000">
      <w:pPr>
        <w:pStyle w:val="1"/>
        <w:spacing w:before="360" w:after="20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四、宏大叙事：从古道村落到数字山水共同体</w:t>
      </w:r>
    </w:p>
    <w:p w14:paraId="26B6CBC1" w14:textId="77777777" w:rsidR="00AA20F7" w:rsidRDefault="00000000">
      <w:pPr>
        <w:jc w:val="both"/>
        <w:rPr>
          <w:lang w:eastAsia="zh-CN"/>
        </w:rPr>
      </w:pPr>
      <w:proofErr w:type="gramStart"/>
      <w:r>
        <w:rPr>
          <w:color w:val="000000"/>
          <w:lang w:eastAsia="zh-CN"/>
        </w:rPr>
        <w:t>走马村</w:t>
      </w:r>
      <w:proofErr w:type="gramEnd"/>
      <w:r>
        <w:rPr>
          <w:color w:val="000000"/>
          <w:lang w:eastAsia="zh-CN"/>
        </w:rPr>
        <w:t>的更新，应当从土地自身的记忆中生长出来。过去，这里因山而立，因路而通，因水而生，因田而养。古道带来行旅与故事，荔枝承载农事与乡愁，龙溪河塑造村庄的生态肌理，山岭院落保存着长寿乡村朴素而稳定的生活秩序。只是随着交通方式、生产方式和消费方式的变化，这些原本相互关联的资源逐渐分散：古道变成零散记忆，果园停留在初级生产，水系成为治理对象，老建筑面临空置，村庄生活也缺少新的组织方式。</w:t>
      </w:r>
    </w:p>
    <w:p w14:paraId="4DB37CDC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云脉寿岭，荔水走马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的核心，是把这些被分散的资源重新织合。规划不以大拆大建制造陌生的新景观，而是在既有岭谷肌理中做精准织补：补断裂的游线，补衰退的院落，补被忽视的水系，</w:t>
      </w:r>
      <w:proofErr w:type="gramStart"/>
      <w:r>
        <w:rPr>
          <w:color w:val="000000"/>
          <w:lang w:eastAsia="zh-CN"/>
        </w:rPr>
        <w:t>补农业</w:t>
      </w:r>
      <w:proofErr w:type="gramEnd"/>
      <w:r>
        <w:rPr>
          <w:color w:val="000000"/>
          <w:lang w:eastAsia="zh-CN"/>
        </w:rPr>
        <w:t>与消费之间的距离，</w:t>
      </w:r>
      <w:proofErr w:type="gramStart"/>
      <w:r>
        <w:rPr>
          <w:color w:val="000000"/>
          <w:lang w:eastAsia="zh-CN"/>
        </w:rPr>
        <w:t>补传统</w:t>
      </w:r>
      <w:proofErr w:type="gramEnd"/>
      <w:r>
        <w:rPr>
          <w:color w:val="000000"/>
          <w:lang w:eastAsia="zh-CN"/>
        </w:rPr>
        <w:t>文化与当代表达之间的断点。</w:t>
      </w:r>
      <w:r>
        <w:rPr>
          <w:color w:val="000000"/>
          <w:lang w:eastAsia="zh-CN"/>
        </w:rPr>
        <w:t xml:space="preserve">AIGC </w:t>
      </w:r>
      <w:r>
        <w:rPr>
          <w:color w:val="000000"/>
          <w:lang w:eastAsia="zh-CN"/>
        </w:rPr>
        <w:t>在其中不是外来的技术装饰，</w:t>
      </w:r>
      <w:r>
        <w:rPr>
          <w:color w:val="000000"/>
          <w:lang w:eastAsia="zh-CN"/>
        </w:rPr>
        <w:lastRenderedPageBreak/>
        <w:t>而是村庄持续运营的能力。它帮助</w:t>
      </w:r>
      <w:proofErr w:type="gramStart"/>
      <w:r>
        <w:rPr>
          <w:color w:val="000000"/>
          <w:lang w:eastAsia="zh-CN"/>
        </w:rPr>
        <w:t>走马村识别</w:t>
      </w:r>
      <w:proofErr w:type="gramEnd"/>
      <w:r>
        <w:rPr>
          <w:color w:val="000000"/>
          <w:lang w:eastAsia="zh-CN"/>
        </w:rPr>
        <w:t>资源、生成内容、组织服务、监测生态、连接市场，并让村庄在每一次活动、每一季农事、每一次游客反馈后继续迭代。</w:t>
      </w:r>
    </w:p>
    <w:p w14:paraId="79C9E447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长寿区的地域精神也在这一过程中被重新转译。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长寿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不仅是地名，更是一种人与自然长期相处的生活理想：慢生长、重养护、讲节令、知水土。</w:t>
      </w:r>
      <w:proofErr w:type="gramStart"/>
      <w:r>
        <w:rPr>
          <w:color w:val="000000"/>
          <w:lang w:eastAsia="zh-CN"/>
        </w:rPr>
        <w:t>走马村</w:t>
      </w:r>
      <w:proofErr w:type="gramEnd"/>
      <w:r>
        <w:rPr>
          <w:color w:val="000000"/>
          <w:lang w:eastAsia="zh-CN"/>
        </w:rPr>
        <w:t>可以把长寿文化从抽象口号转化为空间体验，包括长寿步道、节气食育、四季农事、山地康养、老人友好型公共空间、低碳民宿和自然疗愈线路。游客在这里感受到的，不是被包装出来的乡愁，而是一种真实、克制、可持续的乡村生活。</w:t>
      </w:r>
    </w:p>
    <w:p w14:paraId="51476842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荔枝与水，则成为村庄产业和生态之间最重要的连接。荔枝需要水土，水系滋养果园，果园保护坡地，坡地维护村庄生态。规划将荔枝从单一农产品升级为文化</w:t>
      </w:r>
      <w:r>
        <w:rPr>
          <w:color w:val="000000"/>
          <w:lang w:eastAsia="zh-CN"/>
        </w:rPr>
        <w:t xml:space="preserve"> IP</w:t>
      </w:r>
      <w:r>
        <w:rPr>
          <w:color w:val="000000"/>
          <w:lang w:eastAsia="zh-CN"/>
        </w:rPr>
        <w:t>、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学对象、节庆活动、</w:t>
      </w:r>
      <w:proofErr w:type="gramStart"/>
      <w:r>
        <w:rPr>
          <w:color w:val="000000"/>
          <w:lang w:eastAsia="zh-CN"/>
        </w:rPr>
        <w:t>乡村伴手礼</w:t>
      </w:r>
      <w:proofErr w:type="gramEnd"/>
      <w:r>
        <w:rPr>
          <w:color w:val="000000"/>
          <w:lang w:eastAsia="zh-CN"/>
        </w:rPr>
        <w:t>和数字认养资产；同时把龙溪河从排水通道升级为韧性生态廊道、亲水体验带和自然课堂。由此，</w:t>
      </w:r>
      <w:proofErr w:type="gramStart"/>
      <w:r>
        <w:rPr>
          <w:color w:val="000000"/>
          <w:lang w:eastAsia="zh-CN"/>
        </w:rPr>
        <w:t>走马村</w:t>
      </w:r>
      <w:proofErr w:type="gramEnd"/>
      <w:r>
        <w:rPr>
          <w:color w:val="000000"/>
          <w:lang w:eastAsia="zh-CN"/>
        </w:rPr>
        <w:t>形成一种新的乡村样本：古道可游，</w:t>
      </w:r>
      <w:proofErr w:type="gramStart"/>
      <w:r>
        <w:rPr>
          <w:color w:val="000000"/>
          <w:lang w:eastAsia="zh-CN"/>
        </w:rPr>
        <w:t>荔</w:t>
      </w:r>
      <w:proofErr w:type="gramEnd"/>
      <w:r>
        <w:rPr>
          <w:color w:val="000000"/>
          <w:lang w:eastAsia="zh-CN"/>
        </w:rPr>
        <w:t>田可作，水脉可治，岭上可居，数据可续。</w:t>
      </w:r>
    </w:p>
    <w:p w14:paraId="3B779E8B" w14:textId="77777777" w:rsidR="00AA20F7" w:rsidRDefault="00000000">
      <w:pPr>
        <w:pStyle w:val="1"/>
        <w:spacing w:before="360" w:after="20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五、设计策略</w:t>
      </w:r>
    </w:p>
    <w:p w14:paraId="770A09EB" w14:textId="77777777" w:rsidR="00AA20F7" w:rsidRDefault="00000000">
      <w:pPr>
        <w:pStyle w:val="21"/>
        <w:spacing w:before="240" w:after="12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文化转译：让历史成为可行走的空间</w:t>
      </w:r>
    </w:p>
    <w:p w14:paraId="572B6AE4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围绕古道、驿站、长寿文化、荔枝故事和水电记忆，建立一套从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遗存识别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体验转化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的文化系统。重要节点不只做静态展示，而要被转化为导</w:t>
      </w:r>
      <w:proofErr w:type="gramStart"/>
      <w:r>
        <w:rPr>
          <w:color w:val="000000"/>
          <w:lang w:eastAsia="zh-CN"/>
        </w:rPr>
        <w:t>览</w:t>
      </w:r>
      <w:proofErr w:type="gramEnd"/>
      <w:r>
        <w:rPr>
          <w:color w:val="000000"/>
          <w:lang w:eastAsia="zh-CN"/>
        </w:rPr>
        <w:t>、讲解、互动、节庆、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学和</w:t>
      </w:r>
      <w:proofErr w:type="gramStart"/>
      <w:r>
        <w:rPr>
          <w:color w:val="000000"/>
          <w:lang w:eastAsia="zh-CN"/>
        </w:rPr>
        <w:t>文创</w:t>
      </w:r>
      <w:proofErr w:type="gramEnd"/>
      <w:r>
        <w:rPr>
          <w:color w:val="000000"/>
          <w:lang w:eastAsia="zh-CN"/>
        </w:rPr>
        <w:t>内容。通过</w:t>
      </w:r>
      <w:r>
        <w:rPr>
          <w:color w:val="000000"/>
          <w:lang w:eastAsia="zh-CN"/>
        </w:rPr>
        <w:t xml:space="preserve"> AIGC </w:t>
      </w:r>
      <w:r>
        <w:rPr>
          <w:color w:val="000000"/>
          <w:lang w:eastAsia="zh-CN"/>
        </w:rPr>
        <w:t>生成多版本叙事文本、声音导</w:t>
      </w:r>
      <w:proofErr w:type="gramStart"/>
      <w:r>
        <w:rPr>
          <w:color w:val="000000"/>
          <w:lang w:eastAsia="zh-CN"/>
        </w:rPr>
        <w:t>览</w:t>
      </w:r>
      <w:proofErr w:type="gramEnd"/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AR </w:t>
      </w:r>
      <w:r>
        <w:rPr>
          <w:color w:val="000000"/>
          <w:lang w:eastAsia="zh-CN"/>
        </w:rPr>
        <w:t>场景脚本和社交传播内容，使</w:t>
      </w:r>
      <w:proofErr w:type="gramStart"/>
      <w:r>
        <w:rPr>
          <w:color w:val="000000"/>
          <w:lang w:eastAsia="zh-CN"/>
        </w:rPr>
        <w:t>走马村</w:t>
      </w:r>
      <w:proofErr w:type="gramEnd"/>
      <w:r>
        <w:rPr>
          <w:color w:val="000000"/>
          <w:lang w:eastAsia="zh-CN"/>
        </w:rPr>
        <w:t>的文化资源具备持续更新的表达能力。</w:t>
      </w:r>
    </w:p>
    <w:p w14:paraId="37B083AC" w14:textId="77777777" w:rsidR="00AA20F7" w:rsidRDefault="00000000">
      <w:pPr>
        <w:pStyle w:val="21"/>
        <w:spacing w:before="240" w:after="12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生态织补：</w:t>
      </w:r>
      <w:proofErr w:type="gramStart"/>
      <w:r>
        <w:rPr>
          <w:rFonts w:ascii="Calibri" w:eastAsia="微软雅黑" w:hAnsi="Calibri"/>
          <w:lang w:eastAsia="zh-CN"/>
        </w:rPr>
        <w:t>让岭谷</w:t>
      </w:r>
      <w:proofErr w:type="gramEnd"/>
      <w:r>
        <w:rPr>
          <w:rFonts w:ascii="Calibri" w:eastAsia="微软雅黑" w:hAnsi="Calibri"/>
          <w:lang w:eastAsia="zh-CN"/>
        </w:rPr>
        <w:t>成为村庄更新的底盘</w:t>
      </w:r>
    </w:p>
    <w:p w14:paraId="09B824F8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以岭谷为骨架，保护山体、水系、林地和农田，避免对生态空间进行过度景观化。重点采用雨水花园、生态沟渠、</w:t>
      </w:r>
      <w:proofErr w:type="gramStart"/>
      <w:r>
        <w:rPr>
          <w:color w:val="000000"/>
          <w:lang w:eastAsia="zh-CN"/>
        </w:rPr>
        <w:t>塘体净化</w:t>
      </w:r>
      <w:proofErr w:type="gramEnd"/>
      <w:r>
        <w:rPr>
          <w:color w:val="000000"/>
          <w:lang w:eastAsia="zh-CN"/>
        </w:rPr>
        <w:t>、湿地缓冲、坡地果园保育、透水铺装和低影响开发措施，</w:t>
      </w:r>
      <w:proofErr w:type="gramStart"/>
      <w:r>
        <w:rPr>
          <w:color w:val="000000"/>
          <w:lang w:eastAsia="zh-CN"/>
        </w:rPr>
        <w:t>把雨洪管理</w:t>
      </w:r>
      <w:proofErr w:type="gramEnd"/>
      <w:r>
        <w:rPr>
          <w:color w:val="000000"/>
          <w:lang w:eastAsia="zh-CN"/>
        </w:rPr>
        <w:t>、景观体验和自然教育整合在同一系统中。生态保护不再只是背景要求，而成为</w:t>
      </w:r>
      <w:proofErr w:type="gramStart"/>
      <w:r>
        <w:rPr>
          <w:color w:val="000000"/>
          <w:lang w:eastAsia="zh-CN"/>
        </w:rPr>
        <w:t>走马村空间</w:t>
      </w:r>
      <w:proofErr w:type="gramEnd"/>
      <w:r>
        <w:rPr>
          <w:color w:val="000000"/>
          <w:lang w:eastAsia="zh-CN"/>
        </w:rPr>
        <w:t>品质和运营内容的一部分。</w:t>
      </w:r>
    </w:p>
    <w:p w14:paraId="786EFC82" w14:textId="77777777" w:rsidR="00AA20F7" w:rsidRDefault="00000000">
      <w:pPr>
        <w:pStyle w:val="21"/>
        <w:spacing w:before="240" w:after="12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产业共生：让荔枝从产品变成场景</w:t>
      </w:r>
    </w:p>
    <w:p w14:paraId="54D9ECD4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以荔枝为核心产业入口，延展出采摘、加工、食育、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、认养、节庆、文创、电商和民宿消费。重点不是单纯扩大种植面积，而是提升荔枝的体验价值、故事价值和品牌价值。通过数字果树认养系统，一棵荔枝树可以拥有生长记录、认养档案、采摘预约、产品溯源和节气提醒，形成线上线下连续互动的乡村消费关系。</w:t>
      </w:r>
    </w:p>
    <w:p w14:paraId="475F668B" w14:textId="77777777" w:rsidR="00AA20F7" w:rsidRDefault="00000000">
      <w:pPr>
        <w:pStyle w:val="21"/>
        <w:spacing w:before="240" w:after="12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建筑更新：让老院落重新承载生活</w:t>
      </w:r>
    </w:p>
    <w:p w14:paraId="31EDC10F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对闲置民居和院落采取轻介入改造，保留乡村尺度、坡屋顶、院坝、灰瓦、石基、木构和田坎等地域特征。新植入功能包括共享厨房、</w:t>
      </w:r>
      <w:proofErr w:type="gramStart"/>
      <w:r>
        <w:rPr>
          <w:color w:val="000000"/>
          <w:lang w:eastAsia="zh-CN"/>
        </w:rPr>
        <w:t>食育教室</w:t>
      </w:r>
      <w:proofErr w:type="gramEnd"/>
      <w:r>
        <w:rPr>
          <w:color w:val="000000"/>
          <w:lang w:eastAsia="zh-CN"/>
        </w:rPr>
        <w:t>、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学工坊、民宿客房、乡创办公、村民活动室和农产品展销空间。建筑改造应优先采用自然通风、雨水收集、遮阳廊架、可修复材料、低能耗照明和局部</w:t>
      </w:r>
      <w:proofErr w:type="gramStart"/>
      <w:r>
        <w:rPr>
          <w:color w:val="000000"/>
          <w:lang w:eastAsia="zh-CN"/>
        </w:rPr>
        <w:t>光伏等方式</w:t>
      </w:r>
      <w:proofErr w:type="gramEnd"/>
      <w:r>
        <w:rPr>
          <w:color w:val="000000"/>
          <w:lang w:eastAsia="zh-CN"/>
        </w:rPr>
        <w:t>，形成绿色乡村建筑样板。</w:t>
      </w:r>
    </w:p>
    <w:p w14:paraId="091418C5" w14:textId="77777777" w:rsidR="00AA20F7" w:rsidRDefault="00000000">
      <w:pPr>
        <w:pStyle w:val="21"/>
        <w:spacing w:before="240" w:after="12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AIGC </w:t>
      </w:r>
      <w:r>
        <w:rPr>
          <w:rFonts w:ascii="Calibri" w:eastAsia="微软雅黑" w:hAnsi="Calibri"/>
          <w:lang w:eastAsia="zh-CN"/>
        </w:rPr>
        <w:t>运营：让村庄具备自我更新能力</w:t>
      </w:r>
    </w:p>
    <w:p w14:paraId="6306F982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建立</w:t>
      </w:r>
      <w:proofErr w:type="gramStart"/>
      <w:r>
        <w:rPr>
          <w:color w:val="000000"/>
          <w:lang w:eastAsia="zh-CN"/>
        </w:rPr>
        <w:t>走马村数字</w:t>
      </w:r>
      <w:proofErr w:type="gramEnd"/>
      <w:r>
        <w:rPr>
          <w:color w:val="000000"/>
          <w:lang w:eastAsia="zh-CN"/>
        </w:rPr>
        <w:t>内容库和运营中台，用</w:t>
      </w:r>
      <w:r>
        <w:rPr>
          <w:color w:val="000000"/>
          <w:lang w:eastAsia="zh-CN"/>
        </w:rPr>
        <w:t xml:space="preserve"> AI </w:t>
      </w:r>
      <w:r>
        <w:rPr>
          <w:color w:val="000000"/>
          <w:lang w:eastAsia="zh-CN"/>
        </w:rPr>
        <w:t>辅助生成导</w:t>
      </w:r>
      <w:proofErr w:type="gramStart"/>
      <w:r>
        <w:rPr>
          <w:color w:val="000000"/>
          <w:lang w:eastAsia="zh-CN"/>
        </w:rPr>
        <w:t>览</w:t>
      </w:r>
      <w:proofErr w:type="gramEnd"/>
      <w:r>
        <w:rPr>
          <w:color w:val="000000"/>
          <w:lang w:eastAsia="zh-CN"/>
        </w:rPr>
        <w:t>讲解、节庆海报、农产品包装、短视频脚本、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学课程、民宿推荐、游客路线和年度运营报告。</w:t>
      </w:r>
      <w:r>
        <w:rPr>
          <w:color w:val="000000"/>
          <w:lang w:eastAsia="zh-CN"/>
        </w:rPr>
        <w:t xml:space="preserve">AIGC </w:t>
      </w:r>
      <w:r>
        <w:rPr>
          <w:color w:val="000000"/>
          <w:lang w:eastAsia="zh-CN"/>
        </w:rPr>
        <w:t>的价值不在于替代村民和运营者，而在于降低内容生产成本，扩大传播半径，提升精细化管理能力，让村庄在持续运营中不断形成新的内容、新的产品和新的收入。</w:t>
      </w:r>
    </w:p>
    <w:p w14:paraId="1D9ED60E" w14:textId="77777777" w:rsidR="00AA20F7" w:rsidRDefault="00000000">
      <w:pPr>
        <w:pStyle w:val="1"/>
        <w:spacing w:before="360" w:after="200" w:line="280" w:lineRule="auto"/>
      </w:pPr>
      <w:proofErr w:type="spellStart"/>
      <w:r>
        <w:rPr>
          <w:rFonts w:ascii="Calibri" w:eastAsia="微软雅黑" w:hAnsi="Calibri"/>
        </w:rPr>
        <w:t>六、核心项目体系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4000"/>
        <w:gridCol w:w="3060"/>
      </w:tblGrid>
      <w:tr w:rsidR="00AA20F7" w14:paraId="396D987D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AB27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项目名称</w:t>
            </w:r>
          </w:p>
        </w:tc>
        <w:tc>
          <w:tcPr>
            <w:tcW w:w="40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EFBA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功能定位</w:t>
            </w:r>
          </w:p>
        </w:tc>
        <w:tc>
          <w:tcPr>
            <w:tcW w:w="30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9673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融合价值</w:t>
            </w:r>
          </w:p>
        </w:tc>
      </w:tr>
      <w:tr w:rsidR="00AA20F7" w14:paraId="5AC513AC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BDAA" w14:textId="77777777" w:rsidR="00AA20F7" w:rsidRDefault="00000000">
            <w:pPr>
              <w:spacing w:after="0" w:line="276" w:lineRule="auto"/>
            </w:pPr>
            <w:r>
              <w:rPr>
                <w:color w:val="000000"/>
                <w:sz w:val="20"/>
              </w:rPr>
              <w:t>走马云驿</w:t>
            </w:r>
          </w:p>
        </w:tc>
        <w:tc>
          <w:tcPr>
            <w:tcW w:w="40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FCD3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村庄数字门户、游客服务中心、</w:t>
            </w:r>
            <w:r>
              <w:rPr>
                <w:color w:val="000000"/>
                <w:sz w:val="20"/>
                <w:lang w:eastAsia="zh-CN"/>
              </w:rPr>
              <w:t xml:space="preserve">AIGC </w:t>
            </w:r>
            <w:r>
              <w:rPr>
                <w:color w:val="000000"/>
                <w:sz w:val="20"/>
                <w:lang w:eastAsia="zh-CN"/>
              </w:rPr>
              <w:t>展示与农产品展销空间。</w:t>
            </w:r>
          </w:p>
        </w:tc>
        <w:tc>
          <w:tcPr>
            <w:tcW w:w="30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EADD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统合云脑、古道导</w:t>
            </w:r>
            <w:proofErr w:type="gramStart"/>
            <w:r>
              <w:rPr>
                <w:color w:val="000000"/>
                <w:sz w:val="20"/>
                <w:lang w:eastAsia="zh-CN"/>
              </w:rPr>
              <w:t>览</w:t>
            </w:r>
            <w:proofErr w:type="gramEnd"/>
            <w:r>
              <w:rPr>
                <w:color w:val="000000"/>
                <w:sz w:val="20"/>
                <w:lang w:eastAsia="zh-CN"/>
              </w:rPr>
              <w:t>、运营调度和品牌传播。</w:t>
            </w:r>
          </w:p>
        </w:tc>
      </w:tr>
      <w:tr w:rsidR="00AA20F7" w14:paraId="240643A7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A332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荔下共享院</w:t>
            </w:r>
            <w:proofErr w:type="spellEnd"/>
          </w:p>
        </w:tc>
        <w:tc>
          <w:tcPr>
            <w:tcW w:w="40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9CB7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荔枝加工、</w:t>
            </w:r>
            <w:proofErr w:type="gramStart"/>
            <w:r>
              <w:rPr>
                <w:color w:val="000000"/>
                <w:sz w:val="20"/>
                <w:lang w:eastAsia="zh-CN"/>
              </w:rPr>
              <w:t>食育课堂</w:t>
            </w:r>
            <w:proofErr w:type="gramEnd"/>
            <w:r>
              <w:rPr>
                <w:color w:val="000000"/>
                <w:sz w:val="20"/>
                <w:lang w:eastAsia="zh-CN"/>
              </w:rPr>
              <w:t>、亲子</w:t>
            </w:r>
            <w:proofErr w:type="gramStart"/>
            <w:r>
              <w:rPr>
                <w:color w:val="000000"/>
                <w:sz w:val="20"/>
                <w:lang w:eastAsia="zh-CN"/>
              </w:rPr>
              <w:t>研</w:t>
            </w:r>
            <w:proofErr w:type="gramEnd"/>
            <w:r>
              <w:rPr>
                <w:color w:val="000000"/>
                <w:sz w:val="20"/>
                <w:lang w:eastAsia="zh-CN"/>
              </w:rPr>
              <w:t>学、村民共餐</w:t>
            </w:r>
            <w:proofErr w:type="gramStart"/>
            <w:r>
              <w:rPr>
                <w:color w:val="000000"/>
                <w:sz w:val="20"/>
                <w:lang w:eastAsia="zh-CN"/>
              </w:rPr>
              <w:t>和伴手礼</w:t>
            </w:r>
            <w:proofErr w:type="gramEnd"/>
            <w:r>
              <w:rPr>
                <w:color w:val="000000"/>
                <w:sz w:val="20"/>
                <w:lang w:eastAsia="zh-CN"/>
              </w:rPr>
              <w:t>开发。</w:t>
            </w:r>
          </w:p>
        </w:tc>
        <w:tc>
          <w:tcPr>
            <w:tcW w:w="30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F35F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把荔枝产业从生产端延伸到体验端和消费端。</w:t>
            </w:r>
          </w:p>
        </w:tc>
      </w:tr>
      <w:tr w:rsidR="00AA20F7" w14:paraId="7FD52BAE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23BA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龙溪韧性工坊</w:t>
            </w:r>
            <w:proofErr w:type="spellEnd"/>
          </w:p>
        </w:tc>
        <w:tc>
          <w:tcPr>
            <w:tcW w:w="40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6A0A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20"/>
                <w:lang w:eastAsia="zh-CN"/>
              </w:rPr>
              <w:t>雨洪管理</w:t>
            </w:r>
            <w:proofErr w:type="gramEnd"/>
            <w:r>
              <w:rPr>
                <w:color w:val="000000"/>
                <w:sz w:val="20"/>
                <w:lang w:eastAsia="zh-CN"/>
              </w:rPr>
              <w:t>、水系修复、水电记忆展示和生</w:t>
            </w:r>
            <w:r>
              <w:rPr>
                <w:color w:val="000000"/>
                <w:sz w:val="20"/>
                <w:lang w:eastAsia="zh-CN"/>
              </w:rPr>
              <w:lastRenderedPageBreak/>
              <w:t>态教育。</w:t>
            </w:r>
          </w:p>
        </w:tc>
        <w:tc>
          <w:tcPr>
            <w:tcW w:w="30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E8CF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lastRenderedPageBreak/>
              <w:t>把水安全治理转化为可学习、可</w:t>
            </w:r>
            <w:r>
              <w:rPr>
                <w:color w:val="000000"/>
                <w:sz w:val="20"/>
                <w:lang w:eastAsia="zh-CN"/>
              </w:rPr>
              <w:lastRenderedPageBreak/>
              <w:t>体验的公共空间。</w:t>
            </w:r>
          </w:p>
        </w:tc>
      </w:tr>
      <w:tr w:rsidR="00AA20F7" w14:paraId="31425CBE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B44A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lastRenderedPageBreak/>
              <w:t>古道长寿线</w:t>
            </w:r>
            <w:proofErr w:type="spellEnd"/>
          </w:p>
        </w:tc>
        <w:tc>
          <w:tcPr>
            <w:tcW w:w="40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3AF3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串联古道遗存、山地步道、观景平台、文化节点和院落空间。</w:t>
            </w:r>
          </w:p>
        </w:tc>
        <w:tc>
          <w:tcPr>
            <w:tcW w:w="30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3B5E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</w:t>
            </w:r>
            <w:proofErr w:type="gramStart"/>
            <w:r>
              <w:rPr>
                <w:color w:val="000000"/>
                <w:sz w:val="20"/>
                <w:lang w:eastAsia="zh-CN"/>
              </w:rPr>
              <w:t>走马村</w:t>
            </w:r>
            <w:proofErr w:type="gramEnd"/>
            <w:r>
              <w:rPr>
                <w:color w:val="000000"/>
                <w:sz w:val="20"/>
                <w:lang w:eastAsia="zh-CN"/>
              </w:rPr>
              <w:t>最重要的慢行游线和文化叙事骨架。</w:t>
            </w:r>
          </w:p>
        </w:tc>
      </w:tr>
      <w:tr w:rsidR="00AA20F7" w14:paraId="5B02692D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A576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岭上共居院</w:t>
            </w:r>
            <w:proofErr w:type="spellEnd"/>
          </w:p>
        </w:tc>
        <w:tc>
          <w:tcPr>
            <w:tcW w:w="40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81CC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民宿、青年驻留、乡创办公、村民公共活动和小型展陈。</w:t>
            </w:r>
          </w:p>
        </w:tc>
        <w:tc>
          <w:tcPr>
            <w:tcW w:w="30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5875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让闲置院落重新承载生活、创业和停留。</w:t>
            </w:r>
          </w:p>
        </w:tc>
      </w:tr>
      <w:tr w:rsidR="00AA20F7" w14:paraId="37000BC1" w14:textId="77777777">
        <w:tc>
          <w:tcPr>
            <w:tcW w:w="2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DA0A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数字果树认养系统</w:t>
            </w:r>
            <w:proofErr w:type="spellEnd"/>
          </w:p>
        </w:tc>
        <w:tc>
          <w:tcPr>
            <w:tcW w:w="40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5A51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荔枝</w:t>
            </w:r>
            <w:proofErr w:type="gramStart"/>
            <w:r>
              <w:rPr>
                <w:color w:val="000000"/>
                <w:sz w:val="20"/>
                <w:lang w:eastAsia="zh-CN"/>
              </w:rPr>
              <w:t>树数字</w:t>
            </w:r>
            <w:proofErr w:type="gramEnd"/>
            <w:r>
              <w:rPr>
                <w:color w:val="000000"/>
                <w:sz w:val="20"/>
                <w:lang w:eastAsia="zh-CN"/>
              </w:rPr>
              <w:t>身份、生长记录、采摘预约、产品溯源和线上传播。</w:t>
            </w:r>
          </w:p>
        </w:tc>
        <w:tc>
          <w:tcPr>
            <w:tcW w:w="30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C778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建立游客、村民、果园和品牌之间的持续关系。</w:t>
            </w:r>
          </w:p>
        </w:tc>
      </w:tr>
    </w:tbl>
    <w:p w14:paraId="17CFB7B1" w14:textId="77777777" w:rsidR="00AA20F7" w:rsidRDefault="00AA20F7">
      <w:pPr>
        <w:rPr>
          <w:lang w:eastAsia="zh-CN"/>
        </w:rPr>
      </w:pPr>
    </w:p>
    <w:p w14:paraId="16C6CD35" w14:textId="32A558B0" w:rsidR="00AA20F7" w:rsidRDefault="00000000">
      <w:pPr>
        <w:pStyle w:val="1"/>
        <w:spacing w:before="360" w:after="200" w:line="280" w:lineRule="auto"/>
        <w:rPr>
          <w:rFonts w:hint="eastAsia"/>
          <w:lang w:eastAsia="zh-CN"/>
        </w:rPr>
      </w:pPr>
      <w:r>
        <w:rPr>
          <w:rFonts w:ascii="Calibri" w:eastAsia="微软雅黑" w:hAnsi="Calibri"/>
          <w:lang w:eastAsia="zh-CN"/>
        </w:rPr>
        <w:t>七、空间组织</w:t>
      </w:r>
    </w:p>
    <w:p w14:paraId="63BB1DCD" w14:textId="4709A3B8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空间上形成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一</w:t>
      </w:r>
      <w:proofErr w:type="gramEnd"/>
      <w:r>
        <w:rPr>
          <w:color w:val="000000"/>
          <w:lang w:eastAsia="zh-CN"/>
        </w:rPr>
        <w:t>云、一线、一河、两谷、多院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的组织方式。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一云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</w:t>
      </w:r>
      <w:r>
        <w:rPr>
          <w:color w:val="000000"/>
          <w:lang w:eastAsia="zh-CN"/>
        </w:rPr>
        <w:t xml:space="preserve"> AIGC </w:t>
      </w:r>
      <w:r>
        <w:rPr>
          <w:color w:val="000000"/>
          <w:lang w:eastAsia="zh-CN"/>
        </w:rPr>
        <w:t>云脑与数字运营系统；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一线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是古道长寿慢行线；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一河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是龙溪韧性水岸；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两谷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是生态保育谷与农事体验谷；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多院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是分布在村庄中的云</w:t>
      </w:r>
      <w:proofErr w:type="gramStart"/>
      <w:r>
        <w:rPr>
          <w:color w:val="000000"/>
          <w:lang w:eastAsia="zh-CN"/>
        </w:rPr>
        <w:t>驿</w:t>
      </w:r>
      <w:proofErr w:type="gramEnd"/>
      <w:r>
        <w:rPr>
          <w:color w:val="000000"/>
          <w:lang w:eastAsia="zh-CN"/>
        </w:rPr>
        <w:t>共生院、</w:t>
      </w:r>
      <w:proofErr w:type="gramStart"/>
      <w:r>
        <w:rPr>
          <w:color w:val="000000"/>
          <w:lang w:eastAsia="zh-CN"/>
        </w:rPr>
        <w:t>荔</w:t>
      </w:r>
      <w:proofErr w:type="gramEnd"/>
      <w:r>
        <w:rPr>
          <w:color w:val="000000"/>
          <w:lang w:eastAsia="zh-CN"/>
        </w:rPr>
        <w:t>下共享院、水岸</w:t>
      </w:r>
      <w:proofErr w:type="gramStart"/>
      <w:r>
        <w:rPr>
          <w:color w:val="000000"/>
          <w:lang w:eastAsia="zh-CN"/>
        </w:rPr>
        <w:t>韧性工</w:t>
      </w:r>
      <w:proofErr w:type="gramEnd"/>
      <w:r>
        <w:rPr>
          <w:color w:val="000000"/>
          <w:lang w:eastAsia="zh-CN"/>
        </w:rPr>
        <w:t>坊、非</w:t>
      </w:r>
      <w:proofErr w:type="gramStart"/>
      <w:r>
        <w:rPr>
          <w:color w:val="000000"/>
          <w:lang w:eastAsia="zh-CN"/>
        </w:rPr>
        <w:t>遗食育院</w:t>
      </w:r>
      <w:proofErr w:type="gramEnd"/>
      <w:r>
        <w:rPr>
          <w:color w:val="000000"/>
          <w:lang w:eastAsia="zh-CN"/>
        </w:rPr>
        <w:t>、低碳民宿院和村民共享院。</w:t>
      </w:r>
    </w:p>
    <w:p w14:paraId="1C73407B" w14:textId="77453F15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游线组织上，形成三类层级：一是半日游线，重点服务周边游客，以云</w:t>
      </w:r>
      <w:proofErr w:type="gramStart"/>
      <w:r>
        <w:rPr>
          <w:color w:val="000000"/>
          <w:lang w:eastAsia="zh-CN"/>
        </w:rPr>
        <w:t>驿</w:t>
      </w:r>
      <w:proofErr w:type="gramEnd"/>
      <w:r>
        <w:rPr>
          <w:color w:val="000000"/>
          <w:lang w:eastAsia="zh-CN"/>
        </w:rPr>
        <w:t>、古道节点、</w:t>
      </w:r>
      <w:proofErr w:type="gramStart"/>
      <w:r>
        <w:rPr>
          <w:color w:val="000000"/>
          <w:lang w:eastAsia="zh-CN"/>
        </w:rPr>
        <w:t>荔</w:t>
      </w:r>
      <w:proofErr w:type="gramEnd"/>
      <w:r>
        <w:rPr>
          <w:color w:val="000000"/>
          <w:lang w:eastAsia="zh-CN"/>
        </w:rPr>
        <w:t>田采摘和水岸体验为核心；二是一日游线，增加</w:t>
      </w:r>
      <w:proofErr w:type="gramStart"/>
      <w:r>
        <w:rPr>
          <w:color w:val="000000"/>
          <w:lang w:eastAsia="zh-CN"/>
        </w:rPr>
        <w:t>食育工</w:t>
      </w:r>
      <w:proofErr w:type="gramEnd"/>
      <w:r>
        <w:rPr>
          <w:color w:val="000000"/>
          <w:lang w:eastAsia="zh-CN"/>
        </w:rPr>
        <w:t>坊、生态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学、村宴和夜间微活动；三是两日驻留线，通过岭上共居院、低碳民宿、长寿步道和晨间农事活动提高停留时间。这样既能服务短途休闲，也能支撑</w:t>
      </w:r>
      <w:proofErr w:type="gramStart"/>
      <w:r>
        <w:rPr>
          <w:color w:val="000000"/>
          <w:lang w:eastAsia="zh-CN"/>
        </w:rPr>
        <w:t>研</w:t>
      </w:r>
      <w:proofErr w:type="gramEnd"/>
      <w:r>
        <w:rPr>
          <w:color w:val="000000"/>
          <w:lang w:eastAsia="zh-CN"/>
        </w:rPr>
        <w:t>学、团建和乡村度假。</w:t>
      </w:r>
    </w:p>
    <w:p w14:paraId="0C7D5D98" w14:textId="77777777" w:rsidR="00AA20F7" w:rsidRDefault="00000000">
      <w:pPr>
        <w:pStyle w:val="1"/>
        <w:spacing w:before="360" w:after="200" w:line="280" w:lineRule="auto"/>
      </w:pPr>
      <w:proofErr w:type="spellStart"/>
      <w:r>
        <w:rPr>
          <w:rFonts w:ascii="Calibri" w:eastAsia="微软雅黑" w:hAnsi="Calibri"/>
        </w:rPr>
        <w:t>八、实施路径</w:t>
      </w:r>
      <w:proofErr w:type="spellEnd"/>
    </w:p>
    <w:tbl>
      <w:tblPr>
        <w:tblW w:w="95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600"/>
        <w:gridCol w:w="2760"/>
      </w:tblGrid>
      <w:tr w:rsidR="00AA20F7" w14:paraId="627C9FBC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3875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阶段</w:t>
            </w:r>
          </w:p>
        </w:tc>
        <w:tc>
          <w:tcPr>
            <w:tcW w:w="4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A8BB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重点动作</w:t>
            </w:r>
          </w:p>
        </w:tc>
        <w:tc>
          <w:tcPr>
            <w:tcW w:w="27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1209" w14:textId="77777777" w:rsidR="00AA20F7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>阶段成果</w:t>
            </w:r>
          </w:p>
        </w:tc>
      </w:tr>
      <w:tr w:rsidR="00AA20F7" w14:paraId="63772DE9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DF8A" w14:textId="77777777" w:rsidR="00AA20F7" w:rsidRDefault="00000000">
            <w:pPr>
              <w:spacing w:after="0" w:line="276" w:lineRule="auto"/>
            </w:pPr>
            <w:r>
              <w:rPr>
                <w:color w:val="000000"/>
                <w:sz w:val="20"/>
              </w:rPr>
              <w:t>第一阶段：补底盘</w:t>
            </w:r>
          </w:p>
        </w:tc>
        <w:tc>
          <w:tcPr>
            <w:tcW w:w="4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8EB9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梳理古道、水系、果园、院落和公共空间资源；完成基础导视、环境整治和生态安全修复。</w:t>
            </w:r>
          </w:p>
        </w:tc>
        <w:tc>
          <w:tcPr>
            <w:tcW w:w="27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FDA9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形成可进入、可识别、可维护的村庄更新基础。</w:t>
            </w:r>
          </w:p>
        </w:tc>
      </w:tr>
      <w:tr w:rsidR="00AA20F7" w14:paraId="728C5227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2499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第二阶段：建样板</w:t>
            </w:r>
            <w:proofErr w:type="spellEnd"/>
          </w:p>
        </w:tc>
        <w:tc>
          <w:tcPr>
            <w:tcW w:w="4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036F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优先落地走马云</w:t>
            </w:r>
            <w:proofErr w:type="gramStart"/>
            <w:r>
              <w:rPr>
                <w:color w:val="000000"/>
                <w:sz w:val="20"/>
                <w:lang w:eastAsia="zh-CN"/>
              </w:rPr>
              <w:t>驿</w:t>
            </w:r>
            <w:proofErr w:type="gramEnd"/>
            <w:r>
              <w:rPr>
                <w:color w:val="000000"/>
                <w:sz w:val="20"/>
                <w:lang w:eastAsia="zh-CN"/>
              </w:rPr>
              <w:t>、</w:t>
            </w:r>
            <w:proofErr w:type="gramStart"/>
            <w:r>
              <w:rPr>
                <w:color w:val="000000"/>
                <w:sz w:val="20"/>
                <w:lang w:eastAsia="zh-CN"/>
              </w:rPr>
              <w:t>荔</w:t>
            </w:r>
            <w:proofErr w:type="gramEnd"/>
            <w:r>
              <w:rPr>
                <w:color w:val="000000"/>
                <w:sz w:val="20"/>
                <w:lang w:eastAsia="zh-CN"/>
              </w:rPr>
              <w:t>下共享院、龙溪</w:t>
            </w:r>
            <w:proofErr w:type="gramStart"/>
            <w:r>
              <w:rPr>
                <w:color w:val="000000"/>
                <w:sz w:val="20"/>
                <w:lang w:eastAsia="zh-CN"/>
              </w:rPr>
              <w:t>韧性工</w:t>
            </w:r>
            <w:proofErr w:type="gramEnd"/>
            <w:r>
              <w:rPr>
                <w:color w:val="000000"/>
                <w:sz w:val="20"/>
                <w:lang w:eastAsia="zh-CN"/>
              </w:rPr>
              <w:t>坊和一段古道长寿线。</w:t>
            </w:r>
          </w:p>
        </w:tc>
        <w:tc>
          <w:tcPr>
            <w:tcW w:w="27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8AED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形成可展示、可运营、可复制的核心样板。</w:t>
            </w:r>
          </w:p>
        </w:tc>
      </w:tr>
      <w:tr w:rsidR="00AA20F7" w14:paraId="3EE6B538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9AE2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lastRenderedPageBreak/>
              <w:t>第三阶段：成网络</w:t>
            </w:r>
            <w:proofErr w:type="spellEnd"/>
          </w:p>
        </w:tc>
        <w:tc>
          <w:tcPr>
            <w:tcW w:w="4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7530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串联多院、多田、多水岸节点，完善</w:t>
            </w:r>
            <w:proofErr w:type="gramStart"/>
            <w:r>
              <w:rPr>
                <w:color w:val="000000"/>
                <w:sz w:val="20"/>
                <w:lang w:eastAsia="zh-CN"/>
              </w:rPr>
              <w:t>研</w:t>
            </w:r>
            <w:proofErr w:type="gramEnd"/>
            <w:r>
              <w:rPr>
                <w:color w:val="000000"/>
                <w:sz w:val="20"/>
                <w:lang w:eastAsia="zh-CN"/>
              </w:rPr>
              <w:t>学、民宿、节庆和农产品销售体系。</w:t>
            </w:r>
          </w:p>
        </w:tc>
        <w:tc>
          <w:tcPr>
            <w:tcW w:w="27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AF45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形成村庄空间网络和产业消费闭环。</w:t>
            </w:r>
          </w:p>
        </w:tc>
      </w:tr>
      <w:tr w:rsidR="00AA20F7" w14:paraId="7167B2C7" w14:textId="77777777">
        <w:tc>
          <w:tcPr>
            <w:tcW w:w="2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064D" w14:textId="77777777" w:rsidR="00AA20F7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20"/>
              </w:rPr>
              <w:t>第四阶段：会迭代</w:t>
            </w:r>
            <w:proofErr w:type="spellEnd"/>
          </w:p>
        </w:tc>
        <w:tc>
          <w:tcPr>
            <w:tcW w:w="4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9375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用</w:t>
            </w:r>
            <w:r>
              <w:rPr>
                <w:color w:val="000000"/>
                <w:sz w:val="20"/>
                <w:lang w:eastAsia="zh-CN"/>
              </w:rPr>
              <w:t xml:space="preserve"> AIGC </w:t>
            </w:r>
            <w:r>
              <w:rPr>
                <w:color w:val="000000"/>
                <w:sz w:val="20"/>
                <w:lang w:eastAsia="zh-CN"/>
              </w:rPr>
              <w:t>和数字中台持续收集游客反馈、农事数据、生态监测和经营数据。</w:t>
            </w:r>
          </w:p>
        </w:tc>
        <w:tc>
          <w:tcPr>
            <w:tcW w:w="27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E764" w14:textId="77777777" w:rsidR="00AA20F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形成年度更新、活动策划和品牌传播的长效机制。</w:t>
            </w:r>
          </w:p>
        </w:tc>
      </w:tr>
    </w:tbl>
    <w:p w14:paraId="32427920" w14:textId="77777777" w:rsidR="00AA20F7" w:rsidRDefault="00AA20F7">
      <w:pPr>
        <w:rPr>
          <w:lang w:eastAsia="zh-CN"/>
        </w:rPr>
      </w:pPr>
    </w:p>
    <w:p w14:paraId="3B2D8BC7" w14:textId="77777777" w:rsidR="00AA20F7" w:rsidRDefault="00000000">
      <w:pPr>
        <w:pStyle w:val="1"/>
        <w:spacing w:before="360" w:after="200" w:line="280" w:lineRule="auto"/>
      </w:pPr>
      <w:proofErr w:type="spellStart"/>
      <w:r>
        <w:rPr>
          <w:rFonts w:ascii="Calibri" w:eastAsia="微软雅黑" w:hAnsi="Calibri"/>
        </w:rPr>
        <w:t>九、设计导则与底线</w:t>
      </w:r>
      <w:proofErr w:type="spellEnd"/>
    </w:p>
    <w:p w14:paraId="5D583240" w14:textId="77777777" w:rsidR="00AA20F7" w:rsidRDefault="00000000">
      <w:pPr>
        <w:pStyle w:val="a0"/>
        <w:spacing w:after="80" w:line="290" w:lineRule="auto"/>
        <w:ind w:left="540" w:hanging="279"/>
        <w:rPr>
          <w:lang w:eastAsia="zh-CN"/>
        </w:rPr>
      </w:pPr>
      <w:r>
        <w:rPr>
          <w:color w:val="000000"/>
          <w:lang w:eastAsia="zh-CN"/>
        </w:rPr>
        <w:t>生态底线：不突破生态保护红线，不占用永久基本农田，不破坏山体、水系、林地和原有田坎肌理。</w:t>
      </w:r>
    </w:p>
    <w:p w14:paraId="1B8C9CBD" w14:textId="77777777" w:rsidR="00AA20F7" w:rsidRDefault="00000000">
      <w:pPr>
        <w:pStyle w:val="a0"/>
        <w:spacing w:after="80" w:line="290" w:lineRule="auto"/>
        <w:ind w:left="540" w:hanging="279"/>
        <w:rPr>
          <w:lang w:eastAsia="zh-CN"/>
        </w:rPr>
      </w:pPr>
      <w:r>
        <w:rPr>
          <w:color w:val="000000"/>
          <w:lang w:eastAsia="zh-CN"/>
        </w:rPr>
        <w:t>乡土底线：不把村庄改造成脱离日常生活的主题化景区，保留真实生产、真实居住和真实公共生活。</w:t>
      </w:r>
    </w:p>
    <w:p w14:paraId="7C65D02E" w14:textId="77777777" w:rsidR="00AA20F7" w:rsidRDefault="00000000">
      <w:pPr>
        <w:pStyle w:val="a0"/>
        <w:spacing w:after="80" w:line="290" w:lineRule="auto"/>
        <w:ind w:left="540" w:hanging="279"/>
        <w:rPr>
          <w:lang w:eastAsia="zh-CN"/>
        </w:rPr>
      </w:pPr>
      <w:r>
        <w:rPr>
          <w:color w:val="000000"/>
          <w:lang w:eastAsia="zh-CN"/>
        </w:rPr>
        <w:t>技术底线：</w:t>
      </w:r>
      <w:r>
        <w:rPr>
          <w:color w:val="000000"/>
          <w:lang w:eastAsia="zh-CN"/>
        </w:rPr>
        <w:t xml:space="preserve">AIGC </w:t>
      </w:r>
      <w:r>
        <w:rPr>
          <w:color w:val="000000"/>
          <w:lang w:eastAsia="zh-CN"/>
        </w:rPr>
        <w:t>服务运营、教育、传播和管理，不让数字展示喧宾夺主，更不替代村民主体性。</w:t>
      </w:r>
    </w:p>
    <w:p w14:paraId="68F06686" w14:textId="77777777" w:rsidR="00AA20F7" w:rsidRDefault="00000000">
      <w:pPr>
        <w:pStyle w:val="a0"/>
        <w:spacing w:after="80" w:line="290" w:lineRule="auto"/>
        <w:ind w:left="540" w:hanging="279"/>
        <w:rPr>
          <w:lang w:eastAsia="zh-CN"/>
        </w:rPr>
      </w:pPr>
      <w:r>
        <w:rPr>
          <w:color w:val="000000"/>
          <w:lang w:eastAsia="zh-CN"/>
        </w:rPr>
        <w:t>建筑底线：坚持小尺度、低干预、可维护、可生长的改造方式，避免大体量新建和过度商业化包装。</w:t>
      </w:r>
    </w:p>
    <w:p w14:paraId="699A1F95" w14:textId="77777777" w:rsidR="00AA20F7" w:rsidRDefault="00000000">
      <w:pPr>
        <w:pStyle w:val="a0"/>
        <w:spacing w:after="80" w:line="290" w:lineRule="auto"/>
        <w:ind w:left="540" w:hanging="279"/>
        <w:rPr>
          <w:lang w:eastAsia="zh-CN"/>
        </w:rPr>
      </w:pPr>
      <w:r>
        <w:rPr>
          <w:color w:val="000000"/>
          <w:lang w:eastAsia="zh-CN"/>
        </w:rPr>
        <w:t>产业底线：荔枝产业升级应尊重农业生产规律，以村民参与和持续收益为前提，而不是只做一次性活动。</w:t>
      </w:r>
    </w:p>
    <w:p w14:paraId="58BA8F76" w14:textId="77777777" w:rsidR="00AA20F7" w:rsidRDefault="00000000">
      <w:pPr>
        <w:pStyle w:val="1"/>
        <w:spacing w:before="360" w:after="200" w:line="28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十、最终愿景</w:t>
      </w:r>
    </w:p>
    <w:p w14:paraId="081E9722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云脉寿岭，荔水走马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最终要呈现的，不是一个被技术包裹的乡村，也不是一个被景观包装的村落，而是一套能够持续生长的乡村共同体。它以</w:t>
      </w:r>
      <w:r>
        <w:rPr>
          <w:color w:val="000000"/>
          <w:lang w:eastAsia="zh-CN"/>
        </w:rPr>
        <w:t xml:space="preserve"> AIGC </w:t>
      </w:r>
      <w:r>
        <w:rPr>
          <w:color w:val="000000"/>
          <w:lang w:eastAsia="zh-CN"/>
        </w:rPr>
        <w:t>赋能村庄运营，以古道唤醒历史文化，以荔枝重塑乡村产业，以水脉修复生态韧性，以岭上院落承载新的乡村生活。</w:t>
      </w:r>
    </w:p>
    <w:p w14:paraId="1898B118" w14:textId="4B7C6B0F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在这里，古道不再只是遗迹，而成为村庄重新被行走的路径；荔枝不再只是农产品，而成为产业、文化和社群连接的媒介；龙溪水脉不再只是治理对象，而成为生态教育和韧性景观；闲置院落不再只是衰败空间，而成为村民、游客和</w:t>
      </w:r>
      <w:proofErr w:type="gramStart"/>
      <w:r>
        <w:rPr>
          <w:color w:val="000000"/>
          <w:lang w:eastAsia="zh-CN"/>
        </w:rPr>
        <w:t>青年创客共居</w:t>
      </w:r>
      <w:proofErr w:type="gramEnd"/>
      <w:r>
        <w:rPr>
          <w:color w:val="000000"/>
          <w:lang w:eastAsia="zh-CN"/>
        </w:rPr>
        <w:t>共创的场所；</w:t>
      </w:r>
      <w:r w:rsidR="00E62F53">
        <w:rPr>
          <w:rFonts w:hint="eastAsia"/>
          <w:color w:val="000000"/>
          <w:lang w:eastAsia="zh-CN"/>
        </w:rPr>
        <w:t>AIGC</w:t>
      </w:r>
      <w:r>
        <w:rPr>
          <w:color w:val="000000"/>
          <w:lang w:eastAsia="zh-CN"/>
        </w:rPr>
        <w:t>不再只是概念口号，而成为乡村内容生产、品牌传播和运营迭代的工具。</w:t>
      </w:r>
    </w:p>
    <w:p w14:paraId="34CEB2F9" w14:textId="77777777" w:rsidR="00AA20F7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因此，</w:t>
      </w:r>
      <w:proofErr w:type="gramStart"/>
      <w:r>
        <w:rPr>
          <w:color w:val="000000"/>
          <w:lang w:eastAsia="zh-CN"/>
        </w:rPr>
        <w:t>走马村</w:t>
      </w:r>
      <w:proofErr w:type="gramEnd"/>
      <w:r>
        <w:rPr>
          <w:color w:val="000000"/>
          <w:lang w:eastAsia="zh-CN"/>
        </w:rPr>
        <w:t>可以成为长寿区具有示范意义的未来乡村样本：一座有历史深度的村，一座有产业弹性的村，一座有生态韧性的村，也是一座能被数字技术持续照亮的山水村落。</w:t>
      </w:r>
    </w:p>
    <w:sectPr w:rsidR="00AA20F7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F7593" w14:textId="77777777" w:rsidR="00C16487" w:rsidRDefault="00C16487">
      <w:pPr>
        <w:spacing w:after="0" w:line="240" w:lineRule="auto"/>
      </w:pPr>
      <w:r>
        <w:separator/>
      </w:r>
    </w:p>
  </w:endnote>
  <w:endnote w:type="continuationSeparator" w:id="0">
    <w:p w14:paraId="011B5F2E" w14:textId="77777777" w:rsidR="00C16487" w:rsidRDefault="00C16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55F12" w14:textId="77777777" w:rsidR="00AA20F7" w:rsidRDefault="00000000">
    <w:pPr>
      <w:pStyle w:val="a7"/>
      <w:jc w:val="center"/>
      <w:rPr>
        <w:lang w:eastAsia="zh-CN"/>
      </w:rPr>
    </w:pPr>
    <w:r>
      <w:rPr>
        <w:color w:val="667085"/>
        <w:sz w:val="18"/>
        <w:lang w:eastAsia="zh-CN"/>
      </w:rPr>
      <w:t>云脉寿岭，荔水走马｜走马村融合概念设计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6A947" w14:textId="77777777" w:rsidR="00C16487" w:rsidRDefault="00C16487">
      <w:pPr>
        <w:spacing w:after="0" w:line="240" w:lineRule="auto"/>
      </w:pPr>
      <w:r>
        <w:separator/>
      </w:r>
    </w:p>
  </w:footnote>
  <w:footnote w:type="continuationSeparator" w:id="0">
    <w:p w14:paraId="2C1675F2" w14:textId="77777777" w:rsidR="00C16487" w:rsidRDefault="00C16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267805">
    <w:abstractNumId w:val="8"/>
  </w:num>
  <w:num w:numId="2" w16cid:durableId="55130031">
    <w:abstractNumId w:val="6"/>
  </w:num>
  <w:num w:numId="3" w16cid:durableId="67503086">
    <w:abstractNumId w:val="5"/>
  </w:num>
  <w:num w:numId="4" w16cid:durableId="1661346027">
    <w:abstractNumId w:val="4"/>
  </w:num>
  <w:num w:numId="5" w16cid:durableId="1177498444">
    <w:abstractNumId w:val="7"/>
  </w:num>
  <w:num w:numId="6" w16cid:durableId="580336237">
    <w:abstractNumId w:val="3"/>
  </w:num>
  <w:num w:numId="7" w16cid:durableId="1625231125">
    <w:abstractNumId w:val="2"/>
  </w:num>
  <w:num w:numId="8" w16cid:durableId="1962833095">
    <w:abstractNumId w:val="1"/>
  </w:num>
  <w:num w:numId="9" w16cid:durableId="20526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36B"/>
    <w:rsid w:val="00AA1D8D"/>
    <w:rsid w:val="00AA20F7"/>
    <w:rsid w:val="00B47730"/>
    <w:rsid w:val="00C16487"/>
    <w:rsid w:val="00CB0664"/>
    <w:rsid w:val="00E62F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E495E"/>
  <w14:defaultImageDpi w14:val="300"/>
  <w15:docId w15:val="{94C951B9-FAA0-4C8A-9724-2D625700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2334</Words>
  <Characters>2359</Characters>
  <Application>Microsoft Office Word</Application>
  <DocSecurity>0</DocSecurity>
  <Lines>117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yoon lim</cp:lastModifiedBy>
  <cp:revision>2</cp:revision>
  <dcterms:created xsi:type="dcterms:W3CDTF">2013-12-23T23:15:00Z</dcterms:created>
  <dcterms:modified xsi:type="dcterms:W3CDTF">2026-06-08T02:29:00Z</dcterms:modified>
  <cp:category/>
</cp:coreProperties>
</file>