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91C" w:rsidRDefault="00D4591C" w:rsidP="001A6E1C">
      <w:pPr>
        <w:jc w:val="center"/>
      </w:pPr>
    </w:p>
    <w:p w:rsidR="001A6E1C" w:rsidRDefault="001A6E1C" w:rsidP="001A6E1C">
      <w:pPr>
        <w:jc w:val="center"/>
      </w:pPr>
    </w:p>
    <w:p w:rsidR="001A6E1C" w:rsidRDefault="001A6E1C" w:rsidP="001A6E1C">
      <w:pPr>
        <w:jc w:val="center"/>
      </w:pPr>
    </w:p>
    <w:p w:rsidR="001A6E1C" w:rsidRDefault="001A6E1C" w:rsidP="001A6E1C">
      <w:pPr>
        <w:jc w:val="center"/>
        <w:rPr>
          <w:b/>
          <w:sz w:val="48"/>
          <w:szCs w:val="48"/>
          <w:u w:val="single"/>
        </w:rPr>
      </w:pPr>
    </w:p>
    <w:p w:rsidR="001A6E1C" w:rsidRPr="001A6E1C" w:rsidRDefault="001A6E1C" w:rsidP="001A6E1C">
      <w:pPr>
        <w:jc w:val="center"/>
        <w:rPr>
          <w:b/>
          <w:sz w:val="56"/>
          <w:szCs w:val="56"/>
          <w:u w:val="single"/>
        </w:rPr>
      </w:pPr>
      <w:proofErr w:type="spellStart"/>
      <w:r w:rsidRPr="001A6E1C">
        <w:rPr>
          <w:b/>
          <w:sz w:val="56"/>
          <w:szCs w:val="56"/>
          <w:u w:val="single"/>
        </w:rPr>
        <w:t>Spinsim</w:t>
      </w:r>
      <w:proofErr w:type="spellEnd"/>
      <w:r w:rsidRPr="001A6E1C">
        <w:rPr>
          <w:b/>
          <w:sz w:val="56"/>
          <w:szCs w:val="56"/>
          <w:u w:val="single"/>
        </w:rPr>
        <w:t xml:space="preserve"> GSL Simulator </w:t>
      </w:r>
      <w:r w:rsidR="00D36ED5">
        <w:rPr>
          <w:b/>
          <w:sz w:val="56"/>
          <w:szCs w:val="56"/>
          <w:u w:val="single"/>
        </w:rPr>
        <w:t>Tutorial</w:t>
      </w:r>
    </w:p>
    <w:p w:rsidR="00193F05" w:rsidRDefault="004D38BF" w:rsidP="001A6E1C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-53378</wp:posOffset>
            </wp:positionH>
            <wp:positionV relativeFrom="paragraph">
              <wp:posOffset>343535</wp:posOffset>
            </wp:positionV>
            <wp:extent cx="5935980" cy="592518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12000" contrast="-1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2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3F05" w:rsidRDefault="00193F05" w:rsidP="001A6E1C">
      <w:pPr>
        <w:jc w:val="center"/>
        <w:rPr>
          <w:b/>
          <w:sz w:val="32"/>
          <w:szCs w:val="32"/>
        </w:rPr>
      </w:pPr>
    </w:p>
    <w:p w:rsidR="00193F05" w:rsidRDefault="00193F05" w:rsidP="001A6E1C">
      <w:pPr>
        <w:jc w:val="center"/>
        <w:rPr>
          <w:b/>
          <w:sz w:val="32"/>
          <w:szCs w:val="32"/>
        </w:rPr>
      </w:pPr>
    </w:p>
    <w:p w:rsidR="00193F05" w:rsidRDefault="00193F05" w:rsidP="001A6E1C">
      <w:pPr>
        <w:jc w:val="center"/>
        <w:rPr>
          <w:b/>
          <w:sz w:val="32"/>
          <w:szCs w:val="32"/>
        </w:rPr>
      </w:pPr>
    </w:p>
    <w:p w:rsidR="00193F05" w:rsidRDefault="00193F05" w:rsidP="001A6E1C">
      <w:pPr>
        <w:jc w:val="center"/>
        <w:rPr>
          <w:b/>
          <w:sz w:val="32"/>
          <w:szCs w:val="32"/>
        </w:rPr>
      </w:pPr>
    </w:p>
    <w:p w:rsidR="00193F05" w:rsidRDefault="00193F05" w:rsidP="001A6E1C">
      <w:pPr>
        <w:jc w:val="center"/>
        <w:rPr>
          <w:b/>
          <w:sz w:val="32"/>
          <w:szCs w:val="32"/>
        </w:rPr>
      </w:pPr>
    </w:p>
    <w:p w:rsidR="001A6E1C" w:rsidRDefault="00D36ED5" w:rsidP="00193F05">
      <w:pPr>
        <w:jc w:val="center"/>
        <w:rPr>
          <w:b/>
          <w:sz w:val="48"/>
          <w:szCs w:val="48"/>
          <w:u w:val="single"/>
        </w:rPr>
      </w:pPr>
      <w:r>
        <w:rPr>
          <w:b/>
          <w:sz w:val="32"/>
          <w:szCs w:val="32"/>
        </w:rPr>
        <w:t>Revision 0.1</w:t>
      </w:r>
      <w:r w:rsidR="00BF642C">
        <w:rPr>
          <w:b/>
          <w:sz w:val="32"/>
          <w:szCs w:val="32"/>
        </w:rPr>
        <w:br/>
        <w:t>Written 2011-</w:t>
      </w:r>
      <w:r>
        <w:rPr>
          <w:b/>
          <w:sz w:val="32"/>
          <w:szCs w:val="32"/>
        </w:rPr>
        <w:t>04-04</w:t>
      </w:r>
      <w:r w:rsidR="001A6E1C" w:rsidRPr="00672527">
        <w:rPr>
          <w:b/>
          <w:sz w:val="32"/>
          <w:szCs w:val="32"/>
        </w:rPr>
        <w:t xml:space="preserve"> I. Yulaev</w:t>
      </w:r>
      <w:r w:rsidR="008168B1">
        <w:rPr>
          <w:b/>
          <w:sz w:val="32"/>
          <w:szCs w:val="32"/>
        </w:rPr>
        <w:br/>
      </w:r>
      <w:r w:rsidR="008168B1" w:rsidRPr="00672527">
        <w:rPr>
          <w:b/>
          <w:sz w:val="32"/>
          <w:szCs w:val="32"/>
        </w:rPr>
        <w:t>Center for Magnetic Recording Research</w:t>
      </w:r>
      <w:r w:rsidR="001A6E1C" w:rsidRPr="00672527">
        <w:rPr>
          <w:b/>
          <w:sz w:val="32"/>
          <w:szCs w:val="32"/>
        </w:rPr>
        <w:br/>
        <w:t>University of California, San Diego</w:t>
      </w:r>
      <w:r w:rsidR="001A6E1C" w:rsidRPr="00672527">
        <w:rPr>
          <w:b/>
          <w:sz w:val="32"/>
          <w:szCs w:val="32"/>
        </w:rPr>
        <w:br/>
      </w:r>
    </w:p>
    <w:p w:rsidR="001A6E1C" w:rsidRDefault="001A6E1C" w:rsidP="006A30D7">
      <w:pPr>
        <w:pStyle w:val="Heading1"/>
      </w:pPr>
      <w:bookmarkStart w:id="0" w:name="_Toc289884066"/>
      <w:r w:rsidRPr="001A6E1C">
        <w:lastRenderedPageBreak/>
        <w:t>Table of Contents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7860584"/>
        <w:docPartObj>
          <w:docPartGallery w:val="Table of Contents"/>
          <w:docPartUnique/>
        </w:docPartObj>
      </w:sdtPr>
      <w:sdtEndPr/>
      <w:sdtContent>
        <w:p w:rsidR="006A30D7" w:rsidRDefault="006A30D7">
          <w:pPr>
            <w:pStyle w:val="TOCHeading"/>
          </w:pPr>
        </w:p>
        <w:p w:rsidR="00A976C7" w:rsidRDefault="006C49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6A30D7">
            <w:instrText xml:space="preserve"> TOC \o "1-3" \h \z \u </w:instrText>
          </w:r>
          <w:r>
            <w:fldChar w:fldCharType="separate"/>
          </w:r>
          <w:hyperlink w:anchor="_Toc289884066" w:history="1">
            <w:r w:rsidR="00A976C7" w:rsidRPr="004567F6">
              <w:rPr>
                <w:rStyle w:val="Hyperlink"/>
                <w:noProof/>
              </w:rPr>
              <w:t>0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Table of Contents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_Toc289884066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2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67" w:history="1">
            <w:r w:rsidR="00A976C7" w:rsidRPr="004567F6">
              <w:rPr>
                <w:rStyle w:val="Hyperlink"/>
                <w:noProof/>
              </w:rPr>
              <w:t>0.1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Table of Figures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_Toc289884067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2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68" w:history="1">
            <w:r w:rsidR="00A976C7" w:rsidRPr="004567F6">
              <w:rPr>
                <w:rStyle w:val="Hyperlink"/>
                <w:noProof/>
              </w:rPr>
              <w:t>0.2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Table of Equations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_Toc289884068 \h </w:instrText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b/>
                <w:bCs/>
                <w:noProof/>
                <w:webHidden/>
              </w:rPr>
              <w:t>Error! Bookmark not defined.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89884069" w:history="1">
            <w:r w:rsidR="00A976C7" w:rsidRPr="004567F6">
              <w:rPr>
                <w:rStyle w:val="Hyperlink"/>
                <w:noProof/>
              </w:rPr>
              <w:t>1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Overview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_Toc289884069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3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70" w:history="1">
            <w:r w:rsidR="00A976C7" w:rsidRPr="004567F6">
              <w:rPr>
                <w:rStyle w:val="Hyperlink"/>
                <w:noProof/>
              </w:rPr>
              <w:t>1.1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Licensing Terms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_Toc289884070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3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71" w:history="1">
            <w:r w:rsidR="00A976C7" w:rsidRPr="004567F6">
              <w:rPr>
                <w:rStyle w:val="Hyperlink"/>
                <w:noProof/>
              </w:rPr>
              <w:t>1.2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Change Log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_Toc289884071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3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72" w:history="1">
            <w:r w:rsidR="00A976C7" w:rsidRPr="004567F6">
              <w:rPr>
                <w:rStyle w:val="Hyperlink"/>
                <w:noProof/>
              </w:rPr>
              <w:t>1.3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Terminology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_Toc289884072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3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73" w:history="1">
            <w:r w:rsidR="00A976C7" w:rsidRPr="004567F6">
              <w:rPr>
                <w:rStyle w:val="Hyperlink"/>
                <w:noProof/>
              </w:rPr>
              <w:t>1.4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Simulation Accuracy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_Toc289884073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4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74" w:history="1">
            <w:r w:rsidR="00A976C7" w:rsidRPr="004567F6">
              <w:rPr>
                <w:rStyle w:val="Hyperlink"/>
                <w:noProof/>
              </w:rPr>
              <w:t>1.5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Useful References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_Toc289884074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4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75" w:history="1">
            <w:r w:rsidR="00A976C7" w:rsidRPr="004567F6">
              <w:rPr>
                <w:rStyle w:val="Hyperlink"/>
                <w:noProof/>
              </w:rPr>
              <w:t>1.6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Contact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_Toc289884075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4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89884076" w:history="1">
            <w:r w:rsidR="00A976C7" w:rsidRPr="004567F6">
              <w:rPr>
                <w:rStyle w:val="Hyperlink"/>
                <w:noProof/>
              </w:rPr>
              <w:t>2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Installation and Compilation of Spinsim GSL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_Toc289884076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5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77" w:history="1">
            <w:r w:rsidR="00A976C7" w:rsidRPr="004567F6">
              <w:rPr>
                <w:rStyle w:val="Hyperlink"/>
                <w:noProof/>
              </w:rPr>
              <w:t>2.1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Installing Linux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_Toc289884077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5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78" w:history="1">
            <w:r w:rsidR="00A976C7" w:rsidRPr="004567F6">
              <w:rPr>
                <w:rStyle w:val="Hyperlink"/>
                <w:noProof/>
              </w:rPr>
              <w:t>2.2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Downloading Required Packages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_Toc289884078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5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89884079" w:history="1">
            <w:r w:rsidR="00A976C7" w:rsidRPr="004567F6">
              <w:rPr>
                <w:rStyle w:val="Hyperlink"/>
                <w:noProof/>
              </w:rPr>
              <w:t>3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Compiling and Running Spinsim GSL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_Toc289884079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7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80" w:history="1">
            <w:r w:rsidR="00A976C7" w:rsidRPr="004567F6">
              <w:rPr>
                <w:rStyle w:val="Hyperlink"/>
                <w:noProof/>
              </w:rPr>
              <w:t>3.1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Compilation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_Toc289884080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7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81" w:history="1">
            <w:r w:rsidR="00A976C7" w:rsidRPr="004567F6">
              <w:rPr>
                <w:rStyle w:val="Hyperlink"/>
                <w:noProof/>
              </w:rPr>
              <w:t>3.2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Opening the Spinsim GUI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_Toc289884081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8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82" w:history="1">
            <w:r w:rsidR="00A976C7" w:rsidRPr="004567F6">
              <w:rPr>
                <w:rStyle w:val="Hyperlink"/>
                <w:noProof/>
              </w:rPr>
              <w:t>3.3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Single-Point Time-Domain Simulations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_Toc289884082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11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A976C7" w:rsidRDefault="00E568EB">
          <w:pPr>
            <w:pStyle w:val="TOC2"/>
            <w:rPr>
              <w:rFonts w:eastAsiaTheme="minorEastAsia"/>
              <w:noProof/>
            </w:rPr>
          </w:pPr>
          <w:hyperlink w:anchor="_Toc289884083" w:history="1">
            <w:r w:rsidR="00A976C7" w:rsidRPr="004567F6">
              <w:rPr>
                <w:rStyle w:val="Hyperlink"/>
                <w:noProof/>
              </w:rPr>
              <w:t>3.4</w:t>
            </w:r>
            <w:r w:rsidR="00A976C7">
              <w:rPr>
                <w:rFonts w:eastAsiaTheme="minorEastAsia"/>
                <w:noProof/>
              </w:rPr>
              <w:tab/>
            </w:r>
            <w:r w:rsidR="00A976C7" w:rsidRPr="004567F6">
              <w:rPr>
                <w:rStyle w:val="Hyperlink"/>
                <w:noProof/>
              </w:rPr>
              <w:t>H and J Hysteresis loops</w:t>
            </w:r>
            <w:r w:rsidR="00A976C7">
              <w:rPr>
                <w:noProof/>
                <w:webHidden/>
              </w:rPr>
              <w:tab/>
            </w:r>
            <w:r w:rsidR="00A976C7">
              <w:rPr>
                <w:noProof/>
                <w:webHidden/>
              </w:rPr>
              <w:fldChar w:fldCharType="begin"/>
            </w:r>
            <w:r w:rsidR="00A976C7">
              <w:rPr>
                <w:noProof/>
                <w:webHidden/>
              </w:rPr>
              <w:instrText xml:space="preserve"> PAGEREF _Toc289884083 \h </w:instrText>
            </w:r>
            <w:r w:rsidR="00A976C7">
              <w:rPr>
                <w:noProof/>
                <w:webHidden/>
              </w:rPr>
            </w:r>
            <w:r w:rsidR="00A976C7">
              <w:rPr>
                <w:noProof/>
                <w:webHidden/>
              </w:rPr>
              <w:fldChar w:fldCharType="separate"/>
            </w:r>
            <w:r w:rsidR="008640CA">
              <w:rPr>
                <w:noProof/>
                <w:webHidden/>
              </w:rPr>
              <w:t>12</w:t>
            </w:r>
            <w:r w:rsidR="00A976C7">
              <w:rPr>
                <w:noProof/>
                <w:webHidden/>
              </w:rPr>
              <w:fldChar w:fldCharType="end"/>
            </w:r>
          </w:hyperlink>
        </w:p>
        <w:p w:rsidR="006A30D7" w:rsidRDefault="006C49BE">
          <w:r>
            <w:fldChar w:fldCharType="end"/>
          </w:r>
        </w:p>
      </w:sdtContent>
    </w:sdt>
    <w:p w:rsidR="0087637C" w:rsidRDefault="0087637C" w:rsidP="0087637C">
      <w:pPr>
        <w:pStyle w:val="Heading2"/>
      </w:pPr>
      <w:bookmarkStart w:id="1" w:name="_Toc289884067"/>
      <w:r>
        <w:t>Table of Figures</w:t>
      </w:r>
      <w:bookmarkEnd w:id="1"/>
    </w:p>
    <w:p w:rsidR="001302BC" w:rsidRDefault="006C49B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 w:rsidR="0087637C">
        <w:instrText xml:space="preserve"> TOC \h \z \c "Figure" </w:instrText>
      </w:r>
      <w:r>
        <w:fldChar w:fldCharType="separate"/>
      </w:r>
      <w:hyperlink w:anchor="_Toc289884766" w:history="1">
        <w:r w:rsidR="001302BC" w:rsidRPr="00411973">
          <w:rPr>
            <w:rStyle w:val="Hyperlink"/>
            <w:noProof/>
          </w:rPr>
          <w:t>Figure 1 - Screenshot of the Synaptic Package Manager</w:t>
        </w:r>
        <w:r w:rsidR="001302BC">
          <w:rPr>
            <w:noProof/>
            <w:webHidden/>
          </w:rPr>
          <w:tab/>
        </w:r>
        <w:r w:rsidR="001302BC">
          <w:rPr>
            <w:noProof/>
            <w:webHidden/>
          </w:rPr>
          <w:fldChar w:fldCharType="begin"/>
        </w:r>
        <w:r w:rsidR="001302BC">
          <w:rPr>
            <w:noProof/>
            <w:webHidden/>
          </w:rPr>
          <w:instrText xml:space="preserve"> PAGEREF _Toc289884766 \h </w:instrText>
        </w:r>
        <w:r w:rsidR="001302BC">
          <w:rPr>
            <w:noProof/>
            <w:webHidden/>
          </w:rPr>
        </w:r>
        <w:r w:rsidR="001302BC">
          <w:rPr>
            <w:noProof/>
            <w:webHidden/>
          </w:rPr>
          <w:fldChar w:fldCharType="separate"/>
        </w:r>
        <w:r w:rsidR="008640CA">
          <w:rPr>
            <w:noProof/>
            <w:webHidden/>
          </w:rPr>
          <w:t>6</w:t>
        </w:r>
        <w:r w:rsidR="001302BC">
          <w:rPr>
            <w:noProof/>
            <w:webHidden/>
          </w:rPr>
          <w:fldChar w:fldCharType="end"/>
        </w:r>
      </w:hyperlink>
    </w:p>
    <w:p w:rsidR="001302BC" w:rsidRDefault="00E568E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89884767" w:history="1">
        <w:r w:rsidR="001302BC" w:rsidRPr="00411973">
          <w:rPr>
            <w:rStyle w:val="Hyperlink"/>
            <w:noProof/>
          </w:rPr>
          <w:t>Figure 2 - Screenshot of Selecting the "Open in Terminal" Menu Option</w:t>
        </w:r>
        <w:r w:rsidR="001302BC">
          <w:rPr>
            <w:noProof/>
            <w:webHidden/>
          </w:rPr>
          <w:tab/>
        </w:r>
        <w:r w:rsidR="001302BC">
          <w:rPr>
            <w:noProof/>
            <w:webHidden/>
          </w:rPr>
          <w:fldChar w:fldCharType="begin"/>
        </w:r>
        <w:r w:rsidR="001302BC">
          <w:rPr>
            <w:noProof/>
            <w:webHidden/>
          </w:rPr>
          <w:instrText xml:space="preserve"> PAGEREF _Toc289884767 \h </w:instrText>
        </w:r>
        <w:r w:rsidR="001302BC">
          <w:rPr>
            <w:noProof/>
            <w:webHidden/>
          </w:rPr>
        </w:r>
        <w:r w:rsidR="001302BC">
          <w:rPr>
            <w:noProof/>
            <w:webHidden/>
          </w:rPr>
          <w:fldChar w:fldCharType="separate"/>
        </w:r>
        <w:r w:rsidR="008640CA">
          <w:rPr>
            <w:noProof/>
            <w:webHidden/>
          </w:rPr>
          <w:t>7</w:t>
        </w:r>
        <w:r w:rsidR="001302BC">
          <w:rPr>
            <w:noProof/>
            <w:webHidden/>
          </w:rPr>
          <w:fldChar w:fldCharType="end"/>
        </w:r>
      </w:hyperlink>
    </w:p>
    <w:p w:rsidR="001302BC" w:rsidRDefault="00E568E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89884768" w:history="1">
        <w:r w:rsidR="001302BC" w:rsidRPr="00411973">
          <w:rPr>
            <w:rStyle w:val="Hyperlink"/>
            <w:noProof/>
          </w:rPr>
          <w:t>Figure 3 - Screenshot of the Compilation Process</w:t>
        </w:r>
        <w:r w:rsidR="001302BC">
          <w:rPr>
            <w:noProof/>
            <w:webHidden/>
          </w:rPr>
          <w:tab/>
        </w:r>
        <w:r w:rsidR="001302BC">
          <w:rPr>
            <w:noProof/>
            <w:webHidden/>
          </w:rPr>
          <w:fldChar w:fldCharType="begin"/>
        </w:r>
        <w:r w:rsidR="001302BC">
          <w:rPr>
            <w:noProof/>
            <w:webHidden/>
          </w:rPr>
          <w:instrText xml:space="preserve"> PAGEREF _Toc289884768 \h </w:instrText>
        </w:r>
        <w:r w:rsidR="001302BC">
          <w:rPr>
            <w:noProof/>
            <w:webHidden/>
          </w:rPr>
        </w:r>
        <w:r w:rsidR="001302BC">
          <w:rPr>
            <w:noProof/>
            <w:webHidden/>
          </w:rPr>
          <w:fldChar w:fldCharType="separate"/>
        </w:r>
        <w:r w:rsidR="008640CA">
          <w:rPr>
            <w:noProof/>
            <w:webHidden/>
          </w:rPr>
          <w:t>8</w:t>
        </w:r>
        <w:r w:rsidR="001302BC">
          <w:rPr>
            <w:noProof/>
            <w:webHidden/>
          </w:rPr>
          <w:fldChar w:fldCharType="end"/>
        </w:r>
      </w:hyperlink>
    </w:p>
    <w:p w:rsidR="001302BC" w:rsidRDefault="00E568E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89884769" w:history="1">
        <w:r w:rsidR="001302BC" w:rsidRPr="00411973">
          <w:rPr>
            <w:rStyle w:val="Hyperlink"/>
            <w:noProof/>
          </w:rPr>
          <w:t>Figure 4 - Screenshot of Spinsim GUI Running</w:t>
        </w:r>
        <w:r w:rsidR="001302BC">
          <w:rPr>
            <w:noProof/>
            <w:webHidden/>
          </w:rPr>
          <w:tab/>
        </w:r>
        <w:r w:rsidR="001302BC">
          <w:rPr>
            <w:noProof/>
            <w:webHidden/>
          </w:rPr>
          <w:fldChar w:fldCharType="begin"/>
        </w:r>
        <w:r w:rsidR="001302BC">
          <w:rPr>
            <w:noProof/>
            <w:webHidden/>
          </w:rPr>
          <w:instrText xml:space="preserve"> PAGEREF _Toc289884769 \h </w:instrText>
        </w:r>
        <w:r w:rsidR="001302BC">
          <w:rPr>
            <w:noProof/>
            <w:webHidden/>
          </w:rPr>
        </w:r>
        <w:r w:rsidR="001302BC">
          <w:rPr>
            <w:noProof/>
            <w:webHidden/>
          </w:rPr>
          <w:fldChar w:fldCharType="separate"/>
        </w:r>
        <w:r w:rsidR="008640CA">
          <w:rPr>
            <w:noProof/>
            <w:webHidden/>
          </w:rPr>
          <w:t>9</w:t>
        </w:r>
        <w:r w:rsidR="001302BC">
          <w:rPr>
            <w:noProof/>
            <w:webHidden/>
          </w:rPr>
          <w:fldChar w:fldCharType="end"/>
        </w:r>
      </w:hyperlink>
    </w:p>
    <w:p w:rsidR="001302BC" w:rsidRDefault="00E568E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89884770" w:history="1">
        <w:r w:rsidR="001302BC" w:rsidRPr="00411973">
          <w:rPr>
            <w:rStyle w:val="Hyperlink"/>
            <w:noProof/>
          </w:rPr>
          <w:t>Figure 5 - Hitting 'OK' to run the simulator</w:t>
        </w:r>
        <w:r w:rsidR="001302BC">
          <w:rPr>
            <w:noProof/>
            <w:webHidden/>
          </w:rPr>
          <w:tab/>
        </w:r>
        <w:r w:rsidR="001302BC">
          <w:rPr>
            <w:noProof/>
            <w:webHidden/>
          </w:rPr>
          <w:fldChar w:fldCharType="begin"/>
        </w:r>
        <w:r w:rsidR="001302BC">
          <w:rPr>
            <w:noProof/>
            <w:webHidden/>
          </w:rPr>
          <w:instrText xml:space="preserve"> PAGEREF _Toc289884770 \h </w:instrText>
        </w:r>
        <w:r w:rsidR="001302BC">
          <w:rPr>
            <w:noProof/>
            <w:webHidden/>
          </w:rPr>
        </w:r>
        <w:r w:rsidR="001302BC">
          <w:rPr>
            <w:noProof/>
            <w:webHidden/>
          </w:rPr>
          <w:fldChar w:fldCharType="separate"/>
        </w:r>
        <w:r w:rsidR="008640CA">
          <w:rPr>
            <w:noProof/>
            <w:webHidden/>
          </w:rPr>
          <w:t>9</w:t>
        </w:r>
        <w:r w:rsidR="001302BC">
          <w:rPr>
            <w:noProof/>
            <w:webHidden/>
          </w:rPr>
          <w:fldChar w:fldCharType="end"/>
        </w:r>
      </w:hyperlink>
    </w:p>
    <w:p w:rsidR="001302BC" w:rsidRDefault="00E568E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89884771" w:history="1">
        <w:r w:rsidR="001302BC" w:rsidRPr="00411973">
          <w:rPr>
            <w:rStyle w:val="Hyperlink"/>
            <w:noProof/>
          </w:rPr>
          <w:t>Figure 6 - Selecting the Plot Type and Making the Plot</w:t>
        </w:r>
        <w:r w:rsidR="001302BC">
          <w:rPr>
            <w:noProof/>
            <w:webHidden/>
          </w:rPr>
          <w:tab/>
        </w:r>
        <w:r w:rsidR="001302BC">
          <w:rPr>
            <w:noProof/>
            <w:webHidden/>
          </w:rPr>
          <w:fldChar w:fldCharType="begin"/>
        </w:r>
        <w:r w:rsidR="001302BC">
          <w:rPr>
            <w:noProof/>
            <w:webHidden/>
          </w:rPr>
          <w:instrText xml:space="preserve"> PAGEREF _Toc289884771 \h </w:instrText>
        </w:r>
        <w:r w:rsidR="001302BC">
          <w:rPr>
            <w:noProof/>
            <w:webHidden/>
          </w:rPr>
        </w:r>
        <w:r w:rsidR="001302BC">
          <w:rPr>
            <w:noProof/>
            <w:webHidden/>
          </w:rPr>
          <w:fldChar w:fldCharType="separate"/>
        </w:r>
        <w:r w:rsidR="008640CA">
          <w:rPr>
            <w:noProof/>
            <w:webHidden/>
          </w:rPr>
          <w:t>10</w:t>
        </w:r>
        <w:r w:rsidR="001302BC">
          <w:rPr>
            <w:noProof/>
            <w:webHidden/>
          </w:rPr>
          <w:fldChar w:fldCharType="end"/>
        </w:r>
      </w:hyperlink>
    </w:p>
    <w:p w:rsidR="001302BC" w:rsidRDefault="00E568E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89884772" w:history="1">
        <w:r w:rsidR="001302BC" w:rsidRPr="00411973">
          <w:rPr>
            <w:rStyle w:val="Hyperlink"/>
            <w:noProof/>
          </w:rPr>
          <w:t>Figure 7 - Screenshot of the Plot you should see</w:t>
        </w:r>
        <w:r w:rsidR="001302BC">
          <w:rPr>
            <w:noProof/>
            <w:webHidden/>
          </w:rPr>
          <w:tab/>
        </w:r>
        <w:r w:rsidR="001302BC">
          <w:rPr>
            <w:noProof/>
            <w:webHidden/>
          </w:rPr>
          <w:fldChar w:fldCharType="begin"/>
        </w:r>
        <w:r w:rsidR="001302BC">
          <w:rPr>
            <w:noProof/>
            <w:webHidden/>
          </w:rPr>
          <w:instrText xml:space="preserve"> PAGEREF _Toc289884772 \h </w:instrText>
        </w:r>
        <w:r w:rsidR="001302BC">
          <w:rPr>
            <w:noProof/>
            <w:webHidden/>
          </w:rPr>
        </w:r>
        <w:r w:rsidR="001302BC">
          <w:rPr>
            <w:noProof/>
            <w:webHidden/>
          </w:rPr>
          <w:fldChar w:fldCharType="separate"/>
        </w:r>
        <w:r w:rsidR="008640CA">
          <w:rPr>
            <w:noProof/>
            <w:webHidden/>
          </w:rPr>
          <w:t>10</w:t>
        </w:r>
        <w:r w:rsidR="001302BC">
          <w:rPr>
            <w:noProof/>
            <w:webHidden/>
          </w:rPr>
          <w:fldChar w:fldCharType="end"/>
        </w:r>
      </w:hyperlink>
    </w:p>
    <w:p w:rsidR="001302BC" w:rsidRDefault="00E568E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89884773" w:history="1">
        <w:r w:rsidR="001302BC" w:rsidRPr="00411973">
          <w:rPr>
            <w:rStyle w:val="Hyperlink"/>
            <w:noProof/>
          </w:rPr>
          <w:t>Figure 8 - Selecting the 'Single Plot' Menu Item</w:t>
        </w:r>
        <w:r w:rsidR="001302BC">
          <w:rPr>
            <w:noProof/>
            <w:webHidden/>
          </w:rPr>
          <w:tab/>
        </w:r>
        <w:r w:rsidR="001302BC">
          <w:rPr>
            <w:noProof/>
            <w:webHidden/>
          </w:rPr>
          <w:fldChar w:fldCharType="begin"/>
        </w:r>
        <w:r w:rsidR="001302BC">
          <w:rPr>
            <w:noProof/>
            <w:webHidden/>
          </w:rPr>
          <w:instrText xml:space="preserve"> PAGEREF _Toc289884773 \h </w:instrText>
        </w:r>
        <w:r w:rsidR="001302BC">
          <w:rPr>
            <w:noProof/>
            <w:webHidden/>
          </w:rPr>
        </w:r>
        <w:r w:rsidR="001302BC">
          <w:rPr>
            <w:noProof/>
            <w:webHidden/>
          </w:rPr>
          <w:fldChar w:fldCharType="separate"/>
        </w:r>
        <w:r w:rsidR="008640CA">
          <w:rPr>
            <w:noProof/>
            <w:webHidden/>
          </w:rPr>
          <w:t>11</w:t>
        </w:r>
        <w:r w:rsidR="001302BC">
          <w:rPr>
            <w:noProof/>
            <w:webHidden/>
          </w:rPr>
          <w:fldChar w:fldCharType="end"/>
        </w:r>
      </w:hyperlink>
    </w:p>
    <w:p w:rsidR="001302BC" w:rsidRDefault="00E568E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89884774" w:history="1">
        <w:r w:rsidR="001302BC" w:rsidRPr="00411973">
          <w:rPr>
            <w:rStyle w:val="Hyperlink"/>
            <w:noProof/>
          </w:rPr>
          <w:t>Figure 9 - Single Point Plot you should see</w:t>
        </w:r>
        <w:r w:rsidR="001302BC">
          <w:rPr>
            <w:noProof/>
            <w:webHidden/>
          </w:rPr>
          <w:tab/>
        </w:r>
        <w:r w:rsidR="001302BC">
          <w:rPr>
            <w:noProof/>
            <w:webHidden/>
          </w:rPr>
          <w:fldChar w:fldCharType="begin"/>
        </w:r>
        <w:r w:rsidR="001302BC">
          <w:rPr>
            <w:noProof/>
            <w:webHidden/>
          </w:rPr>
          <w:instrText xml:space="preserve"> PAGEREF _Toc289884774 \h </w:instrText>
        </w:r>
        <w:r w:rsidR="001302BC">
          <w:rPr>
            <w:noProof/>
            <w:webHidden/>
          </w:rPr>
        </w:r>
        <w:r w:rsidR="001302BC">
          <w:rPr>
            <w:noProof/>
            <w:webHidden/>
          </w:rPr>
          <w:fldChar w:fldCharType="separate"/>
        </w:r>
        <w:r w:rsidR="008640CA">
          <w:rPr>
            <w:noProof/>
            <w:webHidden/>
          </w:rPr>
          <w:t>12</w:t>
        </w:r>
        <w:r w:rsidR="001302BC">
          <w:rPr>
            <w:noProof/>
            <w:webHidden/>
          </w:rPr>
          <w:fldChar w:fldCharType="end"/>
        </w:r>
      </w:hyperlink>
    </w:p>
    <w:p w:rsidR="001302BC" w:rsidRDefault="00E568E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89884775" w:history="1">
        <w:r w:rsidR="001302BC" w:rsidRPr="00411973">
          <w:rPr>
            <w:rStyle w:val="Hyperlink"/>
            <w:noProof/>
          </w:rPr>
          <w:t>Figure 10 - Screenshot of Appropriate Hysteresis Loop Parameters</w:t>
        </w:r>
        <w:r w:rsidR="001302BC">
          <w:rPr>
            <w:noProof/>
            <w:webHidden/>
          </w:rPr>
          <w:tab/>
        </w:r>
        <w:r w:rsidR="001302BC">
          <w:rPr>
            <w:noProof/>
            <w:webHidden/>
          </w:rPr>
          <w:fldChar w:fldCharType="begin"/>
        </w:r>
        <w:r w:rsidR="001302BC">
          <w:rPr>
            <w:noProof/>
            <w:webHidden/>
          </w:rPr>
          <w:instrText xml:space="preserve"> PAGEREF _Toc289884775 \h </w:instrText>
        </w:r>
        <w:r w:rsidR="001302BC">
          <w:rPr>
            <w:noProof/>
            <w:webHidden/>
          </w:rPr>
        </w:r>
        <w:r w:rsidR="001302BC">
          <w:rPr>
            <w:noProof/>
            <w:webHidden/>
          </w:rPr>
          <w:fldChar w:fldCharType="separate"/>
        </w:r>
        <w:r w:rsidR="008640CA">
          <w:rPr>
            <w:noProof/>
            <w:webHidden/>
          </w:rPr>
          <w:t>12</w:t>
        </w:r>
        <w:r w:rsidR="001302BC">
          <w:rPr>
            <w:noProof/>
            <w:webHidden/>
          </w:rPr>
          <w:fldChar w:fldCharType="end"/>
        </w:r>
      </w:hyperlink>
    </w:p>
    <w:p w:rsidR="001302BC" w:rsidRDefault="00E568E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89884776" w:history="1">
        <w:r w:rsidR="001302BC" w:rsidRPr="00411973">
          <w:rPr>
            <w:rStyle w:val="Hyperlink"/>
            <w:noProof/>
          </w:rPr>
          <w:t>Figure 11 - Screenshot of H-field Hysteresis Loop</w:t>
        </w:r>
        <w:r w:rsidR="001302BC">
          <w:rPr>
            <w:noProof/>
            <w:webHidden/>
          </w:rPr>
          <w:tab/>
        </w:r>
        <w:r w:rsidR="001302BC">
          <w:rPr>
            <w:noProof/>
            <w:webHidden/>
          </w:rPr>
          <w:fldChar w:fldCharType="begin"/>
        </w:r>
        <w:r w:rsidR="001302BC">
          <w:rPr>
            <w:noProof/>
            <w:webHidden/>
          </w:rPr>
          <w:instrText xml:space="preserve"> PAGEREF _Toc289884776 \h </w:instrText>
        </w:r>
        <w:r w:rsidR="001302BC">
          <w:rPr>
            <w:noProof/>
            <w:webHidden/>
          </w:rPr>
        </w:r>
        <w:r w:rsidR="001302BC">
          <w:rPr>
            <w:noProof/>
            <w:webHidden/>
          </w:rPr>
          <w:fldChar w:fldCharType="separate"/>
        </w:r>
        <w:r w:rsidR="008640CA">
          <w:rPr>
            <w:noProof/>
            <w:webHidden/>
          </w:rPr>
          <w:t>13</w:t>
        </w:r>
        <w:r w:rsidR="001302BC">
          <w:rPr>
            <w:noProof/>
            <w:webHidden/>
          </w:rPr>
          <w:fldChar w:fldCharType="end"/>
        </w:r>
      </w:hyperlink>
    </w:p>
    <w:p w:rsidR="001A6E1C" w:rsidRDefault="006C49BE" w:rsidP="001A6E1C">
      <w:r>
        <w:fldChar w:fldCharType="end"/>
      </w:r>
    </w:p>
    <w:p w:rsidR="001A6E1C" w:rsidRDefault="00672527" w:rsidP="00672527">
      <w:pPr>
        <w:pStyle w:val="Heading1"/>
      </w:pPr>
      <w:bookmarkStart w:id="2" w:name="_Toc289884069"/>
      <w:r>
        <w:lastRenderedPageBreak/>
        <w:t>Overview</w:t>
      </w:r>
      <w:bookmarkEnd w:id="2"/>
    </w:p>
    <w:p w:rsidR="00672527" w:rsidRDefault="00672527" w:rsidP="00672527">
      <w:proofErr w:type="spellStart"/>
      <w:r>
        <w:t>Spinsim</w:t>
      </w:r>
      <w:proofErr w:type="spellEnd"/>
      <w:r>
        <w:t xml:space="preserve"> GSL is a </w:t>
      </w:r>
      <w:proofErr w:type="spellStart"/>
      <w:r>
        <w:t>macromagnetic</w:t>
      </w:r>
      <w:proofErr w:type="spellEnd"/>
      <w:r>
        <w:t xml:space="preserve"> simulator of multi-layered </w:t>
      </w:r>
      <w:proofErr w:type="spellStart"/>
      <w:r>
        <w:t>nano</w:t>
      </w:r>
      <w:proofErr w:type="spellEnd"/>
      <w:r>
        <w:t xml:space="preserve">-magnetic </w:t>
      </w:r>
      <w:r w:rsidR="00835435">
        <w:t xml:space="preserve">thin film </w:t>
      </w:r>
      <w:r>
        <w:t xml:space="preserve">structures. </w:t>
      </w:r>
      <w:r w:rsidR="00835435">
        <w:t xml:space="preserve">It is geared towards simulation of the behavior of thin film magnetization under stimulus from perpendicularly-applied currents and fields. It is particularly suited for simulation of magnetization dynamics due to spin torque transfer, as modeled by the Landau </w:t>
      </w:r>
      <w:proofErr w:type="spellStart"/>
      <w:r w:rsidR="00835435">
        <w:t>Lifshitz</w:t>
      </w:r>
      <w:proofErr w:type="spellEnd"/>
      <w:r w:rsidR="00835435">
        <w:t xml:space="preserve"> Gilbert equations with the </w:t>
      </w:r>
      <w:proofErr w:type="spellStart"/>
      <w:r w:rsidR="00835435">
        <w:t>Slonczewski</w:t>
      </w:r>
      <w:proofErr w:type="spellEnd"/>
      <w:r w:rsidR="00835435">
        <w:t xml:space="preserve"> Spin Torque Transfer term. One or two free layers, plus a</w:t>
      </w:r>
      <w:r w:rsidR="00C7183D">
        <w:t>n optional</w:t>
      </w:r>
      <w:r w:rsidR="00835435">
        <w:t xml:space="preserve"> fixed layer, can be simulated; inter-layer interaction in the form of mutual demagnetizing field and exchange coupling can be simulated</w:t>
      </w:r>
      <w:r>
        <w:t xml:space="preserve">. A GUI is provided for setting up all of the relevant parameters for the model. Plotting of results is supported. </w:t>
      </w:r>
    </w:p>
    <w:p w:rsidR="00891C66" w:rsidRDefault="00891C66" w:rsidP="00672527">
      <w:r>
        <w:t xml:space="preserve">This program was developed chiefly by Ivan Yulaev, a former undergraduate student at UCSD, working under the direction of Professor Eric Fullerton of the UCSD Center for Magnetic Recording Research. Stephanie </w:t>
      </w:r>
      <w:proofErr w:type="spellStart"/>
      <w:r>
        <w:t>Moyerman</w:t>
      </w:r>
      <w:proofErr w:type="spellEnd"/>
      <w:r>
        <w:t xml:space="preserve"> assisted greatly with the underlying mathematics, as well as writing the initial drafts of the code.</w:t>
      </w:r>
    </w:p>
    <w:p w:rsidR="00D36ED5" w:rsidRDefault="00D36ED5" w:rsidP="00672527">
      <w:r>
        <w:t xml:space="preserve">This document provides a brief tutorial that demonstrates how to use </w:t>
      </w:r>
      <w:proofErr w:type="spellStart"/>
      <w:r>
        <w:t>Spinsim</w:t>
      </w:r>
      <w:proofErr w:type="spellEnd"/>
      <w:r>
        <w:t xml:space="preserve"> GSL to simulate the behavior of common </w:t>
      </w:r>
      <w:proofErr w:type="spellStart"/>
      <w:r>
        <w:t>nanomagnetic</w:t>
      </w:r>
      <w:proofErr w:type="spellEnd"/>
      <w:r>
        <w:t xml:space="preserve"> models. The goal is to familiarize the user with the commonly used features of </w:t>
      </w:r>
      <w:proofErr w:type="spellStart"/>
      <w:r>
        <w:t>Spinsim</w:t>
      </w:r>
      <w:proofErr w:type="spellEnd"/>
      <w:r>
        <w:t xml:space="preserve"> GSL. For a much more thorough look at how </w:t>
      </w:r>
      <w:proofErr w:type="spellStart"/>
      <w:r>
        <w:t>Spinsim</w:t>
      </w:r>
      <w:proofErr w:type="spellEnd"/>
      <w:r>
        <w:t xml:space="preserve"> GSL operates and a more extensive description of the features it has, please see the User Manual, which is distributed with the </w:t>
      </w:r>
      <w:proofErr w:type="spellStart"/>
      <w:r>
        <w:t>Spinsim</w:t>
      </w:r>
      <w:proofErr w:type="spellEnd"/>
      <w:r>
        <w:t xml:space="preserve"> GSL Package.</w:t>
      </w:r>
    </w:p>
    <w:p w:rsidR="00AA1F86" w:rsidRDefault="00AA1F86" w:rsidP="00AA1F86">
      <w:pPr>
        <w:pStyle w:val="Heading2"/>
      </w:pPr>
      <w:bookmarkStart w:id="3" w:name="_Toc289884070"/>
      <w:r>
        <w:t>Licensing Terms</w:t>
      </w:r>
      <w:bookmarkEnd w:id="3"/>
    </w:p>
    <w:p w:rsidR="00AA1F86" w:rsidRDefault="00AA1F86" w:rsidP="00AA1F86">
      <w:proofErr w:type="spellStart"/>
      <w:r>
        <w:t>Spinsim</w:t>
      </w:r>
      <w:proofErr w:type="spellEnd"/>
      <w:r>
        <w:t xml:space="preserve"> GSL is distributed under the GNU </w:t>
      </w:r>
      <w:r w:rsidR="00572D0C">
        <w:t>General Public License</w:t>
      </w:r>
      <w:r>
        <w:t xml:space="preserve"> </w:t>
      </w:r>
      <w:proofErr w:type="spellStart"/>
      <w:r>
        <w:t>License</w:t>
      </w:r>
      <w:proofErr w:type="spellEnd"/>
      <w:r>
        <w:t>. The program is property of the CMRR at the University of California.</w:t>
      </w:r>
    </w:p>
    <w:p w:rsidR="00FD74F0" w:rsidRDefault="00FD74F0" w:rsidP="00AA1F86">
      <w:r>
        <w:t xml:space="preserve">No warrantee of fitness or performance is expressed or implied. Use at your own risk. </w:t>
      </w:r>
    </w:p>
    <w:p w:rsidR="00AA1F86" w:rsidRDefault="00AA1F86" w:rsidP="00AA1F86">
      <w:r>
        <w:t xml:space="preserve">A full text of the license may be found at </w:t>
      </w:r>
      <w:hyperlink r:id="rId10" w:history="1">
        <w:r w:rsidR="00572D0C" w:rsidRPr="00D13402">
          <w:rPr>
            <w:rStyle w:val="Hyperlink"/>
          </w:rPr>
          <w:t>http://www.gnu.org/copyleft/gpl.html</w:t>
        </w:r>
      </w:hyperlink>
      <w:r w:rsidR="00572D0C">
        <w:t xml:space="preserve">. </w:t>
      </w:r>
    </w:p>
    <w:p w:rsidR="009F44B3" w:rsidRDefault="009F44B3" w:rsidP="009F44B3">
      <w:pPr>
        <w:pStyle w:val="Heading2"/>
      </w:pPr>
      <w:bookmarkStart w:id="4" w:name="_Toc289884071"/>
      <w:r>
        <w:t>Change Log</w:t>
      </w:r>
      <w:bookmarkEnd w:id="4"/>
    </w:p>
    <w:p w:rsidR="009F44B3" w:rsidRPr="009F44B3" w:rsidRDefault="009F44B3" w:rsidP="009F44B3">
      <w:r>
        <w:t>This section describes the change history for this manual.</w:t>
      </w:r>
    </w:p>
    <w:p w:rsidR="009F44B3" w:rsidRDefault="009F44B3" w:rsidP="009F44B3">
      <w:r>
        <w:rPr>
          <w:b/>
          <w:u w:val="single"/>
        </w:rPr>
        <w:t>Revision 0.1</w:t>
      </w:r>
      <w:r w:rsidR="00D36ED5">
        <w:rPr>
          <w:b/>
          <w:u w:val="single"/>
        </w:rPr>
        <w:t xml:space="preserve"> – 2010-04-04</w:t>
      </w:r>
      <w:r>
        <w:rPr>
          <w:b/>
          <w:u w:val="single"/>
        </w:rPr>
        <w:br/>
      </w:r>
      <w:r>
        <w:t>Initial revision</w:t>
      </w:r>
    </w:p>
    <w:p w:rsidR="00AA1F86" w:rsidRDefault="00AA1F86" w:rsidP="00AA1F86">
      <w:pPr>
        <w:pStyle w:val="Heading2"/>
      </w:pPr>
      <w:bookmarkStart w:id="5" w:name="_Toc289884072"/>
      <w:r>
        <w:t>Terminology</w:t>
      </w:r>
      <w:bookmarkEnd w:id="5"/>
    </w:p>
    <w:p w:rsidR="00AA1F86" w:rsidRPr="00AA1F86" w:rsidRDefault="00AA1F86" w:rsidP="00AA1F86">
      <w:pPr>
        <w:pStyle w:val="Textbody"/>
        <w:rPr>
          <w:rFonts w:asciiTheme="minorHAnsi" w:hAnsiTheme="minorHAnsi" w:cstheme="minorHAnsi"/>
          <w:sz w:val="22"/>
        </w:rPr>
      </w:pPr>
      <w:r w:rsidRPr="00AA1F86">
        <w:rPr>
          <w:rFonts w:asciiTheme="minorHAnsi" w:hAnsiTheme="minorHAnsi" w:cstheme="minorHAnsi"/>
          <w:sz w:val="22"/>
        </w:rPr>
        <w:t xml:space="preserve">Some terms in this document are used </w:t>
      </w:r>
      <w:proofErr w:type="spellStart"/>
      <w:r w:rsidRPr="00AA1F86">
        <w:rPr>
          <w:rFonts w:asciiTheme="minorHAnsi" w:hAnsiTheme="minorHAnsi" w:cstheme="minorHAnsi"/>
          <w:sz w:val="22"/>
        </w:rPr>
        <w:t>interchangably</w:t>
      </w:r>
      <w:proofErr w:type="spellEnd"/>
      <w:r w:rsidRPr="00AA1F86">
        <w:rPr>
          <w:rFonts w:asciiTheme="minorHAnsi" w:hAnsiTheme="minorHAnsi" w:cstheme="minorHAnsi"/>
          <w:sz w:val="22"/>
        </w:rPr>
        <w:t>, and thus require disambiguation.</w:t>
      </w:r>
    </w:p>
    <w:p w:rsidR="00AA1F86" w:rsidRPr="00AA1F86" w:rsidRDefault="00AA1F86" w:rsidP="00AA1F86">
      <w:pPr>
        <w:pStyle w:val="Textbody"/>
        <w:rPr>
          <w:rFonts w:asciiTheme="minorHAnsi" w:hAnsiTheme="minorHAnsi" w:cstheme="minorHAnsi"/>
          <w:sz w:val="22"/>
        </w:rPr>
      </w:pPr>
      <w:r w:rsidRPr="00AA1F86">
        <w:rPr>
          <w:rFonts w:asciiTheme="minorHAnsi" w:hAnsiTheme="minorHAnsi" w:cstheme="minorHAnsi"/>
          <w:sz w:val="22"/>
        </w:rPr>
        <w:t>The terms “</w:t>
      </w:r>
      <w:proofErr w:type="spellStart"/>
      <w:r w:rsidRPr="00AA1F86">
        <w:rPr>
          <w:rFonts w:asciiTheme="minorHAnsi" w:hAnsiTheme="minorHAnsi" w:cstheme="minorHAnsi"/>
          <w:sz w:val="22"/>
        </w:rPr>
        <w:t>Spinsim</w:t>
      </w:r>
      <w:proofErr w:type="spellEnd"/>
      <w:r w:rsidRPr="00AA1F86">
        <w:rPr>
          <w:rFonts w:asciiTheme="minorHAnsi" w:hAnsiTheme="minorHAnsi" w:cstheme="minorHAnsi"/>
          <w:sz w:val="22"/>
        </w:rPr>
        <w:t>” and “</w:t>
      </w:r>
      <w:proofErr w:type="spellStart"/>
      <w:r w:rsidRPr="00AA1F86">
        <w:rPr>
          <w:rFonts w:asciiTheme="minorHAnsi" w:hAnsiTheme="minorHAnsi" w:cstheme="minorHAnsi"/>
          <w:sz w:val="22"/>
        </w:rPr>
        <w:t>Spinsim</w:t>
      </w:r>
      <w:proofErr w:type="spellEnd"/>
      <w:r w:rsidRPr="00AA1F86">
        <w:rPr>
          <w:rFonts w:asciiTheme="minorHAnsi" w:hAnsiTheme="minorHAnsi" w:cstheme="minorHAnsi"/>
          <w:sz w:val="22"/>
        </w:rPr>
        <w:t xml:space="preserve"> GSL” both reference the same project, namely, this project.</w:t>
      </w:r>
    </w:p>
    <w:p w:rsidR="00AA1F86" w:rsidRPr="00AA1F86" w:rsidRDefault="00AA1F86" w:rsidP="00AA1F86">
      <w:pPr>
        <w:pStyle w:val="Textbody"/>
        <w:rPr>
          <w:rFonts w:asciiTheme="minorHAnsi" w:hAnsiTheme="minorHAnsi" w:cstheme="minorHAnsi"/>
          <w:sz w:val="22"/>
        </w:rPr>
      </w:pPr>
      <w:r w:rsidRPr="00AA1F86">
        <w:rPr>
          <w:rFonts w:asciiTheme="minorHAnsi" w:hAnsiTheme="minorHAnsi" w:cstheme="minorHAnsi"/>
          <w:sz w:val="22"/>
        </w:rPr>
        <w:t xml:space="preserve">“Iteration” is used to refer to a time-independent current and applied field value pair, with which the magnetization of the structure is calculated. Typically, the </w:t>
      </w:r>
      <w:proofErr w:type="spellStart"/>
      <w:r w:rsidRPr="00AA1F86">
        <w:rPr>
          <w:rFonts w:asciiTheme="minorHAnsi" w:hAnsiTheme="minorHAnsi" w:cstheme="minorHAnsi"/>
          <w:sz w:val="22"/>
        </w:rPr>
        <w:t>spinsim</w:t>
      </w:r>
      <w:proofErr w:type="spellEnd"/>
      <w:r w:rsidRPr="00AA1F86">
        <w:rPr>
          <w:rFonts w:asciiTheme="minorHAnsi" w:hAnsiTheme="minorHAnsi" w:cstheme="minorHAnsi"/>
          <w:sz w:val="22"/>
        </w:rPr>
        <w:t xml:space="preserve"> simulator output will consist of the </w:t>
      </w:r>
      <w:r w:rsidR="00BF5767">
        <w:rPr>
          <w:rFonts w:asciiTheme="minorHAnsi" w:hAnsiTheme="minorHAnsi" w:cstheme="minorHAnsi"/>
          <w:sz w:val="22"/>
        </w:rPr>
        <w:t xml:space="preserve">final </w:t>
      </w:r>
      <w:r w:rsidRPr="00AA1F86">
        <w:rPr>
          <w:rFonts w:asciiTheme="minorHAnsi" w:hAnsiTheme="minorHAnsi" w:cstheme="minorHAnsi"/>
          <w:sz w:val="22"/>
        </w:rPr>
        <w:t xml:space="preserve">magnetization </w:t>
      </w:r>
      <w:r w:rsidR="00BF5767">
        <w:rPr>
          <w:rFonts w:asciiTheme="minorHAnsi" w:hAnsiTheme="minorHAnsi" w:cstheme="minorHAnsi"/>
          <w:sz w:val="22"/>
        </w:rPr>
        <w:t xml:space="preserve">of a layer </w:t>
      </w:r>
      <w:r w:rsidRPr="00AA1F86">
        <w:rPr>
          <w:rFonts w:asciiTheme="minorHAnsi" w:hAnsiTheme="minorHAnsi" w:cstheme="minorHAnsi"/>
          <w:sz w:val="22"/>
        </w:rPr>
        <w:t xml:space="preserve">for a grid of </w:t>
      </w:r>
      <w:r w:rsidR="00BF5767">
        <w:rPr>
          <w:rFonts w:asciiTheme="minorHAnsi" w:hAnsiTheme="minorHAnsi" w:cstheme="minorHAnsi"/>
          <w:sz w:val="22"/>
        </w:rPr>
        <w:t xml:space="preserve">applied </w:t>
      </w:r>
      <w:r w:rsidRPr="00AA1F86">
        <w:rPr>
          <w:rFonts w:asciiTheme="minorHAnsi" w:hAnsiTheme="minorHAnsi" w:cstheme="minorHAnsi"/>
          <w:sz w:val="22"/>
        </w:rPr>
        <w:t xml:space="preserve">current/applied field pairs. Each point on the grid </w:t>
      </w:r>
      <w:proofErr w:type="gramStart"/>
      <w:r w:rsidRPr="00AA1F86">
        <w:rPr>
          <w:rFonts w:asciiTheme="minorHAnsi" w:hAnsiTheme="minorHAnsi" w:cstheme="minorHAnsi"/>
          <w:sz w:val="22"/>
        </w:rPr>
        <w:t>is an “</w:t>
      </w:r>
      <w:proofErr w:type="gramEnd"/>
      <w:r w:rsidRPr="00AA1F86">
        <w:rPr>
          <w:rFonts w:asciiTheme="minorHAnsi" w:hAnsiTheme="minorHAnsi" w:cstheme="minorHAnsi"/>
          <w:sz w:val="22"/>
        </w:rPr>
        <w:t>iteration”.</w:t>
      </w:r>
    </w:p>
    <w:p w:rsidR="00835435" w:rsidRDefault="00835435" w:rsidP="00AA1F86">
      <w:pPr>
        <w:pStyle w:val="Heading2"/>
      </w:pPr>
      <w:bookmarkStart w:id="6" w:name="_Dependencies_and_Required"/>
      <w:bookmarkStart w:id="7" w:name="_Toc289884073"/>
      <w:bookmarkEnd w:id="6"/>
      <w:r>
        <w:lastRenderedPageBreak/>
        <w:t>Simulation Accuracy</w:t>
      </w:r>
      <w:bookmarkEnd w:id="7"/>
    </w:p>
    <w:p w:rsidR="00835435" w:rsidRDefault="00835435" w:rsidP="00835435">
      <w:proofErr w:type="spellStart"/>
      <w:r>
        <w:t>Spinsim</w:t>
      </w:r>
      <w:proofErr w:type="spellEnd"/>
      <w:r>
        <w:t xml:space="preserve"> GSL was developed to allow </w:t>
      </w:r>
      <w:r w:rsidR="004144A1">
        <w:t xml:space="preserve">for </w:t>
      </w:r>
      <w:r>
        <w:t xml:space="preserve">very rapid simulation of magnetization behavior and </w:t>
      </w:r>
      <w:r w:rsidR="004144A1">
        <w:t xml:space="preserve">thus efficient </w:t>
      </w:r>
      <w:r>
        <w:t xml:space="preserve">exploration of parameter space for magnetic thin films. It sacrifices accuracy in exchange for very fast run times. Commercial </w:t>
      </w:r>
      <w:proofErr w:type="spellStart"/>
      <w:r>
        <w:t>micromagnetic</w:t>
      </w:r>
      <w:proofErr w:type="spellEnd"/>
      <w:r>
        <w:t xml:space="preserve"> simulations </w:t>
      </w:r>
      <w:r w:rsidR="004144A1">
        <w:t xml:space="preserve">can </w:t>
      </w:r>
      <w:r>
        <w:t>often provide greater accuracy of results at the expense of long run times.</w:t>
      </w:r>
      <w:r w:rsidR="004144A1">
        <w:t xml:space="preserve"> Part of the </w:t>
      </w:r>
      <w:proofErr w:type="spellStart"/>
      <w:r w:rsidR="004144A1">
        <w:t>Spinsim</w:t>
      </w:r>
      <w:proofErr w:type="spellEnd"/>
      <w:r w:rsidR="004144A1">
        <w:t xml:space="preserve"> GSL development process was correlation of simulation results to “known good” </w:t>
      </w:r>
      <w:proofErr w:type="spellStart"/>
      <w:r w:rsidR="004144A1">
        <w:t>micromagnetic</w:t>
      </w:r>
      <w:proofErr w:type="spellEnd"/>
      <w:r w:rsidR="004144A1">
        <w:t xml:space="preserve"> simulators. More specifically, f</w:t>
      </w:r>
      <w:r>
        <w:t xml:space="preserve">or numerous common models, results from the </w:t>
      </w:r>
      <w:proofErr w:type="spellStart"/>
      <w:r>
        <w:t>Spinsim</w:t>
      </w:r>
      <w:proofErr w:type="spellEnd"/>
      <w:r>
        <w:t xml:space="preserve"> GSL simulator, particularly the measured critical</w:t>
      </w:r>
      <w:r w:rsidR="004144A1">
        <w:t xml:space="preserve"> switching</w:t>
      </w:r>
      <w:r>
        <w:t xml:space="preserve"> current</w:t>
      </w:r>
      <w:r w:rsidR="004144A1">
        <w:t xml:space="preserve"> for a free layer</w:t>
      </w:r>
      <w:r>
        <w:t xml:space="preserve">, </w:t>
      </w:r>
      <w:r w:rsidR="004144A1">
        <w:t>were</w:t>
      </w:r>
      <w:r>
        <w:t xml:space="preserve"> compared to commercial </w:t>
      </w:r>
      <w:proofErr w:type="spellStart"/>
      <w:r>
        <w:t>micromagnetic</w:t>
      </w:r>
      <w:proofErr w:type="spellEnd"/>
      <w:r>
        <w:t xml:space="preserve"> simulation results. </w:t>
      </w:r>
      <w:r w:rsidR="004144A1">
        <w:t>It was found that for m</w:t>
      </w:r>
      <w:r>
        <w:t>ost</w:t>
      </w:r>
      <w:r w:rsidR="004144A1">
        <w:t xml:space="preserve"> of the models, </w:t>
      </w:r>
      <w:r>
        <w:t xml:space="preserve">the </w:t>
      </w:r>
      <w:proofErr w:type="spellStart"/>
      <w:r>
        <w:t>Spinsim</w:t>
      </w:r>
      <w:proofErr w:type="spellEnd"/>
      <w:r>
        <w:t xml:space="preserve"> GSL simulations determined I</w:t>
      </w:r>
      <w:r>
        <w:rPr>
          <w:vertAlign w:val="subscript"/>
        </w:rPr>
        <w:t>C</w:t>
      </w:r>
      <w:r>
        <w:t xml:space="preserve"> to within 10% of the value measured </w:t>
      </w:r>
      <w:r w:rsidR="00E964F0">
        <w:t>by</w:t>
      </w:r>
      <w:r>
        <w:t xml:space="preserve"> a </w:t>
      </w:r>
      <w:proofErr w:type="spellStart"/>
      <w:r>
        <w:t>micromagnetic</w:t>
      </w:r>
      <w:proofErr w:type="spellEnd"/>
      <w:r>
        <w:t xml:space="preserve"> simulator.</w:t>
      </w:r>
    </w:p>
    <w:p w:rsidR="00DD41FF" w:rsidRPr="00DD41FF" w:rsidRDefault="00DD41FF" w:rsidP="00835435">
      <w:pPr>
        <w:rPr>
          <w:i/>
        </w:rPr>
      </w:pPr>
      <w:r>
        <w:t xml:space="preserve">As for all simulation tools, it is important to run many simulations on known models before using the simulator to explore new areas. Simulation tools cannot take into account real-world imperfections in magnetic materials, which can cause simulation results to deviate significantly from those measured empirically. </w:t>
      </w:r>
      <w:r>
        <w:rPr>
          <w:i/>
        </w:rPr>
        <w:t xml:space="preserve">The creators of </w:t>
      </w:r>
      <w:proofErr w:type="spellStart"/>
      <w:r>
        <w:rPr>
          <w:i/>
        </w:rPr>
        <w:t>Spinsim</w:t>
      </w:r>
      <w:proofErr w:type="spellEnd"/>
      <w:r>
        <w:rPr>
          <w:i/>
        </w:rPr>
        <w:t xml:space="preserve"> GSL neither claim nor imply any warranties regarding the fitness or performance on the </w:t>
      </w:r>
      <w:proofErr w:type="spellStart"/>
      <w:r>
        <w:rPr>
          <w:i/>
        </w:rPr>
        <w:t>Spinsim</w:t>
      </w:r>
      <w:proofErr w:type="spellEnd"/>
      <w:r>
        <w:rPr>
          <w:i/>
        </w:rPr>
        <w:t xml:space="preserve"> GSL simulator. The simulator is provided “as is”.</w:t>
      </w:r>
    </w:p>
    <w:p w:rsidR="00C92767" w:rsidRDefault="00C92767" w:rsidP="00C92767">
      <w:pPr>
        <w:pStyle w:val="Heading2"/>
      </w:pPr>
      <w:bookmarkStart w:id="8" w:name="_Toc289884074"/>
      <w:r>
        <w:t>Useful References</w:t>
      </w:r>
      <w:bookmarkEnd w:id="8"/>
    </w:p>
    <w:p w:rsidR="00C92767" w:rsidRDefault="00C92767" w:rsidP="00C92767">
      <w:r>
        <w:t>The README file, located in the “doc/” sub-directory of the project, contains some instructions and technical details.</w:t>
      </w:r>
    </w:p>
    <w:p w:rsidR="00164435" w:rsidRDefault="00164435" w:rsidP="00C92767">
      <w:r>
        <w:t>The Landau-</w:t>
      </w:r>
      <w:proofErr w:type="spellStart"/>
      <w:r>
        <w:t>Lifshitz</w:t>
      </w:r>
      <w:proofErr w:type="spellEnd"/>
      <w:r>
        <w:t xml:space="preserve">-Gilbert equation is the core of the computation done by the </w:t>
      </w:r>
      <w:proofErr w:type="spellStart"/>
      <w:r>
        <w:t>Spinsim</w:t>
      </w:r>
      <w:proofErr w:type="spellEnd"/>
      <w:r>
        <w:t xml:space="preserve"> GSL simulator. In essence, the function of the simulator is to set up the model as a magnetized layer and set of effective magnetic fields, and then model the behavior of the layer by integrating the LLG equation repeatedly. Wikipedia provides </w:t>
      </w:r>
      <w:hyperlink r:id="rId11" w:history="1">
        <w:r w:rsidR="00BF5767">
          <w:rPr>
            <w:rStyle w:val="Hyperlink"/>
          </w:rPr>
          <w:t>a brief</w:t>
        </w:r>
        <w:r w:rsidRPr="00164435">
          <w:rPr>
            <w:rStyle w:val="Hyperlink"/>
          </w:rPr>
          <w:t xml:space="preserve"> overview of this equation</w:t>
        </w:r>
      </w:hyperlink>
      <w:r>
        <w:t>.</w:t>
      </w:r>
    </w:p>
    <w:p w:rsidR="00C92767" w:rsidRDefault="00C92767" w:rsidP="00C92767">
      <w:proofErr w:type="spellStart"/>
      <w:r>
        <w:t>Massimiliano</w:t>
      </w:r>
      <w:proofErr w:type="spellEnd"/>
      <w:r>
        <w:t xml:space="preserve"> </w:t>
      </w:r>
      <w:proofErr w:type="spellStart"/>
      <w:r>
        <w:t>d’Aquino’s</w:t>
      </w:r>
      <w:proofErr w:type="spellEnd"/>
      <w:r>
        <w:t xml:space="preserve"> Thesis “Nonlinear Magnetization Dynamics in </w:t>
      </w:r>
      <w:proofErr w:type="spellStart"/>
      <w:r>
        <w:t>Thim</w:t>
      </w:r>
      <w:proofErr w:type="spellEnd"/>
      <w:r>
        <w:t xml:space="preserve">-Films and Nanoparticles” provides a great introduction to the general topic </w:t>
      </w:r>
      <w:proofErr w:type="spellStart"/>
      <w:r>
        <w:t>Spinsim</w:t>
      </w:r>
      <w:proofErr w:type="spellEnd"/>
      <w:r>
        <w:t xml:space="preserve"> GSL operates within. His thesis may be found online at </w:t>
      </w:r>
      <w:hyperlink r:id="rId12" w:history="1">
        <w:r w:rsidRPr="00C92767">
          <w:rPr>
            <w:rStyle w:val="Hyperlink"/>
          </w:rPr>
          <w:t>http://wpage.unina.it/mdaquino/PhD_thesis/main/main.html</w:t>
        </w:r>
      </w:hyperlink>
      <w:r>
        <w:t>.</w:t>
      </w:r>
    </w:p>
    <w:p w:rsidR="00BF5767" w:rsidRDefault="00BF5767" w:rsidP="00C92767">
      <w:proofErr w:type="gramStart"/>
      <w:r>
        <w:t>For a general discussion of spin torque transfer effects, Xiao, Zangwill, and Stiles provides a great overview in “</w:t>
      </w:r>
      <w:proofErr w:type="spellStart"/>
      <w:r>
        <w:t>Macrospin</w:t>
      </w:r>
      <w:proofErr w:type="spellEnd"/>
      <w:r>
        <w:t xml:space="preserve"> models of spin transfer dynamics” (Physical Rev. B </w:t>
      </w:r>
      <w:r>
        <w:rPr>
          <w:b/>
        </w:rPr>
        <w:t>72</w:t>
      </w:r>
      <w:r>
        <w:t>, 014446 (2005)).</w:t>
      </w:r>
      <w:proofErr w:type="gramEnd"/>
    </w:p>
    <w:p w:rsidR="00544380" w:rsidRPr="00BF5767" w:rsidRDefault="00544380" w:rsidP="00C92767">
      <w:r>
        <w:t xml:space="preserve">Throughout this </w:t>
      </w:r>
      <w:r w:rsidR="006D5031">
        <w:t>tutorial</w:t>
      </w:r>
      <w:r>
        <w:t xml:space="preserve">, other references regarding specific parts of </w:t>
      </w:r>
      <w:proofErr w:type="spellStart"/>
      <w:r>
        <w:t>Spinsim</w:t>
      </w:r>
      <w:proofErr w:type="spellEnd"/>
      <w:r>
        <w:t xml:space="preserve"> GSL are provided as relevant.</w:t>
      </w:r>
    </w:p>
    <w:p w:rsidR="00AA1F86" w:rsidRDefault="00DA6857" w:rsidP="009F44B3">
      <w:pPr>
        <w:pStyle w:val="Heading2"/>
      </w:pPr>
      <w:bookmarkStart w:id="9" w:name="_Toc289884075"/>
      <w:r>
        <w:t>Contact</w:t>
      </w:r>
      <w:bookmarkEnd w:id="9"/>
    </w:p>
    <w:p w:rsidR="00DA6857" w:rsidRPr="00DA6857" w:rsidRDefault="00DA6857" w:rsidP="00DA6857">
      <w:r>
        <w:t>For questions or comments regarding the program, contact Ivan Yulaev</w:t>
      </w:r>
      <w:r w:rsidR="00BF5767">
        <w:t xml:space="preserve"> (ivan_yulaev@yahoo.com).</w:t>
      </w:r>
      <w:r>
        <w:t xml:space="preserve"> </w:t>
      </w:r>
    </w:p>
    <w:p w:rsidR="00AA1F86" w:rsidRPr="00AA1F86" w:rsidRDefault="00AA1F86" w:rsidP="00AA1F86"/>
    <w:p w:rsidR="00AD1FD0" w:rsidRDefault="00D36ED5" w:rsidP="00D36ED5">
      <w:pPr>
        <w:pStyle w:val="Heading1"/>
      </w:pPr>
      <w:bookmarkStart w:id="10" w:name="_Toc289884076"/>
      <w:r>
        <w:lastRenderedPageBreak/>
        <w:t>Installation and Compilation</w:t>
      </w:r>
      <w:r w:rsidR="00E30E12">
        <w:t xml:space="preserve"> of </w:t>
      </w:r>
      <w:proofErr w:type="spellStart"/>
      <w:r w:rsidR="00E30E12">
        <w:t>Spinsim</w:t>
      </w:r>
      <w:proofErr w:type="spellEnd"/>
      <w:r w:rsidR="00E30E12">
        <w:t xml:space="preserve"> GSL</w:t>
      </w:r>
      <w:bookmarkEnd w:id="10"/>
    </w:p>
    <w:p w:rsidR="00D36ED5" w:rsidRDefault="00D36ED5" w:rsidP="00D36ED5">
      <w:pPr>
        <w:pStyle w:val="Heading2"/>
      </w:pPr>
      <w:bookmarkStart w:id="11" w:name="_Toc289884077"/>
      <w:r>
        <w:t>Installing Linux</w:t>
      </w:r>
      <w:bookmarkEnd w:id="11"/>
    </w:p>
    <w:p w:rsidR="00D36ED5" w:rsidRDefault="00D36ED5" w:rsidP="00D36ED5">
      <w:r>
        <w:t xml:space="preserve">This tutorial assumes that the user has already installed the Linux operating system. </w:t>
      </w:r>
      <w:proofErr w:type="spellStart"/>
      <w:r>
        <w:t>Spinsim</w:t>
      </w:r>
      <w:proofErr w:type="spellEnd"/>
      <w:r>
        <w:t xml:space="preserve"> GSL is tested only under Linux. If the user has not installed Linux, it is recommended that (s</w:t>
      </w:r>
      <w:proofErr w:type="gramStart"/>
      <w:r>
        <w:t>)he</w:t>
      </w:r>
      <w:proofErr w:type="gramEnd"/>
      <w:r>
        <w:t xml:space="preserve"> install the operating system. It is also possible to install Linux as a virtual machine, so that it may be run from within the Windows OS. This is possible through tools such as Sun/Oracle </w:t>
      </w:r>
      <w:proofErr w:type="spellStart"/>
      <w:r>
        <w:t>VirtualBox</w:t>
      </w:r>
      <w:proofErr w:type="spellEnd"/>
      <w:r>
        <w:t xml:space="preserve">. </w:t>
      </w:r>
    </w:p>
    <w:p w:rsidR="00D36ED5" w:rsidRDefault="00D36ED5" w:rsidP="00D36ED5">
      <w:r>
        <w:t xml:space="preserve">The recommended Linux distributions for running </w:t>
      </w:r>
      <w:proofErr w:type="spellStart"/>
      <w:r>
        <w:t>Spinsim</w:t>
      </w:r>
      <w:proofErr w:type="spellEnd"/>
      <w:r>
        <w:t xml:space="preserve"> GSL are Ubuntu, Linux Mint, and </w:t>
      </w:r>
      <w:proofErr w:type="spellStart"/>
      <w:r>
        <w:t>Debian</w:t>
      </w:r>
      <w:proofErr w:type="spellEnd"/>
      <w:r>
        <w:t>. Ubuntu is highly recommended for users unfamiliar with the Linux operating system.</w:t>
      </w:r>
    </w:p>
    <w:p w:rsidR="00D36ED5" w:rsidRDefault="00D36ED5" w:rsidP="00D36ED5">
      <w:r>
        <w:t xml:space="preserve">The installation of the </w:t>
      </w:r>
      <w:proofErr w:type="spellStart"/>
      <w:r>
        <w:t>linux</w:t>
      </w:r>
      <w:proofErr w:type="spellEnd"/>
      <w:r>
        <w:t xml:space="preserve"> OS is outside of the scope of this tutorial.  An excellent tutorial on installing Ubuntu is available at </w:t>
      </w:r>
      <w:hyperlink r:id="rId13" w:history="1">
        <w:r w:rsidRPr="00FA4021">
          <w:rPr>
            <w:rStyle w:val="Hyperlink"/>
          </w:rPr>
          <w:t>https://help.ubuntu.com/community/Installation</w:t>
        </w:r>
      </w:hyperlink>
      <w:r>
        <w:t>.</w:t>
      </w:r>
    </w:p>
    <w:p w:rsidR="00D36ED5" w:rsidRDefault="00D36ED5" w:rsidP="00D36ED5">
      <w:r>
        <w:t xml:space="preserve">A tutorial on installing Linux as a Virtual Machine, so that it can be run from within Windows, is available at </w:t>
      </w:r>
      <w:hyperlink r:id="rId14" w:history="1">
        <w:r w:rsidRPr="00FA4021">
          <w:rPr>
            <w:rStyle w:val="Hyperlink"/>
          </w:rPr>
          <w:t>http://www.psychocats.net/ubuntu/virtualbox</w:t>
        </w:r>
      </w:hyperlink>
      <w:r>
        <w:t xml:space="preserve">. </w:t>
      </w:r>
    </w:p>
    <w:p w:rsidR="00D36ED5" w:rsidRDefault="00D36ED5" w:rsidP="00D36ED5">
      <w:pPr>
        <w:pStyle w:val="Heading2"/>
      </w:pPr>
      <w:bookmarkStart w:id="12" w:name="_Toc289884078"/>
      <w:r>
        <w:t>Downloading Required Packages</w:t>
      </w:r>
      <w:bookmarkEnd w:id="12"/>
    </w:p>
    <w:p w:rsidR="00D36ED5" w:rsidRDefault="00D36ED5" w:rsidP="00D36ED5">
      <w:r>
        <w:t xml:space="preserve">Once </w:t>
      </w:r>
      <w:proofErr w:type="spellStart"/>
      <w:r>
        <w:t>linux</w:t>
      </w:r>
      <w:proofErr w:type="spellEnd"/>
      <w:r>
        <w:t xml:space="preserve"> is installed, some more packages must be installed before </w:t>
      </w:r>
      <w:proofErr w:type="spellStart"/>
      <w:r>
        <w:t>Spinsim</w:t>
      </w:r>
      <w:proofErr w:type="spellEnd"/>
      <w:r>
        <w:t xml:space="preserve"> GSL can be compiled and run. These are:</w:t>
      </w:r>
    </w:p>
    <w:p w:rsidR="00D36ED5" w:rsidRDefault="00D36ED5" w:rsidP="00D36ED5">
      <w:pPr>
        <w:pStyle w:val="ListParagraph"/>
        <w:numPr>
          <w:ilvl w:val="0"/>
          <w:numId w:val="16"/>
        </w:numPr>
      </w:pPr>
      <w:proofErr w:type="spellStart"/>
      <w:r>
        <w:t>gsl</w:t>
      </w:r>
      <w:proofErr w:type="spellEnd"/>
      <w:r>
        <w:t>-bin</w:t>
      </w:r>
    </w:p>
    <w:p w:rsidR="00D36ED5" w:rsidRDefault="00D36ED5" w:rsidP="00D36ED5">
      <w:pPr>
        <w:pStyle w:val="ListParagraph"/>
        <w:numPr>
          <w:ilvl w:val="0"/>
          <w:numId w:val="16"/>
        </w:numPr>
      </w:pPr>
      <w:r>
        <w:t>python-qt4</w:t>
      </w:r>
    </w:p>
    <w:p w:rsidR="00D36ED5" w:rsidRDefault="00D36ED5" w:rsidP="00D36ED5">
      <w:pPr>
        <w:pStyle w:val="ListParagraph"/>
        <w:numPr>
          <w:ilvl w:val="0"/>
          <w:numId w:val="16"/>
        </w:numPr>
      </w:pPr>
      <w:r>
        <w:t>python-</w:t>
      </w:r>
      <w:proofErr w:type="spellStart"/>
      <w:r>
        <w:t>matplotlib</w:t>
      </w:r>
      <w:proofErr w:type="spellEnd"/>
    </w:p>
    <w:p w:rsidR="00D36ED5" w:rsidRDefault="006D5031" w:rsidP="00D36ED5">
      <w:pPr>
        <w:pStyle w:val="ListParagraph"/>
        <w:numPr>
          <w:ilvl w:val="0"/>
          <w:numId w:val="16"/>
        </w:numPr>
      </w:pPr>
      <w:r>
        <w:t>python-qt4-dev</w:t>
      </w:r>
    </w:p>
    <w:p w:rsidR="00D36ED5" w:rsidRDefault="006D5031" w:rsidP="00D36ED5">
      <w:pPr>
        <w:pStyle w:val="ListParagraph"/>
        <w:numPr>
          <w:ilvl w:val="0"/>
          <w:numId w:val="16"/>
        </w:numPr>
      </w:pPr>
      <w:r>
        <w:t>libgsl0-dev</w:t>
      </w:r>
    </w:p>
    <w:p w:rsidR="00D36ED5" w:rsidRDefault="006D5031" w:rsidP="00D36ED5">
      <w:pPr>
        <w:pStyle w:val="ListParagraph"/>
        <w:numPr>
          <w:ilvl w:val="0"/>
          <w:numId w:val="16"/>
        </w:numPr>
      </w:pPr>
      <w:r>
        <w:t>libgsl0ldbl</w:t>
      </w:r>
    </w:p>
    <w:p w:rsidR="00D36ED5" w:rsidRDefault="006D5031" w:rsidP="00D36ED5">
      <w:pPr>
        <w:pStyle w:val="ListParagraph"/>
        <w:numPr>
          <w:ilvl w:val="0"/>
          <w:numId w:val="16"/>
        </w:numPr>
      </w:pPr>
      <w:r>
        <w:t>pyqt4-dev-tools</w:t>
      </w:r>
    </w:p>
    <w:p w:rsidR="00D36ED5" w:rsidRDefault="006D5031" w:rsidP="00D36ED5">
      <w:pPr>
        <w:pStyle w:val="ListParagraph"/>
        <w:numPr>
          <w:ilvl w:val="0"/>
          <w:numId w:val="16"/>
        </w:numPr>
      </w:pPr>
      <w:r>
        <w:t>qt4-designer</w:t>
      </w:r>
    </w:p>
    <w:p w:rsidR="00D36ED5" w:rsidRDefault="006D5031" w:rsidP="00D36ED5">
      <w:pPr>
        <w:pStyle w:val="ListParagraph"/>
        <w:numPr>
          <w:ilvl w:val="0"/>
          <w:numId w:val="16"/>
        </w:numPr>
      </w:pPr>
      <w:r>
        <w:t>libpng12-dev</w:t>
      </w:r>
    </w:p>
    <w:p w:rsidR="00D36ED5" w:rsidRDefault="00D36ED5" w:rsidP="00D36ED5">
      <w:pPr>
        <w:pStyle w:val="ListParagraph"/>
        <w:numPr>
          <w:ilvl w:val="0"/>
          <w:numId w:val="16"/>
        </w:numPr>
      </w:pPr>
      <w:r>
        <w:t>libpng12-0</w:t>
      </w:r>
    </w:p>
    <w:p w:rsidR="00A976C7" w:rsidRDefault="00D36ED5" w:rsidP="00D36ED5">
      <w:r>
        <w:t xml:space="preserve">These packages can be installed using the Synaptic Package Manager. </w:t>
      </w:r>
      <w:r w:rsidR="00E30E12">
        <w:t xml:space="preserve">Use the search bar to find each package; once it is found, right-click and select “mark for installation”. </w:t>
      </w:r>
    </w:p>
    <w:p w:rsidR="00A976C7" w:rsidRDefault="00A976C7" w:rsidP="00A976C7">
      <w:pPr>
        <w:pStyle w:val="PictureCaption"/>
      </w:pPr>
      <w:r>
        <w:lastRenderedPageBreak/>
        <w:drawing>
          <wp:inline distT="0" distB="0" distL="0" distR="0" wp14:anchorId="515739EE" wp14:editId="1A563F99">
            <wp:extent cx="5932170" cy="3334385"/>
            <wp:effectExtent l="0" t="0" r="0" b="0"/>
            <wp:docPr id="1" name="Picture 1" descr="D:\mydocs\research\2011-03-29_release\doc\tutorial screenshots\s1_synap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docs\research\2011-03-29_release\doc\tutorial screenshots\s1_synapti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6C7" w:rsidRDefault="00A976C7" w:rsidP="00A976C7">
      <w:pPr>
        <w:pStyle w:val="PictureCaption"/>
      </w:pPr>
      <w:bookmarkStart w:id="13" w:name="_Toc2898847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40CA">
        <w:t>1</w:t>
      </w:r>
      <w:r>
        <w:fldChar w:fldCharType="end"/>
      </w:r>
      <w:r>
        <w:t xml:space="preserve"> - Screenshot of the Synaptic Package Manager</w:t>
      </w:r>
      <w:bookmarkEnd w:id="13"/>
    </w:p>
    <w:p w:rsidR="00A976C7" w:rsidRDefault="00E30E12" w:rsidP="00D36ED5">
      <w:r>
        <w:t>Once all of the packages have been marked, cli</w:t>
      </w:r>
      <w:r w:rsidR="00A976C7">
        <w:t>ck the Apply button. Synaptic w</w:t>
      </w:r>
      <w:r>
        <w:t xml:space="preserve">ill prompt you again to confirm your choice; hit “apply” once again and the packages will be installed. This may take some time, particularly on a slow machine </w:t>
      </w:r>
      <w:r w:rsidR="00A976C7">
        <w:t>with a slow internet connection</w:t>
      </w:r>
    </w:p>
    <w:p w:rsidR="00E30E12" w:rsidRDefault="00E30E12" w:rsidP="00E30E12">
      <w:pPr>
        <w:pStyle w:val="Heading1"/>
      </w:pPr>
      <w:bookmarkStart w:id="14" w:name="_Toc289884079"/>
      <w:r>
        <w:lastRenderedPageBreak/>
        <w:t xml:space="preserve">Compiling and Running </w:t>
      </w:r>
      <w:proofErr w:type="spellStart"/>
      <w:r>
        <w:t>Spinsim</w:t>
      </w:r>
      <w:proofErr w:type="spellEnd"/>
      <w:r>
        <w:t xml:space="preserve"> GSL</w:t>
      </w:r>
      <w:bookmarkEnd w:id="14"/>
    </w:p>
    <w:p w:rsidR="00E30E12" w:rsidRDefault="00E30E12" w:rsidP="00E30E12">
      <w:pPr>
        <w:pStyle w:val="Heading2"/>
      </w:pPr>
      <w:bookmarkStart w:id="15" w:name="_Toc289884080"/>
      <w:r>
        <w:t>Compilation</w:t>
      </w:r>
      <w:bookmarkEnd w:id="15"/>
    </w:p>
    <w:p w:rsidR="00E30E12" w:rsidRDefault="00E30E12" w:rsidP="00E30E12">
      <w:r>
        <w:t xml:space="preserve">At this point, your system is set up with the proper </w:t>
      </w:r>
      <w:proofErr w:type="spellStart"/>
      <w:r>
        <w:t>pacakges</w:t>
      </w:r>
      <w:proofErr w:type="spellEnd"/>
      <w:r>
        <w:t xml:space="preserve"> to compile </w:t>
      </w:r>
      <w:proofErr w:type="spellStart"/>
      <w:r>
        <w:t>Spinsim</w:t>
      </w:r>
      <w:proofErr w:type="spellEnd"/>
      <w:r>
        <w:t xml:space="preserve"> GSL. Download the latest </w:t>
      </w:r>
      <w:proofErr w:type="spellStart"/>
      <w:r>
        <w:t>Spinsim</w:t>
      </w:r>
      <w:proofErr w:type="spellEnd"/>
      <w:r>
        <w:t xml:space="preserve"> GSL package from</w:t>
      </w:r>
    </w:p>
    <w:p w:rsidR="00E30E12" w:rsidRDefault="00E30E12" w:rsidP="00E30E12">
      <w:r>
        <w:t xml:space="preserve"> </w:t>
      </w:r>
      <w:hyperlink r:id="rId16" w:history="1">
        <w:r w:rsidRPr="00FA4021">
          <w:rPr>
            <w:rStyle w:val="Hyperlink"/>
          </w:rPr>
          <w:t>http://ivanmegan.crabdance.com/~ivany/spinsim_pub/spinsim_gsl_release.zip</w:t>
        </w:r>
      </w:hyperlink>
    </w:p>
    <w:p w:rsidR="00A976C7" w:rsidRDefault="00E30E12" w:rsidP="00E30E12">
      <w:proofErr w:type="gramStart"/>
      <w:r>
        <w:t>Un-zip this archive into your Linux home folder.</w:t>
      </w:r>
      <w:proofErr w:type="gramEnd"/>
      <w:r>
        <w:t xml:space="preserve"> Open a terminal by browsing to this folder, right-clicking somewhere in the window, and selecting ‘open in terminal’. </w:t>
      </w:r>
    </w:p>
    <w:p w:rsidR="00A976C7" w:rsidRDefault="00A976C7" w:rsidP="00A976C7">
      <w:pPr>
        <w:pStyle w:val="PictureCaption"/>
      </w:pPr>
      <w:r>
        <w:drawing>
          <wp:inline distT="0" distB="0" distL="0" distR="0" wp14:anchorId="1D656588" wp14:editId="55F4E700">
            <wp:extent cx="5935345" cy="3333115"/>
            <wp:effectExtent l="0" t="0" r="0" b="0"/>
            <wp:docPr id="2" name="Picture 2" descr="D:\mydocs\research\2011-03-29_release\doc\tutorial screenshots\s2_open_in_terminal_contex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docs\research\2011-03-29_release\doc\tutorial screenshots\s2_open_in_terminal_context_men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6C7" w:rsidRDefault="00A976C7" w:rsidP="00A976C7">
      <w:pPr>
        <w:pStyle w:val="PictureCaption"/>
      </w:pPr>
      <w:bookmarkStart w:id="16" w:name="_Toc2898847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40CA">
        <w:t>2</w:t>
      </w:r>
      <w:r>
        <w:fldChar w:fldCharType="end"/>
      </w:r>
      <w:r>
        <w:t xml:space="preserve"> - Screenshot of Selecting the "Open in Terminal" Menu Option</w:t>
      </w:r>
      <w:bookmarkEnd w:id="16"/>
    </w:p>
    <w:p w:rsidR="00E30E12" w:rsidRDefault="00E30E12" w:rsidP="00E30E12">
      <w:r>
        <w:t xml:space="preserve">A terminal window should open; in this window, </w:t>
      </w:r>
      <w:proofErr w:type="gramStart"/>
      <w:r>
        <w:t>type “make</w:t>
      </w:r>
      <w:proofErr w:type="gramEnd"/>
      <w:r>
        <w:t xml:space="preserve"> all”. A few lines should appear in the terminal indicating the status. If you see Error or Warning, then most likely you are doing something wrong. </w:t>
      </w:r>
    </w:p>
    <w:p w:rsidR="00A976C7" w:rsidRDefault="00A976C7" w:rsidP="00A976C7">
      <w:pPr>
        <w:pStyle w:val="PictureCaption"/>
      </w:pPr>
      <w:r>
        <w:lastRenderedPageBreak/>
        <w:drawing>
          <wp:inline distT="0" distB="0" distL="0" distR="0" wp14:anchorId="0CC64688" wp14:editId="2D8C83C8">
            <wp:extent cx="5935345" cy="3333115"/>
            <wp:effectExtent l="0" t="0" r="0" b="0"/>
            <wp:docPr id="3" name="Picture 3" descr="D:\mydocs\research\2011-03-29_release\doc\tutorial screenshots\s3_compi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research\2011-03-29_release\doc\tutorial screenshots\s3_compil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E12" w:rsidRDefault="00A976C7" w:rsidP="00A976C7">
      <w:pPr>
        <w:pStyle w:val="PictureCaption"/>
      </w:pPr>
      <w:bookmarkStart w:id="17" w:name="_Toc2898847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40CA">
        <w:t>3</w:t>
      </w:r>
      <w:r>
        <w:fldChar w:fldCharType="end"/>
      </w:r>
      <w:r>
        <w:t xml:space="preserve"> - Screenshot of the Compilation Process</w:t>
      </w:r>
      <w:bookmarkEnd w:id="17"/>
    </w:p>
    <w:p w:rsidR="00E30E12" w:rsidRDefault="00E30E12" w:rsidP="00E30E12">
      <w:r>
        <w:t xml:space="preserve">At this point, you should be ready to run </w:t>
      </w:r>
      <w:proofErr w:type="spellStart"/>
      <w:r>
        <w:t>Spinsim</w:t>
      </w:r>
      <w:proofErr w:type="spellEnd"/>
      <w:r>
        <w:t xml:space="preserve"> GSL!</w:t>
      </w:r>
    </w:p>
    <w:p w:rsidR="00E30E12" w:rsidRDefault="00E30E12" w:rsidP="00E30E12">
      <w:pPr>
        <w:pStyle w:val="Heading2"/>
      </w:pPr>
      <w:bookmarkStart w:id="18" w:name="_Toc289884081"/>
      <w:r>
        <w:t xml:space="preserve">Opening the </w:t>
      </w:r>
      <w:proofErr w:type="spellStart"/>
      <w:r>
        <w:t>Spinsim</w:t>
      </w:r>
      <w:proofErr w:type="spellEnd"/>
      <w:r>
        <w:t xml:space="preserve"> GUI</w:t>
      </w:r>
      <w:bookmarkEnd w:id="18"/>
    </w:p>
    <w:p w:rsidR="00E30E12" w:rsidRDefault="00E30E12" w:rsidP="00E30E12">
      <w:r>
        <w:t xml:space="preserve">In the same terminal window in which the compilation was done, type “python spinsim_gui.py”. The </w:t>
      </w:r>
      <w:proofErr w:type="spellStart"/>
      <w:r>
        <w:t>Spinsim</w:t>
      </w:r>
      <w:proofErr w:type="spellEnd"/>
      <w:r>
        <w:t xml:space="preserve"> GSL graphical interface should appear. </w:t>
      </w:r>
    </w:p>
    <w:p w:rsidR="00A976C7" w:rsidRDefault="00A976C7" w:rsidP="00A976C7">
      <w:pPr>
        <w:pStyle w:val="PictureCaption"/>
      </w:pPr>
      <w:r>
        <w:drawing>
          <wp:inline distT="0" distB="0" distL="0" distR="0" wp14:anchorId="47583172" wp14:editId="1D6DAB66">
            <wp:extent cx="5935345" cy="3333115"/>
            <wp:effectExtent l="0" t="0" r="0" b="0"/>
            <wp:docPr id="4" name="Picture 4" descr="D:\mydocs\research\2011-03-29_release\doc\tutorial screenshots\s4_running_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docs\research\2011-03-29_release\doc\tutorial screenshots\s4_running_gu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8E8" w:rsidRDefault="00A976C7" w:rsidP="00A976C7">
      <w:pPr>
        <w:pStyle w:val="PictureCaption"/>
      </w:pPr>
      <w:bookmarkStart w:id="19" w:name="_Toc289884769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40CA">
        <w:t>4</w:t>
      </w:r>
      <w:r>
        <w:fldChar w:fldCharType="end"/>
      </w:r>
      <w:r>
        <w:t xml:space="preserve"> - Screenshot of Spinsim GUI Running</w:t>
      </w:r>
      <w:bookmarkEnd w:id="19"/>
    </w:p>
    <w:p w:rsidR="00D158E8" w:rsidRDefault="00D158E8" w:rsidP="00E30E12">
      <w:r>
        <w:t xml:space="preserve">Let’s simulate the default problem loaded into </w:t>
      </w:r>
      <w:proofErr w:type="spellStart"/>
      <w:r>
        <w:t>Spinsim</w:t>
      </w:r>
      <w:proofErr w:type="spellEnd"/>
      <w:r>
        <w:t xml:space="preserve"> GSL. This will simulate a phase plot of an array of 30 by 30 field-current condition points, for a 2-layer </w:t>
      </w:r>
      <w:proofErr w:type="spellStart"/>
      <w:r>
        <w:t>macrospin</w:t>
      </w:r>
      <w:proofErr w:type="spellEnd"/>
      <w:r>
        <w:t xml:space="preserve"> model. In the GUI, hit the OK button in the bottom-right of the screen to begin the simulation. A progress bar should appear in the bottom-left of the GUI, indicating the run progress. When this reaches 100%, let’s generate a plot.</w:t>
      </w:r>
    </w:p>
    <w:p w:rsidR="00A976C7" w:rsidRDefault="00A976C7" w:rsidP="00A976C7">
      <w:pPr>
        <w:pStyle w:val="PictureCaption"/>
      </w:pPr>
      <w:r>
        <w:drawing>
          <wp:inline distT="0" distB="0" distL="0" distR="0" wp14:anchorId="47012404" wp14:editId="11CF9B00">
            <wp:extent cx="5935345" cy="3333115"/>
            <wp:effectExtent l="0" t="0" r="0" b="0"/>
            <wp:docPr id="5" name="Picture 5" descr="D:\mydocs\research\2011-03-29_release\doc\tutorial screenshots\s5_running_spins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docs\research\2011-03-29_release\doc\tutorial screenshots\s5_running_spinsi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8E8" w:rsidRDefault="00A976C7" w:rsidP="00A976C7">
      <w:pPr>
        <w:pStyle w:val="PictureCaption"/>
      </w:pPr>
      <w:bookmarkStart w:id="20" w:name="_Toc2898847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40CA">
        <w:t>5</w:t>
      </w:r>
      <w:r>
        <w:fldChar w:fldCharType="end"/>
      </w:r>
      <w:r>
        <w:t xml:space="preserve"> - Hitting 'OK' to run the simulator</w:t>
      </w:r>
      <w:bookmarkEnd w:id="20"/>
    </w:p>
    <w:p w:rsidR="00D158E8" w:rsidRDefault="001E50D6" w:rsidP="00E30E12">
      <w:r>
        <w:t>Select the “All Plots” option under the Generate Plot drop-down menu. Hit “make plot”; this should generate a plot as below:</w:t>
      </w:r>
    </w:p>
    <w:p w:rsidR="00A976C7" w:rsidRDefault="00A976C7" w:rsidP="00A976C7">
      <w:pPr>
        <w:pStyle w:val="PictureCaption"/>
      </w:pPr>
      <w:r>
        <w:lastRenderedPageBreak/>
        <w:drawing>
          <wp:inline distT="0" distB="0" distL="0" distR="0" wp14:anchorId="20465034" wp14:editId="447F94E3">
            <wp:extent cx="5935345" cy="3333115"/>
            <wp:effectExtent l="0" t="0" r="0" b="0"/>
            <wp:docPr id="6" name="Picture 6" descr="D:\mydocs\research\2011-03-29_release\doc\tutorial screenshots\s6_make_all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docs\research\2011-03-29_release\doc\tutorial screenshots\s6_make_allplo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0D6" w:rsidRDefault="00A976C7" w:rsidP="00A976C7">
      <w:pPr>
        <w:pStyle w:val="PictureCaption"/>
      </w:pPr>
      <w:bookmarkStart w:id="21" w:name="_Toc2898847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40CA">
        <w:t>6</w:t>
      </w:r>
      <w:r>
        <w:fldChar w:fldCharType="end"/>
      </w:r>
      <w:r>
        <w:t xml:space="preserve"> - Selecting the Plot Type and Making the Plot</w:t>
      </w:r>
      <w:bookmarkEnd w:id="21"/>
    </w:p>
    <w:p w:rsidR="001E50D6" w:rsidRDefault="001E50D6" w:rsidP="00E30E12">
      <w:r>
        <w:t xml:space="preserve">Watch the terminal window for any possible error messages; if there </w:t>
      </w:r>
      <w:proofErr w:type="gramStart"/>
      <w:r>
        <w:t>are</w:t>
      </w:r>
      <w:proofErr w:type="gramEnd"/>
      <w:r>
        <w:t xml:space="preserve"> still missing dependencies the program will indicate so in the terminal.</w:t>
      </w:r>
    </w:p>
    <w:p w:rsidR="00A976C7" w:rsidRDefault="00A976C7" w:rsidP="00A976C7">
      <w:pPr>
        <w:pStyle w:val="PictureCaption"/>
      </w:pPr>
      <w:r>
        <w:drawing>
          <wp:inline distT="0" distB="0" distL="0" distR="0" wp14:anchorId="59C43737" wp14:editId="57870F26">
            <wp:extent cx="5935345" cy="3333115"/>
            <wp:effectExtent l="0" t="0" r="0" b="0"/>
            <wp:docPr id="7" name="Picture 7" descr="D:\mydocs\research\2011-03-29_release\doc\tutorial screenshots\s7_plotm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docs\research\2011-03-29_release\doc\tutorial screenshots\s7_plotmad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6C7" w:rsidRDefault="00A976C7" w:rsidP="00A976C7">
      <w:pPr>
        <w:pStyle w:val="PictureCaption"/>
      </w:pPr>
      <w:bookmarkStart w:id="22" w:name="_Toc2898847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40CA">
        <w:t>7</w:t>
      </w:r>
      <w:r>
        <w:fldChar w:fldCharType="end"/>
      </w:r>
      <w:r>
        <w:t xml:space="preserve"> - Screenshot of the Plot you should see</w:t>
      </w:r>
      <w:bookmarkEnd w:id="22"/>
    </w:p>
    <w:p w:rsidR="001E50D6" w:rsidRDefault="001E50D6" w:rsidP="001E50D6">
      <w:pPr>
        <w:pStyle w:val="Heading2"/>
      </w:pPr>
      <w:bookmarkStart w:id="23" w:name="_Toc289884082"/>
      <w:r>
        <w:lastRenderedPageBreak/>
        <w:t>Single-Point Time-Domain Simulations</w:t>
      </w:r>
      <w:bookmarkEnd w:id="23"/>
    </w:p>
    <w:p w:rsidR="001E50D6" w:rsidRDefault="001E50D6" w:rsidP="001E50D6">
      <w:r>
        <w:t>It is possible to simulate and display the time-domain</w:t>
      </w:r>
      <w:r w:rsidR="006429A4">
        <w:t xml:space="preserve"> behavior of the free layer’s magnetization, for a single field-current condition. Let’s try setting the field to -1 x 10</w:t>
      </w:r>
      <w:r w:rsidR="006429A4">
        <w:rPr>
          <w:vertAlign w:val="superscript"/>
        </w:rPr>
        <w:t>6</w:t>
      </w:r>
      <w:r w:rsidR="006429A4">
        <w:t xml:space="preserve"> A/m, and the current to 0. We do this by setting both the min and the max values of field / current to the same value, and setting the point densities to 1.</w:t>
      </w:r>
    </w:p>
    <w:p w:rsidR="00A976C7" w:rsidRDefault="006429A4" w:rsidP="001E50D6">
      <w:r>
        <w:t>We then run the simulation; this simulation should run very quickly. Now, select “single plot” under the Generate Plot dropdown menu. A time-domain representation, as well as a 3D “illustrative” plot should appear as below. This plot can be zoomed in and moved by using the plot navigation buttons in the lower-left corner of the plot window.</w:t>
      </w:r>
    </w:p>
    <w:p w:rsidR="00A976C7" w:rsidRDefault="00A976C7" w:rsidP="00A976C7">
      <w:pPr>
        <w:pStyle w:val="PictureCaption"/>
      </w:pPr>
      <w:r>
        <w:drawing>
          <wp:inline distT="0" distB="0" distL="0" distR="0" wp14:anchorId="6654C4F6" wp14:editId="5D14EEBA">
            <wp:extent cx="5935345" cy="3333115"/>
            <wp:effectExtent l="0" t="0" r="0" b="0"/>
            <wp:docPr id="8" name="Picture 8" descr="D:\mydocs\research\2011-03-29_release\doc\tutorial screenshots\s8_singleplot_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docs\research\2011-03-29_release\doc\tutorial screenshots\s8_singleplot_setu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6C7" w:rsidRDefault="00A976C7" w:rsidP="00A976C7">
      <w:pPr>
        <w:pStyle w:val="PictureCaption"/>
      </w:pPr>
      <w:bookmarkStart w:id="24" w:name="_Toc2898847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40CA">
        <w:t>8</w:t>
      </w:r>
      <w:r>
        <w:fldChar w:fldCharType="end"/>
      </w:r>
      <w:r>
        <w:t xml:space="preserve"> - Selecting the 'Single Plot' Menu Item</w:t>
      </w:r>
      <w:bookmarkEnd w:id="24"/>
    </w:p>
    <w:p w:rsidR="00A976C7" w:rsidRDefault="00A976C7" w:rsidP="00A976C7">
      <w:pPr>
        <w:pStyle w:val="PictureCaption"/>
      </w:pPr>
      <w:r>
        <w:lastRenderedPageBreak/>
        <w:drawing>
          <wp:inline distT="0" distB="0" distL="0" distR="0" wp14:anchorId="07AF24C0" wp14:editId="652193BE">
            <wp:extent cx="5935345" cy="3383280"/>
            <wp:effectExtent l="0" t="0" r="0" b="0"/>
            <wp:docPr id="9" name="Picture 9" descr="D:\mydocs\research\2011-03-29_release\doc\tutorial screenshots\s10_single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docs\research\2011-03-29_release\doc\tutorial screenshots\s10_singleplo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6C7" w:rsidRPr="00A976C7" w:rsidRDefault="00A976C7" w:rsidP="00A976C7">
      <w:pPr>
        <w:pStyle w:val="PictureCaption"/>
      </w:pPr>
      <w:bookmarkStart w:id="25" w:name="_Toc2898847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40CA">
        <w:t>9</w:t>
      </w:r>
      <w:r>
        <w:fldChar w:fldCharType="end"/>
      </w:r>
      <w:r>
        <w:t xml:space="preserve"> - Single Point Plot you should see</w:t>
      </w:r>
      <w:bookmarkEnd w:id="25"/>
    </w:p>
    <w:p w:rsidR="001E50D6" w:rsidRDefault="001E50D6" w:rsidP="001E50D6">
      <w:pPr>
        <w:pStyle w:val="Heading2"/>
      </w:pPr>
      <w:bookmarkStart w:id="26" w:name="_Toc289884083"/>
      <w:r>
        <w:t>H and J Hysteresis loops</w:t>
      </w:r>
      <w:bookmarkEnd w:id="26"/>
    </w:p>
    <w:p w:rsidR="00C224F0" w:rsidRDefault="00C224F0" w:rsidP="001E50D6">
      <w:r>
        <w:t xml:space="preserve">Now, we’ll give an example of running </w:t>
      </w:r>
      <w:proofErr w:type="gramStart"/>
      <w:r>
        <w:t>a</w:t>
      </w:r>
      <w:proofErr w:type="gramEnd"/>
      <w:r>
        <w:t xml:space="preserve"> H-field hysteresis loop. Change the max magnetic field to 1e6, and set the point density to 100. </w:t>
      </w:r>
    </w:p>
    <w:p w:rsidR="00A976C7" w:rsidRDefault="00A976C7" w:rsidP="00A976C7">
      <w:pPr>
        <w:pStyle w:val="PictureCaption"/>
      </w:pPr>
      <w:r>
        <w:drawing>
          <wp:inline distT="0" distB="0" distL="0" distR="0" wp14:anchorId="29A8765D" wp14:editId="3ED1884E">
            <wp:extent cx="5935345" cy="3333115"/>
            <wp:effectExtent l="0" t="0" r="0" b="0"/>
            <wp:docPr id="10" name="Picture 10" descr="D:\mydocs\research\2011-03-29_release\doc\tutorial screenshots\s12_h-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docs\research\2011-03-29_release\doc\tutorial screenshots\s12_h-loo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4F0" w:rsidRDefault="00A976C7" w:rsidP="00A976C7">
      <w:pPr>
        <w:pStyle w:val="PictureCaption"/>
      </w:pPr>
      <w:bookmarkStart w:id="27" w:name="_Toc2898847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40CA">
        <w:t>10</w:t>
      </w:r>
      <w:r>
        <w:fldChar w:fldCharType="end"/>
      </w:r>
      <w:r>
        <w:t xml:space="preserve"> - Screenshot of Appropriate Hysteresis Loop Parameters</w:t>
      </w:r>
      <w:bookmarkEnd w:id="27"/>
    </w:p>
    <w:p w:rsidR="001E50D6" w:rsidRDefault="00C224F0" w:rsidP="001E50D6">
      <w:r>
        <w:lastRenderedPageBreak/>
        <w:t>Hit OK once again to run the simulation, and generate the plot for type “H sweep only”. You should see the figure as below:</w:t>
      </w:r>
    </w:p>
    <w:p w:rsidR="00A976C7" w:rsidRDefault="00A976C7" w:rsidP="00A976C7">
      <w:pPr>
        <w:pStyle w:val="PictureCaption"/>
      </w:pPr>
      <w:bookmarkStart w:id="28" w:name="_Toc289884776"/>
      <w:r>
        <w:drawing>
          <wp:inline distT="0" distB="0" distL="0" distR="0" wp14:anchorId="34512D54" wp14:editId="2944B2E1">
            <wp:extent cx="5935345" cy="3333115"/>
            <wp:effectExtent l="0" t="0" r="0" b="0"/>
            <wp:docPr id="11" name="Picture 11" descr="D:\mydocs\research\2011-03-29_release\doc\tutorial screenshots\s13_h-loop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docs\research\2011-03-29_release\doc\tutorial screenshots\s13_h-loop_plo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40CA">
        <w:t>11</w:t>
      </w:r>
      <w:r>
        <w:fldChar w:fldCharType="end"/>
      </w:r>
      <w:r>
        <w:t xml:space="preserve"> - Screenshot of H-field Hysteresis Loop</w:t>
      </w:r>
      <w:bookmarkEnd w:id="28"/>
    </w:p>
    <w:p w:rsidR="00A976C7" w:rsidRDefault="00A976C7" w:rsidP="00A976C7">
      <w:pPr>
        <w:pStyle w:val="Heading1"/>
      </w:pPr>
      <w:r>
        <w:lastRenderedPageBreak/>
        <w:t>Conclusion</w:t>
      </w:r>
    </w:p>
    <w:p w:rsidR="00A976C7" w:rsidRDefault="00A976C7" w:rsidP="00A976C7">
      <w:r>
        <w:t xml:space="preserve">This concludes our tutorial on using the </w:t>
      </w:r>
      <w:proofErr w:type="spellStart"/>
      <w:r>
        <w:t>Spinsim</w:t>
      </w:r>
      <w:proofErr w:type="spellEnd"/>
      <w:r>
        <w:t xml:space="preserve"> GSL simulator. The </w:t>
      </w:r>
      <w:proofErr w:type="spellStart"/>
      <w:r>
        <w:t>Spinsim</w:t>
      </w:r>
      <w:proofErr w:type="spellEnd"/>
      <w:r>
        <w:t xml:space="preserve"> GSL </w:t>
      </w:r>
      <w:proofErr w:type="spellStart"/>
      <w:r>
        <w:t>macrospin</w:t>
      </w:r>
      <w:proofErr w:type="spellEnd"/>
      <w:r>
        <w:t xml:space="preserve"> simulator is a fast, light-weight simulation tool for exploring the behavior of </w:t>
      </w:r>
      <w:proofErr w:type="spellStart"/>
      <w:r>
        <w:t>nano</w:t>
      </w:r>
      <w:proofErr w:type="spellEnd"/>
      <w:r>
        <w:t xml:space="preserve">-scale magnetic elements. Due to the high simulation speed (as compared to a </w:t>
      </w:r>
      <w:proofErr w:type="spellStart"/>
      <w:r>
        <w:t>micromagnetic</w:t>
      </w:r>
      <w:proofErr w:type="spellEnd"/>
      <w:r>
        <w:t xml:space="preserve"> simulator), </w:t>
      </w:r>
      <w:proofErr w:type="spellStart"/>
      <w:r>
        <w:t>Spinsim</w:t>
      </w:r>
      <w:proofErr w:type="spellEnd"/>
      <w:r>
        <w:t xml:space="preserve"> GSL allows for rapid exploration of parameter space. Many more options are available in the simulator than are described in this tutorial; please see the User Manual for a detailed description of all of the features on </w:t>
      </w:r>
      <w:proofErr w:type="spellStart"/>
      <w:r>
        <w:t>Spinsim</w:t>
      </w:r>
      <w:proofErr w:type="spellEnd"/>
      <w:r>
        <w:t xml:space="preserve"> GSL.</w:t>
      </w:r>
    </w:p>
    <w:p w:rsidR="00A976C7" w:rsidRDefault="00A976C7" w:rsidP="00A976C7">
      <w:pPr>
        <w:pStyle w:val="Heading2"/>
      </w:pPr>
      <w:r>
        <w:t>Feedback</w:t>
      </w:r>
    </w:p>
    <w:p w:rsidR="00A976C7" w:rsidRPr="00A976C7" w:rsidRDefault="00A976C7" w:rsidP="00A976C7">
      <w:r>
        <w:t xml:space="preserve">Feedback on this tutorial (and the </w:t>
      </w:r>
      <w:proofErr w:type="spellStart"/>
      <w:r>
        <w:t>Spinsim</w:t>
      </w:r>
      <w:proofErr w:type="spellEnd"/>
      <w:r>
        <w:t xml:space="preserve"> GSL simulator itself) is appreciated. If you would like to see a particular problem added to this tutorial, contact Ivan at ivan_yulaev@yahoo.com.</w:t>
      </w:r>
    </w:p>
    <w:sectPr w:rsidR="00A976C7" w:rsidRPr="00A976C7" w:rsidSect="000A06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68EB" w:rsidRDefault="00E568EB" w:rsidP="00672527">
      <w:pPr>
        <w:spacing w:after="0" w:line="240" w:lineRule="auto"/>
      </w:pPr>
      <w:r>
        <w:separator/>
      </w:r>
    </w:p>
  </w:endnote>
  <w:endnote w:type="continuationSeparator" w:id="0">
    <w:p w:rsidR="00E568EB" w:rsidRDefault="00E568EB" w:rsidP="00672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tarSymbol">
    <w:charset w:val="02"/>
    <w:family w:val="auto"/>
    <w:pitch w:val="default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">
    <w:altName w:val="Arial"/>
    <w:charset w:val="00"/>
    <w:family w:val="swiss"/>
    <w:pitch w:val="default"/>
  </w:font>
  <w:font w:name="DejaVu Sans">
    <w:panose1 w:val="020B0603030804020204"/>
    <w:charset w:val="00"/>
    <w:family w:val="swiss"/>
    <w:pitch w:val="variable"/>
    <w:sig w:usb0="E7002EFF" w:usb1="D200FDFF" w:usb2="0A04602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68EB" w:rsidRDefault="00E568EB" w:rsidP="00672527">
      <w:pPr>
        <w:spacing w:after="0" w:line="240" w:lineRule="auto"/>
      </w:pPr>
      <w:r>
        <w:separator/>
      </w:r>
    </w:p>
  </w:footnote>
  <w:footnote w:type="continuationSeparator" w:id="0">
    <w:p w:rsidR="00E568EB" w:rsidRDefault="00E568EB" w:rsidP="006725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D41"/>
    <w:multiLevelType w:val="multilevel"/>
    <w:tmpl w:val="023C0572"/>
    <w:lvl w:ilvl="0">
      <w:numFmt w:val="bullet"/>
      <w:lvlText w:val="•"/>
      <w:lvlJc w:val="left"/>
      <w:rPr>
        <w:rFonts w:ascii="StarSymbol" w:eastAsia="OpenSymbol" w:hAnsi="StarSymbol" w:cs="OpenSymbol"/>
      </w:rPr>
    </w:lvl>
    <w:lvl w:ilvl="1">
      <w:numFmt w:val="bullet"/>
      <w:lvlText w:val="•"/>
      <w:lvlJc w:val="left"/>
      <w:rPr>
        <w:rFonts w:ascii="StarSymbol" w:eastAsia="OpenSymbol" w:hAnsi="StarSymbol" w:cs="OpenSymbol"/>
      </w:rPr>
    </w:lvl>
    <w:lvl w:ilvl="2">
      <w:numFmt w:val="bullet"/>
      <w:lvlText w:val="•"/>
      <w:lvlJc w:val="left"/>
      <w:rPr>
        <w:rFonts w:ascii="StarSymbol" w:eastAsia="OpenSymbol" w:hAnsi="StarSymbol" w:cs="OpenSymbol"/>
      </w:rPr>
    </w:lvl>
    <w:lvl w:ilvl="3">
      <w:numFmt w:val="bullet"/>
      <w:lvlText w:val="•"/>
      <w:lvlJc w:val="left"/>
      <w:rPr>
        <w:rFonts w:ascii="StarSymbol" w:eastAsia="OpenSymbol" w:hAnsi="StarSymbol" w:cs="OpenSymbol"/>
      </w:rPr>
    </w:lvl>
    <w:lvl w:ilvl="4">
      <w:numFmt w:val="bullet"/>
      <w:lvlText w:val="•"/>
      <w:lvlJc w:val="left"/>
      <w:rPr>
        <w:rFonts w:ascii="StarSymbol" w:eastAsia="OpenSymbol" w:hAnsi="StarSymbol" w:cs="OpenSymbol"/>
      </w:rPr>
    </w:lvl>
    <w:lvl w:ilvl="5">
      <w:numFmt w:val="bullet"/>
      <w:lvlText w:val="•"/>
      <w:lvlJc w:val="left"/>
      <w:rPr>
        <w:rFonts w:ascii="StarSymbol" w:eastAsia="OpenSymbol" w:hAnsi="StarSymbol" w:cs="OpenSymbol"/>
      </w:rPr>
    </w:lvl>
    <w:lvl w:ilvl="6">
      <w:numFmt w:val="bullet"/>
      <w:lvlText w:val="•"/>
      <w:lvlJc w:val="left"/>
      <w:rPr>
        <w:rFonts w:ascii="StarSymbol" w:eastAsia="OpenSymbol" w:hAnsi="StarSymbol" w:cs="OpenSymbol"/>
      </w:rPr>
    </w:lvl>
    <w:lvl w:ilvl="7">
      <w:numFmt w:val="bullet"/>
      <w:lvlText w:val="•"/>
      <w:lvlJc w:val="left"/>
      <w:rPr>
        <w:rFonts w:ascii="StarSymbol" w:eastAsia="OpenSymbol" w:hAnsi="StarSymbol" w:cs="OpenSymbol"/>
      </w:rPr>
    </w:lvl>
    <w:lvl w:ilvl="8">
      <w:numFmt w:val="bullet"/>
      <w:lvlText w:val="•"/>
      <w:lvlJc w:val="left"/>
      <w:rPr>
        <w:rFonts w:ascii="StarSymbol" w:eastAsia="OpenSymbol" w:hAnsi="StarSymbol" w:cs="OpenSymbol"/>
      </w:rPr>
    </w:lvl>
  </w:abstractNum>
  <w:abstractNum w:abstractNumId="1">
    <w:nsid w:val="040D103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61051E9"/>
    <w:multiLevelType w:val="multilevel"/>
    <w:tmpl w:val="1382BB8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">
    <w:nsid w:val="0C0E3966"/>
    <w:multiLevelType w:val="hybridMultilevel"/>
    <w:tmpl w:val="83FE4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57513"/>
    <w:multiLevelType w:val="hybridMultilevel"/>
    <w:tmpl w:val="5BA8B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822848"/>
    <w:multiLevelType w:val="hybridMultilevel"/>
    <w:tmpl w:val="FE30133C"/>
    <w:lvl w:ilvl="0" w:tplc="39DE54D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140702"/>
    <w:multiLevelType w:val="hybridMultilevel"/>
    <w:tmpl w:val="F4A85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C556AE"/>
    <w:multiLevelType w:val="hybridMultilevel"/>
    <w:tmpl w:val="5BA8B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DE1DF1"/>
    <w:multiLevelType w:val="hybridMultilevel"/>
    <w:tmpl w:val="C5DE7C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5C87F0F"/>
    <w:multiLevelType w:val="hybridMultilevel"/>
    <w:tmpl w:val="59A45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8A5EEC"/>
    <w:multiLevelType w:val="hybridMultilevel"/>
    <w:tmpl w:val="26505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E854BA"/>
    <w:multiLevelType w:val="hybridMultilevel"/>
    <w:tmpl w:val="7682F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B931E3"/>
    <w:multiLevelType w:val="multilevel"/>
    <w:tmpl w:val="544A2776"/>
    <w:lvl w:ilvl="0"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661F7025"/>
    <w:multiLevelType w:val="hybridMultilevel"/>
    <w:tmpl w:val="26505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4D1070"/>
    <w:multiLevelType w:val="hybridMultilevel"/>
    <w:tmpl w:val="755A6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2543E3"/>
    <w:multiLevelType w:val="hybridMultilevel"/>
    <w:tmpl w:val="3EEA2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43288B"/>
    <w:multiLevelType w:val="hybridMultilevel"/>
    <w:tmpl w:val="4190B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0"/>
  </w:num>
  <w:num w:numId="5">
    <w:abstractNumId w:val="15"/>
  </w:num>
  <w:num w:numId="6">
    <w:abstractNumId w:val="4"/>
  </w:num>
  <w:num w:numId="7">
    <w:abstractNumId w:val="11"/>
  </w:num>
  <w:num w:numId="8">
    <w:abstractNumId w:val="8"/>
  </w:num>
  <w:num w:numId="9">
    <w:abstractNumId w:val="7"/>
  </w:num>
  <w:num w:numId="10">
    <w:abstractNumId w:val="13"/>
  </w:num>
  <w:num w:numId="11">
    <w:abstractNumId w:val="16"/>
  </w:num>
  <w:num w:numId="12">
    <w:abstractNumId w:val="9"/>
  </w:num>
  <w:num w:numId="13">
    <w:abstractNumId w:val="5"/>
  </w:num>
  <w:num w:numId="14">
    <w:abstractNumId w:val="10"/>
  </w:num>
  <w:num w:numId="15">
    <w:abstractNumId w:val="6"/>
  </w:num>
  <w:num w:numId="16">
    <w:abstractNumId w:val="1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A6E1C"/>
    <w:rsid w:val="00002AF8"/>
    <w:rsid w:val="00006042"/>
    <w:rsid w:val="0001056B"/>
    <w:rsid w:val="0002723F"/>
    <w:rsid w:val="00061E0E"/>
    <w:rsid w:val="00073CD3"/>
    <w:rsid w:val="00086199"/>
    <w:rsid w:val="000A063D"/>
    <w:rsid w:val="000B5078"/>
    <w:rsid w:val="000D2837"/>
    <w:rsid w:val="000D3DC1"/>
    <w:rsid w:val="000D6D41"/>
    <w:rsid w:val="0011317C"/>
    <w:rsid w:val="001302BC"/>
    <w:rsid w:val="0013422A"/>
    <w:rsid w:val="00164435"/>
    <w:rsid w:val="00193F05"/>
    <w:rsid w:val="001A6E1C"/>
    <w:rsid w:val="001E50D6"/>
    <w:rsid w:val="001F3501"/>
    <w:rsid w:val="001F5AD6"/>
    <w:rsid w:val="002030EA"/>
    <w:rsid w:val="0025465E"/>
    <w:rsid w:val="00262319"/>
    <w:rsid w:val="00270DF1"/>
    <w:rsid w:val="002A698B"/>
    <w:rsid w:val="002A79BD"/>
    <w:rsid w:val="002B0CDD"/>
    <w:rsid w:val="002D3A96"/>
    <w:rsid w:val="003048A4"/>
    <w:rsid w:val="00306FC3"/>
    <w:rsid w:val="00316E73"/>
    <w:rsid w:val="00337FD7"/>
    <w:rsid w:val="003423FB"/>
    <w:rsid w:val="00352854"/>
    <w:rsid w:val="003714FB"/>
    <w:rsid w:val="003B1B45"/>
    <w:rsid w:val="003D5CD6"/>
    <w:rsid w:val="003E6F02"/>
    <w:rsid w:val="00410DE6"/>
    <w:rsid w:val="004144A1"/>
    <w:rsid w:val="00443DB2"/>
    <w:rsid w:val="00464C4F"/>
    <w:rsid w:val="00465E6E"/>
    <w:rsid w:val="004836EF"/>
    <w:rsid w:val="004C0F4B"/>
    <w:rsid w:val="004D38BF"/>
    <w:rsid w:val="004E53E2"/>
    <w:rsid w:val="004F5B5E"/>
    <w:rsid w:val="004F73F6"/>
    <w:rsid w:val="00510627"/>
    <w:rsid w:val="00511B22"/>
    <w:rsid w:val="0051742B"/>
    <w:rsid w:val="00517CA4"/>
    <w:rsid w:val="005322BA"/>
    <w:rsid w:val="00544380"/>
    <w:rsid w:val="00572D0C"/>
    <w:rsid w:val="005A6277"/>
    <w:rsid w:val="005B530B"/>
    <w:rsid w:val="005B55F5"/>
    <w:rsid w:val="005C1440"/>
    <w:rsid w:val="005D212F"/>
    <w:rsid w:val="005D6300"/>
    <w:rsid w:val="005E0728"/>
    <w:rsid w:val="005E6220"/>
    <w:rsid w:val="005E64D5"/>
    <w:rsid w:val="00600FD5"/>
    <w:rsid w:val="00602A2D"/>
    <w:rsid w:val="0060470E"/>
    <w:rsid w:val="00615459"/>
    <w:rsid w:val="00634C98"/>
    <w:rsid w:val="006416E3"/>
    <w:rsid w:val="006429A4"/>
    <w:rsid w:val="006500F0"/>
    <w:rsid w:val="00651532"/>
    <w:rsid w:val="006641E3"/>
    <w:rsid w:val="00672527"/>
    <w:rsid w:val="0067375D"/>
    <w:rsid w:val="006A30D7"/>
    <w:rsid w:val="006C49BE"/>
    <w:rsid w:val="006D5031"/>
    <w:rsid w:val="006F0000"/>
    <w:rsid w:val="00715EDD"/>
    <w:rsid w:val="00721901"/>
    <w:rsid w:val="007448E7"/>
    <w:rsid w:val="00771EB8"/>
    <w:rsid w:val="007A3EE1"/>
    <w:rsid w:val="007B51E6"/>
    <w:rsid w:val="007B74EA"/>
    <w:rsid w:val="007D3194"/>
    <w:rsid w:val="0080520B"/>
    <w:rsid w:val="00812FB0"/>
    <w:rsid w:val="008160B0"/>
    <w:rsid w:val="008168B1"/>
    <w:rsid w:val="008278AB"/>
    <w:rsid w:val="00835435"/>
    <w:rsid w:val="00836C70"/>
    <w:rsid w:val="00860A47"/>
    <w:rsid w:val="008640CA"/>
    <w:rsid w:val="0086443B"/>
    <w:rsid w:val="0087243E"/>
    <w:rsid w:val="0087637C"/>
    <w:rsid w:val="00891C66"/>
    <w:rsid w:val="00893418"/>
    <w:rsid w:val="008964A0"/>
    <w:rsid w:val="008A74CC"/>
    <w:rsid w:val="008A78F1"/>
    <w:rsid w:val="008C27E9"/>
    <w:rsid w:val="008E5538"/>
    <w:rsid w:val="00920569"/>
    <w:rsid w:val="00920904"/>
    <w:rsid w:val="00940B53"/>
    <w:rsid w:val="009A0EB5"/>
    <w:rsid w:val="009A37B8"/>
    <w:rsid w:val="009B3C25"/>
    <w:rsid w:val="009F44B3"/>
    <w:rsid w:val="009F5A0E"/>
    <w:rsid w:val="00A0426A"/>
    <w:rsid w:val="00A17155"/>
    <w:rsid w:val="00A23D77"/>
    <w:rsid w:val="00A319B7"/>
    <w:rsid w:val="00A401B7"/>
    <w:rsid w:val="00A44F5A"/>
    <w:rsid w:val="00A47633"/>
    <w:rsid w:val="00A506C0"/>
    <w:rsid w:val="00A976C7"/>
    <w:rsid w:val="00AA0029"/>
    <w:rsid w:val="00AA1F86"/>
    <w:rsid w:val="00AA5A6E"/>
    <w:rsid w:val="00AB2AD2"/>
    <w:rsid w:val="00AB6F4D"/>
    <w:rsid w:val="00AC6DD5"/>
    <w:rsid w:val="00AC7A02"/>
    <w:rsid w:val="00AD1FD0"/>
    <w:rsid w:val="00AF08C0"/>
    <w:rsid w:val="00B1428B"/>
    <w:rsid w:val="00B2437E"/>
    <w:rsid w:val="00B475E7"/>
    <w:rsid w:val="00B56D41"/>
    <w:rsid w:val="00B933DF"/>
    <w:rsid w:val="00BB1691"/>
    <w:rsid w:val="00BC7F92"/>
    <w:rsid w:val="00BF5767"/>
    <w:rsid w:val="00BF642C"/>
    <w:rsid w:val="00C030B8"/>
    <w:rsid w:val="00C224F0"/>
    <w:rsid w:val="00C262B4"/>
    <w:rsid w:val="00C51625"/>
    <w:rsid w:val="00C6686F"/>
    <w:rsid w:val="00C7183D"/>
    <w:rsid w:val="00C73816"/>
    <w:rsid w:val="00C800F2"/>
    <w:rsid w:val="00C87074"/>
    <w:rsid w:val="00C92767"/>
    <w:rsid w:val="00CB3861"/>
    <w:rsid w:val="00CC01DA"/>
    <w:rsid w:val="00CE428A"/>
    <w:rsid w:val="00D12D7A"/>
    <w:rsid w:val="00D158E8"/>
    <w:rsid w:val="00D36ED5"/>
    <w:rsid w:val="00D379DC"/>
    <w:rsid w:val="00D4591C"/>
    <w:rsid w:val="00D64316"/>
    <w:rsid w:val="00D65F0B"/>
    <w:rsid w:val="00D90673"/>
    <w:rsid w:val="00D9562E"/>
    <w:rsid w:val="00DA6857"/>
    <w:rsid w:val="00DB3C92"/>
    <w:rsid w:val="00DC686F"/>
    <w:rsid w:val="00DD41FF"/>
    <w:rsid w:val="00E01E3D"/>
    <w:rsid w:val="00E10AFC"/>
    <w:rsid w:val="00E1184C"/>
    <w:rsid w:val="00E14303"/>
    <w:rsid w:val="00E15BD3"/>
    <w:rsid w:val="00E30E12"/>
    <w:rsid w:val="00E568EB"/>
    <w:rsid w:val="00E71D3D"/>
    <w:rsid w:val="00E964F0"/>
    <w:rsid w:val="00EB391A"/>
    <w:rsid w:val="00EC68D1"/>
    <w:rsid w:val="00ED20D3"/>
    <w:rsid w:val="00EE52F9"/>
    <w:rsid w:val="00F02DCD"/>
    <w:rsid w:val="00F41BD1"/>
    <w:rsid w:val="00F53413"/>
    <w:rsid w:val="00F76BD0"/>
    <w:rsid w:val="00F86BD8"/>
    <w:rsid w:val="00FA3027"/>
    <w:rsid w:val="00FB3A87"/>
    <w:rsid w:val="00FD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63D"/>
  </w:style>
  <w:style w:type="paragraph" w:styleId="Heading1">
    <w:name w:val="heading 1"/>
    <w:basedOn w:val="Normal"/>
    <w:next w:val="Normal"/>
    <w:link w:val="Heading1Char"/>
    <w:uiPriority w:val="9"/>
    <w:qFormat/>
    <w:rsid w:val="00672527"/>
    <w:pPr>
      <w:keepNext/>
      <w:keepLines/>
      <w:pageBreakBefore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z w:val="36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527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2527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6E1C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E1C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6E1C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6E1C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6E1C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6E1C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6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E1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72527"/>
    <w:rPr>
      <w:rFonts w:asciiTheme="majorHAnsi" w:eastAsiaTheme="majorEastAsia" w:hAnsiTheme="majorHAnsi" w:cstheme="majorBidi"/>
      <w:b/>
      <w:bCs/>
      <w:sz w:val="36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2527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252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6E1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6E1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6E1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6E1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6E1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6E1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/>
    <w:rsid w:val="00672527"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7252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7252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72527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A1F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1F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1F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1F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1F86"/>
    <w:rPr>
      <w:b/>
      <w:bCs/>
      <w:sz w:val="20"/>
      <w:szCs w:val="20"/>
    </w:rPr>
  </w:style>
  <w:style w:type="paragraph" w:customStyle="1" w:styleId="Textbody">
    <w:name w:val="Text body"/>
    <w:basedOn w:val="Normal"/>
    <w:rsid w:val="00AA1F86"/>
    <w:pPr>
      <w:suppressAutoHyphens/>
      <w:autoSpaceDN w:val="0"/>
      <w:spacing w:after="115"/>
      <w:textAlignment w:val="baseline"/>
    </w:pPr>
    <w:rPr>
      <w:rFonts w:ascii="Sans" w:eastAsia="DejaVu Sans" w:hAnsi="Sans" w:cs="Tahoma"/>
      <w:kern w:val="3"/>
      <w:sz w:val="20"/>
      <w:lang w:bidi="en-US"/>
    </w:rPr>
  </w:style>
  <w:style w:type="character" w:styleId="Hyperlink">
    <w:name w:val="Hyperlink"/>
    <w:basedOn w:val="DefaultParagraphFont"/>
    <w:uiPriority w:val="99"/>
    <w:unhideWhenUsed/>
    <w:rsid w:val="00AA1F86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D319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A30D7"/>
    <w:pPr>
      <w:pageBreakBefore w:val="0"/>
      <w:numPr>
        <w:numId w:val="0"/>
      </w:numPr>
      <w:outlineLvl w:val="9"/>
    </w:pPr>
    <w:rPr>
      <w:color w:val="365F91" w:themeColor="accent1" w:themeShade="BF"/>
      <w:sz w:val="28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6A30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20D3"/>
    <w:pPr>
      <w:tabs>
        <w:tab w:val="left" w:pos="880"/>
        <w:tab w:val="right" w:leader="dot" w:pos="9350"/>
      </w:tabs>
      <w:spacing w:after="0"/>
      <w:ind w:left="216"/>
    </w:pPr>
  </w:style>
  <w:style w:type="paragraph" w:styleId="TOC3">
    <w:name w:val="toc 3"/>
    <w:basedOn w:val="Normal"/>
    <w:next w:val="Normal"/>
    <w:autoRedefine/>
    <w:uiPriority w:val="39"/>
    <w:unhideWhenUsed/>
    <w:rsid w:val="006A30D7"/>
    <w:pPr>
      <w:spacing w:after="100"/>
      <w:ind w:left="440"/>
    </w:pPr>
  </w:style>
  <w:style w:type="paragraph" w:styleId="ListParagraph">
    <w:name w:val="List Paragraph"/>
    <w:basedOn w:val="Normal"/>
    <w:link w:val="ListParagraphChar"/>
    <w:uiPriority w:val="34"/>
    <w:qFormat/>
    <w:rsid w:val="0011317C"/>
    <w:pPr>
      <w:ind w:left="720"/>
      <w:contextualSpacing/>
    </w:pPr>
  </w:style>
  <w:style w:type="paragraph" w:customStyle="1" w:styleId="Codecenter">
    <w:name w:val="Code center"/>
    <w:basedOn w:val="ListParagraph"/>
    <w:link w:val="CodeChar"/>
    <w:qFormat/>
    <w:rsid w:val="0011317C"/>
    <w:pPr>
      <w:jc w:val="center"/>
    </w:pPr>
    <w:rPr>
      <w:rFonts w:ascii="Courier New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1317C"/>
  </w:style>
  <w:style w:type="character" w:customStyle="1" w:styleId="CodeChar">
    <w:name w:val="Code Char"/>
    <w:aliases w:val="Centered Char"/>
    <w:basedOn w:val="ListParagraphChar"/>
    <w:link w:val="Codecenter"/>
    <w:rsid w:val="0011317C"/>
  </w:style>
  <w:style w:type="paragraph" w:customStyle="1" w:styleId="western">
    <w:name w:val="western"/>
    <w:basedOn w:val="Normal"/>
    <w:rsid w:val="00306FC3"/>
    <w:pPr>
      <w:spacing w:before="100" w:beforeAutospacing="1" w:after="115" w:line="240" w:lineRule="auto"/>
    </w:pPr>
    <w:rPr>
      <w:rFonts w:ascii="Sans" w:eastAsia="Times New Roman" w:hAnsi="Sans" w:cs="Times New Roman"/>
      <w:sz w:val="20"/>
      <w:szCs w:val="20"/>
    </w:rPr>
  </w:style>
  <w:style w:type="paragraph" w:styleId="Revision">
    <w:name w:val="Revision"/>
    <w:hidden/>
    <w:uiPriority w:val="99"/>
    <w:semiHidden/>
    <w:rsid w:val="00306FC3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641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16E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506C0"/>
    <w:rPr>
      <w:color w:val="808080"/>
    </w:rPr>
  </w:style>
  <w:style w:type="paragraph" w:customStyle="1" w:styleId="PictureCaption">
    <w:name w:val="Picture Caption"/>
    <w:basedOn w:val="Normal"/>
    <w:link w:val="PictureCaptionChar"/>
    <w:qFormat/>
    <w:rsid w:val="002B0CDD"/>
    <w:pPr>
      <w:contextualSpacing/>
      <w:jc w:val="center"/>
    </w:pPr>
    <w:rPr>
      <w:i/>
      <w:noProof/>
      <w:sz w:val="20"/>
      <w:szCs w:val="20"/>
    </w:rPr>
  </w:style>
  <w:style w:type="character" w:customStyle="1" w:styleId="PictureCaptionChar">
    <w:name w:val="Picture Caption Char"/>
    <w:basedOn w:val="DefaultParagraphFont"/>
    <w:link w:val="PictureCaption"/>
    <w:rsid w:val="002B0CDD"/>
    <w:rPr>
      <w:i/>
      <w:noProof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12FB0"/>
    <w:rPr>
      <w:color w:val="800080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87637C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04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help.ubuntu.com/community/Installation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://wpage.unina.it/mdaquino/PhD_thesis/main/main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ivanmegan.crabdance.com/~ivany/spinsim_pub/spinsim_gsl_release.zip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en.wikipedia.org/wiki/Landau%E2%80%93Lifshitz%E2%80%93Gilbert_equation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://www.gnu.org/copyleft/gpl.html" TargetMode="Externa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psychocats.net/ubuntu/virtualbox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Ral</b:Tag>
    <b:SourceType>Book</b:SourceType>
    <b:Guid>{296C1121-AAF5-43C3-9372-56968733EE4D}</b:Guid>
    <b:Author>
      <b:Author>
        <b:NameList>
          <b:Person>
            <b:Last>Skomski</b:Last>
            <b:First>Ralph</b:First>
          </b:Person>
        </b:NameList>
      </b:Author>
    </b:Author>
    <b:Title>Simple Models of Magnetism</b:Title>
    <b:RefOrder>1</b:RefOrder>
  </b:Source>
</b:Sources>
</file>

<file path=customXml/itemProps1.xml><?xml version="1.0" encoding="utf-8"?>
<ds:datastoreItem xmlns:ds="http://schemas.openxmlformats.org/officeDocument/2006/customXml" ds:itemID="{566FDEEA-E805-42A3-B48B-2EC526A98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6423</TotalTime>
  <Pages>14</Pages>
  <Words>2147</Words>
  <Characters>12239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Yulaev</dc:creator>
  <cp:lastModifiedBy>Ivan Yulaev</cp:lastModifiedBy>
  <cp:revision>103</cp:revision>
  <cp:lastPrinted>2011-04-08T06:26:00Z</cp:lastPrinted>
  <dcterms:created xsi:type="dcterms:W3CDTF">2010-03-10T00:02:00Z</dcterms:created>
  <dcterms:modified xsi:type="dcterms:W3CDTF">2011-04-08T06:27:00Z</dcterms:modified>
</cp:coreProperties>
</file>