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0" w:line="360"/>
        <w:jc w:val="center"/>
      </w:pPr>
      <w:r>
        <w:rPr>
          <w:rFonts w:ascii="Times New Roman" w:cs="Times New Roman" w:eastAsia="Times New Roman" w:hAnsi="Times New Roman"/>
          <w:b/>
          <w:bCs/>
          <w:sz w:val="24"/>
          <w:szCs w:val="24"/>
        </w:rPr>
        <w:t xml:space="preserve">BAB VI</w:t>
      </w:r>
    </w:p>
    <w:p>
      <w:pPr>
        <w:spacing w:after="240" w:line="360"/>
        <w:jc w:val="center"/>
      </w:pPr>
      <w:r>
        <w:rPr>
          <w:rFonts w:ascii="Times New Roman" w:cs="Times New Roman" w:eastAsia="Times New Roman" w:hAnsi="Times New Roman"/>
          <w:b/>
          <w:bCs/>
          <w:sz w:val="24"/>
          <w:szCs w:val="24"/>
        </w:rPr>
        <w:t xml:space="preserve">KESIMPULAN DAN SARAN</w:t>
      </w:r>
    </w:p>
    <w:p>
      <w:pPr>
        <w:pStyle w:val="Heading2"/>
        <w:spacing w:after="120" w:before="200" w:line="360"/>
      </w:pPr>
      <w:r>
        <w:rPr>
          <w:rFonts w:ascii="Times New Roman" w:cs="Times New Roman" w:eastAsia="Times New Roman" w:hAnsi="Times New Roman"/>
          <w:b/>
          <w:bCs/>
          <w:sz w:val="24"/>
          <w:szCs w:val="24"/>
        </w:rPr>
        <w:t xml:space="preserve">6.1 Kesimpulan</w:t>
      </w:r>
    </w:p>
    <w:p>
      <w:pPr>
        <w:spacing w:after="120" w:line="360"/>
        <w:ind w:firstLine="720"/>
        <w:jc w:val="both"/>
      </w:pPr>
      <w:r>
        <w:rPr>
          <w:rFonts w:ascii="Times New Roman" w:cs="Times New Roman" w:eastAsia="Times New Roman" w:hAnsi="Times New Roman"/>
          <w:sz w:val="24"/>
          <w:szCs w:val="24"/>
        </w:rPr>
        <w:t xml:space="preserve">Berdasarkan hasil perancangan, implementasi, dan pengujian Smart Asset Monitoring and Reconciliation System, dapat disimpulkan sebagai berikut: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Sistem berhasil dibangun berbasis cloud computing menggunakan React (Next.js) dan Supabase dengan metode Agile Development. Sistem mampu merekonsiliasi data aset hasil keluaran Oracle DAT terhadap data Web Tracking (LPP) secara otomatis dan mendeteksi ketidaksinkronan (discrepancy) melalui mekanisme rekonsiliasi berbasis operasi himpunan, sehingga menjawab permasalahan tidak adanya sinkronisasi otomatis antara kedua sistem existing.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Sistem berhasil menerapkan mekanisme normalisasi dan klasifikasi data aset berbasis aturan kata kunci (keyword rule) yang adaptif dengan pendekatan dua tahap (2-pass), sehingga data DAT Oracle yang memiliki format penamaan dan tanggal tidak konsisten dapat diolah dan diklasifikasikan secara otomatis tanpa pengolahan manual.</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Sistem menyediakan dashboard pemantauan dan pelaporan aset per cost center (CGA1, CGA2, dan CGA3) yang dapat diakses secara terpusat berbasis cloud, serta dilengkapi fitur Surat Jalan Manual dengan rekap otomatis dan ekspor laporan dalam format PDF dan Excel, sehingga mengurangi ketergantungan pada pengolahan Microsoft Excel manual dan meningkatkan efisiensi kerja.</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Hasil pengujian black-box menunjukkan seluruh fungsi utama sistem berjalan sesuai dengan yang diharapkan (valid secara fungsional). Lebih jauh, sistem tidak hanya teruji di lingkungan pengujian, tetapi juga telah resmi digunakan secara operasional dalam alur kerja Divisi General Affairs untuk penerbitan Surat Jalan Manual dan pelaporan aset, yang membuktikan bahwa sistem dapat diterima dan bermanfaat secara nyata bagi pengguna.</w:t>
      </w:r>
    </w:p>
    <w:p>
      <w:pPr>
        <w:pStyle w:val="Heading2"/>
        <w:spacing w:after="120" w:before="200" w:line="360"/>
      </w:pPr>
      <w:r>
        <w:rPr>
          <w:rFonts w:ascii="Times New Roman" w:cs="Times New Roman" w:eastAsia="Times New Roman" w:hAnsi="Times New Roman"/>
          <w:b/>
          <w:bCs/>
          <w:sz w:val="24"/>
          <w:szCs w:val="24"/>
        </w:rPr>
        <w:t xml:space="preserve">6.2 Saran</w:t>
      </w:r>
    </w:p>
    <w:p>
      <w:pPr>
        <w:spacing w:after="120" w:line="360"/>
        <w:ind w:firstLine="720"/>
        <w:jc w:val="both"/>
      </w:pPr>
      <w:r>
        <w:rPr>
          <w:rFonts w:ascii="Times New Roman" w:cs="Times New Roman" w:eastAsia="Times New Roman" w:hAnsi="Times New Roman"/>
          <w:sz w:val="24"/>
          <w:szCs w:val="24"/>
        </w:rPr>
        <w:t xml:space="preserve">Sistem yang dikembangkan masih memiliki ruang untuk penyempurnaan. Beberapa saran untuk pengembangan selanjutnya adalah sebagai berikut: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Mengimplementasikan kondisi rekonsiliasi Aset Intransit (aset yang sudah dibuatkan Surat Jalan Web Tracking namun belum dilakukan Bukti Terima Barang di lokasi tujuan), yang pada penelitian ini belum diimplementasikan karena keterbatasan ketersediaan data Report Intransit.</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Menambahkan integrasi mutasi Web Tracking secara otomatis dari data LPP, sehingga proses penandaan mutasi tidak perlu dilakukan secara manual.</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Mengembangkan fitur Live Stock atau Budget Stok untuk membandingkan jumlah aset aktual terhadap target/anggaran per jenis per cost center, lengkap dengan penanda kelebihan atau kekurangan stok.</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Menambahkan pilihan mode tampilan terang dan gelap (light/dark mode) untuk meningkatkan kenyamanan pengguna.</w:t>
      </w:r>
    </w:p>
    <w:p>
      <w:pPr>
        <w:pStyle w:val="ListParagraph"/>
        <w:numPr>
          <w:ilvl w:val="0"/>
          <w:numId w:val="3"/>
        </w:numPr>
        <w:spacing w:after="100" w:line="360"/>
        <w:jc w:val="both"/>
      </w:pPr>
      <w:r>
        <w:rPr>
          <w:rFonts w:ascii="Times New Roman" w:cs="Times New Roman" w:eastAsia="Times New Roman" w:hAnsi="Times New Roman"/>
          <w:sz w:val="24"/>
          <w:szCs w:val="24"/>
        </w:rPr>
        <w:t xml:space="preserve">Mempertimbangkan opsi penerapan secara on-premise berbasis jaringan lokal (LAN) dengan basis data PostgreSQL lokal, untuk mengurangi ketergantungan pada koneksi internet apabila diperlukan oleh kebijakan perusahaan.</w:t>
      </w:r>
    </w:p>
    <w:sectPr>
      <w:foot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3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2026-06-27T15:30:07.960Z</dcterms:created>
  <dcterms:modified xsi:type="dcterms:W3CDTF">2026-06-27T15:30:07.972Z</dcterms:modified>
</cp:coreProperties>
</file>

<file path=docProps/custom.xml><?xml version="1.0" encoding="utf-8"?>
<Properties xmlns="http://schemas.openxmlformats.org/officeDocument/2006/custom-properties" xmlns:vt="http://schemas.openxmlformats.org/officeDocument/2006/docPropsVTypes"/>
</file>