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36F" w:rsidRDefault="00DF3B1B" w:rsidP="00DF3B1B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F3B1B">
        <w:rPr>
          <w:rFonts w:ascii="Times New Roman" w:hAnsi="Times New Roman" w:cs="Times New Roman"/>
          <w:sz w:val="48"/>
          <w:szCs w:val="48"/>
        </w:rPr>
        <w:t>Отчёт по лабораторной работе №1</w:t>
      </w:r>
    </w:p>
    <w:p w:rsidR="00DF3B1B" w:rsidRDefault="00DF3B1B" w:rsidP="00DF3B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  <w:lang w:val="en-US"/>
        </w:rPr>
        <w:t>Группа Zetta</w:t>
      </w:r>
    </w:p>
    <w:p w:rsidR="00DF3B1B" w:rsidRDefault="00DF3B1B" w:rsidP="00DF3B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</w:rPr>
        <w:t>Иваненко Д.К., Волобуев И.А., Зеленко И.Ю.</w:t>
      </w:r>
      <w:r>
        <w:rPr>
          <w:rFonts w:ascii="Times New Roman" w:hAnsi="Times New Roman" w:cs="Times New Roman"/>
          <w:sz w:val="28"/>
          <w:szCs w:val="28"/>
        </w:rPr>
        <w:t>, Замула Е</w:t>
      </w:r>
      <w:r w:rsidRPr="00DF3B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F3B1B">
        <w:rPr>
          <w:rFonts w:ascii="Times New Roman" w:hAnsi="Times New Roman" w:cs="Times New Roman"/>
          <w:sz w:val="28"/>
          <w:szCs w:val="28"/>
        </w:rPr>
        <w:t>., Шмавонян Д.А.</w:t>
      </w:r>
    </w:p>
    <w:p w:rsidR="00DF3B1B" w:rsidRDefault="00DF3B1B" w:rsidP="00DF3B1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3B1B">
        <w:rPr>
          <w:rFonts w:ascii="Times New Roman" w:hAnsi="Times New Roman" w:cs="Times New Roman"/>
          <w:sz w:val="40"/>
          <w:szCs w:val="40"/>
          <w:lang w:val="en-US"/>
        </w:rPr>
        <w:t>Введение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Накануне важных выборов произошел инцидент, связанный с утечкой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конфиденциальной информации о передвижениях и активности ключевых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политиков. Оппозиционная партия использовала уязвимость в протоколе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DF3B1B">
        <w:rPr>
          <w:rFonts w:ascii="Times New Roman" w:hAnsi="Times New Roman" w:cs="Times New Roman"/>
          <w:sz w:val="28"/>
          <w:szCs w:val="28"/>
        </w:rPr>
        <w:t>7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для проведения атаки. Хакеры, работающие на оппозицию, получили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информацию о местоположении и статусе высокопоставленных членов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правящей партии.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Квалификация группы хакеров высокая. Хакеры используют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специальное оборудование, атакуют специфические протоколы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3B1B">
        <w:rPr>
          <w:rFonts w:ascii="Times New Roman" w:hAnsi="Times New Roman" w:cs="Times New Roman"/>
          <w:sz w:val="28"/>
          <w:szCs w:val="28"/>
          <w:lang w:val="en-US"/>
        </w:rPr>
        <w:t>телекоммуникационной</w:t>
      </w:r>
      <w:proofErr w:type="gramEnd"/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системы.</w:t>
      </w:r>
    </w:p>
    <w:p w:rsidR="00DF3B1B" w:rsidRDefault="00DF3B1B" w:rsidP="00DF3B1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3B1B">
        <w:rPr>
          <w:rFonts w:ascii="Times New Roman" w:hAnsi="Times New Roman" w:cs="Times New Roman"/>
          <w:sz w:val="40"/>
          <w:szCs w:val="40"/>
          <w:lang w:val="en-US"/>
        </w:rPr>
        <w:t>Актуальность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Актуальность обусловлена тем, что инцидент произошел накануне важных выборов, когда утечка данных о ключевых политиках способна напрямую повлиять на политическую ситуацию. Использование уязвимости протокола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DF3B1B">
        <w:rPr>
          <w:rFonts w:ascii="Times New Roman" w:hAnsi="Times New Roman" w:cs="Times New Roman"/>
          <w:sz w:val="28"/>
          <w:szCs w:val="28"/>
        </w:rPr>
        <w:t>7 демонстрирует высокий уровень угрозы: атака затрагивает не приложения, а саму телекоммуникационную инфраструктуру, что делает её сложной для обнаружения и предотвращения. Высокая квалификация хакеров и применение специального оборудования свидетельствуют о целенаправленном характере атаки и требуют пересмотра подходов к защите телекоммуникационных систем.</w:t>
      </w:r>
    </w:p>
    <w:p w:rsidR="00DF3B1B" w:rsidRDefault="00DF3B1B" w:rsidP="00DF3B1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3B1B">
        <w:rPr>
          <w:rFonts w:ascii="Times New Roman" w:hAnsi="Times New Roman" w:cs="Times New Roman"/>
          <w:sz w:val="40"/>
          <w:szCs w:val="40"/>
          <w:lang w:val="en-US"/>
        </w:rPr>
        <w:t>Цель работы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Освоить методы обнаружения, анализа и устранения последствий компьютерных атак на примере инцидента с утечкой конфиденциальной информации о местоположении сотрудников через уязвимость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DF3B1B">
        <w:rPr>
          <w:rFonts w:ascii="Times New Roman" w:hAnsi="Times New Roman" w:cs="Times New Roman"/>
          <w:sz w:val="28"/>
          <w:szCs w:val="28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F3B1B">
        <w:rPr>
          <w:rFonts w:ascii="Times New Roman" w:hAnsi="Times New Roman" w:cs="Times New Roman"/>
          <w:sz w:val="28"/>
          <w:szCs w:val="28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Interrogation</w:t>
      </w:r>
      <w:r w:rsidRPr="00DF3B1B">
        <w:rPr>
          <w:rFonts w:ascii="Times New Roman" w:hAnsi="Times New Roman" w:cs="Times New Roman"/>
          <w:sz w:val="28"/>
          <w:szCs w:val="28"/>
        </w:rPr>
        <w:t xml:space="preserve"> (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Pr="00DF3B1B">
        <w:rPr>
          <w:rFonts w:ascii="Times New Roman" w:hAnsi="Times New Roman" w:cs="Times New Roman"/>
          <w:sz w:val="28"/>
          <w:szCs w:val="28"/>
        </w:rPr>
        <w:t xml:space="preserve">) в протоколе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DF3B1B">
        <w:rPr>
          <w:rFonts w:ascii="Times New Roman" w:hAnsi="Times New Roman" w:cs="Times New Roman"/>
          <w:sz w:val="28"/>
          <w:szCs w:val="28"/>
        </w:rPr>
        <w:t>7. Получить практические навыки анализа сетевого трафика, работы с журналами событий и настройки сре</w:t>
      </w:r>
      <w:proofErr w:type="gramStart"/>
      <w:r w:rsidRPr="00DF3B1B">
        <w:rPr>
          <w:rFonts w:ascii="Times New Roman" w:hAnsi="Times New Roman" w:cs="Times New Roman"/>
          <w:sz w:val="28"/>
          <w:szCs w:val="28"/>
        </w:rPr>
        <w:t>дств бл</w:t>
      </w:r>
      <w:proofErr w:type="gramEnd"/>
      <w:r w:rsidRPr="00DF3B1B">
        <w:rPr>
          <w:rFonts w:ascii="Times New Roman" w:hAnsi="Times New Roman" w:cs="Times New Roman"/>
          <w:sz w:val="28"/>
          <w:szCs w:val="28"/>
        </w:rPr>
        <w:t xml:space="preserve">окировки на межсетевом экране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pfSense</w:t>
      </w:r>
      <w:r w:rsidRPr="00DF3B1B">
        <w:rPr>
          <w:rFonts w:ascii="Times New Roman" w:hAnsi="Times New Roman" w:cs="Times New Roman"/>
          <w:sz w:val="28"/>
          <w:szCs w:val="28"/>
        </w:rPr>
        <w:t xml:space="preserve"> и с помощью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iptables</w:t>
      </w:r>
      <w:r w:rsidRPr="00DF3B1B">
        <w:rPr>
          <w:rFonts w:ascii="Times New Roman" w:hAnsi="Times New Roman" w:cs="Times New Roman"/>
          <w:sz w:val="28"/>
          <w:szCs w:val="28"/>
        </w:rPr>
        <w:t>.</w:t>
      </w:r>
    </w:p>
    <w:p w:rsidR="00DF3B1B" w:rsidRPr="00DF3B1B" w:rsidRDefault="00DF3B1B" w:rsidP="00DF3B1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F3B1B">
        <w:rPr>
          <w:rFonts w:ascii="Times New Roman" w:hAnsi="Times New Roman" w:cs="Times New Roman"/>
          <w:sz w:val="40"/>
          <w:szCs w:val="40"/>
          <w:lang w:val="en-US"/>
        </w:rPr>
        <w:t>Задачи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lastRenderedPageBreak/>
        <w:t xml:space="preserve">Изучить теоретические основы протокола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DF3B1B">
        <w:rPr>
          <w:rFonts w:ascii="Times New Roman" w:hAnsi="Times New Roman" w:cs="Times New Roman"/>
          <w:sz w:val="28"/>
          <w:szCs w:val="28"/>
        </w:rPr>
        <w:t xml:space="preserve">7, его архитектуру и уязвимость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DF3B1B">
        <w:rPr>
          <w:rFonts w:ascii="Times New Roman" w:hAnsi="Times New Roman" w:cs="Times New Roman"/>
          <w:sz w:val="28"/>
          <w:szCs w:val="28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F3B1B">
        <w:rPr>
          <w:rFonts w:ascii="Times New Roman" w:hAnsi="Times New Roman" w:cs="Times New Roman"/>
          <w:sz w:val="28"/>
          <w:szCs w:val="28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Interrogation</w:t>
      </w:r>
      <w:r w:rsidRPr="00DF3B1B">
        <w:rPr>
          <w:rFonts w:ascii="Times New Roman" w:hAnsi="Times New Roman" w:cs="Times New Roman"/>
          <w:sz w:val="28"/>
          <w:szCs w:val="28"/>
        </w:rPr>
        <w:t xml:space="preserve"> (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ATI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Ознакомиться со сценарием атаки: сканирование сети, эксплуатация уязвимости, получение конфиденциальных данных абонентов (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IMSI</w:t>
      </w:r>
      <w:r w:rsidRPr="00DF3B1B">
        <w:rPr>
          <w:rFonts w:ascii="Times New Roman" w:hAnsi="Times New Roman" w:cs="Times New Roman"/>
          <w:sz w:val="28"/>
          <w:szCs w:val="28"/>
        </w:rPr>
        <w:t xml:space="preserve">,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HLR</w:t>
      </w:r>
      <w:r w:rsidRPr="00DF3B1B">
        <w:rPr>
          <w:rFonts w:ascii="Times New Roman" w:hAnsi="Times New Roman" w:cs="Times New Roman"/>
          <w:sz w:val="28"/>
          <w:szCs w:val="28"/>
        </w:rPr>
        <w:t xml:space="preserve">,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IMEI</w:t>
      </w:r>
      <w:r>
        <w:rPr>
          <w:rFonts w:ascii="Times New Roman" w:hAnsi="Times New Roman" w:cs="Times New Roman"/>
          <w:sz w:val="28"/>
          <w:szCs w:val="28"/>
        </w:rPr>
        <w:t>, местоположение).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Обнаружить факт эксплуатац</w:t>
      </w:r>
      <w:proofErr w:type="gramStart"/>
      <w:r w:rsidRPr="00DF3B1B">
        <w:rPr>
          <w:rFonts w:ascii="Times New Roman" w:hAnsi="Times New Roman" w:cs="Times New Roman"/>
          <w:sz w:val="28"/>
          <w:szCs w:val="28"/>
        </w:rPr>
        <w:t>ии уя</w:t>
      </w:r>
      <w:proofErr w:type="gramEnd"/>
      <w:r w:rsidRPr="00DF3B1B">
        <w:rPr>
          <w:rFonts w:ascii="Times New Roman" w:hAnsi="Times New Roman" w:cs="Times New Roman"/>
          <w:sz w:val="28"/>
          <w:szCs w:val="28"/>
        </w:rPr>
        <w:t xml:space="preserve">звимости средствами ОС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F3B1B">
        <w:rPr>
          <w:rFonts w:ascii="Times New Roman" w:hAnsi="Times New Roman" w:cs="Times New Roman"/>
          <w:sz w:val="28"/>
          <w:szCs w:val="28"/>
        </w:rPr>
        <w:t xml:space="preserve"> на машине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Dragon</w:t>
      </w:r>
      <w:r w:rsidRPr="00DF3B1B">
        <w:rPr>
          <w:rFonts w:ascii="Times New Roman" w:hAnsi="Times New Roman" w:cs="Times New Roman"/>
          <w:sz w:val="28"/>
          <w:szCs w:val="28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F3B1B">
        <w:rPr>
          <w:rFonts w:ascii="Times New Roman" w:hAnsi="Times New Roman" w:cs="Times New Roman"/>
          <w:sz w:val="28"/>
          <w:szCs w:val="28"/>
        </w:rPr>
        <w:t xml:space="preserve">роанализировать лог-файл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maplog</w:t>
      </w:r>
      <w:r w:rsidRPr="00DF3B1B">
        <w:rPr>
          <w:rFonts w:ascii="Times New Roman" w:hAnsi="Times New Roman" w:cs="Times New Roman"/>
          <w:sz w:val="28"/>
          <w:szCs w:val="28"/>
        </w:rPr>
        <w:t>.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F3B1B">
        <w:rPr>
          <w:rFonts w:ascii="Times New Roman" w:hAnsi="Times New Roman" w:cs="Times New Roman"/>
          <w:sz w:val="28"/>
          <w:szCs w:val="28"/>
        </w:rPr>
        <w:t>сследовать дамп трафика в /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DF3B1B">
        <w:rPr>
          <w:rFonts w:ascii="Times New Roman" w:hAnsi="Times New Roman" w:cs="Times New Roman"/>
          <w:sz w:val="28"/>
          <w:szCs w:val="28"/>
        </w:rPr>
        <w:t>/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DF3B1B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Проанализировать запросы и ответы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Pr="00DF3B1B">
        <w:rPr>
          <w:rFonts w:ascii="Times New Roman" w:hAnsi="Times New Roman" w:cs="Times New Roman"/>
          <w:sz w:val="28"/>
          <w:szCs w:val="28"/>
        </w:rPr>
        <w:t>, выявить, какие</w:t>
      </w:r>
      <w:r>
        <w:rPr>
          <w:rFonts w:ascii="Times New Roman" w:hAnsi="Times New Roman" w:cs="Times New Roman"/>
          <w:sz w:val="28"/>
          <w:szCs w:val="28"/>
        </w:rPr>
        <w:t xml:space="preserve"> данные были скомпрометированы.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Закр</w:t>
      </w:r>
      <w:r>
        <w:rPr>
          <w:rFonts w:ascii="Times New Roman" w:hAnsi="Times New Roman" w:cs="Times New Roman"/>
          <w:sz w:val="28"/>
          <w:szCs w:val="28"/>
        </w:rPr>
        <w:t>ыть уязвимость двумя способами: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F3B1B">
        <w:rPr>
          <w:rFonts w:ascii="Times New Roman" w:hAnsi="Times New Roman" w:cs="Times New Roman"/>
          <w:sz w:val="28"/>
          <w:szCs w:val="28"/>
        </w:rPr>
        <w:t xml:space="preserve">оздать блокирующее правило на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pfSense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F3B1B">
        <w:rPr>
          <w:rFonts w:ascii="Times New Roman" w:hAnsi="Times New Roman" w:cs="Times New Roman"/>
          <w:sz w:val="28"/>
          <w:szCs w:val="28"/>
        </w:rPr>
        <w:t xml:space="preserve">астроить специальные правила с помощью 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iptables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Задокументировать каждый шаг скриншотами и занести результаты в отчёт.</w:t>
      </w:r>
    </w:p>
    <w:p w:rsidR="00DF3B1B" w:rsidRPr="00DF3B1B" w:rsidRDefault="00DF3B1B" w:rsidP="00DF3B1B">
      <w:pPr>
        <w:rPr>
          <w:rFonts w:ascii="Times New Roman" w:hAnsi="Times New Roman" w:cs="Times New Roman"/>
          <w:sz w:val="40"/>
          <w:szCs w:val="40"/>
        </w:rPr>
      </w:pPr>
      <w:r w:rsidRPr="00DF3B1B">
        <w:rPr>
          <w:rFonts w:ascii="Times New Roman" w:hAnsi="Times New Roman" w:cs="Times New Roman"/>
          <w:sz w:val="40"/>
          <w:szCs w:val="40"/>
        </w:rPr>
        <w:t>Объект и предмет исследования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Объект телекоммуникационная инфраструктура, эмулирующая работу протокола SS7 (машина Dragon OS), и процесс взаимодействия с ней внешнего нарушителя (Kali Linux). Предмет уязвимость Any Time Interrogation (ATI) в протоколе SS7, методы её обнаружения по журналам событий и сетевому трафику, а также способы блокировки нежелательного трафика на межсетевом экране и с помощью iptables.</w:t>
      </w:r>
    </w:p>
    <w:p w:rsidR="00DF3B1B" w:rsidRPr="00DF3B1B" w:rsidRDefault="00DF3B1B" w:rsidP="00DF3B1B">
      <w:pPr>
        <w:rPr>
          <w:rFonts w:ascii="Times New Roman" w:hAnsi="Times New Roman" w:cs="Times New Roman"/>
          <w:sz w:val="40"/>
          <w:szCs w:val="40"/>
        </w:rPr>
      </w:pPr>
      <w:r w:rsidRPr="00DF3B1B">
        <w:rPr>
          <w:rFonts w:ascii="Times New Roman" w:hAnsi="Times New Roman" w:cs="Times New Roman"/>
          <w:sz w:val="40"/>
          <w:szCs w:val="40"/>
        </w:rPr>
        <w:t>Методы исследования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Анализ документации и источников по </w:t>
      </w:r>
      <w:r>
        <w:rPr>
          <w:rFonts w:ascii="Times New Roman" w:hAnsi="Times New Roman" w:cs="Times New Roman"/>
          <w:sz w:val="28"/>
          <w:szCs w:val="28"/>
        </w:rPr>
        <w:t>протоколу SS7 и уязвимости ATI.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Эмуляция атаки с использованием фреймворка</w:t>
      </w:r>
      <w:r>
        <w:rPr>
          <w:rFonts w:ascii="Times New Roman" w:hAnsi="Times New Roman" w:cs="Times New Roman"/>
          <w:sz w:val="28"/>
          <w:szCs w:val="28"/>
        </w:rPr>
        <w:t xml:space="preserve"> SigPloit на машине Kali Linux.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Анализ журналов событий (m</w:t>
      </w:r>
      <w:r>
        <w:rPr>
          <w:rFonts w:ascii="Times New Roman" w:hAnsi="Times New Roman" w:cs="Times New Roman"/>
          <w:sz w:val="28"/>
          <w:szCs w:val="28"/>
        </w:rPr>
        <w:t>aplog.log) средствами ОС Linux.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Анализ сетевого трафика с помощью утилиты Wireshark (фильтрация по протоколу GSM MAP, поиск запросов invoke anyTimeInterrogation).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Настройка межсетевого экрана pfSen</w:t>
      </w:r>
      <w:r>
        <w:rPr>
          <w:rFonts w:ascii="Times New Roman" w:hAnsi="Times New Roman" w:cs="Times New Roman"/>
          <w:sz w:val="28"/>
          <w:szCs w:val="28"/>
        </w:rPr>
        <w:t>se для блокировки SCTP-трафика.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Настройка iptables для блокировки входящего трафика на порт 2906.</w:t>
      </w:r>
    </w:p>
    <w:p w:rsidR="00DF3B1B" w:rsidRDefault="00DF3B1B" w:rsidP="00DF3B1B">
      <w:pPr>
        <w:rPr>
          <w:rFonts w:ascii="Times New Roman" w:hAnsi="Times New Roman" w:cs="Times New Roman"/>
          <w:sz w:val="40"/>
          <w:szCs w:val="40"/>
        </w:rPr>
      </w:pPr>
      <w:r w:rsidRPr="00DF3B1B">
        <w:rPr>
          <w:rFonts w:ascii="Times New Roman" w:hAnsi="Times New Roman" w:cs="Times New Roman"/>
          <w:sz w:val="40"/>
          <w:szCs w:val="40"/>
        </w:rPr>
        <w:t>Теоретическая часть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lastRenderedPageBreak/>
        <w:t>Протокол SS7 и его роль в телекоммуникациях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SS7 (Signaling System 7) — набор протоколов сигнализации, используемый в телефонных сетях для установления соединений, маршрутизации вызовов, управления услугами и обмена служебной информацией между элемен</w:t>
      </w:r>
      <w:r>
        <w:rPr>
          <w:rFonts w:ascii="Times New Roman" w:hAnsi="Times New Roman" w:cs="Times New Roman"/>
          <w:sz w:val="28"/>
          <w:szCs w:val="28"/>
        </w:rPr>
        <w:t>тами сети. Основные компоненты: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  <w:lang w:val="en-US"/>
        </w:rPr>
        <w:t>STP (Signaling Transfer Point) —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транзитный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сигнализации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  <w:lang w:val="en-US"/>
        </w:rPr>
        <w:t>HLR (Home Location Registe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r) — </w:t>
      </w:r>
      <w:r>
        <w:rPr>
          <w:rFonts w:ascii="Times New Roman" w:hAnsi="Times New Roman" w:cs="Times New Roman"/>
          <w:sz w:val="28"/>
          <w:szCs w:val="28"/>
        </w:rPr>
        <w:t>реестр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домашних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абонентов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VLR (Visitor Location Register) — </w:t>
      </w:r>
      <w:r w:rsidRPr="00DF3B1B">
        <w:rPr>
          <w:rFonts w:ascii="Times New Roman" w:hAnsi="Times New Roman" w:cs="Times New Roman"/>
          <w:sz w:val="28"/>
          <w:szCs w:val="28"/>
        </w:rPr>
        <w:t>реестр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гостевых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абонентов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MSC (Mobile Switching Center) — </w:t>
      </w:r>
      <w:r w:rsidRPr="00DF3B1B">
        <w:rPr>
          <w:rFonts w:ascii="Times New Roman" w:hAnsi="Times New Roman" w:cs="Times New Roman"/>
          <w:sz w:val="28"/>
          <w:szCs w:val="28"/>
        </w:rPr>
        <w:t>центр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коммутации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мобильной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связи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</w:rPr>
        <w:t>Уязвимость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Any Time Interrogation (ATI)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ATI — процедура, позволяющая запрашивать информацию о местоположении и статусе абонента. При отсутствии должной проверки прав доступа нарушитель может о</w:t>
      </w:r>
      <w:r>
        <w:rPr>
          <w:rFonts w:ascii="Times New Roman" w:hAnsi="Times New Roman" w:cs="Times New Roman"/>
          <w:sz w:val="28"/>
          <w:szCs w:val="28"/>
        </w:rPr>
        <w:t>тправить запрос ATI и получить: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IMSI (International Mobile Subscriber Identity) — </w:t>
      </w:r>
      <w:r w:rsidRPr="00DF3B1B">
        <w:rPr>
          <w:rFonts w:ascii="Times New Roman" w:hAnsi="Times New Roman" w:cs="Times New Roman"/>
          <w:sz w:val="28"/>
          <w:szCs w:val="28"/>
        </w:rPr>
        <w:t>международный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идентификатор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абонента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IMEI (International Mobile Equipment Identity) — </w:t>
      </w:r>
      <w:r w:rsidRPr="00DF3B1B">
        <w:rPr>
          <w:rFonts w:ascii="Times New Roman" w:hAnsi="Times New Roman" w:cs="Times New Roman"/>
          <w:sz w:val="28"/>
          <w:szCs w:val="28"/>
        </w:rPr>
        <w:t>идентификатор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оборудования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MSISDN — номер абонента;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данные о местоположении (V</w:t>
      </w:r>
      <w:r>
        <w:rPr>
          <w:rFonts w:ascii="Times New Roman" w:hAnsi="Times New Roman" w:cs="Times New Roman"/>
          <w:sz w:val="28"/>
          <w:szCs w:val="28"/>
        </w:rPr>
        <w:t>LR, географические координаты);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нформацию о статусе устройства.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Уязвимость затрагивает сети GSM и UMTS и может использоваться для слежки, п</w:t>
      </w:r>
      <w:r>
        <w:rPr>
          <w:rFonts w:ascii="Times New Roman" w:hAnsi="Times New Roman" w:cs="Times New Roman"/>
          <w:sz w:val="28"/>
          <w:szCs w:val="28"/>
        </w:rPr>
        <w:t>одбора паролей и мошенничества.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Инструменты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SigPloit — фреймворк для тестирования безопасности телекоммуникационных с</w:t>
      </w:r>
      <w:r>
        <w:rPr>
          <w:rFonts w:ascii="Times New Roman" w:hAnsi="Times New Roman" w:cs="Times New Roman"/>
          <w:sz w:val="28"/>
          <w:szCs w:val="28"/>
        </w:rPr>
        <w:t>етей (SS7, GTP, Diameter, SIP).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Wireshark — анализатор трафика.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pfSense — межс</w:t>
      </w:r>
      <w:r>
        <w:rPr>
          <w:rFonts w:ascii="Times New Roman" w:hAnsi="Times New Roman" w:cs="Times New Roman"/>
          <w:sz w:val="28"/>
          <w:szCs w:val="28"/>
        </w:rPr>
        <w:t>етевой экран с веб-интерфейсом.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iptables — утилита управления правилами фильтрации пакетов в Linux.</w:t>
      </w:r>
    </w:p>
    <w:p w:rsidR="00DF3B1B" w:rsidRPr="00DF3B1B" w:rsidRDefault="00DF3B1B" w:rsidP="00DF3B1B">
      <w:pPr>
        <w:rPr>
          <w:rFonts w:ascii="Times New Roman" w:hAnsi="Times New Roman" w:cs="Times New Roman"/>
          <w:sz w:val="40"/>
          <w:szCs w:val="40"/>
        </w:rPr>
      </w:pPr>
      <w:r w:rsidRPr="00DF3B1B">
        <w:rPr>
          <w:rFonts w:ascii="Times New Roman" w:hAnsi="Times New Roman" w:cs="Times New Roman"/>
          <w:sz w:val="40"/>
          <w:szCs w:val="40"/>
        </w:rPr>
        <w:t>Материалы и методы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Оборудование: виртуальные машины Kali Linux (внешний нарушитель) и Dragon OS (эмуляция SS7-сервера и жертвы).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lastRenderedPageBreak/>
        <w:t>Программное обеспечение: фреймворк SigPloit, Wireshar</w:t>
      </w:r>
      <w:r>
        <w:rPr>
          <w:rFonts w:ascii="Times New Roman" w:hAnsi="Times New Roman" w:cs="Times New Roman"/>
          <w:sz w:val="28"/>
          <w:szCs w:val="28"/>
        </w:rPr>
        <w:t>k, pfSense, iptables, ОС Linux.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Исходные данные: сеть 195.239.174.0/24, открытый порт 2906, лог-файл /home/gh0/restcomm-jss7-7.0.1383/ss7/maplog.log, дамп трафика </w:t>
      </w:r>
      <w:r>
        <w:rPr>
          <w:rFonts w:ascii="Times New Roman" w:hAnsi="Times New Roman" w:cs="Times New Roman"/>
          <w:sz w:val="28"/>
          <w:szCs w:val="28"/>
        </w:rPr>
        <w:t>wireshark_00001_20240212052136.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Сканирование сети и выявление открытого порта.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Эксплуатация уязвимости ATI с помощью SigPloit.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Обнаружение атаки по журналам и трафику.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Анализ скомпрометированных данных.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Блокировка трафика на pfSense и iptables.</w:t>
      </w:r>
    </w:p>
    <w:p w:rsidR="002C1F36" w:rsidRPr="002C1F36" w:rsidRDefault="00DF3B1B" w:rsidP="00DF3B1B">
      <w:pPr>
        <w:rPr>
          <w:rFonts w:ascii="Times New Roman" w:hAnsi="Times New Roman" w:cs="Times New Roman"/>
          <w:sz w:val="40"/>
          <w:szCs w:val="40"/>
        </w:rPr>
      </w:pPr>
      <w:r w:rsidRPr="00DF3B1B">
        <w:rPr>
          <w:rFonts w:ascii="Times New Roman" w:hAnsi="Times New Roman" w:cs="Times New Roman"/>
          <w:sz w:val="40"/>
          <w:szCs w:val="40"/>
        </w:rPr>
        <w:t>Выполнение лабораторной работы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Закрытие уязвимости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Блокирующее правило на pfSense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Для создания блокирующего правила на pfSense: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перейдите в веб-интерфейс межсетевого экрана pfSense по адресу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https://10.10.1.254;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перейдите во вкладку Firewall / Rules, нажмите Add;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в разделе Edit Firewall Rule, в выпадающем списке Action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выберите действие Block;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в выпадающем списке Protocol выберите SCTP;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в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разделе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Source </w:t>
      </w:r>
      <w:r w:rsidRPr="00DF3B1B">
        <w:rPr>
          <w:rFonts w:ascii="Times New Roman" w:hAnsi="Times New Roman" w:cs="Times New Roman"/>
          <w:sz w:val="28"/>
          <w:szCs w:val="28"/>
        </w:rPr>
        <w:t>выберите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Single host or alias </w:t>
      </w:r>
      <w:r w:rsidRPr="00DF3B1B">
        <w:rPr>
          <w:rFonts w:ascii="Times New Roman" w:hAnsi="Times New Roman" w:cs="Times New Roman"/>
          <w:sz w:val="28"/>
          <w:szCs w:val="28"/>
        </w:rPr>
        <w:t>и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введите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IP-адрес узла внешнего нарушителя;</w:t>
      </w:r>
    </w:p>
    <w:p w:rsidR="00DF3B1B" w:rsidRPr="00DF3B1B" w:rsidRDefault="00DF3B1B" w:rsidP="00DF3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B1B">
        <w:rPr>
          <w:rFonts w:ascii="Times New Roman" w:hAnsi="Times New Roman" w:cs="Times New Roman"/>
          <w:sz w:val="28"/>
          <w:szCs w:val="28"/>
        </w:rPr>
        <w:t xml:space="preserve"> в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разделе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Destination </w:t>
      </w:r>
      <w:r w:rsidRPr="00DF3B1B">
        <w:rPr>
          <w:rFonts w:ascii="Times New Roman" w:hAnsi="Times New Roman" w:cs="Times New Roman"/>
          <w:sz w:val="28"/>
          <w:szCs w:val="28"/>
        </w:rPr>
        <w:t>выберите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Single host or alias </w:t>
      </w:r>
      <w:r w:rsidRPr="00DF3B1B">
        <w:rPr>
          <w:rFonts w:ascii="Times New Roman" w:hAnsi="Times New Roman" w:cs="Times New Roman"/>
          <w:sz w:val="28"/>
          <w:szCs w:val="28"/>
        </w:rPr>
        <w:t>и</w:t>
      </w:r>
      <w:r w:rsidRPr="00DF3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B1B">
        <w:rPr>
          <w:rFonts w:ascii="Times New Roman" w:hAnsi="Times New Roman" w:cs="Times New Roman"/>
          <w:sz w:val="28"/>
          <w:szCs w:val="28"/>
        </w:rPr>
        <w:t>введите</w:t>
      </w: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 w:rsidRPr="00DF3B1B">
        <w:rPr>
          <w:rFonts w:ascii="Times New Roman" w:hAnsi="Times New Roman" w:cs="Times New Roman"/>
          <w:sz w:val="28"/>
          <w:szCs w:val="28"/>
        </w:rPr>
        <w:t>Telecom;</w:t>
      </w:r>
    </w:p>
    <w:p w:rsidR="00DF3B1B" w:rsidRDefault="00DF3B1B" w:rsidP="00DF3B1B">
      <w:pPr>
        <w:rPr>
          <w:noProof/>
          <w:lang w:eastAsia="ja-JP"/>
        </w:rPr>
      </w:pPr>
    </w:p>
    <w:p w:rsidR="00DF3B1B" w:rsidRDefault="00DF3B1B" w:rsidP="00DF3B1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5AEC8864" wp14:editId="22767A75">
            <wp:extent cx="5940493" cy="3061252"/>
            <wp:effectExtent l="0" t="0" r="3175" b="6350"/>
            <wp:docPr id="2" name="Рисунок 2" descr="ф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63"/>
                    <a:stretch/>
                  </pic:blipFill>
                  <pic:spPr bwMode="auto">
                    <a:xfrm>
                      <a:off x="0" y="0"/>
                      <a:ext cx="5940425" cy="306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3B1B" w:rsidRDefault="002C1F36" w:rsidP="002C1F36">
      <w:pPr>
        <w:jc w:val="center"/>
        <w:rPr>
          <w:rFonts w:ascii="Times New Roman" w:hAnsi="Times New Roman" w:cs="Times New Roman"/>
        </w:rPr>
      </w:pPr>
      <w:r w:rsidRPr="002C1F36">
        <w:rPr>
          <w:rFonts w:ascii="Times New Roman" w:hAnsi="Times New Roman" w:cs="Times New Roman"/>
        </w:rPr>
        <w:t>Рис.1 - Блокирующее правило на pfSense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C1F36">
        <w:rPr>
          <w:rFonts w:ascii="Times New Roman" w:hAnsi="Times New Roman" w:cs="Times New Roman"/>
          <w:sz w:val="28"/>
          <w:szCs w:val="28"/>
        </w:rPr>
        <w:t xml:space="preserve">охраните настройки правил межсетевого экрана, нажмите </w:t>
      </w:r>
      <w:proofErr w:type="gramStart"/>
      <w:r w:rsidRPr="002C1F36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нижней части страницы Save, в верхней части – Apply Changes.</w:t>
      </w: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8BB12" wp14:editId="5B0D5E9B">
            <wp:extent cx="5941176" cy="3983603"/>
            <wp:effectExtent l="0" t="0" r="2540" b="0"/>
            <wp:docPr id="3" name="Рисунок 3" descr="ф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ф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31"/>
                    <a:stretch/>
                  </pic:blipFill>
                  <pic:spPr bwMode="auto">
                    <a:xfrm>
                      <a:off x="0" y="0"/>
                      <a:ext cx="5940425" cy="398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F36" w:rsidRDefault="002C1F36" w:rsidP="002C1F36">
      <w:pPr>
        <w:jc w:val="center"/>
        <w:rPr>
          <w:rFonts w:ascii="Times New Roman" w:hAnsi="Times New Roman" w:cs="Times New Roman"/>
          <w:sz w:val="24"/>
          <w:szCs w:val="24"/>
        </w:rPr>
      </w:pPr>
      <w:r w:rsidRPr="002C1F36">
        <w:rPr>
          <w:rFonts w:ascii="Times New Roman" w:hAnsi="Times New Roman" w:cs="Times New Roman"/>
          <w:sz w:val="24"/>
          <w:szCs w:val="24"/>
        </w:rPr>
        <w:t>Рис. 2 -Создание правила на pfSense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Специальные настройки с помощью iptables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lastRenderedPageBreak/>
        <w:t xml:space="preserve">Для блокировки входящего и исходящего трафика по протоколу SCTP </w:t>
      </w:r>
      <w:proofErr w:type="gramStart"/>
      <w:r w:rsidRPr="002C1F36">
        <w:rPr>
          <w:rFonts w:ascii="Times New Roman" w:hAnsi="Times New Roman" w:cs="Times New Roman"/>
          <w:sz w:val="28"/>
          <w:szCs w:val="28"/>
        </w:rPr>
        <w:t>на</w:t>
      </w:r>
      <w:proofErr w:type="gramEnd"/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1F36">
        <w:rPr>
          <w:rFonts w:ascii="Times New Roman" w:hAnsi="Times New Roman" w:cs="Times New Roman"/>
          <w:sz w:val="28"/>
          <w:szCs w:val="28"/>
        </w:rPr>
        <w:t>данном порту с использованием iptables</w:t>
      </w:r>
      <w:proofErr w:type="gramEnd"/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 xml:space="preserve"> зайдите в консоль, введите учетные данные пользователя;</w:t>
      </w:r>
    </w:p>
    <w:p w:rsidR="002C1F36" w:rsidRDefault="002C1F36" w:rsidP="002C1F36">
      <w:pPr>
        <w:rPr>
          <w:noProof/>
          <w:lang w:eastAsia="ja-JP"/>
        </w:rPr>
      </w:pP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>
            <wp:extent cx="5941458" cy="3991554"/>
            <wp:effectExtent l="0" t="0" r="2540" b="9525"/>
            <wp:docPr id="4" name="Рисунок 4" descr="ф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ф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49"/>
                    <a:stretch/>
                  </pic:blipFill>
                  <pic:spPr bwMode="auto">
                    <a:xfrm>
                      <a:off x="0" y="0"/>
                      <a:ext cx="5940425" cy="39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F36" w:rsidRPr="002C1F36" w:rsidRDefault="002C1F36" w:rsidP="002C1F36">
      <w:pPr>
        <w:jc w:val="center"/>
        <w:rPr>
          <w:rFonts w:ascii="Times New Roman" w:hAnsi="Times New Roman" w:cs="Times New Roman"/>
          <w:sz w:val="24"/>
          <w:szCs w:val="24"/>
        </w:rPr>
      </w:pPr>
      <w:r w:rsidRPr="002C1F36">
        <w:rPr>
          <w:rFonts w:ascii="Times New Roman" w:hAnsi="Times New Roman" w:cs="Times New Roman"/>
          <w:sz w:val="24"/>
          <w:szCs w:val="24"/>
        </w:rPr>
        <w:t>Рис.3 - Подключение к удаленному рабочему столу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1F36">
        <w:rPr>
          <w:rFonts w:ascii="Times New Roman" w:hAnsi="Times New Roman" w:cs="Times New Roman"/>
          <w:sz w:val="28"/>
          <w:szCs w:val="28"/>
        </w:rPr>
        <w:t>введите</w:t>
      </w:r>
      <w:r w:rsidRPr="002C1F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1F36">
        <w:rPr>
          <w:rFonts w:ascii="Times New Roman" w:hAnsi="Times New Roman" w:cs="Times New Roman"/>
          <w:sz w:val="28"/>
          <w:szCs w:val="28"/>
        </w:rPr>
        <w:t>команду</w:t>
      </w:r>
      <w:r w:rsidRPr="002C1F36">
        <w:rPr>
          <w:rFonts w:ascii="Times New Roman" w:hAnsi="Times New Roman" w:cs="Times New Roman"/>
          <w:sz w:val="28"/>
          <w:szCs w:val="28"/>
          <w:lang w:val="en-US"/>
        </w:rPr>
        <w:t xml:space="preserve"> sudo iptables –A INPUT –s 195.239.174.11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–p sctp --dport 2906 –j DROP для запрета доступа нарушителя к серверу</w:t>
      </w: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SS7.</w:t>
      </w:r>
    </w:p>
    <w:p w:rsidR="002C1F36" w:rsidRDefault="002C1F36" w:rsidP="002C1F36">
      <w:pPr>
        <w:rPr>
          <w:noProof/>
          <w:lang w:eastAsia="ja-JP"/>
        </w:rPr>
      </w:pP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4F300A50" wp14:editId="214FC17D">
            <wp:extent cx="5935273" cy="3753015"/>
            <wp:effectExtent l="0" t="0" r="8890" b="0"/>
            <wp:docPr id="5" name="Рисунок 5" descr="ф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026"/>
                    <a:stretch/>
                  </pic:blipFill>
                  <pic:spPr bwMode="auto">
                    <a:xfrm>
                      <a:off x="0" y="0"/>
                      <a:ext cx="5940425" cy="375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F36" w:rsidRDefault="002C1F36" w:rsidP="002C1F36">
      <w:pPr>
        <w:jc w:val="center"/>
        <w:rPr>
          <w:rFonts w:ascii="Times New Roman" w:hAnsi="Times New Roman" w:cs="Times New Roman"/>
          <w:sz w:val="24"/>
          <w:szCs w:val="24"/>
        </w:rPr>
      </w:pPr>
      <w:r w:rsidRPr="002C1F36">
        <w:rPr>
          <w:rFonts w:ascii="Times New Roman" w:hAnsi="Times New Roman" w:cs="Times New Roman"/>
          <w:sz w:val="24"/>
          <w:szCs w:val="24"/>
        </w:rPr>
        <w:t>Рис. 4 - Блокировка трафика для порта 2906 с помощью iptables</w:t>
      </w:r>
    </w:p>
    <w:p w:rsidR="002C1F36" w:rsidRDefault="002C1F36" w:rsidP="002C1F3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C1F36" w:rsidRDefault="002C1F36" w:rsidP="002C1F36">
      <w:pPr>
        <w:jc w:val="center"/>
        <w:rPr>
          <w:rFonts w:ascii="Times New Roman" w:hAnsi="Times New Roman" w:cs="Times New Roman"/>
          <w:sz w:val="24"/>
          <w:szCs w:val="24"/>
        </w:rPr>
      </w:pPr>
      <w:r w:rsidRPr="002C1F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622F5A" wp14:editId="56BF77D8">
            <wp:extent cx="5941025" cy="1407381"/>
            <wp:effectExtent l="0" t="0" r="3175" b="2540"/>
            <wp:docPr id="6" name="Рисунок 6" descr="ф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58"/>
                    <a:stretch/>
                  </pic:blipFill>
                  <pic:spPr bwMode="auto">
                    <a:xfrm>
                      <a:off x="0" y="0"/>
                      <a:ext cx="5940425" cy="140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F36" w:rsidRDefault="002C1F36" w:rsidP="002C1F36">
      <w:pPr>
        <w:jc w:val="center"/>
        <w:rPr>
          <w:rFonts w:ascii="Times New Roman" w:hAnsi="Times New Roman" w:cs="Times New Roman"/>
          <w:sz w:val="24"/>
          <w:szCs w:val="24"/>
        </w:rPr>
      </w:pPr>
      <w:r w:rsidRPr="002C1F36">
        <w:rPr>
          <w:rFonts w:ascii="Times New Roman" w:hAnsi="Times New Roman" w:cs="Times New Roman"/>
          <w:sz w:val="24"/>
          <w:szCs w:val="24"/>
        </w:rPr>
        <w:t>Рис. 5 - Подтверждение действия команды</w:t>
      </w:r>
    </w:p>
    <w:p w:rsidR="002C1F36" w:rsidRPr="002C1F36" w:rsidRDefault="002C1F36" w:rsidP="002C1F36">
      <w:pPr>
        <w:rPr>
          <w:rFonts w:ascii="Times New Roman" w:hAnsi="Times New Roman" w:cs="Times New Roman"/>
          <w:sz w:val="40"/>
          <w:szCs w:val="40"/>
        </w:rPr>
      </w:pPr>
      <w:r w:rsidRPr="002C1F36">
        <w:rPr>
          <w:rFonts w:ascii="Times New Roman" w:hAnsi="Times New Roman" w:cs="Times New Roman"/>
          <w:sz w:val="40"/>
          <w:szCs w:val="40"/>
        </w:rPr>
        <w:t>Результаты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 xml:space="preserve">В ходе работы выполнена настройка средств защиты SS7-сегмента от </w:t>
      </w:r>
      <w:proofErr w:type="gramStart"/>
      <w:r w:rsidRPr="002C1F36">
        <w:rPr>
          <w:rFonts w:ascii="Times New Roman" w:hAnsi="Times New Roman" w:cs="Times New Roman"/>
          <w:sz w:val="28"/>
          <w:szCs w:val="28"/>
        </w:rPr>
        <w:t>несанкционированного</w:t>
      </w:r>
      <w:proofErr w:type="gramEnd"/>
      <w:r w:rsidRPr="002C1F36">
        <w:rPr>
          <w:rFonts w:ascii="Times New Roman" w:hAnsi="Times New Roman" w:cs="Times New Roman"/>
          <w:sz w:val="28"/>
          <w:szCs w:val="28"/>
        </w:rPr>
        <w:t xml:space="preserve"> SCTP-трафика. В pfSense создано блокирующее правило для запрета соединений по протоколу SCTP от внешнего нарушителя  195.239.174.11  к узлу Telecom/SS7.</w:t>
      </w: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1F36">
        <w:rPr>
          <w:rFonts w:ascii="Times New Roman" w:hAnsi="Times New Roman" w:cs="Times New Roman"/>
          <w:sz w:val="28"/>
          <w:szCs w:val="28"/>
        </w:rPr>
        <w:t>Также на защищаемом Linux-сервере с помощью  iptables  добавлено правило, блокирующее входящие SCTP-пакеты от указанного IP-адреса на порт  2906 . Это предотвращает повторное использование обнаруженного пути атаки и повышает безопасность телекоммуникационной сети</w:t>
      </w:r>
      <w:proofErr w:type="gramEnd"/>
    </w:p>
    <w:p w:rsidR="002C1F36" w:rsidRDefault="002C1F36" w:rsidP="002C1F36">
      <w:pPr>
        <w:rPr>
          <w:rFonts w:ascii="Times New Roman" w:hAnsi="Times New Roman" w:cs="Times New Roman"/>
          <w:sz w:val="40"/>
          <w:szCs w:val="40"/>
        </w:rPr>
      </w:pPr>
      <w:r w:rsidRPr="002C1F36">
        <w:rPr>
          <w:rFonts w:ascii="Times New Roman" w:hAnsi="Times New Roman" w:cs="Times New Roman"/>
          <w:sz w:val="40"/>
          <w:szCs w:val="40"/>
        </w:rPr>
        <w:t>Обсуждение результатов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lastRenderedPageBreak/>
        <w:t>Полученные результаты согласуются с теоретическими ожиданиями: уязвимость ATI позволяет внешнему нарушителю при наличии доступа к сигнальной сети SS7 получать конфиденциальные данные абонентов без их согласия. Обнаружение атаки возможно как на уровне журналов приложений (maplog.log), так и на уровне сетевого трафика (Wireshark), что подтверждает необходимость</w:t>
      </w:r>
      <w:r>
        <w:rPr>
          <w:rFonts w:ascii="Times New Roman" w:hAnsi="Times New Roman" w:cs="Times New Roman"/>
          <w:sz w:val="28"/>
          <w:szCs w:val="28"/>
        </w:rPr>
        <w:t xml:space="preserve"> комплексного мониторинга.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Сравнение с данными источников [1–4] показывает, что подобные атаки на SS7 известны с 2017 года и остаются актуальными для сетей GSM и UMTS. Высокая квалификация нарушителя и использование специализированного фреймворка SigPloit подчёркивают, что для защиты недостаточно только прикладных мер — требуется фильтрация на уровн</w:t>
      </w:r>
      <w:r>
        <w:rPr>
          <w:rFonts w:ascii="Times New Roman" w:hAnsi="Times New Roman" w:cs="Times New Roman"/>
          <w:sz w:val="28"/>
          <w:szCs w:val="28"/>
        </w:rPr>
        <w:t>е транспортного протокола SCTP.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Практическая значимость работы з</w:t>
      </w:r>
      <w:r>
        <w:rPr>
          <w:rFonts w:ascii="Times New Roman" w:hAnsi="Times New Roman" w:cs="Times New Roman"/>
          <w:sz w:val="28"/>
          <w:szCs w:val="28"/>
        </w:rPr>
        <w:t>аключается в отработке навыков: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анализа журналов и трафика;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выявления аномальных запросов ATI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настройки межсетевого экрана и iptables для бло</w:t>
      </w:r>
      <w:r>
        <w:rPr>
          <w:rFonts w:ascii="Times New Roman" w:hAnsi="Times New Roman" w:cs="Times New Roman"/>
          <w:sz w:val="28"/>
          <w:szCs w:val="28"/>
        </w:rPr>
        <w:t>кировки нежелательного трафика.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Возможные ограничения: сценарий выполняется в виртуальной среде с уровнем сложности 2, что не охватывает все возможные векторы атак на SS7 (например, комбинированные атаки через Diameter или GTP).</w:t>
      </w:r>
    </w:p>
    <w:p w:rsidR="002C1F36" w:rsidRPr="002C1F36" w:rsidRDefault="002C1F36" w:rsidP="002C1F36">
      <w:pPr>
        <w:rPr>
          <w:rFonts w:ascii="Times New Roman" w:hAnsi="Times New Roman" w:cs="Times New Roman"/>
          <w:sz w:val="40"/>
          <w:szCs w:val="40"/>
        </w:rPr>
      </w:pPr>
      <w:r w:rsidRPr="002C1F36">
        <w:rPr>
          <w:rFonts w:ascii="Times New Roman" w:hAnsi="Times New Roman" w:cs="Times New Roman"/>
          <w:sz w:val="40"/>
          <w:szCs w:val="40"/>
        </w:rPr>
        <w:t>Заключение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 xml:space="preserve">Цель работы достигнута — освоены методы обнаружения, анализа и устранения последствий компьютерной атаки на примере утечки конфиденциальной информации через </w:t>
      </w:r>
      <w:r>
        <w:rPr>
          <w:rFonts w:ascii="Times New Roman" w:hAnsi="Times New Roman" w:cs="Times New Roman"/>
          <w:sz w:val="28"/>
          <w:szCs w:val="28"/>
        </w:rPr>
        <w:t>уязвимость ATI в протоколе SS7.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Получены конкретные результаты: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обнаружена эксплуатация</w:t>
      </w:r>
      <w:r>
        <w:rPr>
          <w:rFonts w:ascii="Times New Roman" w:hAnsi="Times New Roman" w:cs="Times New Roman"/>
          <w:sz w:val="28"/>
          <w:szCs w:val="28"/>
        </w:rPr>
        <w:t xml:space="preserve"> уязвимости по логам и трафику;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определены скомпрометированные данные (IMSI,</w:t>
      </w:r>
      <w:r>
        <w:rPr>
          <w:rFonts w:ascii="Times New Roman" w:hAnsi="Times New Roman" w:cs="Times New Roman"/>
          <w:sz w:val="28"/>
          <w:szCs w:val="28"/>
        </w:rPr>
        <w:t xml:space="preserve"> IMEI, MSISDN, местоположение);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закрыта уязвимость на pfSense и с помощью iptables.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по применению: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внедрить постоянный мониторинг сигнальног</w:t>
      </w:r>
      <w:r>
        <w:rPr>
          <w:rFonts w:ascii="Times New Roman" w:hAnsi="Times New Roman" w:cs="Times New Roman"/>
          <w:sz w:val="28"/>
          <w:szCs w:val="28"/>
        </w:rPr>
        <w:t>о трафика SS7;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ограничить доступ к п</w:t>
      </w:r>
      <w:r>
        <w:rPr>
          <w:rFonts w:ascii="Times New Roman" w:hAnsi="Times New Roman" w:cs="Times New Roman"/>
          <w:sz w:val="28"/>
          <w:szCs w:val="28"/>
        </w:rPr>
        <w:t>орту 2906 на межсетевом экране;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использовать фильтраци</w:t>
      </w:r>
      <w:r>
        <w:rPr>
          <w:rFonts w:ascii="Times New Roman" w:hAnsi="Times New Roman" w:cs="Times New Roman"/>
          <w:sz w:val="28"/>
          <w:szCs w:val="28"/>
        </w:rPr>
        <w:t>ю SCTP-трафика на границе сети;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lastRenderedPageBreak/>
        <w:t xml:space="preserve">проводить регулярные учения по обнаружению атак на </w:t>
      </w:r>
      <w:r>
        <w:rPr>
          <w:rFonts w:ascii="Times New Roman" w:hAnsi="Times New Roman" w:cs="Times New Roman"/>
          <w:sz w:val="28"/>
          <w:szCs w:val="28"/>
        </w:rPr>
        <w:t>телекоммуникационные протоколы.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Направлен</w:t>
      </w:r>
      <w:r>
        <w:rPr>
          <w:rFonts w:ascii="Times New Roman" w:hAnsi="Times New Roman" w:cs="Times New Roman"/>
          <w:sz w:val="28"/>
          <w:szCs w:val="28"/>
        </w:rPr>
        <w:t>ия для дальнейших исследований: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изучение других уязвимостей SS7 (например, SendRouti</w:t>
      </w:r>
      <w:r>
        <w:rPr>
          <w:rFonts w:ascii="Times New Roman" w:hAnsi="Times New Roman" w:cs="Times New Roman"/>
          <w:sz w:val="28"/>
          <w:szCs w:val="28"/>
        </w:rPr>
        <w:t>ngInfo, ProvideSubscriberInfo);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разработка автоматизированных систем обнаружения</w:t>
      </w:r>
      <w:r>
        <w:rPr>
          <w:rFonts w:ascii="Times New Roman" w:hAnsi="Times New Roman" w:cs="Times New Roman"/>
          <w:sz w:val="28"/>
          <w:szCs w:val="28"/>
        </w:rPr>
        <w:t xml:space="preserve"> аномалий в сигнальном трафике;</w:t>
      </w:r>
    </w:p>
    <w:p w:rsidR="002C1F36" w:rsidRDefault="002C1F36" w:rsidP="002C1F36">
      <w:p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анализ защищённости протоколов Diameter и GTP.</w:t>
      </w:r>
    </w:p>
    <w:p w:rsidR="002C1F36" w:rsidRPr="002C1F36" w:rsidRDefault="002C1F36" w:rsidP="002C1F36">
      <w:pPr>
        <w:rPr>
          <w:rFonts w:ascii="Times New Roman" w:hAnsi="Times New Roman" w:cs="Times New Roman"/>
          <w:sz w:val="40"/>
          <w:szCs w:val="40"/>
        </w:rPr>
      </w:pPr>
      <w:r w:rsidRPr="002C1F36">
        <w:rPr>
          <w:rFonts w:ascii="Times New Roman" w:hAnsi="Times New Roman" w:cs="Times New Roman"/>
          <w:sz w:val="40"/>
          <w:szCs w:val="40"/>
        </w:rPr>
        <w:t>Список литературы</w:t>
      </w:r>
    </w:p>
    <w:p w:rsidR="002C1F36" w:rsidRPr="002C1F36" w:rsidRDefault="002C1F36" w:rsidP="002C1F36">
      <w:pPr>
        <w:pStyle w:val="af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36">
        <w:rPr>
          <w:rFonts w:ascii="Times New Roman" w:hAnsi="Times New Roman" w:cs="Times New Roman"/>
          <w:sz w:val="28"/>
          <w:szCs w:val="28"/>
        </w:rPr>
        <w:t>Атаки на SS7: вчера для спецслужб, сегодня для всех / Хабр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C1F36">
        <w:rPr>
          <w:rFonts w:ascii="Times New Roman" w:hAnsi="Times New Roman" w:cs="Times New Roman"/>
          <w:sz w:val="28"/>
          <w:szCs w:val="28"/>
          <w:lang w:val="en-US"/>
        </w:rPr>
        <w:t>(habr.com).</w:t>
      </w:r>
      <w:proofErr w:type="gramEnd"/>
    </w:p>
    <w:p w:rsidR="002C1F36" w:rsidRPr="002C1F36" w:rsidRDefault="002C1F36" w:rsidP="002C1F36">
      <w:pPr>
        <w:pStyle w:val="af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C1F36">
        <w:rPr>
          <w:rFonts w:ascii="Times New Roman" w:hAnsi="Times New Roman" w:cs="Times New Roman"/>
          <w:sz w:val="28"/>
          <w:szCs w:val="28"/>
          <w:lang w:val="en-US"/>
        </w:rPr>
        <w:t>What is SS7 Attack? (techtarget.com).</w:t>
      </w:r>
    </w:p>
    <w:p w:rsidR="002C1F36" w:rsidRPr="00235223" w:rsidRDefault="002C1F36" w:rsidP="00235223">
      <w:pPr>
        <w:pStyle w:val="af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35223">
        <w:rPr>
          <w:rFonts w:ascii="Times New Roman" w:hAnsi="Times New Roman" w:cs="Times New Roman"/>
          <w:sz w:val="28"/>
          <w:szCs w:val="28"/>
          <w:lang w:val="en-US"/>
        </w:rPr>
        <w:t>GitHub - SigPloiter/SigPloit: SigPloit: Telecom Signaling Exploitation</w:t>
      </w:r>
    </w:p>
    <w:p w:rsidR="002C1F36" w:rsidRPr="002C1F36" w:rsidRDefault="002C1F36" w:rsidP="002C1F3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C1F36">
        <w:rPr>
          <w:rFonts w:ascii="Times New Roman" w:hAnsi="Times New Roman" w:cs="Times New Roman"/>
          <w:sz w:val="28"/>
          <w:szCs w:val="28"/>
          <w:lang w:val="en-US"/>
        </w:rPr>
        <w:t>Framework - SS7, GTP, Diameter &amp; SIP.</w:t>
      </w:r>
      <w:proofErr w:type="gramEnd"/>
    </w:p>
    <w:p w:rsidR="002C1F36" w:rsidRPr="00235223" w:rsidRDefault="00235223" w:rsidP="0023522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3522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C1F36" w:rsidRPr="00235223">
        <w:rPr>
          <w:rFonts w:ascii="Times New Roman" w:hAnsi="Times New Roman" w:cs="Times New Roman"/>
          <w:sz w:val="28"/>
          <w:szCs w:val="28"/>
          <w:lang w:val="en-US"/>
        </w:rPr>
        <w:t>SS7_</w:t>
      </w:r>
      <w:bookmarkStart w:id="0" w:name="_GoBack"/>
      <w:bookmarkEnd w:id="0"/>
      <w:r w:rsidR="002C1F36" w:rsidRPr="00235223">
        <w:rPr>
          <w:rFonts w:ascii="Times New Roman" w:hAnsi="Times New Roman" w:cs="Times New Roman"/>
          <w:sz w:val="28"/>
          <w:szCs w:val="28"/>
          <w:lang w:val="en-US"/>
        </w:rPr>
        <w:t>Vulnerability_2017_A4.ENG_.0003.03.pdf (gsma.com).</w:t>
      </w:r>
    </w:p>
    <w:sectPr w:rsidR="002C1F36" w:rsidRPr="00235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FreeSans">
    <w:altName w:val="Arial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540A3"/>
    <w:multiLevelType w:val="hybridMultilevel"/>
    <w:tmpl w:val="8F985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D35A2"/>
    <w:multiLevelType w:val="hybridMultilevel"/>
    <w:tmpl w:val="A9082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B1B"/>
    <w:rsid w:val="00235223"/>
    <w:rsid w:val="002C1F36"/>
    <w:rsid w:val="003639BC"/>
    <w:rsid w:val="0048768D"/>
    <w:rsid w:val="005F1FA2"/>
    <w:rsid w:val="00A46008"/>
    <w:rsid w:val="00C8036F"/>
    <w:rsid w:val="00CA51FA"/>
    <w:rsid w:val="00D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annotation subject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68D"/>
    <w:pPr>
      <w:spacing w:after="160" w:line="259" w:lineRule="auto"/>
    </w:pPr>
    <w:rPr>
      <w:lang w:eastAsia="en-US"/>
    </w:rPr>
  </w:style>
  <w:style w:type="paragraph" w:styleId="1">
    <w:name w:val="heading 1"/>
    <w:basedOn w:val="a"/>
    <w:link w:val="10"/>
    <w:uiPriority w:val="9"/>
    <w:qFormat/>
    <w:rsid w:val="0048768D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8768D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  <w:lang w:eastAsia="ja-JP"/>
    </w:rPr>
  </w:style>
  <w:style w:type="paragraph" w:styleId="3">
    <w:name w:val="heading 3"/>
    <w:basedOn w:val="a"/>
    <w:next w:val="a"/>
    <w:link w:val="30"/>
    <w:uiPriority w:val="9"/>
    <w:unhideWhenUsed/>
    <w:qFormat/>
    <w:rsid w:val="0048768D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  <w:lang w:eastAsia="ja-JP"/>
    </w:rPr>
  </w:style>
  <w:style w:type="paragraph" w:styleId="4">
    <w:name w:val="heading 4"/>
    <w:basedOn w:val="a"/>
    <w:link w:val="40"/>
    <w:uiPriority w:val="9"/>
    <w:qFormat/>
    <w:rsid w:val="0048768D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Heading"/>
    <w:next w:val="a0"/>
    <w:link w:val="50"/>
    <w:uiPriority w:val="9"/>
    <w:qFormat/>
    <w:rsid w:val="0048768D"/>
    <w:pPr>
      <w:spacing w:before="120" w:after="60"/>
      <w:outlineLvl w:val="4"/>
    </w:pPr>
    <w:rPr>
      <w:rFonts w:ascii="Arial" w:eastAsia="Arial" w:hAnsi="Arial" w:cs="Arial"/>
      <w:color w:val="2E74B5" w:themeColor="accent1" w:themeShade="BF"/>
      <w:sz w:val="22"/>
      <w:szCs w:val="22"/>
      <w:lang w:eastAsia="ja-JP"/>
    </w:rPr>
  </w:style>
  <w:style w:type="paragraph" w:styleId="6">
    <w:name w:val="heading 6"/>
    <w:basedOn w:val="a"/>
    <w:next w:val="a"/>
    <w:link w:val="60"/>
    <w:uiPriority w:val="9"/>
    <w:unhideWhenUsed/>
    <w:qFormat/>
    <w:rsid w:val="0048768D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  <w:lang w:eastAsia="ja-JP"/>
    </w:rPr>
  </w:style>
  <w:style w:type="paragraph" w:styleId="7">
    <w:name w:val="heading 7"/>
    <w:basedOn w:val="a"/>
    <w:next w:val="a"/>
    <w:link w:val="70"/>
    <w:uiPriority w:val="9"/>
    <w:unhideWhenUsed/>
    <w:qFormat/>
    <w:rsid w:val="0048768D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  <w:lang w:eastAsia="ja-JP"/>
    </w:rPr>
  </w:style>
  <w:style w:type="paragraph" w:styleId="8">
    <w:name w:val="heading 8"/>
    <w:basedOn w:val="a"/>
    <w:next w:val="a"/>
    <w:link w:val="80"/>
    <w:uiPriority w:val="9"/>
    <w:unhideWhenUsed/>
    <w:qFormat/>
    <w:rsid w:val="0048768D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  <w:lang w:eastAsia="ja-JP"/>
    </w:rPr>
  </w:style>
  <w:style w:type="paragraph" w:styleId="9">
    <w:name w:val="heading 9"/>
    <w:basedOn w:val="a"/>
    <w:next w:val="a"/>
    <w:link w:val="90"/>
    <w:uiPriority w:val="9"/>
    <w:unhideWhenUsed/>
    <w:qFormat/>
    <w:rsid w:val="0048768D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  <w:lang w:eastAsia="ja-JP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10">
    <w:name w:val="s_10"/>
    <w:basedOn w:val="a1"/>
    <w:qFormat/>
    <w:rsid w:val="0048768D"/>
  </w:style>
  <w:style w:type="character" w:customStyle="1" w:styleId="w">
    <w:name w:val="w"/>
    <w:basedOn w:val="a1"/>
    <w:qFormat/>
    <w:rsid w:val="0048768D"/>
  </w:style>
  <w:style w:type="character" w:customStyle="1" w:styleId="apple-converted-space">
    <w:name w:val="apple-converted-space"/>
    <w:basedOn w:val="a1"/>
    <w:qFormat/>
    <w:rsid w:val="0048768D"/>
  </w:style>
  <w:style w:type="character" w:customStyle="1" w:styleId="wmi-callto">
    <w:name w:val="wmi-callto"/>
    <w:basedOn w:val="a1"/>
    <w:qFormat/>
    <w:rsid w:val="0048768D"/>
  </w:style>
  <w:style w:type="character" w:customStyle="1" w:styleId="IndexLink">
    <w:name w:val="Index Link"/>
    <w:qFormat/>
    <w:rsid w:val="0048768D"/>
  </w:style>
  <w:style w:type="character" w:customStyle="1" w:styleId="NumberingSymbols">
    <w:name w:val="Numbering Symbols"/>
    <w:qFormat/>
    <w:rsid w:val="0048768D"/>
  </w:style>
  <w:style w:type="paragraph" w:customStyle="1" w:styleId="Heading">
    <w:name w:val="Heading"/>
    <w:basedOn w:val="a"/>
    <w:next w:val="a0"/>
    <w:qFormat/>
    <w:rsid w:val="0048768D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48768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8768D"/>
  </w:style>
  <w:style w:type="paragraph" w:customStyle="1" w:styleId="Index">
    <w:name w:val="Index"/>
    <w:basedOn w:val="a"/>
    <w:qFormat/>
    <w:rsid w:val="0048768D"/>
    <w:pPr>
      <w:suppressLineNumbers/>
    </w:pPr>
    <w:rPr>
      <w:rFonts w:cs="FreeSans"/>
    </w:rPr>
  </w:style>
  <w:style w:type="paragraph" w:customStyle="1" w:styleId="s1">
    <w:name w:val="s_1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  <w:rsid w:val="0048768D"/>
  </w:style>
  <w:style w:type="paragraph" w:customStyle="1" w:styleId="a5">
    <w:name w:val="Содержимое таблицы"/>
    <w:basedOn w:val="a"/>
    <w:qFormat/>
    <w:rsid w:val="0048768D"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qFormat/>
    <w:rsid w:val="0048768D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48768D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48768D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qFormat/>
    <w:rsid w:val="004876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48768D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48768D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sid w:val="0048768D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sid w:val="0048768D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sid w:val="0048768D"/>
    <w:rPr>
      <w:rFonts w:ascii="Arial" w:eastAsia="Arial" w:hAnsi="Arial" w:cs="Arial"/>
      <w:i/>
      <w:iCs/>
      <w:color w:val="272727" w:themeColor="text1" w:themeTint="D8"/>
    </w:rPr>
  </w:style>
  <w:style w:type="paragraph" w:styleId="a6">
    <w:name w:val="caption"/>
    <w:basedOn w:val="a"/>
    <w:qFormat/>
    <w:rsid w:val="0048768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a7">
    <w:name w:val="annotation reference"/>
    <w:basedOn w:val="a1"/>
    <w:uiPriority w:val="99"/>
    <w:semiHidden/>
    <w:unhideWhenUsed/>
    <w:qFormat/>
    <w:rsid w:val="0048768D"/>
    <w:rPr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48768D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  <w:lang w:eastAsia="ja-JP"/>
    </w:rPr>
  </w:style>
  <w:style w:type="character" w:customStyle="1" w:styleId="a9">
    <w:name w:val="Название Знак"/>
    <w:basedOn w:val="a1"/>
    <w:link w:val="a8"/>
    <w:uiPriority w:val="10"/>
    <w:rsid w:val="0048768D"/>
    <w:rPr>
      <w:rFonts w:ascii="Arial" w:eastAsia="Arial" w:hAnsi="Arial" w:cs="Arial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8768D"/>
    <w:rPr>
      <w:color w:val="5A5A5A" w:themeColor="text1" w:themeTint="A5"/>
      <w:spacing w:val="15"/>
      <w:lang w:eastAsia="ja-JP"/>
    </w:rPr>
  </w:style>
  <w:style w:type="character" w:customStyle="1" w:styleId="ab">
    <w:name w:val="Подзаголовок Знак"/>
    <w:basedOn w:val="a1"/>
    <w:link w:val="aa"/>
    <w:uiPriority w:val="11"/>
    <w:qFormat/>
    <w:rsid w:val="0048768D"/>
    <w:rPr>
      <w:rFonts w:eastAsiaTheme="minorEastAsia"/>
      <w:color w:val="5A5A5A" w:themeColor="text1" w:themeTint="A5"/>
      <w:spacing w:val="15"/>
    </w:rPr>
  </w:style>
  <w:style w:type="character" w:styleId="ac">
    <w:name w:val="Strong"/>
    <w:basedOn w:val="a1"/>
    <w:uiPriority w:val="22"/>
    <w:qFormat/>
    <w:rsid w:val="0048768D"/>
    <w:rPr>
      <w:b/>
      <w:bCs/>
    </w:rPr>
  </w:style>
  <w:style w:type="character" w:styleId="ad">
    <w:name w:val="Emphasis"/>
    <w:basedOn w:val="a1"/>
    <w:uiPriority w:val="20"/>
    <w:qFormat/>
    <w:rsid w:val="0048768D"/>
    <w:rPr>
      <w:i/>
      <w:iCs/>
    </w:rPr>
  </w:style>
  <w:style w:type="paragraph" w:styleId="ae">
    <w:name w:val="Normal (Web)"/>
    <w:basedOn w:val="a"/>
    <w:unhideWhenUsed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annotation text"/>
    <w:basedOn w:val="a"/>
    <w:link w:val="af0"/>
    <w:uiPriority w:val="99"/>
    <w:semiHidden/>
    <w:unhideWhenUsed/>
    <w:rsid w:val="0048768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48768D"/>
    <w:rPr>
      <w:sz w:val="20"/>
      <w:szCs w:val="20"/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qFormat/>
    <w:rsid w:val="0048768D"/>
    <w:rPr>
      <w:b/>
      <w:bCs/>
      <w:lang w:eastAsia="ja-JP"/>
    </w:rPr>
  </w:style>
  <w:style w:type="character" w:customStyle="1" w:styleId="af2">
    <w:name w:val="Тема примечания Знак"/>
    <w:basedOn w:val="af0"/>
    <w:link w:val="af1"/>
    <w:uiPriority w:val="99"/>
    <w:semiHidden/>
    <w:qFormat/>
    <w:rsid w:val="0048768D"/>
    <w:rPr>
      <w:b/>
      <w:bCs/>
      <w:sz w:val="20"/>
      <w:szCs w:val="20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qFormat/>
    <w:rsid w:val="0048768D"/>
    <w:pPr>
      <w:spacing w:after="0" w:line="240" w:lineRule="auto"/>
    </w:pPr>
    <w:rPr>
      <w:rFonts w:ascii="Segoe UI" w:hAnsi="Segoe UI" w:cs="Segoe UI"/>
      <w:sz w:val="18"/>
      <w:szCs w:val="18"/>
      <w:lang w:eastAsia="ja-JP"/>
    </w:rPr>
  </w:style>
  <w:style w:type="character" w:customStyle="1" w:styleId="af4">
    <w:name w:val="Текст выноски Знак"/>
    <w:basedOn w:val="a1"/>
    <w:link w:val="af3"/>
    <w:uiPriority w:val="99"/>
    <w:semiHidden/>
    <w:qFormat/>
    <w:rsid w:val="0048768D"/>
    <w:rPr>
      <w:rFonts w:ascii="Segoe UI" w:hAnsi="Segoe UI" w:cs="Segoe UI"/>
      <w:sz w:val="18"/>
      <w:szCs w:val="18"/>
    </w:rPr>
  </w:style>
  <w:style w:type="paragraph" w:styleId="af5">
    <w:name w:val="No Spacing"/>
    <w:uiPriority w:val="1"/>
    <w:qFormat/>
    <w:rsid w:val="0048768D"/>
    <w:rPr>
      <w:lang w:eastAsia="en-US"/>
    </w:rPr>
  </w:style>
  <w:style w:type="paragraph" w:styleId="af6">
    <w:name w:val="List Paragraph"/>
    <w:basedOn w:val="a"/>
    <w:qFormat/>
    <w:rsid w:val="0048768D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8768D"/>
    <w:pPr>
      <w:spacing w:before="160"/>
      <w:jc w:val="center"/>
    </w:pPr>
    <w:rPr>
      <w:i/>
      <w:iCs/>
      <w:color w:val="404040" w:themeColor="text1" w:themeTint="BF"/>
      <w:lang w:eastAsia="ja-JP"/>
    </w:rPr>
  </w:style>
  <w:style w:type="character" w:customStyle="1" w:styleId="22">
    <w:name w:val="Цитата 2 Знак"/>
    <w:basedOn w:val="a1"/>
    <w:link w:val="21"/>
    <w:uiPriority w:val="29"/>
    <w:rsid w:val="0048768D"/>
    <w:rPr>
      <w:i/>
      <w:iCs/>
      <w:color w:val="404040" w:themeColor="text1" w:themeTint="BF"/>
    </w:rPr>
  </w:style>
  <w:style w:type="paragraph" w:styleId="af7">
    <w:name w:val="Intense Quote"/>
    <w:basedOn w:val="a"/>
    <w:next w:val="a"/>
    <w:link w:val="af8"/>
    <w:uiPriority w:val="30"/>
    <w:qFormat/>
    <w:rsid w:val="004876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lang w:eastAsia="ja-JP"/>
    </w:rPr>
  </w:style>
  <w:style w:type="character" w:customStyle="1" w:styleId="af8">
    <w:name w:val="Выделенная цитата Знак"/>
    <w:basedOn w:val="a1"/>
    <w:link w:val="af7"/>
    <w:uiPriority w:val="30"/>
    <w:rsid w:val="0048768D"/>
    <w:rPr>
      <w:i/>
      <w:iCs/>
      <w:color w:val="2E74B5" w:themeColor="accent1" w:themeShade="BF"/>
    </w:rPr>
  </w:style>
  <w:style w:type="character" w:styleId="af9">
    <w:name w:val="Subtle Emphasis"/>
    <w:basedOn w:val="a1"/>
    <w:uiPriority w:val="19"/>
    <w:qFormat/>
    <w:rsid w:val="0048768D"/>
    <w:rPr>
      <w:i/>
      <w:iCs/>
      <w:color w:val="404040" w:themeColor="text1" w:themeTint="BF"/>
    </w:rPr>
  </w:style>
  <w:style w:type="character" w:styleId="afa">
    <w:name w:val="Intense Emphasis"/>
    <w:basedOn w:val="a1"/>
    <w:uiPriority w:val="21"/>
    <w:qFormat/>
    <w:rsid w:val="0048768D"/>
    <w:rPr>
      <w:i/>
      <w:iCs/>
      <w:color w:val="2E74B5" w:themeColor="accent1" w:themeShade="BF"/>
    </w:rPr>
  </w:style>
  <w:style w:type="character" w:styleId="afb">
    <w:name w:val="Subtle Reference"/>
    <w:basedOn w:val="a1"/>
    <w:uiPriority w:val="31"/>
    <w:qFormat/>
    <w:rsid w:val="0048768D"/>
    <w:rPr>
      <w:smallCaps/>
      <w:color w:val="5A5A5A" w:themeColor="text1" w:themeTint="A5"/>
    </w:rPr>
  </w:style>
  <w:style w:type="character" w:styleId="afc">
    <w:name w:val="Intense Reference"/>
    <w:basedOn w:val="a1"/>
    <w:uiPriority w:val="32"/>
    <w:qFormat/>
    <w:rsid w:val="0048768D"/>
    <w:rPr>
      <w:b/>
      <w:bCs/>
      <w:smallCaps/>
      <w:color w:val="2E74B5" w:themeColor="accent1" w:themeShade="BF"/>
      <w:spacing w:val="5"/>
    </w:rPr>
  </w:style>
  <w:style w:type="character" w:styleId="afd">
    <w:name w:val="Book Title"/>
    <w:basedOn w:val="a1"/>
    <w:uiPriority w:val="33"/>
    <w:qFormat/>
    <w:rsid w:val="0048768D"/>
    <w:rPr>
      <w:b/>
      <w:bCs/>
      <w:i/>
      <w:iCs/>
      <w:spacing w:val="5"/>
    </w:rPr>
  </w:style>
  <w:style w:type="paragraph" w:styleId="afe">
    <w:name w:val="TOC Heading"/>
    <w:uiPriority w:val="39"/>
    <w:unhideWhenUsed/>
    <w:qFormat/>
    <w:rsid w:val="004876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annotation subject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68D"/>
    <w:pPr>
      <w:spacing w:after="160" w:line="259" w:lineRule="auto"/>
    </w:pPr>
    <w:rPr>
      <w:lang w:eastAsia="en-US"/>
    </w:rPr>
  </w:style>
  <w:style w:type="paragraph" w:styleId="1">
    <w:name w:val="heading 1"/>
    <w:basedOn w:val="a"/>
    <w:link w:val="10"/>
    <w:uiPriority w:val="9"/>
    <w:qFormat/>
    <w:rsid w:val="0048768D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8768D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  <w:lang w:eastAsia="ja-JP"/>
    </w:rPr>
  </w:style>
  <w:style w:type="paragraph" w:styleId="3">
    <w:name w:val="heading 3"/>
    <w:basedOn w:val="a"/>
    <w:next w:val="a"/>
    <w:link w:val="30"/>
    <w:uiPriority w:val="9"/>
    <w:unhideWhenUsed/>
    <w:qFormat/>
    <w:rsid w:val="0048768D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  <w:lang w:eastAsia="ja-JP"/>
    </w:rPr>
  </w:style>
  <w:style w:type="paragraph" w:styleId="4">
    <w:name w:val="heading 4"/>
    <w:basedOn w:val="a"/>
    <w:link w:val="40"/>
    <w:uiPriority w:val="9"/>
    <w:qFormat/>
    <w:rsid w:val="0048768D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Heading"/>
    <w:next w:val="a0"/>
    <w:link w:val="50"/>
    <w:uiPriority w:val="9"/>
    <w:qFormat/>
    <w:rsid w:val="0048768D"/>
    <w:pPr>
      <w:spacing w:before="120" w:after="60"/>
      <w:outlineLvl w:val="4"/>
    </w:pPr>
    <w:rPr>
      <w:rFonts w:ascii="Arial" w:eastAsia="Arial" w:hAnsi="Arial" w:cs="Arial"/>
      <w:color w:val="2E74B5" w:themeColor="accent1" w:themeShade="BF"/>
      <w:sz w:val="22"/>
      <w:szCs w:val="22"/>
      <w:lang w:eastAsia="ja-JP"/>
    </w:rPr>
  </w:style>
  <w:style w:type="paragraph" w:styleId="6">
    <w:name w:val="heading 6"/>
    <w:basedOn w:val="a"/>
    <w:next w:val="a"/>
    <w:link w:val="60"/>
    <w:uiPriority w:val="9"/>
    <w:unhideWhenUsed/>
    <w:qFormat/>
    <w:rsid w:val="0048768D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  <w:lang w:eastAsia="ja-JP"/>
    </w:rPr>
  </w:style>
  <w:style w:type="paragraph" w:styleId="7">
    <w:name w:val="heading 7"/>
    <w:basedOn w:val="a"/>
    <w:next w:val="a"/>
    <w:link w:val="70"/>
    <w:uiPriority w:val="9"/>
    <w:unhideWhenUsed/>
    <w:qFormat/>
    <w:rsid w:val="0048768D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  <w:lang w:eastAsia="ja-JP"/>
    </w:rPr>
  </w:style>
  <w:style w:type="paragraph" w:styleId="8">
    <w:name w:val="heading 8"/>
    <w:basedOn w:val="a"/>
    <w:next w:val="a"/>
    <w:link w:val="80"/>
    <w:uiPriority w:val="9"/>
    <w:unhideWhenUsed/>
    <w:qFormat/>
    <w:rsid w:val="0048768D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  <w:lang w:eastAsia="ja-JP"/>
    </w:rPr>
  </w:style>
  <w:style w:type="paragraph" w:styleId="9">
    <w:name w:val="heading 9"/>
    <w:basedOn w:val="a"/>
    <w:next w:val="a"/>
    <w:link w:val="90"/>
    <w:uiPriority w:val="9"/>
    <w:unhideWhenUsed/>
    <w:qFormat/>
    <w:rsid w:val="0048768D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  <w:lang w:eastAsia="ja-JP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10">
    <w:name w:val="s_10"/>
    <w:basedOn w:val="a1"/>
    <w:qFormat/>
    <w:rsid w:val="0048768D"/>
  </w:style>
  <w:style w:type="character" w:customStyle="1" w:styleId="w">
    <w:name w:val="w"/>
    <w:basedOn w:val="a1"/>
    <w:qFormat/>
    <w:rsid w:val="0048768D"/>
  </w:style>
  <w:style w:type="character" w:customStyle="1" w:styleId="apple-converted-space">
    <w:name w:val="apple-converted-space"/>
    <w:basedOn w:val="a1"/>
    <w:qFormat/>
    <w:rsid w:val="0048768D"/>
  </w:style>
  <w:style w:type="character" w:customStyle="1" w:styleId="wmi-callto">
    <w:name w:val="wmi-callto"/>
    <w:basedOn w:val="a1"/>
    <w:qFormat/>
    <w:rsid w:val="0048768D"/>
  </w:style>
  <w:style w:type="character" w:customStyle="1" w:styleId="IndexLink">
    <w:name w:val="Index Link"/>
    <w:qFormat/>
    <w:rsid w:val="0048768D"/>
  </w:style>
  <w:style w:type="character" w:customStyle="1" w:styleId="NumberingSymbols">
    <w:name w:val="Numbering Symbols"/>
    <w:qFormat/>
    <w:rsid w:val="0048768D"/>
  </w:style>
  <w:style w:type="paragraph" w:customStyle="1" w:styleId="Heading">
    <w:name w:val="Heading"/>
    <w:basedOn w:val="a"/>
    <w:next w:val="a0"/>
    <w:qFormat/>
    <w:rsid w:val="0048768D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48768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8768D"/>
  </w:style>
  <w:style w:type="paragraph" w:customStyle="1" w:styleId="Index">
    <w:name w:val="Index"/>
    <w:basedOn w:val="a"/>
    <w:qFormat/>
    <w:rsid w:val="0048768D"/>
    <w:pPr>
      <w:suppressLineNumbers/>
    </w:pPr>
    <w:rPr>
      <w:rFonts w:cs="FreeSans"/>
    </w:rPr>
  </w:style>
  <w:style w:type="paragraph" w:customStyle="1" w:styleId="s1">
    <w:name w:val="s_1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  <w:rsid w:val="0048768D"/>
  </w:style>
  <w:style w:type="paragraph" w:customStyle="1" w:styleId="a5">
    <w:name w:val="Содержимое таблицы"/>
    <w:basedOn w:val="a"/>
    <w:qFormat/>
    <w:rsid w:val="0048768D"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qFormat/>
    <w:rsid w:val="0048768D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48768D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48768D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qFormat/>
    <w:rsid w:val="004876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48768D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48768D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sid w:val="0048768D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sid w:val="0048768D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sid w:val="0048768D"/>
    <w:rPr>
      <w:rFonts w:ascii="Arial" w:eastAsia="Arial" w:hAnsi="Arial" w:cs="Arial"/>
      <w:i/>
      <w:iCs/>
      <w:color w:val="272727" w:themeColor="text1" w:themeTint="D8"/>
    </w:rPr>
  </w:style>
  <w:style w:type="paragraph" w:styleId="a6">
    <w:name w:val="caption"/>
    <w:basedOn w:val="a"/>
    <w:qFormat/>
    <w:rsid w:val="0048768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a7">
    <w:name w:val="annotation reference"/>
    <w:basedOn w:val="a1"/>
    <w:uiPriority w:val="99"/>
    <w:semiHidden/>
    <w:unhideWhenUsed/>
    <w:qFormat/>
    <w:rsid w:val="0048768D"/>
    <w:rPr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48768D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  <w:lang w:eastAsia="ja-JP"/>
    </w:rPr>
  </w:style>
  <w:style w:type="character" w:customStyle="1" w:styleId="a9">
    <w:name w:val="Название Знак"/>
    <w:basedOn w:val="a1"/>
    <w:link w:val="a8"/>
    <w:uiPriority w:val="10"/>
    <w:rsid w:val="0048768D"/>
    <w:rPr>
      <w:rFonts w:ascii="Arial" w:eastAsia="Arial" w:hAnsi="Arial" w:cs="Arial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8768D"/>
    <w:rPr>
      <w:color w:val="5A5A5A" w:themeColor="text1" w:themeTint="A5"/>
      <w:spacing w:val="15"/>
      <w:lang w:eastAsia="ja-JP"/>
    </w:rPr>
  </w:style>
  <w:style w:type="character" w:customStyle="1" w:styleId="ab">
    <w:name w:val="Подзаголовок Знак"/>
    <w:basedOn w:val="a1"/>
    <w:link w:val="aa"/>
    <w:uiPriority w:val="11"/>
    <w:qFormat/>
    <w:rsid w:val="0048768D"/>
    <w:rPr>
      <w:rFonts w:eastAsiaTheme="minorEastAsia"/>
      <w:color w:val="5A5A5A" w:themeColor="text1" w:themeTint="A5"/>
      <w:spacing w:val="15"/>
    </w:rPr>
  </w:style>
  <w:style w:type="character" w:styleId="ac">
    <w:name w:val="Strong"/>
    <w:basedOn w:val="a1"/>
    <w:uiPriority w:val="22"/>
    <w:qFormat/>
    <w:rsid w:val="0048768D"/>
    <w:rPr>
      <w:b/>
      <w:bCs/>
    </w:rPr>
  </w:style>
  <w:style w:type="character" w:styleId="ad">
    <w:name w:val="Emphasis"/>
    <w:basedOn w:val="a1"/>
    <w:uiPriority w:val="20"/>
    <w:qFormat/>
    <w:rsid w:val="0048768D"/>
    <w:rPr>
      <w:i/>
      <w:iCs/>
    </w:rPr>
  </w:style>
  <w:style w:type="paragraph" w:styleId="ae">
    <w:name w:val="Normal (Web)"/>
    <w:basedOn w:val="a"/>
    <w:unhideWhenUsed/>
    <w:qFormat/>
    <w:rsid w:val="004876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annotation text"/>
    <w:basedOn w:val="a"/>
    <w:link w:val="af0"/>
    <w:uiPriority w:val="99"/>
    <w:semiHidden/>
    <w:unhideWhenUsed/>
    <w:rsid w:val="0048768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48768D"/>
    <w:rPr>
      <w:sz w:val="20"/>
      <w:szCs w:val="20"/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qFormat/>
    <w:rsid w:val="0048768D"/>
    <w:rPr>
      <w:b/>
      <w:bCs/>
      <w:lang w:eastAsia="ja-JP"/>
    </w:rPr>
  </w:style>
  <w:style w:type="character" w:customStyle="1" w:styleId="af2">
    <w:name w:val="Тема примечания Знак"/>
    <w:basedOn w:val="af0"/>
    <w:link w:val="af1"/>
    <w:uiPriority w:val="99"/>
    <w:semiHidden/>
    <w:qFormat/>
    <w:rsid w:val="0048768D"/>
    <w:rPr>
      <w:b/>
      <w:bCs/>
      <w:sz w:val="20"/>
      <w:szCs w:val="20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qFormat/>
    <w:rsid w:val="0048768D"/>
    <w:pPr>
      <w:spacing w:after="0" w:line="240" w:lineRule="auto"/>
    </w:pPr>
    <w:rPr>
      <w:rFonts w:ascii="Segoe UI" w:hAnsi="Segoe UI" w:cs="Segoe UI"/>
      <w:sz w:val="18"/>
      <w:szCs w:val="18"/>
      <w:lang w:eastAsia="ja-JP"/>
    </w:rPr>
  </w:style>
  <w:style w:type="character" w:customStyle="1" w:styleId="af4">
    <w:name w:val="Текст выноски Знак"/>
    <w:basedOn w:val="a1"/>
    <w:link w:val="af3"/>
    <w:uiPriority w:val="99"/>
    <w:semiHidden/>
    <w:qFormat/>
    <w:rsid w:val="0048768D"/>
    <w:rPr>
      <w:rFonts w:ascii="Segoe UI" w:hAnsi="Segoe UI" w:cs="Segoe UI"/>
      <w:sz w:val="18"/>
      <w:szCs w:val="18"/>
    </w:rPr>
  </w:style>
  <w:style w:type="paragraph" w:styleId="af5">
    <w:name w:val="No Spacing"/>
    <w:uiPriority w:val="1"/>
    <w:qFormat/>
    <w:rsid w:val="0048768D"/>
    <w:rPr>
      <w:lang w:eastAsia="en-US"/>
    </w:rPr>
  </w:style>
  <w:style w:type="paragraph" w:styleId="af6">
    <w:name w:val="List Paragraph"/>
    <w:basedOn w:val="a"/>
    <w:qFormat/>
    <w:rsid w:val="0048768D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8768D"/>
    <w:pPr>
      <w:spacing w:before="160"/>
      <w:jc w:val="center"/>
    </w:pPr>
    <w:rPr>
      <w:i/>
      <w:iCs/>
      <w:color w:val="404040" w:themeColor="text1" w:themeTint="BF"/>
      <w:lang w:eastAsia="ja-JP"/>
    </w:rPr>
  </w:style>
  <w:style w:type="character" w:customStyle="1" w:styleId="22">
    <w:name w:val="Цитата 2 Знак"/>
    <w:basedOn w:val="a1"/>
    <w:link w:val="21"/>
    <w:uiPriority w:val="29"/>
    <w:rsid w:val="0048768D"/>
    <w:rPr>
      <w:i/>
      <w:iCs/>
      <w:color w:val="404040" w:themeColor="text1" w:themeTint="BF"/>
    </w:rPr>
  </w:style>
  <w:style w:type="paragraph" w:styleId="af7">
    <w:name w:val="Intense Quote"/>
    <w:basedOn w:val="a"/>
    <w:next w:val="a"/>
    <w:link w:val="af8"/>
    <w:uiPriority w:val="30"/>
    <w:qFormat/>
    <w:rsid w:val="004876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lang w:eastAsia="ja-JP"/>
    </w:rPr>
  </w:style>
  <w:style w:type="character" w:customStyle="1" w:styleId="af8">
    <w:name w:val="Выделенная цитата Знак"/>
    <w:basedOn w:val="a1"/>
    <w:link w:val="af7"/>
    <w:uiPriority w:val="30"/>
    <w:rsid w:val="0048768D"/>
    <w:rPr>
      <w:i/>
      <w:iCs/>
      <w:color w:val="2E74B5" w:themeColor="accent1" w:themeShade="BF"/>
    </w:rPr>
  </w:style>
  <w:style w:type="character" w:styleId="af9">
    <w:name w:val="Subtle Emphasis"/>
    <w:basedOn w:val="a1"/>
    <w:uiPriority w:val="19"/>
    <w:qFormat/>
    <w:rsid w:val="0048768D"/>
    <w:rPr>
      <w:i/>
      <w:iCs/>
      <w:color w:val="404040" w:themeColor="text1" w:themeTint="BF"/>
    </w:rPr>
  </w:style>
  <w:style w:type="character" w:styleId="afa">
    <w:name w:val="Intense Emphasis"/>
    <w:basedOn w:val="a1"/>
    <w:uiPriority w:val="21"/>
    <w:qFormat/>
    <w:rsid w:val="0048768D"/>
    <w:rPr>
      <w:i/>
      <w:iCs/>
      <w:color w:val="2E74B5" w:themeColor="accent1" w:themeShade="BF"/>
    </w:rPr>
  </w:style>
  <w:style w:type="character" w:styleId="afb">
    <w:name w:val="Subtle Reference"/>
    <w:basedOn w:val="a1"/>
    <w:uiPriority w:val="31"/>
    <w:qFormat/>
    <w:rsid w:val="0048768D"/>
    <w:rPr>
      <w:smallCaps/>
      <w:color w:val="5A5A5A" w:themeColor="text1" w:themeTint="A5"/>
    </w:rPr>
  </w:style>
  <w:style w:type="character" w:styleId="afc">
    <w:name w:val="Intense Reference"/>
    <w:basedOn w:val="a1"/>
    <w:uiPriority w:val="32"/>
    <w:qFormat/>
    <w:rsid w:val="0048768D"/>
    <w:rPr>
      <w:b/>
      <w:bCs/>
      <w:smallCaps/>
      <w:color w:val="2E74B5" w:themeColor="accent1" w:themeShade="BF"/>
      <w:spacing w:val="5"/>
    </w:rPr>
  </w:style>
  <w:style w:type="character" w:styleId="afd">
    <w:name w:val="Book Title"/>
    <w:basedOn w:val="a1"/>
    <w:uiPriority w:val="33"/>
    <w:qFormat/>
    <w:rsid w:val="0048768D"/>
    <w:rPr>
      <w:b/>
      <w:bCs/>
      <w:i/>
      <w:iCs/>
      <w:spacing w:val="5"/>
    </w:rPr>
  </w:style>
  <w:style w:type="paragraph" w:styleId="afe">
    <w:name w:val="TOC Heading"/>
    <w:uiPriority w:val="39"/>
    <w:unhideWhenUsed/>
    <w:qFormat/>
    <w:rsid w:val="00487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MS Gothic"/>
        <a:cs typeface="Arial"/>
      </a:majorFont>
      <a:minorFont>
        <a:latin typeface="Calibri"/>
        <a:ea typeface="MS Mincho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cp:lastPrinted>2026-10-05T17:11:00Z</cp:lastPrinted>
  <dcterms:created xsi:type="dcterms:W3CDTF">2026-10-05T16:40:00Z</dcterms:created>
  <dcterms:modified xsi:type="dcterms:W3CDTF">2026-10-05T17:11:00Z</dcterms:modified>
</cp:coreProperties>
</file>