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6999" w14:textId="77777777" w:rsidR="00CD539D" w:rsidRPr="00B72C22" w:rsidRDefault="00CD539D" w:rsidP="00CD539D">
      <w:pPr>
        <w:rPr>
          <w:color w:val="000000" w:themeColor="text1"/>
        </w:rPr>
      </w:pPr>
    </w:p>
    <w:p w14:paraId="64FF055F" w14:textId="77777777" w:rsidR="00CD539D" w:rsidRPr="00B72C22" w:rsidRDefault="00CD539D" w:rsidP="00CD539D">
      <w:pPr>
        <w:rPr>
          <w:color w:val="000000" w:themeColor="text1"/>
        </w:rPr>
      </w:pPr>
    </w:p>
    <w:p w14:paraId="267DF1D8" w14:textId="77777777" w:rsidR="00CD539D" w:rsidRDefault="00CD539D" w:rsidP="00CD539D">
      <w:pPr>
        <w:rPr>
          <w:color w:val="000000" w:themeColor="text1"/>
        </w:rPr>
      </w:pPr>
    </w:p>
    <w:p w14:paraId="48B3A743" w14:textId="77777777" w:rsidR="00CD539D" w:rsidRDefault="00CD539D" w:rsidP="00CD539D">
      <w:pPr>
        <w:rPr>
          <w:color w:val="000000" w:themeColor="text1"/>
        </w:rPr>
      </w:pPr>
    </w:p>
    <w:p w14:paraId="2F248D3B" w14:textId="77777777" w:rsidR="00CD539D" w:rsidRDefault="00CD539D" w:rsidP="00CD539D">
      <w:pPr>
        <w:rPr>
          <w:color w:val="000000" w:themeColor="text1"/>
        </w:rPr>
      </w:pPr>
    </w:p>
    <w:p w14:paraId="284AECBF" w14:textId="77777777" w:rsidR="00CD539D" w:rsidRPr="00B72C22" w:rsidRDefault="00CD539D" w:rsidP="00CD539D">
      <w:pPr>
        <w:rPr>
          <w:color w:val="000000" w:themeColor="text1"/>
        </w:rPr>
      </w:pPr>
    </w:p>
    <w:p w14:paraId="5D692CD5" w14:textId="77777777" w:rsidR="00CD539D" w:rsidRPr="00B72C22" w:rsidRDefault="00CD539D" w:rsidP="00CD539D">
      <w:pPr>
        <w:rPr>
          <w:color w:val="000000" w:themeColor="text1"/>
        </w:rPr>
      </w:pPr>
    </w:p>
    <w:p w14:paraId="26E9D23A" w14:textId="77777777" w:rsidR="00CD539D" w:rsidRPr="00B72C22" w:rsidRDefault="00CD539D" w:rsidP="00CD539D">
      <w:pPr>
        <w:jc w:val="center"/>
        <w:rPr>
          <w:color w:val="000000" w:themeColor="text1"/>
        </w:rPr>
      </w:pPr>
      <w:r>
        <w:rPr>
          <w:noProof/>
          <w:color w:val="000000" w:themeColor="text1"/>
        </w:rPr>
        <w:drawing>
          <wp:inline distT="0" distB="0" distL="0" distR="0" wp14:anchorId="56CACA87" wp14:editId="3CC8723D">
            <wp:extent cx="2244436" cy="2244436"/>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1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8282" cy="2258282"/>
                    </a:xfrm>
                    <a:prstGeom prst="rect">
                      <a:avLst/>
                    </a:prstGeom>
                  </pic:spPr>
                </pic:pic>
              </a:graphicData>
            </a:graphic>
          </wp:inline>
        </w:drawing>
      </w:r>
    </w:p>
    <w:p w14:paraId="7332D5A8" w14:textId="77777777" w:rsidR="00CD539D" w:rsidRPr="00922992" w:rsidRDefault="00CD539D" w:rsidP="00CD539D">
      <w:pPr>
        <w:pStyle w:val="CoverTitle"/>
        <w:jc w:val="left"/>
        <w:rPr>
          <w:rFonts w:ascii="Times New Roman" w:hAnsi="Times New Roman" w:cs="Times New Roman"/>
          <w:color w:val="000000" w:themeColor="text1"/>
          <w:sz w:val="2"/>
          <w:szCs w:val="2"/>
        </w:rPr>
      </w:pPr>
    </w:p>
    <w:p w14:paraId="003B7F07" w14:textId="7DB33C4B" w:rsidR="00CD539D" w:rsidRPr="00B72C22" w:rsidRDefault="00CD539D" w:rsidP="00CD539D">
      <w:pPr>
        <w:pStyle w:val="CoverSubtitle"/>
        <w:rPr>
          <w:rFonts w:ascii="Times New Roman" w:hAnsi="Times New Roman" w:cs="Times New Roman"/>
          <w:color w:val="000000" w:themeColor="text1"/>
        </w:rPr>
      </w:pPr>
      <w:r>
        <w:rPr>
          <w:rFonts w:ascii="Times New Roman" w:hAnsi="Times New Roman" w:cs="Times New Roman"/>
          <w:color w:val="000000" w:themeColor="text1"/>
        </w:rPr>
        <w:br/>
      </w:r>
      <w:r w:rsidRPr="00CD539D">
        <w:rPr>
          <w:rFonts w:ascii="Times New Roman" w:hAnsi="Times New Roman" w:cs="Times New Roman"/>
          <w:color w:val="000000" w:themeColor="text1"/>
        </w:rPr>
        <w:t>Microservices, Data, Routing, Infrastructure and Recommender System Report</w:t>
      </w:r>
    </w:p>
    <w:p w14:paraId="0584DFBA" w14:textId="77777777" w:rsidR="00CD539D" w:rsidRPr="00B72C22" w:rsidRDefault="00CD539D" w:rsidP="00CD539D">
      <w:pPr>
        <w:pBdr>
          <w:bottom w:val="single" w:sz="12" w:space="1" w:color="1F4E79"/>
        </w:pBdr>
        <w:rPr>
          <w:color w:val="000000" w:themeColor="text1"/>
        </w:rPr>
      </w:pPr>
    </w:p>
    <w:p w14:paraId="55878E2E" w14:textId="77777777" w:rsidR="00CD539D" w:rsidRPr="00B72C22" w:rsidRDefault="00CD539D" w:rsidP="00CD539D">
      <w:pPr>
        <w:rPr>
          <w:color w:val="000000" w:themeColor="text1"/>
        </w:rPr>
      </w:pPr>
    </w:p>
    <w:p w14:paraId="4C6657FB" w14:textId="77777777" w:rsidR="00CD539D" w:rsidRPr="00B72C22" w:rsidRDefault="00CD539D" w:rsidP="00CD539D">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Student Name</w:t>
      </w:r>
    </w:p>
    <w:p w14:paraId="0D4A2702" w14:textId="77777777" w:rsidR="00CD539D" w:rsidRPr="00B72C22" w:rsidRDefault="00CD539D" w:rsidP="00CD539D">
      <w:pPr>
        <w:pStyle w:val="MetaValue"/>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Mubarakov</w:t>
      </w:r>
      <w:proofErr w:type="spellEnd"/>
      <w:r>
        <w:rPr>
          <w:rFonts w:ascii="Times New Roman" w:hAnsi="Times New Roman" w:cs="Times New Roman"/>
          <w:color w:val="000000" w:themeColor="text1"/>
        </w:rPr>
        <w:t xml:space="preserve"> Islam</w:t>
      </w:r>
    </w:p>
    <w:p w14:paraId="70C71DA3" w14:textId="77777777" w:rsidR="00CD539D" w:rsidRPr="00B72C22" w:rsidRDefault="00CD539D" w:rsidP="00CD539D">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Group</w:t>
      </w:r>
    </w:p>
    <w:p w14:paraId="21C8F2F9" w14:textId="77777777" w:rsidR="00CD539D" w:rsidRPr="00B72C22" w:rsidRDefault="00CD539D" w:rsidP="00CD539D">
      <w:pPr>
        <w:pStyle w:val="MetaValue"/>
        <w:jc w:val="center"/>
        <w:rPr>
          <w:rFonts w:ascii="Times New Roman" w:hAnsi="Times New Roman" w:cs="Times New Roman"/>
          <w:color w:val="000000" w:themeColor="text1"/>
        </w:rPr>
      </w:pPr>
      <w:r w:rsidRPr="00B72C22">
        <w:rPr>
          <w:rFonts w:ascii="Times New Roman" w:hAnsi="Times New Roman" w:cs="Times New Roman"/>
          <w:color w:val="000000" w:themeColor="text1"/>
        </w:rPr>
        <w:t>11-314a</w:t>
      </w:r>
    </w:p>
    <w:p w14:paraId="351DFE91" w14:textId="77777777" w:rsidR="00CD539D" w:rsidRPr="00B72C22" w:rsidRDefault="00CD539D" w:rsidP="00CD539D">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Assignment</w:t>
      </w:r>
    </w:p>
    <w:p w14:paraId="5ABBDEC9" w14:textId="451BC33A" w:rsidR="00CD539D" w:rsidRPr="00B72C22" w:rsidRDefault="00CD539D" w:rsidP="00CD539D">
      <w:pPr>
        <w:pStyle w:val="MetaValue"/>
        <w:jc w:val="center"/>
        <w:rPr>
          <w:rFonts w:ascii="Times New Roman" w:hAnsi="Times New Roman" w:cs="Times New Roman"/>
          <w:color w:val="000000" w:themeColor="text1"/>
        </w:rPr>
      </w:pPr>
      <w:r>
        <w:rPr>
          <w:rFonts w:ascii="Times New Roman" w:hAnsi="Times New Roman" w:cs="Times New Roman"/>
          <w:color w:val="000000" w:themeColor="text1"/>
        </w:rPr>
        <w:t>3</w:t>
      </w:r>
      <w:r>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task series (2</w:t>
      </w:r>
      <w:r w:rsidRPr="00FB20FE">
        <w:rPr>
          <w:rFonts w:ascii="Times New Roman" w:hAnsi="Times New Roman" w:cs="Times New Roman"/>
          <w:color w:val="000000" w:themeColor="text1"/>
          <w:vertAlign w:val="superscript"/>
        </w:rPr>
        <w:t>nd</w:t>
      </w:r>
      <w:r>
        <w:rPr>
          <w:rFonts w:ascii="Times New Roman" w:hAnsi="Times New Roman" w:cs="Times New Roman"/>
          <w:color w:val="000000" w:themeColor="text1"/>
        </w:rPr>
        <w:t xml:space="preserve"> semester)</w:t>
      </w:r>
    </w:p>
    <w:p w14:paraId="745EA440" w14:textId="77777777" w:rsidR="00CD539D" w:rsidRPr="00B72C22" w:rsidRDefault="00CD539D" w:rsidP="00CD539D">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GitHub Repository</w:t>
      </w:r>
    </w:p>
    <w:p w14:paraId="6DD02648" w14:textId="77777777" w:rsidR="00CD539D" w:rsidRDefault="00CD539D" w:rsidP="00CD539D">
      <w:pPr>
        <w:pStyle w:val="MetaValue"/>
        <w:jc w:val="center"/>
        <w:rPr>
          <w:rFonts w:ascii="Times New Roman" w:hAnsi="Times New Roman" w:cs="Times New Roman"/>
          <w:color w:val="000000" w:themeColor="text1"/>
        </w:rPr>
      </w:pPr>
      <w:hyperlink r:id="rId7" w:history="1">
        <w:r w:rsidRPr="001670FE">
          <w:rPr>
            <w:rStyle w:val="aff8"/>
            <w:rFonts w:ascii="Times New Roman" w:hAnsi="Times New Roman" w:cs="Times New Roman"/>
          </w:rPr>
          <w:t>https://github.com/iz-mv/Kopilkin</w:t>
        </w:r>
      </w:hyperlink>
    </w:p>
    <w:p w14:paraId="65597BE2" w14:textId="77777777" w:rsidR="00CD539D" w:rsidRPr="00B72C22" w:rsidRDefault="00CD539D" w:rsidP="00CD539D">
      <w:pPr>
        <w:pStyle w:val="MetaValue"/>
        <w:jc w:val="center"/>
        <w:rPr>
          <w:rFonts w:ascii="Times New Roman" w:hAnsi="Times New Roman" w:cs="Times New Roman"/>
          <w:color w:val="000000" w:themeColor="text1"/>
        </w:rPr>
      </w:pPr>
    </w:p>
    <w:p w14:paraId="34F28450" w14:textId="77777777" w:rsidR="00CD539D" w:rsidRPr="00B72C22" w:rsidRDefault="00CD539D" w:rsidP="00CD539D">
      <w:pPr>
        <w:rPr>
          <w:color w:val="000000" w:themeColor="text1"/>
        </w:rPr>
      </w:pPr>
      <w:r w:rsidRPr="00B72C22">
        <w:rPr>
          <w:color w:val="000000" w:themeColor="text1"/>
        </w:rPr>
        <w:br w:type="page"/>
      </w:r>
    </w:p>
    <w:p w14:paraId="4112AFF4" w14:textId="77777777" w:rsidR="00F62BBE" w:rsidRDefault="00F62BBE">
      <w:pPr>
        <w:spacing w:after="1800" w:line="259" w:lineRule="auto"/>
      </w:pPr>
    </w:p>
    <w:p w14:paraId="04F4EF52" w14:textId="77777777" w:rsidR="00F62BBE" w:rsidRDefault="00CD539D">
      <w:pPr>
        <w:spacing w:after="320" w:line="259" w:lineRule="auto"/>
        <w:jc w:val="center"/>
      </w:pPr>
      <w:r>
        <w:rPr>
          <w:b/>
          <w:color w:val="111827"/>
          <w:sz w:val="40"/>
        </w:rPr>
        <w:t>Task Block 3 - Microservices, Data, Routing, Infrastructure and Recommender System Report</w:t>
      </w:r>
    </w:p>
    <w:p w14:paraId="438DE1CC" w14:textId="77777777" w:rsidR="00F62BBE" w:rsidRDefault="00CD539D">
      <w:pPr>
        <w:spacing w:after="360" w:line="259" w:lineRule="auto"/>
        <w:jc w:val="center"/>
      </w:pPr>
      <w:r>
        <w:rPr>
          <w:b/>
          <w:color w:val="111827"/>
          <w:sz w:val="30"/>
        </w:rPr>
        <w:t>Kopilkin Personal Finance Application</w:t>
      </w:r>
    </w:p>
    <w:p w14:paraId="351C341D" w14:textId="77777777" w:rsidR="00F62BBE" w:rsidRDefault="00CD539D">
      <w:pPr>
        <w:spacing w:after="100" w:line="259" w:lineRule="auto"/>
        <w:jc w:val="center"/>
      </w:pPr>
      <w:r>
        <w:rPr>
          <w:color w:val="111827"/>
          <w:sz w:val="26"/>
        </w:rPr>
        <w:t>Mubarakov Islam</w:t>
      </w:r>
    </w:p>
    <w:p w14:paraId="160810AF" w14:textId="77777777" w:rsidR="00F62BBE" w:rsidRDefault="00CD539D">
      <w:r>
        <w:br w:type="page"/>
      </w:r>
    </w:p>
    <w:p w14:paraId="4E74BC60" w14:textId="77777777" w:rsidR="00F62BBE" w:rsidRDefault="00CD539D">
      <w:pPr>
        <w:pStyle w:val="1"/>
        <w:spacing w:before="240" w:after="120"/>
      </w:pPr>
      <w:r>
        <w:rPr>
          <w:rFonts w:ascii="Arial" w:eastAsia="Arial" w:hAnsi="Arial"/>
          <w:color w:val="1F4E79"/>
          <w:sz w:val="32"/>
        </w:rPr>
        <w:lastRenderedPageBreak/>
        <w:t>1. Project overview</w:t>
      </w:r>
    </w:p>
    <w:p w14:paraId="6F6B8E8E" w14:textId="77777777" w:rsidR="00F62BBE" w:rsidRDefault="00CD539D">
      <w:pPr>
        <w:spacing w:after="100" w:line="259" w:lineRule="auto"/>
      </w:pPr>
      <w:r>
        <w:rPr>
          <w:color w:val="1F2933"/>
        </w:rPr>
        <w:t xml:space="preserve">Kopilkin is a mobile-first personal finance web application. Users can </w:t>
      </w:r>
      <w:r>
        <w:rPr>
          <w:color w:val="1F2933"/>
        </w:rPr>
        <w:t>register, log in, add income and expense transactions, create savings goals, ask a multi-agent AI assistant for spending analysis, and receive smart financial recommendations. In Task Block 3, the project was extended from a basic MVP into a microservice-o</w:t>
      </w:r>
      <w:r>
        <w:rPr>
          <w:color w:val="1F2933"/>
        </w:rPr>
        <w:t>riented system with Kafka events, PostgreSQL databases, Redis caching, an API Gateway, Nginx load balancing, and a recommender system.</w:t>
      </w:r>
    </w:p>
    <w:p w14:paraId="0C48DC12" w14:textId="77777777" w:rsidR="00F62BBE" w:rsidRDefault="00CD539D">
      <w:pPr>
        <w:spacing w:before="40" w:after="40"/>
        <w:jc w:val="center"/>
      </w:pPr>
      <w:r>
        <w:rPr>
          <w:noProof/>
        </w:rPr>
        <w:drawing>
          <wp:inline distT="0" distB="0" distL="0" distR="0" wp14:anchorId="1B7718C6" wp14:editId="42FE13BC">
            <wp:extent cx="6309360" cy="269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Block3_Architecture_Overview.png"/>
                    <pic:cNvPicPr/>
                  </pic:nvPicPr>
                  <pic:blipFill>
                    <a:blip r:embed="rId8"/>
                    <a:stretch>
                      <a:fillRect/>
                    </a:stretch>
                  </pic:blipFill>
                  <pic:spPr>
                    <a:xfrm>
                      <a:off x="0" y="0"/>
                      <a:ext cx="6309360" cy="2698099"/>
                    </a:xfrm>
                    <a:prstGeom prst="rect">
                      <a:avLst/>
                    </a:prstGeom>
                  </pic:spPr>
                </pic:pic>
              </a:graphicData>
            </a:graphic>
          </wp:inline>
        </w:drawing>
      </w:r>
    </w:p>
    <w:p w14:paraId="622F4307" w14:textId="77777777" w:rsidR="00F62BBE" w:rsidRDefault="00CD539D">
      <w:pPr>
        <w:spacing w:after="160" w:line="259" w:lineRule="auto"/>
        <w:jc w:val="center"/>
      </w:pPr>
      <w:r>
        <w:rPr>
          <w:i/>
          <w:color w:val="4B5563"/>
          <w:sz w:val="17"/>
        </w:rPr>
        <w:t>Figure 1. Updated Block 3 architecture overview.</w:t>
      </w:r>
    </w:p>
    <w:p w14:paraId="4A2B4EFD" w14:textId="77777777" w:rsidR="00F62BBE" w:rsidRDefault="00CD539D">
      <w:pPr>
        <w:pStyle w:val="1"/>
        <w:spacing w:before="240" w:after="120"/>
      </w:pPr>
      <w:r>
        <w:rPr>
          <w:rFonts w:ascii="Arial" w:eastAsia="Arial" w:hAnsi="Arial"/>
          <w:color w:val="1F4E79"/>
          <w:sz w:val="32"/>
        </w:rPr>
        <w:t>2. Scope of Task Block 3</w:t>
      </w:r>
    </w:p>
    <w:p w14:paraId="7A822BE1" w14:textId="77777777" w:rsidR="00F62BBE" w:rsidRDefault="00CD539D">
      <w:pPr>
        <w:spacing w:after="100" w:line="259" w:lineRule="auto"/>
      </w:pPr>
      <w:r>
        <w:rPr>
          <w:color w:val="1F2933"/>
        </w:rPr>
        <w:t>This report covers the whole third task serie</w:t>
      </w:r>
      <w:r>
        <w:rPr>
          <w:color w:val="1F2933"/>
        </w:rPr>
        <w:t>s, not only C4 diagrams. The project implementation and documentation are mapped to requirements 5-11 below.</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58F60B9D" w14:textId="77777777">
        <w:trPr>
          <w:jc w:val="center"/>
        </w:trPr>
        <w:tc>
          <w:tcPr>
            <w:tcW w:w="3298" w:type="dxa"/>
            <w:shd w:val="clear" w:color="auto" w:fill="1F4E79"/>
            <w:tcMar>
              <w:top w:w="80" w:type="dxa"/>
              <w:left w:w="80" w:type="dxa"/>
              <w:bottom w:w="80" w:type="dxa"/>
              <w:right w:w="80" w:type="dxa"/>
            </w:tcMar>
            <w:vAlign w:val="center"/>
          </w:tcPr>
          <w:p w14:paraId="6EDA4D1F" w14:textId="77777777" w:rsidR="00F62BBE" w:rsidRDefault="00CD539D">
            <w:pPr>
              <w:spacing w:after="0"/>
              <w:jc w:val="center"/>
            </w:pPr>
            <w:r>
              <w:rPr>
                <w:b/>
                <w:color w:val="FFFFFF"/>
                <w:sz w:val="18"/>
              </w:rPr>
              <w:t>Requirement</w:t>
            </w:r>
          </w:p>
        </w:tc>
        <w:tc>
          <w:tcPr>
            <w:tcW w:w="3298" w:type="dxa"/>
            <w:shd w:val="clear" w:color="auto" w:fill="1F4E79"/>
            <w:tcMar>
              <w:top w:w="80" w:type="dxa"/>
              <w:left w:w="80" w:type="dxa"/>
              <w:bottom w:w="80" w:type="dxa"/>
              <w:right w:w="80" w:type="dxa"/>
            </w:tcMar>
            <w:vAlign w:val="center"/>
          </w:tcPr>
          <w:p w14:paraId="47CD9E2A" w14:textId="77777777" w:rsidR="00F62BBE" w:rsidRDefault="00CD539D">
            <w:pPr>
              <w:spacing w:after="0"/>
              <w:jc w:val="center"/>
            </w:pPr>
            <w:r>
              <w:rPr>
                <w:b/>
                <w:color w:val="FFFFFF"/>
                <w:sz w:val="18"/>
              </w:rPr>
              <w:t>Implemented result</w:t>
            </w:r>
          </w:p>
        </w:tc>
        <w:tc>
          <w:tcPr>
            <w:tcW w:w="3298" w:type="dxa"/>
            <w:shd w:val="clear" w:color="auto" w:fill="1F4E79"/>
            <w:tcMar>
              <w:top w:w="80" w:type="dxa"/>
              <w:left w:w="80" w:type="dxa"/>
              <w:bottom w:w="80" w:type="dxa"/>
              <w:right w:w="80" w:type="dxa"/>
            </w:tcMar>
            <w:vAlign w:val="center"/>
          </w:tcPr>
          <w:p w14:paraId="36398D7F" w14:textId="77777777" w:rsidR="00F62BBE" w:rsidRDefault="00CD539D">
            <w:pPr>
              <w:spacing w:after="0"/>
              <w:jc w:val="center"/>
            </w:pPr>
            <w:r>
              <w:rPr>
                <w:b/>
                <w:color w:val="FFFFFF"/>
                <w:sz w:val="18"/>
              </w:rPr>
              <w:t>Main evidence in the project</w:t>
            </w:r>
          </w:p>
        </w:tc>
      </w:tr>
      <w:tr w:rsidR="00F62BBE" w14:paraId="438E7428" w14:textId="77777777">
        <w:trPr>
          <w:jc w:val="center"/>
        </w:trPr>
        <w:tc>
          <w:tcPr>
            <w:tcW w:w="3298" w:type="dxa"/>
            <w:tcMar>
              <w:top w:w="70" w:type="dxa"/>
              <w:left w:w="70" w:type="dxa"/>
              <w:bottom w:w="70" w:type="dxa"/>
              <w:right w:w="70" w:type="dxa"/>
            </w:tcMar>
          </w:tcPr>
          <w:p w14:paraId="72287500" w14:textId="77777777" w:rsidR="00F62BBE" w:rsidRDefault="00CD539D">
            <w:pPr>
              <w:spacing w:after="0" w:line="240" w:lineRule="auto"/>
            </w:pPr>
            <w:r>
              <w:rPr>
                <w:color w:val="1F2933"/>
                <w:sz w:val="16"/>
              </w:rPr>
              <w:t>5. Communication via Kafka / EDA</w:t>
            </w:r>
          </w:p>
        </w:tc>
        <w:tc>
          <w:tcPr>
            <w:tcW w:w="3298" w:type="dxa"/>
            <w:tcMar>
              <w:top w:w="70" w:type="dxa"/>
              <w:left w:w="70" w:type="dxa"/>
              <w:bottom w:w="70" w:type="dxa"/>
              <w:right w:w="70" w:type="dxa"/>
            </w:tcMar>
          </w:tcPr>
          <w:p w14:paraId="151D8194" w14:textId="77777777" w:rsidR="00F62BBE" w:rsidRDefault="00CD539D">
            <w:pPr>
              <w:spacing w:after="0" w:line="240" w:lineRule="auto"/>
            </w:pPr>
            <w:r>
              <w:rPr>
                <w:color w:val="1F2933"/>
                <w:sz w:val="16"/>
              </w:rPr>
              <w:t xml:space="preserve">Kafka broker, Kafka UI and event producers were </w:t>
            </w:r>
            <w:r>
              <w:rPr>
                <w:color w:val="1F2933"/>
                <w:sz w:val="16"/>
              </w:rPr>
              <w:t>added. Services publish domain events after business operations.</w:t>
            </w:r>
          </w:p>
        </w:tc>
        <w:tc>
          <w:tcPr>
            <w:tcW w:w="3298" w:type="dxa"/>
            <w:tcMar>
              <w:top w:w="70" w:type="dxa"/>
              <w:left w:w="70" w:type="dxa"/>
              <w:bottom w:w="70" w:type="dxa"/>
              <w:right w:w="70" w:type="dxa"/>
            </w:tcMar>
          </w:tcPr>
          <w:p w14:paraId="2800D8EB" w14:textId="77777777" w:rsidR="00F62BBE" w:rsidRDefault="00CD539D">
            <w:pPr>
              <w:spacing w:after="0" w:line="240" w:lineRule="auto"/>
            </w:pPr>
            <w:r>
              <w:rPr>
                <w:color w:val="1F2933"/>
                <w:sz w:val="16"/>
              </w:rPr>
              <w:t>docker-compose.yml; app/events.py in auth, transaction, savings and recsys services.</w:t>
            </w:r>
          </w:p>
        </w:tc>
      </w:tr>
      <w:tr w:rsidR="00F62BBE" w14:paraId="2C1AA72C" w14:textId="77777777">
        <w:trPr>
          <w:jc w:val="center"/>
        </w:trPr>
        <w:tc>
          <w:tcPr>
            <w:tcW w:w="3298" w:type="dxa"/>
            <w:tcMar>
              <w:top w:w="70" w:type="dxa"/>
              <w:left w:w="70" w:type="dxa"/>
              <w:bottom w:w="70" w:type="dxa"/>
              <w:right w:w="70" w:type="dxa"/>
            </w:tcMar>
          </w:tcPr>
          <w:p w14:paraId="4B0AF2A1" w14:textId="77777777" w:rsidR="00F62BBE" w:rsidRDefault="00CD539D">
            <w:pPr>
              <w:spacing w:after="0" w:line="240" w:lineRule="auto"/>
            </w:pPr>
            <w:r>
              <w:rPr>
                <w:color w:val="1F2933"/>
                <w:sz w:val="16"/>
              </w:rPr>
              <w:t>6. Data: RDBMS + NoSQL / cold storage</w:t>
            </w:r>
          </w:p>
        </w:tc>
        <w:tc>
          <w:tcPr>
            <w:tcW w:w="3298" w:type="dxa"/>
            <w:tcMar>
              <w:top w:w="70" w:type="dxa"/>
              <w:left w:w="70" w:type="dxa"/>
              <w:bottom w:w="70" w:type="dxa"/>
              <w:right w:w="70" w:type="dxa"/>
            </w:tcMar>
          </w:tcPr>
          <w:p w14:paraId="7E0AEAFE" w14:textId="77777777" w:rsidR="00F62BBE" w:rsidRDefault="00CD539D">
            <w:pPr>
              <w:spacing w:after="0" w:line="240" w:lineRule="auto"/>
            </w:pPr>
            <w:r>
              <w:rPr>
                <w:color w:val="1F2933"/>
                <w:sz w:val="16"/>
              </w:rPr>
              <w:t>Business data moved to PostgreSQL databases. Qdrant stores vector m</w:t>
            </w:r>
            <w:r>
              <w:rPr>
                <w:color w:val="1F2933"/>
                <w:sz w:val="16"/>
              </w:rPr>
              <w:t>emory. Langfuse uses its own PostgreSQL database. Kafka works as event log; Redis stores short-lived data.</w:t>
            </w:r>
          </w:p>
        </w:tc>
        <w:tc>
          <w:tcPr>
            <w:tcW w:w="3298" w:type="dxa"/>
            <w:tcMar>
              <w:top w:w="70" w:type="dxa"/>
              <w:left w:w="70" w:type="dxa"/>
              <w:bottom w:w="70" w:type="dxa"/>
              <w:right w:w="70" w:type="dxa"/>
            </w:tcMar>
          </w:tcPr>
          <w:p w14:paraId="03E610AE" w14:textId="77777777" w:rsidR="00F62BBE" w:rsidRDefault="00CD539D">
            <w:pPr>
              <w:spacing w:after="0" w:line="240" w:lineRule="auto"/>
            </w:pPr>
            <w:r>
              <w:rPr>
                <w:color w:val="1F2933"/>
                <w:sz w:val="16"/>
              </w:rPr>
              <w:t>infra/postgres/init.sql; service database.py and models.py files; qdrant/langfuse containers.</w:t>
            </w:r>
          </w:p>
        </w:tc>
      </w:tr>
      <w:tr w:rsidR="00F62BBE" w14:paraId="34E33991" w14:textId="77777777">
        <w:trPr>
          <w:jc w:val="center"/>
        </w:trPr>
        <w:tc>
          <w:tcPr>
            <w:tcW w:w="3298" w:type="dxa"/>
            <w:tcMar>
              <w:top w:w="70" w:type="dxa"/>
              <w:left w:w="70" w:type="dxa"/>
              <w:bottom w:w="70" w:type="dxa"/>
              <w:right w:w="70" w:type="dxa"/>
            </w:tcMar>
          </w:tcPr>
          <w:p w14:paraId="158C1329" w14:textId="77777777" w:rsidR="00F62BBE" w:rsidRDefault="00CD539D">
            <w:pPr>
              <w:spacing w:after="0" w:line="240" w:lineRule="auto"/>
            </w:pPr>
            <w:r>
              <w:rPr>
                <w:color w:val="1F2933"/>
                <w:sz w:val="16"/>
              </w:rPr>
              <w:t>7. Redis-like caching</w:t>
            </w:r>
          </w:p>
        </w:tc>
        <w:tc>
          <w:tcPr>
            <w:tcW w:w="3298" w:type="dxa"/>
            <w:tcMar>
              <w:top w:w="70" w:type="dxa"/>
              <w:left w:w="70" w:type="dxa"/>
              <w:bottom w:w="70" w:type="dxa"/>
              <w:right w:w="70" w:type="dxa"/>
            </w:tcMar>
          </w:tcPr>
          <w:p w14:paraId="39C7CD02" w14:textId="77777777" w:rsidR="00F62BBE" w:rsidRDefault="00CD539D">
            <w:pPr>
              <w:spacing w:after="0" w:line="240" w:lineRule="auto"/>
            </w:pPr>
            <w:r>
              <w:rPr>
                <w:color w:val="1F2933"/>
                <w:sz w:val="16"/>
              </w:rPr>
              <w:t xml:space="preserve">Redis is used for user </w:t>
            </w:r>
            <w:r>
              <w:rPr>
                <w:color w:val="1F2933"/>
                <w:sz w:val="16"/>
              </w:rPr>
              <w:t>profile cache, transaction summary cache and rate limiting counters.</w:t>
            </w:r>
          </w:p>
        </w:tc>
        <w:tc>
          <w:tcPr>
            <w:tcW w:w="3298" w:type="dxa"/>
            <w:tcMar>
              <w:top w:w="70" w:type="dxa"/>
              <w:left w:w="70" w:type="dxa"/>
              <w:bottom w:w="70" w:type="dxa"/>
              <w:right w:w="70" w:type="dxa"/>
            </w:tcMar>
          </w:tcPr>
          <w:p w14:paraId="411099A6" w14:textId="77777777" w:rsidR="00F62BBE" w:rsidRDefault="00CD539D">
            <w:pPr>
              <w:spacing w:after="0" w:line="240" w:lineRule="auto"/>
            </w:pPr>
            <w:r>
              <w:rPr>
                <w:color w:val="1F2933"/>
                <w:sz w:val="16"/>
              </w:rPr>
              <w:t>auth-service/app/cache.py; transaction-service/app/cache.py; api-gateway/app/main.py.</w:t>
            </w:r>
          </w:p>
        </w:tc>
      </w:tr>
      <w:tr w:rsidR="00F62BBE" w14:paraId="3CED84A2" w14:textId="77777777">
        <w:trPr>
          <w:jc w:val="center"/>
        </w:trPr>
        <w:tc>
          <w:tcPr>
            <w:tcW w:w="3298" w:type="dxa"/>
            <w:tcMar>
              <w:top w:w="70" w:type="dxa"/>
              <w:left w:w="70" w:type="dxa"/>
              <w:bottom w:w="70" w:type="dxa"/>
              <w:right w:w="70" w:type="dxa"/>
            </w:tcMar>
          </w:tcPr>
          <w:p w14:paraId="0C24355D" w14:textId="77777777" w:rsidR="00F62BBE" w:rsidRDefault="00CD539D">
            <w:pPr>
              <w:spacing w:after="0" w:line="240" w:lineRule="auto"/>
            </w:pPr>
            <w:r>
              <w:rPr>
                <w:color w:val="1F2933"/>
                <w:sz w:val="16"/>
              </w:rPr>
              <w:t>8. Routing layer</w:t>
            </w:r>
          </w:p>
        </w:tc>
        <w:tc>
          <w:tcPr>
            <w:tcW w:w="3298" w:type="dxa"/>
            <w:tcMar>
              <w:top w:w="70" w:type="dxa"/>
              <w:left w:w="70" w:type="dxa"/>
              <w:bottom w:w="70" w:type="dxa"/>
              <w:right w:w="70" w:type="dxa"/>
            </w:tcMar>
          </w:tcPr>
          <w:p w14:paraId="641FE169" w14:textId="77777777" w:rsidR="00F62BBE" w:rsidRDefault="00CD539D">
            <w:pPr>
              <w:spacing w:after="0" w:line="240" w:lineRule="auto"/>
            </w:pPr>
            <w:r>
              <w:rPr>
                <w:color w:val="1F2933"/>
                <w:sz w:val="16"/>
              </w:rPr>
              <w:t xml:space="preserve">Nginx load balancer routes traffic to two API Gateway instances. API Gateway </w:t>
            </w:r>
            <w:r>
              <w:rPr>
                <w:color w:val="1F2933"/>
                <w:sz w:val="16"/>
              </w:rPr>
              <w:t>routes requests to internal services and enforces Redis-based rate limiting.</w:t>
            </w:r>
          </w:p>
        </w:tc>
        <w:tc>
          <w:tcPr>
            <w:tcW w:w="3298" w:type="dxa"/>
            <w:tcMar>
              <w:top w:w="70" w:type="dxa"/>
              <w:left w:w="70" w:type="dxa"/>
              <w:bottom w:w="70" w:type="dxa"/>
              <w:right w:w="70" w:type="dxa"/>
            </w:tcMar>
          </w:tcPr>
          <w:p w14:paraId="361774ED" w14:textId="77777777" w:rsidR="00F62BBE" w:rsidRDefault="00CD539D">
            <w:pPr>
              <w:spacing w:after="0" w:line="240" w:lineRule="auto"/>
            </w:pPr>
            <w:r>
              <w:rPr>
                <w:color w:val="1F2933"/>
                <w:sz w:val="16"/>
              </w:rPr>
              <w:t>infra/nginx/nginx.conf; api-gateway/app/main.py; docker-compose.yml.</w:t>
            </w:r>
          </w:p>
        </w:tc>
      </w:tr>
      <w:tr w:rsidR="00F62BBE" w14:paraId="12241CCB" w14:textId="77777777">
        <w:trPr>
          <w:jc w:val="center"/>
        </w:trPr>
        <w:tc>
          <w:tcPr>
            <w:tcW w:w="3298" w:type="dxa"/>
            <w:tcMar>
              <w:top w:w="70" w:type="dxa"/>
              <w:left w:w="70" w:type="dxa"/>
              <w:bottom w:w="70" w:type="dxa"/>
              <w:right w:w="70" w:type="dxa"/>
            </w:tcMar>
          </w:tcPr>
          <w:p w14:paraId="7F062133" w14:textId="77777777" w:rsidR="00F62BBE" w:rsidRDefault="00CD539D">
            <w:pPr>
              <w:spacing w:after="0" w:line="240" w:lineRule="auto"/>
            </w:pPr>
            <w:r>
              <w:rPr>
                <w:color w:val="1F2933"/>
                <w:sz w:val="16"/>
              </w:rPr>
              <w:t>9. C4 diagrams (7)</w:t>
            </w:r>
          </w:p>
        </w:tc>
        <w:tc>
          <w:tcPr>
            <w:tcW w:w="3298" w:type="dxa"/>
            <w:tcMar>
              <w:top w:w="70" w:type="dxa"/>
              <w:left w:w="70" w:type="dxa"/>
              <w:bottom w:w="70" w:type="dxa"/>
              <w:right w:w="70" w:type="dxa"/>
            </w:tcMar>
          </w:tcPr>
          <w:p w14:paraId="2934A660" w14:textId="77777777" w:rsidR="00F62BBE" w:rsidRDefault="00CD539D">
            <w:pPr>
              <w:spacing w:after="0" w:line="240" w:lineRule="auto"/>
            </w:pPr>
            <w:r>
              <w:rPr>
                <w:color w:val="1F2933"/>
                <w:sz w:val="16"/>
              </w:rPr>
              <w:t>Seven updated C4 diagrams were prepared for the new architecture.</w:t>
            </w:r>
          </w:p>
        </w:tc>
        <w:tc>
          <w:tcPr>
            <w:tcW w:w="3298" w:type="dxa"/>
            <w:tcMar>
              <w:top w:w="70" w:type="dxa"/>
              <w:left w:w="70" w:type="dxa"/>
              <w:bottom w:w="70" w:type="dxa"/>
              <w:right w:w="70" w:type="dxa"/>
            </w:tcMar>
          </w:tcPr>
          <w:p w14:paraId="63DF8CA9" w14:textId="77777777" w:rsidR="00F62BBE" w:rsidRDefault="00CD539D">
            <w:pPr>
              <w:spacing w:after="0" w:line="240" w:lineRule="auto"/>
            </w:pPr>
            <w:r>
              <w:rPr>
                <w:color w:val="1F2933"/>
                <w:sz w:val="16"/>
              </w:rPr>
              <w:t>Documentation/Block3-C4/</w:t>
            </w:r>
            <w:r>
              <w:rPr>
                <w:color w:val="1F2933"/>
                <w:sz w:val="16"/>
              </w:rPr>
              <w:t>images and Structurizr DSL workspace.</w:t>
            </w:r>
          </w:p>
        </w:tc>
      </w:tr>
      <w:tr w:rsidR="00F62BBE" w14:paraId="16F28FFE" w14:textId="77777777">
        <w:trPr>
          <w:jc w:val="center"/>
        </w:trPr>
        <w:tc>
          <w:tcPr>
            <w:tcW w:w="3298" w:type="dxa"/>
            <w:tcMar>
              <w:top w:w="70" w:type="dxa"/>
              <w:left w:w="70" w:type="dxa"/>
              <w:bottom w:w="70" w:type="dxa"/>
              <w:right w:w="70" w:type="dxa"/>
            </w:tcMar>
          </w:tcPr>
          <w:p w14:paraId="0E7152B8" w14:textId="77777777" w:rsidR="00F62BBE" w:rsidRDefault="00CD539D">
            <w:pPr>
              <w:spacing w:after="0" w:line="240" w:lineRule="auto"/>
            </w:pPr>
            <w:r>
              <w:rPr>
                <w:color w:val="1F2933"/>
                <w:sz w:val="16"/>
              </w:rPr>
              <w:t>10. Infra part</w:t>
            </w:r>
          </w:p>
        </w:tc>
        <w:tc>
          <w:tcPr>
            <w:tcW w:w="3298" w:type="dxa"/>
            <w:tcMar>
              <w:top w:w="70" w:type="dxa"/>
              <w:left w:w="70" w:type="dxa"/>
              <w:bottom w:w="70" w:type="dxa"/>
              <w:right w:w="70" w:type="dxa"/>
            </w:tcMar>
          </w:tcPr>
          <w:p w14:paraId="2C7F0E73" w14:textId="77777777" w:rsidR="00F62BBE" w:rsidRDefault="00CD539D">
            <w:pPr>
              <w:spacing w:after="0" w:line="240" w:lineRule="auto"/>
            </w:pPr>
            <w:r>
              <w:rPr>
                <w:color w:val="1F2933"/>
                <w:sz w:val="16"/>
              </w:rPr>
              <w:t>Docker Compose local infrastructure is implemented. The report also explains the migration path to Kubernetes, Helm, GitOps, service mesh and load testing.</w:t>
            </w:r>
          </w:p>
        </w:tc>
        <w:tc>
          <w:tcPr>
            <w:tcW w:w="3298" w:type="dxa"/>
            <w:tcMar>
              <w:top w:w="70" w:type="dxa"/>
              <w:left w:w="70" w:type="dxa"/>
              <w:bottom w:w="70" w:type="dxa"/>
              <w:right w:w="70" w:type="dxa"/>
            </w:tcMar>
          </w:tcPr>
          <w:p w14:paraId="215A0EB2" w14:textId="77777777" w:rsidR="00F62BBE" w:rsidRDefault="00CD539D">
            <w:pPr>
              <w:spacing w:after="0" w:line="240" w:lineRule="auto"/>
            </w:pPr>
            <w:r>
              <w:rPr>
                <w:color w:val="1F2933"/>
                <w:sz w:val="16"/>
              </w:rPr>
              <w:t>docker-compose.yml; Nginx, Kafka, Redis, Postg</w:t>
            </w:r>
            <w:r>
              <w:rPr>
                <w:color w:val="1F2933"/>
                <w:sz w:val="16"/>
              </w:rPr>
              <w:t>reSQL, Qdrant, Langfuse services.</w:t>
            </w:r>
          </w:p>
        </w:tc>
      </w:tr>
      <w:tr w:rsidR="00F62BBE" w14:paraId="0F173C23" w14:textId="77777777">
        <w:trPr>
          <w:jc w:val="center"/>
        </w:trPr>
        <w:tc>
          <w:tcPr>
            <w:tcW w:w="3298" w:type="dxa"/>
            <w:tcMar>
              <w:top w:w="70" w:type="dxa"/>
              <w:left w:w="70" w:type="dxa"/>
              <w:bottom w:w="70" w:type="dxa"/>
              <w:right w:w="70" w:type="dxa"/>
            </w:tcMar>
          </w:tcPr>
          <w:p w14:paraId="728AC821" w14:textId="77777777" w:rsidR="00F62BBE" w:rsidRDefault="00CD539D">
            <w:pPr>
              <w:spacing w:after="0" w:line="240" w:lineRule="auto"/>
            </w:pPr>
            <w:r>
              <w:rPr>
                <w:color w:val="1F2933"/>
                <w:sz w:val="16"/>
              </w:rPr>
              <w:t>11. RecSys</w:t>
            </w:r>
          </w:p>
        </w:tc>
        <w:tc>
          <w:tcPr>
            <w:tcW w:w="3298" w:type="dxa"/>
            <w:tcMar>
              <w:top w:w="70" w:type="dxa"/>
              <w:left w:w="70" w:type="dxa"/>
              <w:bottom w:w="70" w:type="dxa"/>
              <w:right w:w="70" w:type="dxa"/>
            </w:tcMar>
          </w:tcPr>
          <w:p w14:paraId="512C976B" w14:textId="77777777" w:rsidR="00F62BBE" w:rsidRDefault="00CD539D">
            <w:pPr>
              <w:spacing w:after="0" w:line="240" w:lineRule="auto"/>
            </w:pPr>
            <w:r>
              <w:rPr>
                <w:color w:val="1F2933"/>
                <w:sz w:val="16"/>
              </w:rPr>
              <w:t>A separate recommender microservice was added with heuristic, content-based and educational collaborative filtering approaches.</w:t>
            </w:r>
          </w:p>
        </w:tc>
        <w:tc>
          <w:tcPr>
            <w:tcW w:w="3298" w:type="dxa"/>
            <w:tcMar>
              <w:top w:w="70" w:type="dxa"/>
              <w:left w:w="70" w:type="dxa"/>
              <w:bottom w:w="70" w:type="dxa"/>
              <w:right w:w="70" w:type="dxa"/>
            </w:tcMar>
          </w:tcPr>
          <w:p w14:paraId="36B9C069" w14:textId="77777777" w:rsidR="00F62BBE" w:rsidRDefault="00CD539D">
            <w:pPr>
              <w:spacing w:after="0" w:line="240" w:lineRule="auto"/>
            </w:pPr>
            <w:r>
              <w:rPr>
                <w:color w:val="1F2933"/>
                <w:sz w:val="16"/>
              </w:rPr>
              <w:t>recsys-service/app/main.py; frontend Smart recommendations block.</w:t>
            </w:r>
          </w:p>
        </w:tc>
      </w:tr>
    </w:tbl>
    <w:p w14:paraId="096AC2D7" w14:textId="77777777" w:rsidR="00F62BBE" w:rsidRDefault="00F62BBE">
      <w:pPr>
        <w:spacing w:after="40" w:line="259" w:lineRule="auto"/>
      </w:pPr>
    </w:p>
    <w:p w14:paraId="5FC16774" w14:textId="77777777" w:rsidR="00F62BBE" w:rsidRDefault="00CD539D">
      <w:pPr>
        <w:pStyle w:val="1"/>
        <w:spacing w:before="240" w:after="120"/>
      </w:pPr>
      <w:r>
        <w:rPr>
          <w:rFonts w:ascii="Arial" w:eastAsia="Arial" w:hAnsi="Arial"/>
          <w:color w:val="1F4E79"/>
          <w:sz w:val="32"/>
        </w:rPr>
        <w:lastRenderedPageBreak/>
        <w:t xml:space="preserve">3. </w:t>
      </w:r>
      <w:r>
        <w:rPr>
          <w:rFonts w:ascii="Arial" w:eastAsia="Arial" w:hAnsi="Arial"/>
          <w:color w:val="1F4E79"/>
          <w:sz w:val="32"/>
        </w:rPr>
        <w:t>Requirement 5 - Kafka communication and EDA</w:t>
      </w:r>
    </w:p>
    <w:p w14:paraId="19AAB392" w14:textId="77777777" w:rsidR="00F62BBE" w:rsidRDefault="00CD539D">
      <w:pPr>
        <w:spacing w:after="100" w:line="259" w:lineRule="auto"/>
      </w:pPr>
      <w:r>
        <w:rPr>
          <w:color w:val="1F2933"/>
        </w:rPr>
        <w:t>Kafka is used as the central event broker. After each important business action, the service first writes its own data to its database and then publishes a domain event to Kafka. This makes the architecture event</w:t>
      </w:r>
      <w:r>
        <w:rPr>
          <w:color w:val="1F2933"/>
        </w:rPr>
        <w:t>-driven: other future services can consume the same event stream without changing the original business service.</w:t>
      </w:r>
    </w:p>
    <w:p w14:paraId="44B7A721" w14:textId="77777777" w:rsidR="00F62BBE" w:rsidRDefault="00CD539D">
      <w:pPr>
        <w:spacing w:before="40" w:after="40"/>
        <w:jc w:val="center"/>
      </w:pPr>
      <w:r>
        <w:rPr>
          <w:noProof/>
        </w:rPr>
        <w:drawing>
          <wp:inline distT="0" distB="0" distL="0" distR="0" wp14:anchorId="2847E8CB" wp14:editId="69BA70E3">
            <wp:extent cx="6126480" cy="3207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afka_EDA_View.png"/>
                    <pic:cNvPicPr/>
                  </pic:nvPicPr>
                  <pic:blipFill>
                    <a:blip r:embed="rId9"/>
                    <a:stretch>
                      <a:fillRect/>
                    </a:stretch>
                  </pic:blipFill>
                  <pic:spPr>
                    <a:xfrm>
                      <a:off x="0" y="0"/>
                      <a:ext cx="6126480" cy="3207204"/>
                    </a:xfrm>
                    <a:prstGeom prst="rect">
                      <a:avLst/>
                    </a:prstGeom>
                  </pic:spPr>
                </pic:pic>
              </a:graphicData>
            </a:graphic>
          </wp:inline>
        </w:drawing>
      </w:r>
    </w:p>
    <w:p w14:paraId="54937494" w14:textId="77777777" w:rsidR="00F62BBE" w:rsidRDefault="00CD539D">
      <w:pPr>
        <w:spacing w:after="160" w:line="259" w:lineRule="auto"/>
        <w:jc w:val="center"/>
      </w:pPr>
      <w:r>
        <w:rPr>
          <w:i/>
          <w:color w:val="4B5563"/>
          <w:sz w:val="17"/>
        </w:rPr>
        <w:t>Figure 2. Kafka-based Event-Driven Architecture view.</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5F2E60DB" w14:textId="77777777">
        <w:trPr>
          <w:jc w:val="center"/>
        </w:trPr>
        <w:tc>
          <w:tcPr>
            <w:tcW w:w="3298" w:type="dxa"/>
            <w:shd w:val="clear" w:color="auto" w:fill="1F4E79"/>
            <w:tcMar>
              <w:top w:w="80" w:type="dxa"/>
              <w:left w:w="80" w:type="dxa"/>
              <w:bottom w:w="80" w:type="dxa"/>
              <w:right w:w="80" w:type="dxa"/>
            </w:tcMar>
            <w:vAlign w:val="center"/>
          </w:tcPr>
          <w:p w14:paraId="37EC3891" w14:textId="77777777" w:rsidR="00F62BBE" w:rsidRDefault="00CD539D">
            <w:pPr>
              <w:spacing w:after="0"/>
              <w:jc w:val="center"/>
            </w:pPr>
            <w:r>
              <w:rPr>
                <w:b/>
                <w:color w:val="FFFFFF"/>
                <w:sz w:val="18"/>
              </w:rPr>
              <w:t>Producer service</w:t>
            </w:r>
          </w:p>
        </w:tc>
        <w:tc>
          <w:tcPr>
            <w:tcW w:w="3298" w:type="dxa"/>
            <w:shd w:val="clear" w:color="auto" w:fill="1F4E79"/>
            <w:tcMar>
              <w:top w:w="80" w:type="dxa"/>
              <w:left w:w="80" w:type="dxa"/>
              <w:bottom w:w="80" w:type="dxa"/>
              <w:right w:w="80" w:type="dxa"/>
            </w:tcMar>
            <w:vAlign w:val="center"/>
          </w:tcPr>
          <w:p w14:paraId="7C42F49B" w14:textId="77777777" w:rsidR="00F62BBE" w:rsidRDefault="00CD539D">
            <w:pPr>
              <w:spacing w:after="0"/>
              <w:jc w:val="center"/>
            </w:pPr>
            <w:r>
              <w:rPr>
                <w:b/>
                <w:color w:val="FFFFFF"/>
                <w:sz w:val="18"/>
              </w:rPr>
              <w:t>Event topics</w:t>
            </w:r>
          </w:p>
        </w:tc>
        <w:tc>
          <w:tcPr>
            <w:tcW w:w="3298" w:type="dxa"/>
            <w:shd w:val="clear" w:color="auto" w:fill="1F4E79"/>
            <w:tcMar>
              <w:top w:w="80" w:type="dxa"/>
              <w:left w:w="80" w:type="dxa"/>
              <w:bottom w:w="80" w:type="dxa"/>
              <w:right w:w="80" w:type="dxa"/>
            </w:tcMar>
            <w:vAlign w:val="center"/>
          </w:tcPr>
          <w:p w14:paraId="2FAEC7A9" w14:textId="77777777" w:rsidR="00F62BBE" w:rsidRDefault="00CD539D">
            <w:pPr>
              <w:spacing w:after="0"/>
              <w:jc w:val="center"/>
            </w:pPr>
            <w:r>
              <w:rPr>
                <w:b/>
                <w:color w:val="FFFFFF"/>
                <w:sz w:val="18"/>
              </w:rPr>
              <w:t>Business meaning</w:t>
            </w:r>
          </w:p>
        </w:tc>
      </w:tr>
      <w:tr w:rsidR="00F62BBE" w14:paraId="391E208E" w14:textId="77777777">
        <w:trPr>
          <w:jc w:val="center"/>
        </w:trPr>
        <w:tc>
          <w:tcPr>
            <w:tcW w:w="3298" w:type="dxa"/>
            <w:tcMar>
              <w:top w:w="70" w:type="dxa"/>
              <w:left w:w="70" w:type="dxa"/>
              <w:bottom w:w="70" w:type="dxa"/>
              <w:right w:w="70" w:type="dxa"/>
            </w:tcMar>
          </w:tcPr>
          <w:p w14:paraId="11468FD2" w14:textId="77777777" w:rsidR="00F62BBE" w:rsidRDefault="00CD539D">
            <w:pPr>
              <w:spacing w:after="0" w:line="240" w:lineRule="auto"/>
            </w:pPr>
            <w:r>
              <w:rPr>
                <w:color w:val="1F2933"/>
                <w:sz w:val="16"/>
              </w:rPr>
              <w:t>auth-service</w:t>
            </w:r>
          </w:p>
        </w:tc>
        <w:tc>
          <w:tcPr>
            <w:tcW w:w="3298" w:type="dxa"/>
            <w:tcMar>
              <w:top w:w="70" w:type="dxa"/>
              <w:left w:w="70" w:type="dxa"/>
              <w:bottom w:w="70" w:type="dxa"/>
              <w:right w:w="70" w:type="dxa"/>
            </w:tcMar>
          </w:tcPr>
          <w:p w14:paraId="5B083218" w14:textId="77777777" w:rsidR="00F62BBE" w:rsidRDefault="00CD539D">
            <w:pPr>
              <w:spacing w:after="0" w:line="240" w:lineRule="auto"/>
            </w:pPr>
            <w:r>
              <w:rPr>
                <w:color w:val="1F2933"/>
                <w:sz w:val="16"/>
              </w:rPr>
              <w:t>user.registered</w:t>
            </w:r>
          </w:p>
        </w:tc>
        <w:tc>
          <w:tcPr>
            <w:tcW w:w="3298" w:type="dxa"/>
            <w:tcMar>
              <w:top w:w="70" w:type="dxa"/>
              <w:left w:w="70" w:type="dxa"/>
              <w:bottom w:w="70" w:type="dxa"/>
              <w:right w:w="70" w:type="dxa"/>
            </w:tcMar>
          </w:tcPr>
          <w:p w14:paraId="6476B582" w14:textId="77777777" w:rsidR="00F62BBE" w:rsidRDefault="00CD539D">
            <w:pPr>
              <w:spacing w:after="0" w:line="240" w:lineRule="auto"/>
            </w:pPr>
            <w:r>
              <w:rPr>
                <w:color w:val="1F2933"/>
                <w:sz w:val="16"/>
              </w:rPr>
              <w:t xml:space="preserve">A new </w:t>
            </w:r>
            <w:r>
              <w:rPr>
                <w:color w:val="1F2933"/>
                <w:sz w:val="16"/>
              </w:rPr>
              <w:t>user account was created.</w:t>
            </w:r>
          </w:p>
        </w:tc>
      </w:tr>
      <w:tr w:rsidR="00F62BBE" w14:paraId="5F5AF13C" w14:textId="77777777">
        <w:trPr>
          <w:jc w:val="center"/>
        </w:trPr>
        <w:tc>
          <w:tcPr>
            <w:tcW w:w="3298" w:type="dxa"/>
            <w:tcMar>
              <w:top w:w="70" w:type="dxa"/>
              <w:left w:w="70" w:type="dxa"/>
              <w:bottom w:w="70" w:type="dxa"/>
              <w:right w:w="70" w:type="dxa"/>
            </w:tcMar>
          </w:tcPr>
          <w:p w14:paraId="53D3C9BE" w14:textId="77777777" w:rsidR="00F62BBE" w:rsidRDefault="00CD539D">
            <w:pPr>
              <w:spacing w:after="0" w:line="240" w:lineRule="auto"/>
            </w:pPr>
            <w:r>
              <w:rPr>
                <w:color w:val="1F2933"/>
                <w:sz w:val="16"/>
              </w:rPr>
              <w:t>transaction-service</w:t>
            </w:r>
          </w:p>
        </w:tc>
        <w:tc>
          <w:tcPr>
            <w:tcW w:w="3298" w:type="dxa"/>
            <w:tcMar>
              <w:top w:w="70" w:type="dxa"/>
              <w:left w:w="70" w:type="dxa"/>
              <w:bottom w:w="70" w:type="dxa"/>
              <w:right w:w="70" w:type="dxa"/>
            </w:tcMar>
          </w:tcPr>
          <w:p w14:paraId="7EEF55E9" w14:textId="77777777" w:rsidR="00F62BBE" w:rsidRDefault="00CD539D">
            <w:pPr>
              <w:spacing w:after="0" w:line="240" w:lineRule="auto"/>
            </w:pPr>
            <w:r>
              <w:rPr>
                <w:color w:val="1F2933"/>
                <w:sz w:val="16"/>
              </w:rPr>
              <w:t>transaction.created, transaction.deleted</w:t>
            </w:r>
          </w:p>
        </w:tc>
        <w:tc>
          <w:tcPr>
            <w:tcW w:w="3298" w:type="dxa"/>
            <w:tcMar>
              <w:top w:w="70" w:type="dxa"/>
              <w:left w:w="70" w:type="dxa"/>
              <w:bottom w:w="70" w:type="dxa"/>
              <w:right w:w="70" w:type="dxa"/>
            </w:tcMar>
          </w:tcPr>
          <w:p w14:paraId="3EBFCE52" w14:textId="77777777" w:rsidR="00F62BBE" w:rsidRDefault="00CD539D">
            <w:pPr>
              <w:spacing w:after="0" w:line="240" w:lineRule="auto"/>
            </w:pPr>
            <w:r>
              <w:rPr>
                <w:color w:val="1F2933"/>
                <w:sz w:val="16"/>
              </w:rPr>
              <w:t>A financial transaction was added or removed. The event can be used for analytics, audit, recommendations, or notifications.</w:t>
            </w:r>
          </w:p>
        </w:tc>
      </w:tr>
      <w:tr w:rsidR="00F62BBE" w14:paraId="4A4BA8D0" w14:textId="77777777">
        <w:trPr>
          <w:jc w:val="center"/>
        </w:trPr>
        <w:tc>
          <w:tcPr>
            <w:tcW w:w="3298" w:type="dxa"/>
            <w:tcMar>
              <w:top w:w="70" w:type="dxa"/>
              <w:left w:w="70" w:type="dxa"/>
              <w:bottom w:w="70" w:type="dxa"/>
              <w:right w:w="70" w:type="dxa"/>
            </w:tcMar>
          </w:tcPr>
          <w:p w14:paraId="3EE575A5" w14:textId="77777777" w:rsidR="00F62BBE" w:rsidRDefault="00CD539D">
            <w:pPr>
              <w:spacing w:after="0" w:line="240" w:lineRule="auto"/>
            </w:pPr>
            <w:r>
              <w:rPr>
                <w:color w:val="1F2933"/>
                <w:sz w:val="16"/>
              </w:rPr>
              <w:t>savings-service</w:t>
            </w:r>
          </w:p>
        </w:tc>
        <w:tc>
          <w:tcPr>
            <w:tcW w:w="3298" w:type="dxa"/>
            <w:tcMar>
              <w:top w:w="70" w:type="dxa"/>
              <w:left w:w="70" w:type="dxa"/>
              <w:bottom w:w="70" w:type="dxa"/>
              <w:right w:w="70" w:type="dxa"/>
            </w:tcMar>
          </w:tcPr>
          <w:p w14:paraId="03DF1589" w14:textId="77777777" w:rsidR="00F62BBE" w:rsidRDefault="00CD539D">
            <w:pPr>
              <w:spacing w:after="0" w:line="240" w:lineRule="auto"/>
            </w:pPr>
            <w:r>
              <w:rPr>
                <w:color w:val="1F2933"/>
                <w:sz w:val="16"/>
              </w:rPr>
              <w:t>goal.created, goal.updated</w:t>
            </w:r>
          </w:p>
        </w:tc>
        <w:tc>
          <w:tcPr>
            <w:tcW w:w="3298" w:type="dxa"/>
            <w:tcMar>
              <w:top w:w="70" w:type="dxa"/>
              <w:left w:w="70" w:type="dxa"/>
              <w:bottom w:w="70" w:type="dxa"/>
              <w:right w:w="70" w:type="dxa"/>
            </w:tcMar>
          </w:tcPr>
          <w:p w14:paraId="2049CD09" w14:textId="77777777" w:rsidR="00F62BBE" w:rsidRDefault="00CD539D">
            <w:pPr>
              <w:spacing w:after="0" w:line="240" w:lineRule="auto"/>
            </w:pPr>
            <w:r>
              <w:rPr>
                <w:color w:val="1F2933"/>
                <w:sz w:val="16"/>
              </w:rPr>
              <w:t>A savings goal was created or its progress changed.</w:t>
            </w:r>
          </w:p>
        </w:tc>
      </w:tr>
      <w:tr w:rsidR="00F62BBE" w14:paraId="48361152" w14:textId="77777777">
        <w:trPr>
          <w:jc w:val="center"/>
        </w:trPr>
        <w:tc>
          <w:tcPr>
            <w:tcW w:w="3298" w:type="dxa"/>
            <w:tcMar>
              <w:top w:w="70" w:type="dxa"/>
              <w:left w:w="70" w:type="dxa"/>
              <w:bottom w:w="70" w:type="dxa"/>
              <w:right w:w="70" w:type="dxa"/>
            </w:tcMar>
          </w:tcPr>
          <w:p w14:paraId="53980588" w14:textId="77777777" w:rsidR="00F62BBE" w:rsidRDefault="00CD539D">
            <w:pPr>
              <w:spacing w:after="0" w:line="240" w:lineRule="auto"/>
            </w:pPr>
            <w:r>
              <w:rPr>
                <w:color w:val="1F2933"/>
                <w:sz w:val="16"/>
              </w:rPr>
              <w:t>recsys-service</w:t>
            </w:r>
          </w:p>
        </w:tc>
        <w:tc>
          <w:tcPr>
            <w:tcW w:w="3298" w:type="dxa"/>
            <w:tcMar>
              <w:top w:w="70" w:type="dxa"/>
              <w:left w:w="70" w:type="dxa"/>
              <w:bottom w:w="70" w:type="dxa"/>
              <w:right w:w="70" w:type="dxa"/>
            </w:tcMar>
          </w:tcPr>
          <w:p w14:paraId="0A1927AC" w14:textId="77777777" w:rsidR="00F62BBE" w:rsidRDefault="00CD539D">
            <w:pPr>
              <w:spacing w:after="0" w:line="240" w:lineRule="auto"/>
            </w:pPr>
            <w:r>
              <w:rPr>
                <w:color w:val="1F2933"/>
                <w:sz w:val="16"/>
              </w:rPr>
              <w:t>recommendation.requested, recommendation.generated</w:t>
            </w:r>
          </w:p>
        </w:tc>
        <w:tc>
          <w:tcPr>
            <w:tcW w:w="3298" w:type="dxa"/>
            <w:tcMar>
              <w:top w:w="70" w:type="dxa"/>
              <w:left w:w="70" w:type="dxa"/>
              <w:bottom w:w="70" w:type="dxa"/>
              <w:right w:w="70" w:type="dxa"/>
            </w:tcMar>
          </w:tcPr>
          <w:p w14:paraId="0213AF3B" w14:textId="77777777" w:rsidR="00F62BBE" w:rsidRDefault="00CD539D">
            <w:pPr>
              <w:spacing w:after="0" w:line="240" w:lineRule="auto"/>
            </w:pPr>
            <w:r>
              <w:rPr>
                <w:color w:val="1F2933"/>
                <w:sz w:val="16"/>
              </w:rPr>
              <w:t>A recommendation request was received and recommendation output was produced.</w:t>
            </w:r>
          </w:p>
        </w:tc>
      </w:tr>
    </w:tbl>
    <w:p w14:paraId="5D435B0B" w14:textId="77777777" w:rsidR="00F62BBE" w:rsidRDefault="00F62BBE">
      <w:pPr>
        <w:spacing w:after="40" w:line="259" w:lineRule="auto"/>
      </w:pPr>
    </w:p>
    <w:p w14:paraId="7C08A72F" w14:textId="77777777" w:rsidR="00F62BBE" w:rsidRDefault="00CD539D">
      <w:pPr>
        <w:pStyle w:val="21"/>
        <w:spacing w:before="160" w:after="80"/>
      </w:pPr>
      <w:r>
        <w:rPr>
          <w:rFonts w:ascii="Arial" w:eastAsia="Arial" w:hAnsi="Arial"/>
          <w:color w:val="1F4E79"/>
        </w:rPr>
        <w:t>3.1 Kafka vs RabbitMQ vs NATS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2473"/>
        <w:gridCol w:w="2473"/>
        <w:gridCol w:w="2473"/>
        <w:gridCol w:w="2473"/>
      </w:tblGrid>
      <w:tr w:rsidR="00F62BBE" w14:paraId="410703CF" w14:textId="77777777">
        <w:trPr>
          <w:jc w:val="center"/>
        </w:trPr>
        <w:tc>
          <w:tcPr>
            <w:tcW w:w="2473" w:type="dxa"/>
            <w:shd w:val="clear" w:color="auto" w:fill="1F4E79"/>
            <w:tcMar>
              <w:top w:w="80" w:type="dxa"/>
              <w:left w:w="80" w:type="dxa"/>
              <w:bottom w:w="80" w:type="dxa"/>
              <w:right w:w="80" w:type="dxa"/>
            </w:tcMar>
            <w:vAlign w:val="center"/>
          </w:tcPr>
          <w:p w14:paraId="7302AF61" w14:textId="77777777" w:rsidR="00F62BBE" w:rsidRDefault="00CD539D">
            <w:pPr>
              <w:spacing w:after="0"/>
              <w:jc w:val="center"/>
            </w:pPr>
            <w:r>
              <w:rPr>
                <w:b/>
                <w:color w:val="FFFFFF"/>
                <w:sz w:val="18"/>
              </w:rPr>
              <w:t>Criterion</w:t>
            </w:r>
          </w:p>
        </w:tc>
        <w:tc>
          <w:tcPr>
            <w:tcW w:w="2473" w:type="dxa"/>
            <w:shd w:val="clear" w:color="auto" w:fill="1F4E79"/>
            <w:tcMar>
              <w:top w:w="80" w:type="dxa"/>
              <w:left w:w="80" w:type="dxa"/>
              <w:bottom w:w="80" w:type="dxa"/>
              <w:right w:w="80" w:type="dxa"/>
            </w:tcMar>
            <w:vAlign w:val="center"/>
          </w:tcPr>
          <w:p w14:paraId="490F1F70" w14:textId="77777777" w:rsidR="00F62BBE" w:rsidRDefault="00CD539D">
            <w:pPr>
              <w:spacing w:after="0"/>
              <w:jc w:val="center"/>
            </w:pPr>
            <w:r>
              <w:rPr>
                <w:b/>
                <w:color w:val="FFFFFF"/>
                <w:sz w:val="18"/>
              </w:rPr>
              <w:t>Kafka</w:t>
            </w:r>
          </w:p>
        </w:tc>
        <w:tc>
          <w:tcPr>
            <w:tcW w:w="2473" w:type="dxa"/>
            <w:shd w:val="clear" w:color="auto" w:fill="1F4E79"/>
            <w:tcMar>
              <w:top w:w="80" w:type="dxa"/>
              <w:left w:w="80" w:type="dxa"/>
              <w:bottom w:w="80" w:type="dxa"/>
              <w:right w:w="80" w:type="dxa"/>
            </w:tcMar>
            <w:vAlign w:val="center"/>
          </w:tcPr>
          <w:p w14:paraId="6435E79F" w14:textId="77777777" w:rsidR="00F62BBE" w:rsidRDefault="00CD539D">
            <w:pPr>
              <w:spacing w:after="0"/>
              <w:jc w:val="center"/>
            </w:pPr>
            <w:r>
              <w:rPr>
                <w:b/>
                <w:color w:val="FFFFFF"/>
                <w:sz w:val="18"/>
              </w:rPr>
              <w:t>RabbitMQ</w:t>
            </w:r>
          </w:p>
        </w:tc>
        <w:tc>
          <w:tcPr>
            <w:tcW w:w="2473" w:type="dxa"/>
            <w:shd w:val="clear" w:color="auto" w:fill="1F4E79"/>
            <w:tcMar>
              <w:top w:w="80" w:type="dxa"/>
              <w:left w:w="80" w:type="dxa"/>
              <w:bottom w:w="80" w:type="dxa"/>
              <w:right w:w="80" w:type="dxa"/>
            </w:tcMar>
            <w:vAlign w:val="center"/>
          </w:tcPr>
          <w:p w14:paraId="0303BA19" w14:textId="77777777" w:rsidR="00F62BBE" w:rsidRDefault="00CD539D">
            <w:pPr>
              <w:spacing w:after="0"/>
              <w:jc w:val="center"/>
            </w:pPr>
            <w:r>
              <w:rPr>
                <w:b/>
                <w:color w:val="FFFFFF"/>
                <w:sz w:val="18"/>
              </w:rPr>
              <w:t>NATS</w:t>
            </w:r>
          </w:p>
        </w:tc>
      </w:tr>
      <w:tr w:rsidR="00F62BBE" w14:paraId="40EEA286" w14:textId="77777777">
        <w:trPr>
          <w:jc w:val="center"/>
        </w:trPr>
        <w:tc>
          <w:tcPr>
            <w:tcW w:w="2473" w:type="dxa"/>
            <w:tcMar>
              <w:top w:w="70" w:type="dxa"/>
              <w:left w:w="70" w:type="dxa"/>
              <w:bottom w:w="70" w:type="dxa"/>
              <w:right w:w="70" w:type="dxa"/>
            </w:tcMar>
          </w:tcPr>
          <w:p w14:paraId="4529F4EB" w14:textId="77777777" w:rsidR="00F62BBE" w:rsidRDefault="00CD539D">
            <w:pPr>
              <w:spacing w:after="0" w:line="240" w:lineRule="auto"/>
            </w:pPr>
            <w:r>
              <w:rPr>
                <w:color w:val="1F2933"/>
                <w:sz w:val="15"/>
              </w:rPr>
              <w:t>Main model</w:t>
            </w:r>
          </w:p>
        </w:tc>
        <w:tc>
          <w:tcPr>
            <w:tcW w:w="2473" w:type="dxa"/>
            <w:tcMar>
              <w:top w:w="70" w:type="dxa"/>
              <w:left w:w="70" w:type="dxa"/>
              <w:bottom w:w="70" w:type="dxa"/>
              <w:right w:w="70" w:type="dxa"/>
            </w:tcMar>
          </w:tcPr>
          <w:p w14:paraId="75A5A83F" w14:textId="77777777" w:rsidR="00F62BBE" w:rsidRDefault="00CD539D">
            <w:pPr>
              <w:spacing w:after="0" w:line="240" w:lineRule="auto"/>
            </w:pPr>
            <w:r>
              <w:rPr>
                <w:color w:val="1F2933"/>
                <w:sz w:val="15"/>
              </w:rPr>
              <w:t>Distributed append-only event log with topics, partitions and offsets.</w:t>
            </w:r>
          </w:p>
        </w:tc>
        <w:tc>
          <w:tcPr>
            <w:tcW w:w="2473" w:type="dxa"/>
            <w:tcMar>
              <w:top w:w="70" w:type="dxa"/>
              <w:left w:w="70" w:type="dxa"/>
              <w:bottom w:w="70" w:type="dxa"/>
              <w:right w:w="70" w:type="dxa"/>
            </w:tcMar>
          </w:tcPr>
          <w:p w14:paraId="6F3460A9" w14:textId="77777777" w:rsidR="00F62BBE" w:rsidRDefault="00CD539D">
            <w:pPr>
              <w:spacing w:after="0" w:line="240" w:lineRule="auto"/>
            </w:pPr>
            <w:r>
              <w:rPr>
                <w:color w:val="1F2933"/>
                <w:sz w:val="15"/>
              </w:rPr>
              <w:t>Message broker with queues, exchanges and acknowledgements.</w:t>
            </w:r>
          </w:p>
        </w:tc>
        <w:tc>
          <w:tcPr>
            <w:tcW w:w="2473" w:type="dxa"/>
            <w:tcMar>
              <w:top w:w="70" w:type="dxa"/>
              <w:left w:w="70" w:type="dxa"/>
              <w:bottom w:w="70" w:type="dxa"/>
              <w:right w:w="70" w:type="dxa"/>
            </w:tcMar>
          </w:tcPr>
          <w:p w14:paraId="476D2343" w14:textId="77777777" w:rsidR="00F62BBE" w:rsidRDefault="00CD539D">
            <w:pPr>
              <w:spacing w:after="0" w:line="240" w:lineRule="auto"/>
            </w:pPr>
            <w:r>
              <w:rPr>
                <w:color w:val="1F2933"/>
                <w:sz w:val="15"/>
              </w:rPr>
              <w:t>Lightweight messaging system focused on speed and simplicity.</w:t>
            </w:r>
          </w:p>
        </w:tc>
      </w:tr>
      <w:tr w:rsidR="00F62BBE" w14:paraId="12A1036D" w14:textId="77777777">
        <w:trPr>
          <w:jc w:val="center"/>
        </w:trPr>
        <w:tc>
          <w:tcPr>
            <w:tcW w:w="2473" w:type="dxa"/>
            <w:tcMar>
              <w:top w:w="70" w:type="dxa"/>
              <w:left w:w="70" w:type="dxa"/>
              <w:bottom w:w="70" w:type="dxa"/>
              <w:right w:w="70" w:type="dxa"/>
            </w:tcMar>
          </w:tcPr>
          <w:p w14:paraId="1DDDB8B6" w14:textId="77777777" w:rsidR="00F62BBE" w:rsidRDefault="00CD539D">
            <w:pPr>
              <w:spacing w:after="0" w:line="240" w:lineRule="auto"/>
            </w:pPr>
            <w:r>
              <w:rPr>
                <w:color w:val="1F2933"/>
                <w:sz w:val="15"/>
              </w:rPr>
              <w:t>Best for</w:t>
            </w:r>
          </w:p>
        </w:tc>
        <w:tc>
          <w:tcPr>
            <w:tcW w:w="2473" w:type="dxa"/>
            <w:tcMar>
              <w:top w:w="70" w:type="dxa"/>
              <w:left w:w="70" w:type="dxa"/>
              <w:bottom w:w="70" w:type="dxa"/>
              <w:right w:w="70" w:type="dxa"/>
            </w:tcMar>
          </w:tcPr>
          <w:p w14:paraId="5E03E346" w14:textId="77777777" w:rsidR="00F62BBE" w:rsidRDefault="00CD539D">
            <w:pPr>
              <w:spacing w:after="0" w:line="240" w:lineRule="auto"/>
            </w:pPr>
            <w:r>
              <w:rPr>
                <w:color w:val="1F2933"/>
                <w:sz w:val="15"/>
              </w:rPr>
              <w:t xml:space="preserve">Event sourcing, </w:t>
            </w:r>
            <w:r>
              <w:rPr>
                <w:color w:val="1F2933"/>
                <w:sz w:val="15"/>
              </w:rPr>
              <w:t>replayable analytics, audit trails, high-throughput event streams.</w:t>
            </w:r>
          </w:p>
        </w:tc>
        <w:tc>
          <w:tcPr>
            <w:tcW w:w="2473" w:type="dxa"/>
            <w:tcMar>
              <w:top w:w="70" w:type="dxa"/>
              <w:left w:w="70" w:type="dxa"/>
              <w:bottom w:w="70" w:type="dxa"/>
              <w:right w:w="70" w:type="dxa"/>
            </w:tcMar>
          </w:tcPr>
          <w:p w14:paraId="5632E75E" w14:textId="77777777" w:rsidR="00F62BBE" w:rsidRDefault="00CD539D">
            <w:pPr>
              <w:spacing w:after="0" w:line="240" w:lineRule="auto"/>
            </w:pPr>
            <w:r>
              <w:rPr>
                <w:color w:val="1F2933"/>
                <w:sz w:val="15"/>
              </w:rPr>
              <w:t>Task queues, command delivery, request processing where every message is consumed once.</w:t>
            </w:r>
          </w:p>
        </w:tc>
        <w:tc>
          <w:tcPr>
            <w:tcW w:w="2473" w:type="dxa"/>
            <w:tcMar>
              <w:top w:w="70" w:type="dxa"/>
              <w:left w:w="70" w:type="dxa"/>
              <w:bottom w:w="70" w:type="dxa"/>
              <w:right w:w="70" w:type="dxa"/>
            </w:tcMar>
          </w:tcPr>
          <w:p w14:paraId="79E2F369" w14:textId="77777777" w:rsidR="00F62BBE" w:rsidRDefault="00CD539D">
            <w:pPr>
              <w:spacing w:after="0" w:line="240" w:lineRule="auto"/>
            </w:pPr>
            <w:r>
              <w:rPr>
                <w:color w:val="1F2933"/>
                <w:sz w:val="15"/>
              </w:rPr>
              <w:t>Low-latency service-to-service messaging and cloud-native lightweight communication.</w:t>
            </w:r>
          </w:p>
        </w:tc>
      </w:tr>
      <w:tr w:rsidR="00F62BBE" w14:paraId="02C5BBB2" w14:textId="77777777">
        <w:trPr>
          <w:jc w:val="center"/>
        </w:trPr>
        <w:tc>
          <w:tcPr>
            <w:tcW w:w="2473" w:type="dxa"/>
            <w:tcMar>
              <w:top w:w="70" w:type="dxa"/>
              <w:left w:w="70" w:type="dxa"/>
              <w:bottom w:w="70" w:type="dxa"/>
              <w:right w:w="70" w:type="dxa"/>
            </w:tcMar>
          </w:tcPr>
          <w:p w14:paraId="460D1EE0" w14:textId="77777777" w:rsidR="00F62BBE" w:rsidRDefault="00CD539D">
            <w:pPr>
              <w:spacing w:after="0" w:line="240" w:lineRule="auto"/>
            </w:pPr>
            <w:r>
              <w:rPr>
                <w:color w:val="1F2933"/>
                <w:sz w:val="15"/>
              </w:rPr>
              <w:t>Why / why not h</w:t>
            </w:r>
            <w:r>
              <w:rPr>
                <w:color w:val="1F2933"/>
                <w:sz w:val="15"/>
              </w:rPr>
              <w:t>ere</w:t>
            </w:r>
          </w:p>
        </w:tc>
        <w:tc>
          <w:tcPr>
            <w:tcW w:w="2473" w:type="dxa"/>
            <w:tcMar>
              <w:top w:w="70" w:type="dxa"/>
              <w:left w:w="70" w:type="dxa"/>
              <w:bottom w:w="70" w:type="dxa"/>
              <w:right w:w="70" w:type="dxa"/>
            </w:tcMar>
          </w:tcPr>
          <w:p w14:paraId="00664CA6" w14:textId="77777777" w:rsidR="00F62BBE" w:rsidRDefault="00CD539D">
            <w:pPr>
              <w:spacing w:after="0" w:line="240" w:lineRule="auto"/>
            </w:pPr>
            <w:r>
              <w:rPr>
                <w:color w:val="1F2933"/>
                <w:sz w:val="15"/>
              </w:rPr>
              <w:t>Selected because the project needs event history, Kafka UI, topic inspection and future analytics over financial events.</w:t>
            </w:r>
          </w:p>
        </w:tc>
        <w:tc>
          <w:tcPr>
            <w:tcW w:w="2473" w:type="dxa"/>
            <w:tcMar>
              <w:top w:w="70" w:type="dxa"/>
              <w:left w:w="70" w:type="dxa"/>
              <w:bottom w:w="70" w:type="dxa"/>
              <w:right w:w="70" w:type="dxa"/>
            </w:tcMar>
          </w:tcPr>
          <w:p w14:paraId="6F97248A" w14:textId="77777777" w:rsidR="00F62BBE" w:rsidRDefault="00CD539D">
            <w:pPr>
              <w:spacing w:after="0" w:line="240" w:lineRule="auto"/>
            </w:pPr>
            <w:r>
              <w:rPr>
                <w:color w:val="1F2933"/>
                <w:sz w:val="15"/>
              </w:rPr>
              <w:t>Good alternative for simple background jobs, but weaker for replayable event history.</w:t>
            </w:r>
          </w:p>
        </w:tc>
        <w:tc>
          <w:tcPr>
            <w:tcW w:w="2473" w:type="dxa"/>
            <w:tcMar>
              <w:top w:w="70" w:type="dxa"/>
              <w:left w:w="70" w:type="dxa"/>
              <w:bottom w:w="70" w:type="dxa"/>
              <w:right w:w="70" w:type="dxa"/>
            </w:tcMar>
          </w:tcPr>
          <w:p w14:paraId="1461B0BB" w14:textId="77777777" w:rsidR="00F62BBE" w:rsidRDefault="00CD539D">
            <w:pPr>
              <w:spacing w:after="0" w:line="240" w:lineRule="auto"/>
            </w:pPr>
            <w:r>
              <w:rPr>
                <w:color w:val="1F2933"/>
                <w:sz w:val="15"/>
              </w:rPr>
              <w:t xml:space="preserve">Could be objectively better for a very small </w:t>
            </w:r>
            <w:r>
              <w:rPr>
                <w:color w:val="1F2933"/>
                <w:sz w:val="15"/>
              </w:rPr>
              <w:t>MVP where simplicity and low latency matter more than durable event log semantics.</w:t>
            </w:r>
          </w:p>
        </w:tc>
      </w:tr>
      <w:tr w:rsidR="00F62BBE" w14:paraId="250C88B1" w14:textId="77777777">
        <w:trPr>
          <w:jc w:val="center"/>
        </w:trPr>
        <w:tc>
          <w:tcPr>
            <w:tcW w:w="2473" w:type="dxa"/>
            <w:tcMar>
              <w:top w:w="70" w:type="dxa"/>
              <w:left w:w="70" w:type="dxa"/>
              <w:bottom w:w="70" w:type="dxa"/>
              <w:right w:w="70" w:type="dxa"/>
            </w:tcMar>
          </w:tcPr>
          <w:p w14:paraId="76BE5342" w14:textId="77777777" w:rsidR="00F62BBE" w:rsidRDefault="00CD539D">
            <w:pPr>
              <w:spacing w:after="0" w:line="240" w:lineRule="auto"/>
            </w:pPr>
            <w:r>
              <w:rPr>
                <w:color w:val="1F2933"/>
                <w:sz w:val="15"/>
              </w:rPr>
              <w:t>Final decision</w:t>
            </w:r>
          </w:p>
        </w:tc>
        <w:tc>
          <w:tcPr>
            <w:tcW w:w="2473" w:type="dxa"/>
            <w:tcMar>
              <w:top w:w="70" w:type="dxa"/>
              <w:left w:w="70" w:type="dxa"/>
              <w:bottom w:w="70" w:type="dxa"/>
              <w:right w:w="70" w:type="dxa"/>
            </w:tcMar>
          </w:tcPr>
          <w:p w14:paraId="7E8D02A3" w14:textId="77777777" w:rsidR="00F62BBE" w:rsidRDefault="00CD539D">
            <w:pPr>
              <w:spacing w:after="0" w:line="240" w:lineRule="auto"/>
            </w:pPr>
            <w:r>
              <w:rPr>
                <w:color w:val="1F2933"/>
                <w:sz w:val="15"/>
              </w:rPr>
              <w:t>Chosen for this project.</w:t>
            </w:r>
          </w:p>
        </w:tc>
        <w:tc>
          <w:tcPr>
            <w:tcW w:w="2473" w:type="dxa"/>
            <w:tcMar>
              <w:top w:w="70" w:type="dxa"/>
              <w:left w:w="70" w:type="dxa"/>
              <w:bottom w:w="70" w:type="dxa"/>
              <w:right w:w="70" w:type="dxa"/>
            </w:tcMar>
          </w:tcPr>
          <w:p w14:paraId="02AB1B22" w14:textId="77777777" w:rsidR="00F62BBE" w:rsidRDefault="00CD539D">
            <w:pPr>
              <w:spacing w:after="0" w:line="240" w:lineRule="auto"/>
            </w:pPr>
            <w:r>
              <w:rPr>
                <w:color w:val="1F2933"/>
                <w:sz w:val="15"/>
              </w:rPr>
              <w:t>Not selected.</w:t>
            </w:r>
          </w:p>
        </w:tc>
        <w:tc>
          <w:tcPr>
            <w:tcW w:w="2473" w:type="dxa"/>
            <w:tcMar>
              <w:top w:w="70" w:type="dxa"/>
              <w:left w:w="70" w:type="dxa"/>
              <w:bottom w:w="70" w:type="dxa"/>
              <w:right w:w="70" w:type="dxa"/>
            </w:tcMar>
          </w:tcPr>
          <w:p w14:paraId="793C9AD3" w14:textId="77777777" w:rsidR="00F62BBE" w:rsidRDefault="00CD539D">
            <w:pPr>
              <w:spacing w:after="0" w:line="240" w:lineRule="auto"/>
            </w:pPr>
            <w:r>
              <w:rPr>
                <w:color w:val="1F2933"/>
                <w:sz w:val="15"/>
              </w:rPr>
              <w:t>Not selected.</w:t>
            </w:r>
          </w:p>
        </w:tc>
      </w:tr>
    </w:tbl>
    <w:p w14:paraId="6CE4B867" w14:textId="77777777" w:rsidR="00F62BBE" w:rsidRDefault="00F62BBE">
      <w:pPr>
        <w:spacing w:after="40" w:line="259" w:lineRule="auto"/>
      </w:pPr>
    </w:p>
    <w:p w14:paraId="1D8339E9" w14:textId="77777777" w:rsidR="00F62BBE" w:rsidRDefault="00CD539D">
      <w:pPr>
        <w:spacing w:after="100" w:line="259" w:lineRule="auto"/>
      </w:pPr>
      <w:r>
        <w:rPr>
          <w:color w:val="1F2933"/>
        </w:rPr>
        <w:t>Objectively, if the project only needed simple asynchronous commands, RabbitMQ would be easier. If the</w:t>
      </w:r>
      <w:r>
        <w:rPr>
          <w:color w:val="1F2933"/>
        </w:rPr>
        <w:t xml:space="preserve"> project only needed very lightweight low-latency communication, NATS would be simpler. For Kopilkin, </w:t>
      </w:r>
      <w:r>
        <w:rPr>
          <w:color w:val="1F2933"/>
        </w:rPr>
        <w:lastRenderedPageBreak/>
        <w:t>Kafka is the best fit because financial events are useful as a durable stream for analytics, audit, recommendation improvement and future consumers.</w:t>
      </w:r>
    </w:p>
    <w:p w14:paraId="4E51681A" w14:textId="77777777" w:rsidR="00F62BBE" w:rsidRDefault="00CD539D">
      <w:pPr>
        <w:pStyle w:val="1"/>
        <w:spacing w:before="240" w:after="120"/>
      </w:pPr>
      <w:r>
        <w:rPr>
          <w:rFonts w:ascii="Arial" w:eastAsia="Arial" w:hAnsi="Arial"/>
          <w:color w:val="1F4E79"/>
          <w:sz w:val="32"/>
        </w:rPr>
        <w:t xml:space="preserve">4. </w:t>
      </w:r>
      <w:r>
        <w:rPr>
          <w:rFonts w:ascii="Arial" w:eastAsia="Arial" w:hAnsi="Arial"/>
          <w:color w:val="1F4E79"/>
          <w:sz w:val="32"/>
        </w:rPr>
        <w:t>Requirement 6 - Data architecture</w:t>
      </w:r>
    </w:p>
    <w:p w14:paraId="241379B9" w14:textId="77777777" w:rsidR="00F62BBE" w:rsidRDefault="00CD539D">
      <w:pPr>
        <w:spacing w:after="100" w:line="259" w:lineRule="auto"/>
      </w:pPr>
      <w:r>
        <w:rPr>
          <w:color w:val="1F2933"/>
        </w:rPr>
        <w:t>The project follows the database-per-service pattern at the logical database level. Each core service owns its own database and tables. This reduces coupling between services and prevents direct cross-service database acce</w:t>
      </w:r>
      <w:r>
        <w:rPr>
          <w:color w:val="1F2933"/>
        </w:rPr>
        <w:t>ss. Non-relational storage is used where relational tables are not the best match: Qdrant stores vector memory for the AI assistant and Redis stores short-lived cache/rate-limit data.</w:t>
      </w:r>
    </w:p>
    <w:p w14:paraId="1A31849A" w14:textId="77777777" w:rsidR="00F62BBE" w:rsidRDefault="00CD539D">
      <w:pPr>
        <w:spacing w:before="40" w:after="40"/>
        <w:jc w:val="center"/>
      </w:pPr>
      <w:r>
        <w:rPr>
          <w:noProof/>
        </w:rPr>
        <w:drawing>
          <wp:inline distT="0" distB="0" distL="0" distR="0" wp14:anchorId="308996B2" wp14:editId="29670986">
            <wp:extent cx="5240239" cy="4297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_Storage_View.png"/>
                    <pic:cNvPicPr/>
                  </pic:nvPicPr>
                  <pic:blipFill>
                    <a:blip r:embed="rId10"/>
                    <a:stretch>
                      <a:fillRect/>
                    </a:stretch>
                  </pic:blipFill>
                  <pic:spPr>
                    <a:xfrm>
                      <a:off x="0" y="0"/>
                      <a:ext cx="5240239" cy="4297680"/>
                    </a:xfrm>
                    <a:prstGeom prst="rect">
                      <a:avLst/>
                    </a:prstGeom>
                  </pic:spPr>
                </pic:pic>
              </a:graphicData>
            </a:graphic>
          </wp:inline>
        </w:drawing>
      </w:r>
    </w:p>
    <w:p w14:paraId="78B8CBFA" w14:textId="77777777" w:rsidR="00F62BBE" w:rsidRDefault="00CD539D">
      <w:pPr>
        <w:spacing w:after="160" w:line="259" w:lineRule="auto"/>
        <w:jc w:val="center"/>
      </w:pPr>
      <w:r>
        <w:rPr>
          <w:i/>
          <w:color w:val="4B5563"/>
          <w:sz w:val="17"/>
        </w:rPr>
        <w:t>Figure 3. Data storage view.</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2473"/>
        <w:gridCol w:w="2473"/>
        <w:gridCol w:w="2473"/>
        <w:gridCol w:w="2473"/>
      </w:tblGrid>
      <w:tr w:rsidR="00F62BBE" w14:paraId="1D00DA85" w14:textId="77777777">
        <w:trPr>
          <w:jc w:val="center"/>
        </w:trPr>
        <w:tc>
          <w:tcPr>
            <w:tcW w:w="2473" w:type="dxa"/>
            <w:shd w:val="clear" w:color="auto" w:fill="1F4E79"/>
            <w:tcMar>
              <w:top w:w="80" w:type="dxa"/>
              <w:left w:w="80" w:type="dxa"/>
              <w:bottom w:w="80" w:type="dxa"/>
              <w:right w:w="80" w:type="dxa"/>
            </w:tcMar>
            <w:vAlign w:val="center"/>
          </w:tcPr>
          <w:p w14:paraId="64763353" w14:textId="77777777" w:rsidR="00F62BBE" w:rsidRDefault="00CD539D">
            <w:pPr>
              <w:spacing w:after="0"/>
              <w:jc w:val="center"/>
            </w:pPr>
            <w:r>
              <w:rPr>
                <w:b/>
                <w:color w:val="FFFFFF"/>
                <w:sz w:val="18"/>
              </w:rPr>
              <w:t>Data type</w:t>
            </w:r>
          </w:p>
        </w:tc>
        <w:tc>
          <w:tcPr>
            <w:tcW w:w="2473" w:type="dxa"/>
            <w:shd w:val="clear" w:color="auto" w:fill="1F4E79"/>
            <w:tcMar>
              <w:top w:w="80" w:type="dxa"/>
              <w:left w:w="80" w:type="dxa"/>
              <w:bottom w:w="80" w:type="dxa"/>
              <w:right w:w="80" w:type="dxa"/>
            </w:tcMar>
            <w:vAlign w:val="center"/>
          </w:tcPr>
          <w:p w14:paraId="259BDA96" w14:textId="77777777" w:rsidR="00F62BBE" w:rsidRDefault="00CD539D">
            <w:pPr>
              <w:spacing w:after="0"/>
              <w:jc w:val="center"/>
            </w:pPr>
            <w:r>
              <w:rPr>
                <w:b/>
                <w:color w:val="FFFFFF"/>
                <w:sz w:val="18"/>
              </w:rPr>
              <w:t>Storage</w:t>
            </w:r>
          </w:p>
        </w:tc>
        <w:tc>
          <w:tcPr>
            <w:tcW w:w="2473" w:type="dxa"/>
            <w:shd w:val="clear" w:color="auto" w:fill="1F4E79"/>
            <w:tcMar>
              <w:top w:w="80" w:type="dxa"/>
              <w:left w:w="80" w:type="dxa"/>
              <w:bottom w:w="80" w:type="dxa"/>
              <w:right w:w="80" w:type="dxa"/>
            </w:tcMar>
            <w:vAlign w:val="center"/>
          </w:tcPr>
          <w:p w14:paraId="671D6164" w14:textId="77777777" w:rsidR="00F62BBE" w:rsidRDefault="00CD539D">
            <w:pPr>
              <w:spacing w:after="0"/>
              <w:jc w:val="center"/>
            </w:pPr>
            <w:r>
              <w:rPr>
                <w:b/>
                <w:color w:val="FFFFFF"/>
                <w:sz w:val="18"/>
              </w:rPr>
              <w:t>Owner / user</w:t>
            </w:r>
          </w:p>
        </w:tc>
        <w:tc>
          <w:tcPr>
            <w:tcW w:w="2473" w:type="dxa"/>
            <w:shd w:val="clear" w:color="auto" w:fill="1F4E79"/>
            <w:tcMar>
              <w:top w:w="80" w:type="dxa"/>
              <w:left w:w="80" w:type="dxa"/>
              <w:bottom w:w="80" w:type="dxa"/>
              <w:right w:w="80" w:type="dxa"/>
            </w:tcMar>
            <w:vAlign w:val="center"/>
          </w:tcPr>
          <w:p w14:paraId="6D2E1C4E" w14:textId="77777777" w:rsidR="00F62BBE" w:rsidRDefault="00CD539D">
            <w:pPr>
              <w:spacing w:after="0"/>
              <w:jc w:val="center"/>
            </w:pPr>
            <w:r>
              <w:rPr>
                <w:b/>
                <w:color w:val="FFFFFF"/>
                <w:sz w:val="18"/>
              </w:rPr>
              <w:t>Reason</w:t>
            </w:r>
          </w:p>
        </w:tc>
      </w:tr>
      <w:tr w:rsidR="00F62BBE" w14:paraId="26206A4A" w14:textId="77777777">
        <w:trPr>
          <w:jc w:val="center"/>
        </w:trPr>
        <w:tc>
          <w:tcPr>
            <w:tcW w:w="2473" w:type="dxa"/>
            <w:tcMar>
              <w:top w:w="70" w:type="dxa"/>
              <w:left w:w="70" w:type="dxa"/>
              <w:bottom w:w="70" w:type="dxa"/>
              <w:right w:w="70" w:type="dxa"/>
            </w:tcMar>
          </w:tcPr>
          <w:p w14:paraId="44CBCF4C" w14:textId="77777777" w:rsidR="00F62BBE" w:rsidRDefault="00CD539D">
            <w:pPr>
              <w:spacing w:after="0" w:line="240" w:lineRule="auto"/>
            </w:pPr>
            <w:r>
              <w:rPr>
                <w:color w:val="1F2933"/>
                <w:sz w:val="15"/>
              </w:rPr>
              <w:t>Users</w:t>
            </w:r>
          </w:p>
        </w:tc>
        <w:tc>
          <w:tcPr>
            <w:tcW w:w="2473" w:type="dxa"/>
            <w:tcMar>
              <w:top w:w="70" w:type="dxa"/>
              <w:left w:w="70" w:type="dxa"/>
              <w:bottom w:w="70" w:type="dxa"/>
              <w:right w:w="70" w:type="dxa"/>
            </w:tcMar>
          </w:tcPr>
          <w:p w14:paraId="59DC6C2D" w14:textId="77777777" w:rsidR="00F62BBE" w:rsidRDefault="00CD539D">
            <w:pPr>
              <w:spacing w:after="0" w:line="240" w:lineRule="auto"/>
            </w:pPr>
            <w:r>
              <w:rPr>
                <w:color w:val="1F2933"/>
                <w:sz w:val="15"/>
              </w:rPr>
              <w:t>PostgreSQL auth_db, users table</w:t>
            </w:r>
          </w:p>
        </w:tc>
        <w:tc>
          <w:tcPr>
            <w:tcW w:w="2473" w:type="dxa"/>
            <w:tcMar>
              <w:top w:w="70" w:type="dxa"/>
              <w:left w:w="70" w:type="dxa"/>
              <w:bottom w:w="70" w:type="dxa"/>
              <w:right w:w="70" w:type="dxa"/>
            </w:tcMar>
          </w:tcPr>
          <w:p w14:paraId="782EE4D1" w14:textId="77777777" w:rsidR="00F62BBE" w:rsidRDefault="00CD539D">
            <w:pPr>
              <w:spacing w:after="0" w:line="240" w:lineRule="auto"/>
            </w:pPr>
            <w:r>
              <w:rPr>
                <w:color w:val="1F2933"/>
                <w:sz w:val="15"/>
              </w:rPr>
              <w:t>auth-service</w:t>
            </w:r>
          </w:p>
        </w:tc>
        <w:tc>
          <w:tcPr>
            <w:tcW w:w="2473" w:type="dxa"/>
            <w:tcMar>
              <w:top w:w="70" w:type="dxa"/>
              <w:left w:w="70" w:type="dxa"/>
              <w:bottom w:w="70" w:type="dxa"/>
              <w:right w:w="70" w:type="dxa"/>
            </w:tcMar>
          </w:tcPr>
          <w:p w14:paraId="3A0D2A66" w14:textId="77777777" w:rsidR="00F62BBE" w:rsidRDefault="00CD539D">
            <w:pPr>
              <w:spacing w:after="0" w:line="240" w:lineRule="auto"/>
            </w:pPr>
            <w:r>
              <w:rPr>
                <w:color w:val="1F2933"/>
                <w:sz w:val="15"/>
              </w:rPr>
              <w:t>Structured user data requires uniqueness, indexing and transactions.</w:t>
            </w:r>
          </w:p>
        </w:tc>
      </w:tr>
      <w:tr w:rsidR="00F62BBE" w14:paraId="08DA5A47" w14:textId="77777777">
        <w:trPr>
          <w:jc w:val="center"/>
        </w:trPr>
        <w:tc>
          <w:tcPr>
            <w:tcW w:w="2473" w:type="dxa"/>
            <w:tcMar>
              <w:top w:w="70" w:type="dxa"/>
              <w:left w:w="70" w:type="dxa"/>
              <w:bottom w:w="70" w:type="dxa"/>
              <w:right w:w="70" w:type="dxa"/>
            </w:tcMar>
          </w:tcPr>
          <w:p w14:paraId="449A6D8D" w14:textId="77777777" w:rsidR="00F62BBE" w:rsidRDefault="00CD539D">
            <w:pPr>
              <w:spacing w:after="0" w:line="240" w:lineRule="auto"/>
            </w:pPr>
            <w:r>
              <w:rPr>
                <w:color w:val="1F2933"/>
                <w:sz w:val="15"/>
              </w:rPr>
              <w:t>Transactions</w:t>
            </w:r>
          </w:p>
        </w:tc>
        <w:tc>
          <w:tcPr>
            <w:tcW w:w="2473" w:type="dxa"/>
            <w:tcMar>
              <w:top w:w="70" w:type="dxa"/>
              <w:left w:w="70" w:type="dxa"/>
              <w:bottom w:w="70" w:type="dxa"/>
              <w:right w:w="70" w:type="dxa"/>
            </w:tcMar>
          </w:tcPr>
          <w:p w14:paraId="73699DCD" w14:textId="77777777" w:rsidR="00F62BBE" w:rsidRDefault="00CD539D">
            <w:pPr>
              <w:spacing w:after="0" w:line="240" w:lineRule="auto"/>
            </w:pPr>
            <w:r>
              <w:rPr>
                <w:color w:val="1F2933"/>
                <w:sz w:val="15"/>
              </w:rPr>
              <w:t>PostgreSQL transaction_db, transactions table</w:t>
            </w:r>
          </w:p>
        </w:tc>
        <w:tc>
          <w:tcPr>
            <w:tcW w:w="2473" w:type="dxa"/>
            <w:tcMar>
              <w:top w:w="70" w:type="dxa"/>
              <w:left w:w="70" w:type="dxa"/>
              <w:bottom w:w="70" w:type="dxa"/>
              <w:right w:w="70" w:type="dxa"/>
            </w:tcMar>
          </w:tcPr>
          <w:p w14:paraId="35D7AAAC" w14:textId="77777777" w:rsidR="00F62BBE" w:rsidRDefault="00CD539D">
            <w:pPr>
              <w:spacing w:after="0" w:line="240" w:lineRule="auto"/>
            </w:pPr>
            <w:r>
              <w:rPr>
                <w:color w:val="1F2933"/>
                <w:sz w:val="15"/>
              </w:rPr>
              <w:t>transaction-service</w:t>
            </w:r>
          </w:p>
        </w:tc>
        <w:tc>
          <w:tcPr>
            <w:tcW w:w="2473" w:type="dxa"/>
            <w:tcMar>
              <w:top w:w="70" w:type="dxa"/>
              <w:left w:w="70" w:type="dxa"/>
              <w:bottom w:w="70" w:type="dxa"/>
              <w:right w:w="70" w:type="dxa"/>
            </w:tcMar>
          </w:tcPr>
          <w:p w14:paraId="2DBB6339" w14:textId="77777777" w:rsidR="00F62BBE" w:rsidRDefault="00CD539D">
            <w:pPr>
              <w:spacing w:after="0" w:line="240" w:lineRule="auto"/>
            </w:pPr>
            <w:r>
              <w:rPr>
                <w:color w:val="1F2933"/>
                <w:sz w:val="15"/>
              </w:rPr>
              <w:t xml:space="preserve">Financial records are structured and require </w:t>
            </w:r>
            <w:r>
              <w:rPr>
                <w:color w:val="1F2933"/>
                <w:sz w:val="15"/>
              </w:rPr>
              <w:t>reliable persistence.</w:t>
            </w:r>
          </w:p>
        </w:tc>
      </w:tr>
      <w:tr w:rsidR="00F62BBE" w14:paraId="611B1434" w14:textId="77777777">
        <w:trPr>
          <w:jc w:val="center"/>
        </w:trPr>
        <w:tc>
          <w:tcPr>
            <w:tcW w:w="2473" w:type="dxa"/>
            <w:tcMar>
              <w:top w:w="70" w:type="dxa"/>
              <w:left w:w="70" w:type="dxa"/>
              <w:bottom w:w="70" w:type="dxa"/>
              <w:right w:w="70" w:type="dxa"/>
            </w:tcMar>
          </w:tcPr>
          <w:p w14:paraId="3BC5FDBB" w14:textId="77777777" w:rsidR="00F62BBE" w:rsidRDefault="00CD539D">
            <w:pPr>
              <w:spacing w:after="0" w:line="240" w:lineRule="auto"/>
            </w:pPr>
            <w:r>
              <w:rPr>
                <w:color w:val="1F2933"/>
                <w:sz w:val="15"/>
              </w:rPr>
              <w:t>Savings goals</w:t>
            </w:r>
          </w:p>
        </w:tc>
        <w:tc>
          <w:tcPr>
            <w:tcW w:w="2473" w:type="dxa"/>
            <w:tcMar>
              <w:top w:w="70" w:type="dxa"/>
              <w:left w:w="70" w:type="dxa"/>
              <w:bottom w:w="70" w:type="dxa"/>
              <w:right w:w="70" w:type="dxa"/>
            </w:tcMar>
          </w:tcPr>
          <w:p w14:paraId="35A3C1A8" w14:textId="77777777" w:rsidR="00F62BBE" w:rsidRDefault="00CD539D">
            <w:pPr>
              <w:spacing w:after="0" w:line="240" w:lineRule="auto"/>
            </w:pPr>
            <w:r>
              <w:rPr>
                <w:color w:val="1F2933"/>
                <w:sz w:val="15"/>
              </w:rPr>
              <w:t>PostgreSQL savings_db, savings_goals table</w:t>
            </w:r>
          </w:p>
        </w:tc>
        <w:tc>
          <w:tcPr>
            <w:tcW w:w="2473" w:type="dxa"/>
            <w:tcMar>
              <w:top w:w="70" w:type="dxa"/>
              <w:left w:w="70" w:type="dxa"/>
              <w:bottom w:w="70" w:type="dxa"/>
              <w:right w:w="70" w:type="dxa"/>
            </w:tcMar>
          </w:tcPr>
          <w:p w14:paraId="664911E3" w14:textId="77777777" w:rsidR="00F62BBE" w:rsidRDefault="00CD539D">
            <w:pPr>
              <w:spacing w:after="0" w:line="240" w:lineRule="auto"/>
            </w:pPr>
            <w:r>
              <w:rPr>
                <w:color w:val="1F2933"/>
                <w:sz w:val="15"/>
              </w:rPr>
              <w:t>savings-service</w:t>
            </w:r>
          </w:p>
        </w:tc>
        <w:tc>
          <w:tcPr>
            <w:tcW w:w="2473" w:type="dxa"/>
            <w:tcMar>
              <w:top w:w="70" w:type="dxa"/>
              <w:left w:w="70" w:type="dxa"/>
              <w:bottom w:w="70" w:type="dxa"/>
              <w:right w:w="70" w:type="dxa"/>
            </w:tcMar>
          </w:tcPr>
          <w:p w14:paraId="1C4012B9" w14:textId="77777777" w:rsidR="00F62BBE" w:rsidRDefault="00CD539D">
            <w:pPr>
              <w:spacing w:after="0" w:line="240" w:lineRule="auto"/>
            </w:pPr>
            <w:r>
              <w:rPr>
                <w:color w:val="1F2933"/>
                <w:sz w:val="15"/>
              </w:rPr>
              <w:t>Goal state is structured and updated over time.</w:t>
            </w:r>
          </w:p>
        </w:tc>
      </w:tr>
      <w:tr w:rsidR="00F62BBE" w14:paraId="17CFD228" w14:textId="77777777">
        <w:trPr>
          <w:jc w:val="center"/>
        </w:trPr>
        <w:tc>
          <w:tcPr>
            <w:tcW w:w="2473" w:type="dxa"/>
            <w:tcMar>
              <w:top w:w="70" w:type="dxa"/>
              <w:left w:w="70" w:type="dxa"/>
              <w:bottom w:w="70" w:type="dxa"/>
              <w:right w:w="70" w:type="dxa"/>
            </w:tcMar>
          </w:tcPr>
          <w:p w14:paraId="66E2F64A" w14:textId="77777777" w:rsidR="00F62BBE" w:rsidRDefault="00CD539D">
            <w:pPr>
              <w:spacing w:after="0" w:line="240" w:lineRule="auto"/>
            </w:pPr>
            <w:r>
              <w:rPr>
                <w:color w:val="1F2933"/>
                <w:sz w:val="15"/>
              </w:rPr>
              <w:t>AI memory vectors</w:t>
            </w:r>
          </w:p>
        </w:tc>
        <w:tc>
          <w:tcPr>
            <w:tcW w:w="2473" w:type="dxa"/>
            <w:tcMar>
              <w:top w:w="70" w:type="dxa"/>
              <w:left w:w="70" w:type="dxa"/>
              <w:bottom w:w="70" w:type="dxa"/>
              <w:right w:w="70" w:type="dxa"/>
            </w:tcMar>
          </w:tcPr>
          <w:p w14:paraId="2C0F6833" w14:textId="77777777" w:rsidR="00F62BBE" w:rsidRDefault="00CD539D">
            <w:pPr>
              <w:spacing w:after="0" w:line="240" w:lineRule="auto"/>
            </w:pPr>
            <w:r>
              <w:rPr>
                <w:color w:val="1F2933"/>
                <w:sz w:val="15"/>
              </w:rPr>
              <w:t>Qdrant collection kopilkin_memory</w:t>
            </w:r>
          </w:p>
        </w:tc>
        <w:tc>
          <w:tcPr>
            <w:tcW w:w="2473" w:type="dxa"/>
            <w:tcMar>
              <w:top w:w="70" w:type="dxa"/>
              <w:left w:w="70" w:type="dxa"/>
              <w:bottom w:w="70" w:type="dxa"/>
              <w:right w:w="70" w:type="dxa"/>
            </w:tcMar>
          </w:tcPr>
          <w:p w14:paraId="661D34E8" w14:textId="77777777" w:rsidR="00F62BBE" w:rsidRDefault="00CD539D">
            <w:pPr>
              <w:spacing w:after="0" w:line="240" w:lineRule="auto"/>
            </w:pPr>
            <w:r>
              <w:rPr>
                <w:color w:val="1F2933"/>
                <w:sz w:val="15"/>
              </w:rPr>
              <w:t>agent-service / Mem0</w:t>
            </w:r>
          </w:p>
        </w:tc>
        <w:tc>
          <w:tcPr>
            <w:tcW w:w="2473" w:type="dxa"/>
            <w:tcMar>
              <w:top w:w="70" w:type="dxa"/>
              <w:left w:w="70" w:type="dxa"/>
              <w:bottom w:w="70" w:type="dxa"/>
              <w:right w:w="70" w:type="dxa"/>
            </w:tcMar>
          </w:tcPr>
          <w:p w14:paraId="098393F5" w14:textId="77777777" w:rsidR="00F62BBE" w:rsidRDefault="00CD539D">
            <w:pPr>
              <w:spacing w:after="0" w:line="240" w:lineRule="auto"/>
            </w:pPr>
            <w:r>
              <w:rPr>
                <w:color w:val="1F2933"/>
                <w:sz w:val="15"/>
              </w:rPr>
              <w:t>Semantic memory search is vector-based</w:t>
            </w:r>
            <w:r>
              <w:rPr>
                <w:color w:val="1F2933"/>
                <w:sz w:val="15"/>
              </w:rPr>
              <w:t>, not relational.</w:t>
            </w:r>
          </w:p>
        </w:tc>
      </w:tr>
      <w:tr w:rsidR="00F62BBE" w14:paraId="2EC99209" w14:textId="77777777">
        <w:trPr>
          <w:jc w:val="center"/>
        </w:trPr>
        <w:tc>
          <w:tcPr>
            <w:tcW w:w="2473" w:type="dxa"/>
            <w:tcMar>
              <w:top w:w="70" w:type="dxa"/>
              <w:left w:w="70" w:type="dxa"/>
              <w:bottom w:w="70" w:type="dxa"/>
              <w:right w:w="70" w:type="dxa"/>
            </w:tcMar>
          </w:tcPr>
          <w:p w14:paraId="1ABE0C32" w14:textId="77777777" w:rsidR="00F62BBE" w:rsidRDefault="00CD539D">
            <w:pPr>
              <w:spacing w:after="0" w:line="240" w:lineRule="auto"/>
            </w:pPr>
            <w:r>
              <w:rPr>
                <w:color w:val="1F2933"/>
                <w:sz w:val="15"/>
              </w:rPr>
              <w:t>LLM traces</w:t>
            </w:r>
          </w:p>
        </w:tc>
        <w:tc>
          <w:tcPr>
            <w:tcW w:w="2473" w:type="dxa"/>
            <w:tcMar>
              <w:top w:w="70" w:type="dxa"/>
              <w:left w:w="70" w:type="dxa"/>
              <w:bottom w:w="70" w:type="dxa"/>
              <w:right w:w="70" w:type="dxa"/>
            </w:tcMar>
          </w:tcPr>
          <w:p w14:paraId="07E68E78" w14:textId="77777777" w:rsidR="00F62BBE" w:rsidRDefault="00CD539D">
            <w:pPr>
              <w:spacing w:after="0" w:line="240" w:lineRule="auto"/>
            </w:pPr>
            <w:r>
              <w:rPr>
                <w:color w:val="1F2933"/>
                <w:sz w:val="15"/>
              </w:rPr>
              <w:t>Langfuse PostgreSQL database</w:t>
            </w:r>
          </w:p>
        </w:tc>
        <w:tc>
          <w:tcPr>
            <w:tcW w:w="2473" w:type="dxa"/>
            <w:tcMar>
              <w:top w:w="70" w:type="dxa"/>
              <w:left w:w="70" w:type="dxa"/>
              <w:bottom w:w="70" w:type="dxa"/>
              <w:right w:w="70" w:type="dxa"/>
            </w:tcMar>
          </w:tcPr>
          <w:p w14:paraId="32F43CD4" w14:textId="77777777" w:rsidR="00F62BBE" w:rsidRDefault="00CD539D">
            <w:pPr>
              <w:spacing w:after="0" w:line="240" w:lineRule="auto"/>
            </w:pPr>
            <w:r>
              <w:rPr>
                <w:color w:val="1F2933"/>
                <w:sz w:val="15"/>
              </w:rPr>
              <w:t>Langfuse</w:t>
            </w:r>
          </w:p>
        </w:tc>
        <w:tc>
          <w:tcPr>
            <w:tcW w:w="2473" w:type="dxa"/>
            <w:tcMar>
              <w:top w:w="70" w:type="dxa"/>
              <w:left w:w="70" w:type="dxa"/>
              <w:bottom w:w="70" w:type="dxa"/>
              <w:right w:w="70" w:type="dxa"/>
            </w:tcMar>
          </w:tcPr>
          <w:p w14:paraId="5ECE636F" w14:textId="77777777" w:rsidR="00F62BBE" w:rsidRDefault="00CD539D">
            <w:pPr>
              <w:spacing w:after="0" w:line="240" w:lineRule="auto"/>
            </w:pPr>
            <w:r>
              <w:rPr>
                <w:color w:val="1F2933"/>
                <w:sz w:val="15"/>
              </w:rPr>
              <w:t>Trace storage is separate from business data.</w:t>
            </w:r>
          </w:p>
        </w:tc>
      </w:tr>
      <w:tr w:rsidR="00F62BBE" w14:paraId="138E1858" w14:textId="77777777">
        <w:trPr>
          <w:jc w:val="center"/>
        </w:trPr>
        <w:tc>
          <w:tcPr>
            <w:tcW w:w="2473" w:type="dxa"/>
            <w:tcMar>
              <w:top w:w="70" w:type="dxa"/>
              <w:left w:w="70" w:type="dxa"/>
              <w:bottom w:w="70" w:type="dxa"/>
              <w:right w:w="70" w:type="dxa"/>
            </w:tcMar>
          </w:tcPr>
          <w:p w14:paraId="05F42EA7" w14:textId="77777777" w:rsidR="00F62BBE" w:rsidRDefault="00CD539D">
            <w:pPr>
              <w:spacing w:after="0" w:line="240" w:lineRule="auto"/>
            </w:pPr>
            <w:r>
              <w:rPr>
                <w:color w:val="1F2933"/>
                <w:sz w:val="15"/>
              </w:rPr>
              <w:t>Cache and rate limits</w:t>
            </w:r>
          </w:p>
        </w:tc>
        <w:tc>
          <w:tcPr>
            <w:tcW w:w="2473" w:type="dxa"/>
            <w:tcMar>
              <w:top w:w="70" w:type="dxa"/>
              <w:left w:w="70" w:type="dxa"/>
              <w:bottom w:w="70" w:type="dxa"/>
              <w:right w:w="70" w:type="dxa"/>
            </w:tcMar>
          </w:tcPr>
          <w:p w14:paraId="03AE65CF" w14:textId="77777777" w:rsidR="00F62BBE" w:rsidRDefault="00CD539D">
            <w:pPr>
              <w:spacing w:after="0" w:line="240" w:lineRule="auto"/>
            </w:pPr>
            <w:r>
              <w:rPr>
                <w:color w:val="1F2933"/>
                <w:sz w:val="15"/>
              </w:rPr>
              <w:t>Redis</w:t>
            </w:r>
          </w:p>
        </w:tc>
        <w:tc>
          <w:tcPr>
            <w:tcW w:w="2473" w:type="dxa"/>
            <w:tcMar>
              <w:top w:w="70" w:type="dxa"/>
              <w:left w:w="70" w:type="dxa"/>
              <w:bottom w:w="70" w:type="dxa"/>
              <w:right w:w="70" w:type="dxa"/>
            </w:tcMar>
          </w:tcPr>
          <w:p w14:paraId="54845EF6" w14:textId="77777777" w:rsidR="00F62BBE" w:rsidRDefault="00CD539D">
            <w:pPr>
              <w:spacing w:after="0" w:line="240" w:lineRule="auto"/>
            </w:pPr>
            <w:r>
              <w:rPr>
                <w:color w:val="1F2933"/>
                <w:sz w:val="15"/>
              </w:rPr>
              <w:t>auth, transaction, gateway</w:t>
            </w:r>
          </w:p>
        </w:tc>
        <w:tc>
          <w:tcPr>
            <w:tcW w:w="2473" w:type="dxa"/>
            <w:tcMar>
              <w:top w:w="70" w:type="dxa"/>
              <w:left w:w="70" w:type="dxa"/>
              <w:bottom w:w="70" w:type="dxa"/>
              <w:right w:w="70" w:type="dxa"/>
            </w:tcMar>
          </w:tcPr>
          <w:p w14:paraId="753BD603" w14:textId="77777777" w:rsidR="00F62BBE" w:rsidRDefault="00CD539D">
            <w:pPr>
              <w:spacing w:after="0" w:line="240" w:lineRule="auto"/>
            </w:pPr>
            <w:r>
              <w:rPr>
                <w:color w:val="1F2933"/>
                <w:sz w:val="15"/>
              </w:rPr>
              <w:t>Short-lived data with TTL and atomic counters.</w:t>
            </w:r>
          </w:p>
        </w:tc>
      </w:tr>
      <w:tr w:rsidR="00F62BBE" w14:paraId="506C3234" w14:textId="77777777">
        <w:trPr>
          <w:jc w:val="center"/>
        </w:trPr>
        <w:tc>
          <w:tcPr>
            <w:tcW w:w="2473" w:type="dxa"/>
            <w:tcMar>
              <w:top w:w="70" w:type="dxa"/>
              <w:left w:w="70" w:type="dxa"/>
              <w:bottom w:w="70" w:type="dxa"/>
              <w:right w:w="70" w:type="dxa"/>
            </w:tcMar>
          </w:tcPr>
          <w:p w14:paraId="4D48A722" w14:textId="77777777" w:rsidR="00F62BBE" w:rsidRDefault="00CD539D">
            <w:pPr>
              <w:spacing w:after="0" w:line="240" w:lineRule="auto"/>
            </w:pPr>
            <w:r>
              <w:rPr>
                <w:color w:val="1F2933"/>
                <w:sz w:val="15"/>
              </w:rPr>
              <w:t>Domain events</w:t>
            </w:r>
          </w:p>
        </w:tc>
        <w:tc>
          <w:tcPr>
            <w:tcW w:w="2473" w:type="dxa"/>
            <w:tcMar>
              <w:top w:w="70" w:type="dxa"/>
              <w:left w:w="70" w:type="dxa"/>
              <w:bottom w:w="70" w:type="dxa"/>
              <w:right w:w="70" w:type="dxa"/>
            </w:tcMar>
          </w:tcPr>
          <w:p w14:paraId="7740A1E8" w14:textId="77777777" w:rsidR="00F62BBE" w:rsidRDefault="00CD539D">
            <w:pPr>
              <w:spacing w:after="0" w:line="240" w:lineRule="auto"/>
            </w:pPr>
            <w:r>
              <w:rPr>
                <w:color w:val="1F2933"/>
                <w:sz w:val="15"/>
              </w:rPr>
              <w:t>Kafka topics</w:t>
            </w:r>
          </w:p>
        </w:tc>
        <w:tc>
          <w:tcPr>
            <w:tcW w:w="2473" w:type="dxa"/>
            <w:tcMar>
              <w:top w:w="70" w:type="dxa"/>
              <w:left w:w="70" w:type="dxa"/>
              <w:bottom w:w="70" w:type="dxa"/>
              <w:right w:w="70" w:type="dxa"/>
            </w:tcMar>
          </w:tcPr>
          <w:p w14:paraId="05904A54" w14:textId="77777777" w:rsidR="00F62BBE" w:rsidRDefault="00CD539D">
            <w:pPr>
              <w:spacing w:after="0" w:line="240" w:lineRule="auto"/>
            </w:pPr>
            <w:r>
              <w:rPr>
                <w:color w:val="1F2933"/>
                <w:sz w:val="15"/>
              </w:rPr>
              <w:t xml:space="preserve">all </w:t>
            </w:r>
            <w:r>
              <w:rPr>
                <w:color w:val="1F2933"/>
                <w:sz w:val="15"/>
              </w:rPr>
              <w:t>event producers</w:t>
            </w:r>
          </w:p>
        </w:tc>
        <w:tc>
          <w:tcPr>
            <w:tcW w:w="2473" w:type="dxa"/>
            <w:tcMar>
              <w:top w:w="70" w:type="dxa"/>
              <w:left w:w="70" w:type="dxa"/>
              <w:bottom w:w="70" w:type="dxa"/>
              <w:right w:w="70" w:type="dxa"/>
            </w:tcMar>
          </w:tcPr>
          <w:p w14:paraId="0B803489" w14:textId="77777777" w:rsidR="00F62BBE" w:rsidRDefault="00CD539D">
            <w:pPr>
              <w:spacing w:after="0" w:line="240" w:lineRule="auto"/>
            </w:pPr>
            <w:r>
              <w:rPr>
                <w:color w:val="1F2933"/>
                <w:sz w:val="15"/>
              </w:rPr>
              <w:t>Append-only event log for EDA and future analytics.</w:t>
            </w:r>
          </w:p>
        </w:tc>
      </w:tr>
    </w:tbl>
    <w:p w14:paraId="61CEC4D6" w14:textId="77777777" w:rsidR="00F62BBE" w:rsidRDefault="00F62BBE">
      <w:pPr>
        <w:spacing w:after="40" w:line="259" w:lineRule="auto"/>
      </w:pPr>
    </w:p>
    <w:p w14:paraId="54623EAD" w14:textId="77777777" w:rsidR="00F62BBE" w:rsidRDefault="00CD539D">
      <w:pPr>
        <w:pStyle w:val="1"/>
        <w:spacing w:before="240" w:after="120"/>
      </w:pPr>
      <w:r>
        <w:rPr>
          <w:rFonts w:ascii="Arial" w:eastAsia="Arial" w:hAnsi="Arial"/>
          <w:color w:val="1F4E79"/>
          <w:sz w:val="32"/>
        </w:rPr>
        <w:lastRenderedPageBreak/>
        <w:t>5. Requirement 7 - Redis caching</w:t>
      </w:r>
    </w:p>
    <w:p w14:paraId="580B5321" w14:textId="77777777" w:rsidR="00F62BBE" w:rsidRDefault="00CD539D">
      <w:pPr>
        <w:spacing w:after="100" w:line="259" w:lineRule="auto"/>
      </w:pPr>
      <w:r>
        <w:rPr>
          <w:color w:val="1F2933"/>
        </w:rPr>
        <w:t>Redis is used not only as a generic cache but also as part of the routing layer. The implementation contains three practical Redis use cases.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2419"/>
        <w:gridCol w:w="2782"/>
        <w:gridCol w:w="2426"/>
        <w:gridCol w:w="2426"/>
      </w:tblGrid>
      <w:tr w:rsidR="00F62BBE" w14:paraId="4E1DB982" w14:textId="77777777">
        <w:trPr>
          <w:jc w:val="center"/>
        </w:trPr>
        <w:tc>
          <w:tcPr>
            <w:tcW w:w="2473" w:type="dxa"/>
            <w:shd w:val="clear" w:color="auto" w:fill="1F4E79"/>
            <w:tcMar>
              <w:top w:w="80" w:type="dxa"/>
              <w:left w:w="80" w:type="dxa"/>
              <w:bottom w:w="80" w:type="dxa"/>
              <w:right w:w="80" w:type="dxa"/>
            </w:tcMar>
            <w:vAlign w:val="center"/>
          </w:tcPr>
          <w:p w14:paraId="4581027D" w14:textId="77777777" w:rsidR="00F62BBE" w:rsidRDefault="00CD539D">
            <w:pPr>
              <w:spacing w:after="0"/>
              <w:jc w:val="center"/>
            </w:pPr>
            <w:r>
              <w:rPr>
                <w:b/>
                <w:color w:val="FFFFFF"/>
                <w:sz w:val="18"/>
              </w:rPr>
              <w:t>Use case</w:t>
            </w:r>
          </w:p>
        </w:tc>
        <w:tc>
          <w:tcPr>
            <w:tcW w:w="2473" w:type="dxa"/>
            <w:shd w:val="clear" w:color="auto" w:fill="1F4E79"/>
            <w:tcMar>
              <w:top w:w="80" w:type="dxa"/>
              <w:left w:w="80" w:type="dxa"/>
              <w:bottom w:w="80" w:type="dxa"/>
              <w:right w:w="80" w:type="dxa"/>
            </w:tcMar>
            <w:vAlign w:val="center"/>
          </w:tcPr>
          <w:p w14:paraId="014945AA" w14:textId="77777777" w:rsidR="00F62BBE" w:rsidRDefault="00CD539D">
            <w:pPr>
              <w:spacing w:after="0"/>
              <w:jc w:val="center"/>
            </w:pPr>
            <w:r>
              <w:rPr>
                <w:b/>
                <w:color w:val="FFFFFF"/>
                <w:sz w:val="18"/>
              </w:rPr>
              <w:t>Key pattern</w:t>
            </w:r>
          </w:p>
        </w:tc>
        <w:tc>
          <w:tcPr>
            <w:tcW w:w="2473" w:type="dxa"/>
            <w:shd w:val="clear" w:color="auto" w:fill="1F4E79"/>
            <w:tcMar>
              <w:top w:w="80" w:type="dxa"/>
              <w:left w:w="80" w:type="dxa"/>
              <w:bottom w:w="80" w:type="dxa"/>
              <w:right w:w="80" w:type="dxa"/>
            </w:tcMar>
            <w:vAlign w:val="center"/>
          </w:tcPr>
          <w:p w14:paraId="73022C79" w14:textId="77777777" w:rsidR="00F62BBE" w:rsidRDefault="00CD539D">
            <w:pPr>
              <w:spacing w:after="0"/>
              <w:jc w:val="center"/>
            </w:pPr>
            <w:r>
              <w:rPr>
                <w:b/>
                <w:color w:val="FFFFFF"/>
                <w:sz w:val="18"/>
              </w:rPr>
              <w:t>TTL / invalidation</w:t>
            </w:r>
          </w:p>
        </w:tc>
        <w:tc>
          <w:tcPr>
            <w:tcW w:w="2473" w:type="dxa"/>
            <w:shd w:val="clear" w:color="auto" w:fill="1F4E79"/>
            <w:tcMar>
              <w:top w:w="80" w:type="dxa"/>
              <w:left w:w="80" w:type="dxa"/>
              <w:bottom w:w="80" w:type="dxa"/>
              <w:right w:w="80" w:type="dxa"/>
            </w:tcMar>
            <w:vAlign w:val="center"/>
          </w:tcPr>
          <w:p w14:paraId="3571141F" w14:textId="77777777" w:rsidR="00F62BBE" w:rsidRDefault="00CD539D">
            <w:pPr>
              <w:spacing w:after="0"/>
              <w:jc w:val="center"/>
            </w:pPr>
            <w:r>
              <w:rPr>
                <w:b/>
                <w:color w:val="FFFFFF"/>
                <w:sz w:val="18"/>
              </w:rPr>
              <w:t>Explanation</w:t>
            </w:r>
          </w:p>
        </w:tc>
      </w:tr>
      <w:tr w:rsidR="00F62BBE" w14:paraId="0CBB3821" w14:textId="77777777">
        <w:trPr>
          <w:jc w:val="center"/>
        </w:trPr>
        <w:tc>
          <w:tcPr>
            <w:tcW w:w="2473" w:type="dxa"/>
            <w:tcMar>
              <w:top w:w="70" w:type="dxa"/>
              <w:left w:w="70" w:type="dxa"/>
              <w:bottom w:w="70" w:type="dxa"/>
              <w:right w:w="70" w:type="dxa"/>
            </w:tcMar>
          </w:tcPr>
          <w:p w14:paraId="65629EAB" w14:textId="77777777" w:rsidR="00F62BBE" w:rsidRDefault="00CD539D">
            <w:pPr>
              <w:spacing w:after="0" w:line="240" w:lineRule="auto"/>
            </w:pPr>
            <w:r>
              <w:rPr>
                <w:color w:val="1F2933"/>
                <w:sz w:val="16"/>
              </w:rPr>
              <w:t>User profile cache</w:t>
            </w:r>
          </w:p>
        </w:tc>
        <w:tc>
          <w:tcPr>
            <w:tcW w:w="2473" w:type="dxa"/>
            <w:tcMar>
              <w:top w:w="70" w:type="dxa"/>
              <w:left w:w="70" w:type="dxa"/>
              <w:bottom w:w="70" w:type="dxa"/>
              <w:right w:w="70" w:type="dxa"/>
            </w:tcMar>
          </w:tcPr>
          <w:p w14:paraId="136DFC49" w14:textId="77777777" w:rsidR="00F62BBE" w:rsidRDefault="00CD539D">
            <w:pPr>
              <w:spacing w:after="0" w:line="240" w:lineRule="auto"/>
            </w:pPr>
            <w:r>
              <w:rPr>
                <w:color w:val="1F2933"/>
                <w:sz w:val="16"/>
              </w:rPr>
              <w:t>user:{user_id}</w:t>
            </w:r>
          </w:p>
        </w:tc>
        <w:tc>
          <w:tcPr>
            <w:tcW w:w="2473" w:type="dxa"/>
            <w:tcMar>
              <w:top w:w="70" w:type="dxa"/>
              <w:left w:w="70" w:type="dxa"/>
              <w:bottom w:w="70" w:type="dxa"/>
              <w:right w:w="70" w:type="dxa"/>
            </w:tcMar>
          </w:tcPr>
          <w:p w14:paraId="7D744127" w14:textId="77777777" w:rsidR="00F62BBE" w:rsidRDefault="00CD539D">
            <w:pPr>
              <w:spacing w:after="0" w:line="240" w:lineRule="auto"/>
            </w:pPr>
            <w:r>
              <w:rPr>
                <w:color w:val="1F2933"/>
                <w:sz w:val="16"/>
              </w:rPr>
              <w:t>300 seconds; deleted after user update</w:t>
            </w:r>
          </w:p>
        </w:tc>
        <w:tc>
          <w:tcPr>
            <w:tcW w:w="2473" w:type="dxa"/>
            <w:tcMar>
              <w:top w:w="70" w:type="dxa"/>
              <w:left w:w="70" w:type="dxa"/>
              <w:bottom w:w="70" w:type="dxa"/>
              <w:right w:w="70" w:type="dxa"/>
            </w:tcMar>
          </w:tcPr>
          <w:p w14:paraId="6FF45DB1" w14:textId="77777777" w:rsidR="00F62BBE" w:rsidRDefault="00CD539D">
            <w:pPr>
              <w:spacing w:after="0" w:line="240" w:lineRule="auto"/>
            </w:pPr>
            <w:r>
              <w:rPr>
                <w:color w:val="1F2933"/>
                <w:sz w:val="16"/>
              </w:rPr>
              <w:t>auth-service avoids repeated PostgreSQL reads for profile data.</w:t>
            </w:r>
          </w:p>
        </w:tc>
      </w:tr>
      <w:tr w:rsidR="00F62BBE" w14:paraId="49D497FD" w14:textId="77777777">
        <w:trPr>
          <w:jc w:val="center"/>
        </w:trPr>
        <w:tc>
          <w:tcPr>
            <w:tcW w:w="2473" w:type="dxa"/>
            <w:tcMar>
              <w:top w:w="70" w:type="dxa"/>
              <w:left w:w="70" w:type="dxa"/>
              <w:bottom w:w="70" w:type="dxa"/>
              <w:right w:w="70" w:type="dxa"/>
            </w:tcMar>
          </w:tcPr>
          <w:p w14:paraId="056501F7" w14:textId="77777777" w:rsidR="00F62BBE" w:rsidRDefault="00CD539D">
            <w:pPr>
              <w:spacing w:after="0" w:line="240" w:lineRule="auto"/>
            </w:pPr>
            <w:r>
              <w:rPr>
                <w:color w:val="1F2933"/>
                <w:sz w:val="16"/>
              </w:rPr>
              <w:t>Transaction summary cache</w:t>
            </w:r>
          </w:p>
        </w:tc>
        <w:tc>
          <w:tcPr>
            <w:tcW w:w="2473" w:type="dxa"/>
            <w:tcMar>
              <w:top w:w="70" w:type="dxa"/>
              <w:left w:w="70" w:type="dxa"/>
              <w:bottom w:w="70" w:type="dxa"/>
              <w:right w:w="70" w:type="dxa"/>
            </w:tcMar>
          </w:tcPr>
          <w:p w14:paraId="0F090825" w14:textId="77777777" w:rsidR="00F62BBE" w:rsidRDefault="00CD539D">
            <w:pPr>
              <w:spacing w:after="0" w:line="240" w:lineRule="auto"/>
            </w:pPr>
            <w:r>
              <w:rPr>
                <w:color w:val="1F2933"/>
                <w:sz w:val="16"/>
              </w:rPr>
              <w:t>summary:{user_id}</w:t>
            </w:r>
          </w:p>
        </w:tc>
        <w:tc>
          <w:tcPr>
            <w:tcW w:w="2473" w:type="dxa"/>
            <w:tcMar>
              <w:top w:w="70" w:type="dxa"/>
              <w:left w:w="70" w:type="dxa"/>
              <w:bottom w:w="70" w:type="dxa"/>
              <w:right w:w="70" w:type="dxa"/>
            </w:tcMar>
          </w:tcPr>
          <w:p w14:paraId="688A3BBF" w14:textId="77777777" w:rsidR="00F62BBE" w:rsidRDefault="00CD539D">
            <w:pPr>
              <w:spacing w:after="0" w:line="240" w:lineRule="auto"/>
            </w:pPr>
            <w:r>
              <w:rPr>
                <w:color w:val="1F2933"/>
                <w:sz w:val="16"/>
              </w:rPr>
              <w:t xml:space="preserve">60 seconds; deleted after </w:t>
            </w:r>
            <w:r>
              <w:rPr>
                <w:color w:val="1F2933"/>
                <w:sz w:val="16"/>
              </w:rPr>
              <w:t>create/delete transaction</w:t>
            </w:r>
          </w:p>
        </w:tc>
        <w:tc>
          <w:tcPr>
            <w:tcW w:w="2473" w:type="dxa"/>
            <w:tcMar>
              <w:top w:w="70" w:type="dxa"/>
              <w:left w:w="70" w:type="dxa"/>
              <w:bottom w:w="70" w:type="dxa"/>
              <w:right w:w="70" w:type="dxa"/>
            </w:tcMar>
          </w:tcPr>
          <w:p w14:paraId="1A22F318" w14:textId="77777777" w:rsidR="00F62BBE" w:rsidRDefault="00CD539D">
            <w:pPr>
              <w:spacing w:after="0" w:line="240" w:lineRule="auto"/>
            </w:pPr>
            <w:r>
              <w:rPr>
                <w:color w:val="1F2933"/>
                <w:sz w:val="16"/>
              </w:rPr>
              <w:t>transaction-service avoids recalculating totals for every summary request.</w:t>
            </w:r>
          </w:p>
        </w:tc>
      </w:tr>
      <w:tr w:rsidR="00F62BBE" w14:paraId="19141633" w14:textId="77777777">
        <w:trPr>
          <w:jc w:val="center"/>
        </w:trPr>
        <w:tc>
          <w:tcPr>
            <w:tcW w:w="2473" w:type="dxa"/>
            <w:tcMar>
              <w:top w:w="70" w:type="dxa"/>
              <w:left w:w="70" w:type="dxa"/>
              <w:bottom w:w="70" w:type="dxa"/>
              <w:right w:w="70" w:type="dxa"/>
            </w:tcMar>
          </w:tcPr>
          <w:p w14:paraId="7BD7AE8E" w14:textId="77777777" w:rsidR="00F62BBE" w:rsidRDefault="00CD539D">
            <w:pPr>
              <w:spacing w:after="0" w:line="240" w:lineRule="auto"/>
            </w:pPr>
            <w:r>
              <w:rPr>
                <w:color w:val="1F2933"/>
                <w:sz w:val="16"/>
              </w:rPr>
              <w:t>Rate limiting</w:t>
            </w:r>
          </w:p>
        </w:tc>
        <w:tc>
          <w:tcPr>
            <w:tcW w:w="2473" w:type="dxa"/>
            <w:tcMar>
              <w:top w:w="70" w:type="dxa"/>
              <w:left w:w="70" w:type="dxa"/>
              <w:bottom w:w="70" w:type="dxa"/>
              <w:right w:w="70" w:type="dxa"/>
            </w:tcMar>
          </w:tcPr>
          <w:p w14:paraId="1C508223" w14:textId="77777777" w:rsidR="00F62BBE" w:rsidRDefault="00CD539D">
            <w:pPr>
              <w:spacing w:after="0" w:line="240" w:lineRule="auto"/>
            </w:pPr>
            <w:r>
              <w:rPr>
                <w:color w:val="1F2933"/>
                <w:sz w:val="16"/>
              </w:rPr>
              <w:t>rate_limit:{client_ip}:{minute_window}</w:t>
            </w:r>
          </w:p>
        </w:tc>
        <w:tc>
          <w:tcPr>
            <w:tcW w:w="2473" w:type="dxa"/>
            <w:tcMar>
              <w:top w:w="70" w:type="dxa"/>
              <w:left w:w="70" w:type="dxa"/>
              <w:bottom w:w="70" w:type="dxa"/>
              <w:right w:w="70" w:type="dxa"/>
            </w:tcMar>
          </w:tcPr>
          <w:p w14:paraId="579D38A1" w14:textId="77777777" w:rsidR="00F62BBE" w:rsidRDefault="00CD539D">
            <w:pPr>
              <w:spacing w:after="0" w:line="240" w:lineRule="auto"/>
            </w:pPr>
            <w:r>
              <w:rPr>
                <w:color w:val="1F2933"/>
                <w:sz w:val="16"/>
              </w:rPr>
              <w:t>60 seconds</w:t>
            </w:r>
          </w:p>
        </w:tc>
        <w:tc>
          <w:tcPr>
            <w:tcW w:w="2473" w:type="dxa"/>
            <w:tcMar>
              <w:top w:w="70" w:type="dxa"/>
              <w:left w:w="70" w:type="dxa"/>
              <w:bottom w:w="70" w:type="dxa"/>
              <w:right w:w="70" w:type="dxa"/>
            </w:tcMar>
          </w:tcPr>
          <w:p w14:paraId="45925001" w14:textId="77777777" w:rsidR="00F62BBE" w:rsidRDefault="00CD539D">
            <w:pPr>
              <w:spacing w:after="0" w:line="240" w:lineRule="auto"/>
            </w:pPr>
            <w:r>
              <w:rPr>
                <w:color w:val="1F2933"/>
                <w:sz w:val="16"/>
              </w:rPr>
              <w:t>api-gateway increments Redis counters and returns HTTP 429 when the limit is exceeded.</w:t>
            </w:r>
          </w:p>
        </w:tc>
      </w:tr>
    </w:tbl>
    <w:p w14:paraId="32A46238" w14:textId="77777777" w:rsidR="00F62BBE" w:rsidRDefault="00F62BBE">
      <w:pPr>
        <w:spacing w:after="40" w:line="259" w:lineRule="auto"/>
      </w:pPr>
    </w:p>
    <w:p w14:paraId="6758C0F4" w14:textId="77777777" w:rsidR="00F62BBE" w:rsidRDefault="00CD539D">
      <w:pPr>
        <w:shd w:val="clear" w:color="auto" w:fill="F3F6FA"/>
        <w:spacing w:after="80" w:line="240" w:lineRule="auto"/>
        <w:ind w:left="259" w:right="259"/>
      </w:pPr>
      <w:r>
        <w:rPr>
          <w:rFonts w:ascii="Consolas" w:eastAsia="Consolas" w:hAnsi="Consolas"/>
          <w:color w:val="111827"/>
          <w:sz w:val="16"/>
        </w:rPr>
        <w:t>C</w:t>
      </w:r>
      <w:r>
        <w:rPr>
          <w:rFonts w:ascii="Consolas" w:eastAsia="Consolas" w:hAnsi="Consolas"/>
          <w:color w:val="111827"/>
          <w:sz w:val="16"/>
        </w:rPr>
        <w:t>ache flow: request -&gt; Redis GET -&gt; cache hit returns immediately / cache miss reads PostgreSQL -&gt; SETEX with TTL -&gt; response</w:t>
      </w:r>
      <w:r>
        <w:rPr>
          <w:rFonts w:ascii="Consolas" w:eastAsia="Consolas" w:hAnsi="Consolas"/>
          <w:color w:val="111827"/>
          <w:sz w:val="16"/>
        </w:rPr>
        <w:br/>
        <w:t>Invalidation flow: write operation -&gt; PostgreSQL update -&gt; Kafka event -&gt; Redis DEL old cache key</w:t>
      </w:r>
    </w:p>
    <w:p w14:paraId="52EF3CD6" w14:textId="77777777" w:rsidR="00F62BBE" w:rsidRDefault="00CD539D">
      <w:pPr>
        <w:pStyle w:val="1"/>
        <w:spacing w:before="240" w:after="120"/>
      </w:pPr>
      <w:r>
        <w:rPr>
          <w:rFonts w:ascii="Arial" w:eastAsia="Arial" w:hAnsi="Arial"/>
          <w:color w:val="1F4E79"/>
          <w:sz w:val="32"/>
        </w:rPr>
        <w:t>6. Requirement 8 - Routing layer:</w:t>
      </w:r>
      <w:r>
        <w:rPr>
          <w:rFonts w:ascii="Arial" w:eastAsia="Arial" w:hAnsi="Arial"/>
          <w:color w:val="1F4E79"/>
          <w:sz w:val="32"/>
        </w:rPr>
        <w:t xml:space="preserve"> Router + Balancer + Rate Limiter</w:t>
      </w:r>
    </w:p>
    <w:p w14:paraId="3EFDC2AC" w14:textId="77777777" w:rsidR="00F62BBE" w:rsidRDefault="00CD539D">
      <w:pPr>
        <w:spacing w:after="100" w:line="259" w:lineRule="auto"/>
      </w:pPr>
      <w:r>
        <w:rPr>
          <w:color w:val="1F2933"/>
        </w:rPr>
        <w:t>The frontend no longer needs to know every service port. It sends API requests to Nginx on port 8088. Nginx balances requests between two API Gateway instances. Each gateway applies rate limiting through Redis and then pro</w:t>
      </w:r>
      <w:r>
        <w:rPr>
          <w:color w:val="1F2933"/>
        </w:rPr>
        <w:t>xies the request to the correct internal microservice.</w:t>
      </w:r>
    </w:p>
    <w:p w14:paraId="28220DAA" w14:textId="77777777" w:rsidR="00F62BBE" w:rsidRDefault="00CD539D">
      <w:pPr>
        <w:spacing w:before="40" w:after="40"/>
        <w:jc w:val="center"/>
      </w:pPr>
      <w:r>
        <w:rPr>
          <w:noProof/>
        </w:rPr>
        <w:drawing>
          <wp:inline distT="0" distB="0" distL="0" distR="0" wp14:anchorId="70E531DE" wp14:editId="23B709D6">
            <wp:extent cx="6126480" cy="33350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uting_Balancer_RateLimiter.png"/>
                    <pic:cNvPicPr/>
                  </pic:nvPicPr>
                  <pic:blipFill>
                    <a:blip r:embed="rId11"/>
                    <a:stretch>
                      <a:fillRect/>
                    </a:stretch>
                  </pic:blipFill>
                  <pic:spPr>
                    <a:xfrm>
                      <a:off x="0" y="0"/>
                      <a:ext cx="6126480" cy="3335016"/>
                    </a:xfrm>
                    <a:prstGeom prst="rect">
                      <a:avLst/>
                    </a:prstGeom>
                  </pic:spPr>
                </pic:pic>
              </a:graphicData>
            </a:graphic>
          </wp:inline>
        </w:drawing>
      </w:r>
    </w:p>
    <w:p w14:paraId="3D72E9AE" w14:textId="77777777" w:rsidR="00F62BBE" w:rsidRDefault="00CD539D">
      <w:pPr>
        <w:spacing w:after="160" w:line="259" w:lineRule="auto"/>
        <w:jc w:val="center"/>
      </w:pPr>
      <w:r>
        <w:rPr>
          <w:i/>
          <w:color w:val="4B5563"/>
          <w:sz w:val="17"/>
        </w:rPr>
        <w:t>Figure 4. Routing layer with Nginx, API Gateway cluster and Redis rate limiter.</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3C2DFC87" w14:textId="77777777">
        <w:trPr>
          <w:jc w:val="center"/>
        </w:trPr>
        <w:tc>
          <w:tcPr>
            <w:tcW w:w="3298" w:type="dxa"/>
            <w:shd w:val="clear" w:color="auto" w:fill="1F4E79"/>
            <w:tcMar>
              <w:top w:w="80" w:type="dxa"/>
              <w:left w:w="80" w:type="dxa"/>
              <w:bottom w:w="80" w:type="dxa"/>
              <w:right w:w="80" w:type="dxa"/>
            </w:tcMar>
            <w:vAlign w:val="center"/>
          </w:tcPr>
          <w:p w14:paraId="7C7B9784" w14:textId="77777777" w:rsidR="00F62BBE" w:rsidRDefault="00CD539D">
            <w:pPr>
              <w:spacing w:after="0"/>
              <w:jc w:val="center"/>
            </w:pPr>
            <w:r>
              <w:rPr>
                <w:b/>
                <w:color w:val="FFFFFF"/>
                <w:sz w:val="18"/>
              </w:rPr>
              <w:t>Route in API Gateway</w:t>
            </w:r>
          </w:p>
        </w:tc>
        <w:tc>
          <w:tcPr>
            <w:tcW w:w="3298" w:type="dxa"/>
            <w:shd w:val="clear" w:color="auto" w:fill="1F4E79"/>
            <w:tcMar>
              <w:top w:w="80" w:type="dxa"/>
              <w:left w:w="80" w:type="dxa"/>
              <w:bottom w:w="80" w:type="dxa"/>
              <w:right w:w="80" w:type="dxa"/>
            </w:tcMar>
            <w:vAlign w:val="center"/>
          </w:tcPr>
          <w:p w14:paraId="2C70A4F5" w14:textId="77777777" w:rsidR="00F62BBE" w:rsidRDefault="00CD539D">
            <w:pPr>
              <w:spacing w:after="0"/>
              <w:jc w:val="center"/>
            </w:pPr>
            <w:r>
              <w:rPr>
                <w:b/>
                <w:color w:val="FFFFFF"/>
                <w:sz w:val="18"/>
              </w:rPr>
              <w:t>Target service</w:t>
            </w:r>
          </w:p>
        </w:tc>
        <w:tc>
          <w:tcPr>
            <w:tcW w:w="3298" w:type="dxa"/>
            <w:shd w:val="clear" w:color="auto" w:fill="1F4E79"/>
            <w:tcMar>
              <w:top w:w="80" w:type="dxa"/>
              <w:left w:w="80" w:type="dxa"/>
              <w:bottom w:w="80" w:type="dxa"/>
              <w:right w:w="80" w:type="dxa"/>
            </w:tcMar>
            <w:vAlign w:val="center"/>
          </w:tcPr>
          <w:p w14:paraId="7875042C" w14:textId="77777777" w:rsidR="00F62BBE" w:rsidRDefault="00CD539D">
            <w:pPr>
              <w:spacing w:after="0"/>
              <w:jc w:val="center"/>
            </w:pPr>
            <w:r>
              <w:rPr>
                <w:b/>
                <w:color w:val="FFFFFF"/>
                <w:sz w:val="18"/>
              </w:rPr>
              <w:t>Purpose</w:t>
            </w:r>
          </w:p>
        </w:tc>
      </w:tr>
      <w:tr w:rsidR="00F62BBE" w14:paraId="041C5E2D" w14:textId="77777777">
        <w:trPr>
          <w:jc w:val="center"/>
        </w:trPr>
        <w:tc>
          <w:tcPr>
            <w:tcW w:w="3298" w:type="dxa"/>
            <w:tcMar>
              <w:top w:w="70" w:type="dxa"/>
              <w:left w:w="70" w:type="dxa"/>
              <w:bottom w:w="70" w:type="dxa"/>
              <w:right w:w="70" w:type="dxa"/>
            </w:tcMar>
          </w:tcPr>
          <w:p w14:paraId="4B3D9A4A" w14:textId="77777777" w:rsidR="00F62BBE" w:rsidRDefault="00CD539D">
            <w:pPr>
              <w:spacing w:after="0" w:line="240" w:lineRule="auto"/>
            </w:pPr>
            <w:r>
              <w:rPr>
                <w:color w:val="1F2933"/>
                <w:sz w:val="16"/>
              </w:rPr>
              <w:t>/auth/{path}</w:t>
            </w:r>
          </w:p>
        </w:tc>
        <w:tc>
          <w:tcPr>
            <w:tcW w:w="3298" w:type="dxa"/>
            <w:tcMar>
              <w:top w:w="70" w:type="dxa"/>
              <w:left w:w="70" w:type="dxa"/>
              <w:bottom w:w="70" w:type="dxa"/>
              <w:right w:w="70" w:type="dxa"/>
            </w:tcMar>
          </w:tcPr>
          <w:p w14:paraId="1554DB28" w14:textId="77777777" w:rsidR="00F62BBE" w:rsidRDefault="00CD539D">
            <w:pPr>
              <w:spacing w:after="0" w:line="240" w:lineRule="auto"/>
            </w:pPr>
            <w:r>
              <w:rPr>
                <w:color w:val="1F2933"/>
                <w:sz w:val="16"/>
              </w:rPr>
              <w:t>auth-service:8001</w:t>
            </w:r>
          </w:p>
        </w:tc>
        <w:tc>
          <w:tcPr>
            <w:tcW w:w="3298" w:type="dxa"/>
            <w:tcMar>
              <w:top w:w="70" w:type="dxa"/>
              <w:left w:w="70" w:type="dxa"/>
              <w:bottom w:w="70" w:type="dxa"/>
              <w:right w:w="70" w:type="dxa"/>
            </w:tcMar>
          </w:tcPr>
          <w:p w14:paraId="736851F0" w14:textId="77777777" w:rsidR="00F62BBE" w:rsidRDefault="00CD539D">
            <w:pPr>
              <w:spacing w:after="0" w:line="240" w:lineRule="auto"/>
            </w:pPr>
            <w:r>
              <w:rPr>
                <w:color w:val="1F2933"/>
                <w:sz w:val="16"/>
              </w:rPr>
              <w:t>Registration, login, user profile.</w:t>
            </w:r>
          </w:p>
        </w:tc>
      </w:tr>
      <w:tr w:rsidR="00F62BBE" w14:paraId="6040ACB6" w14:textId="77777777">
        <w:trPr>
          <w:jc w:val="center"/>
        </w:trPr>
        <w:tc>
          <w:tcPr>
            <w:tcW w:w="3298" w:type="dxa"/>
            <w:tcMar>
              <w:top w:w="70" w:type="dxa"/>
              <w:left w:w="70" w:type="dxa"/>
              <w:bottom w:w="70" w:type="dxa"/>
              <w:right w:w="70" w:type="dxa"/>
            </w:tcMar>
          </w:tcPr>
          <w:p w14:paraId="4F558CBC" w14:textId="77777777" w:rsidR="00F62BBE" w:rsidRDefault="00CD539D">
            <w:pPr>
              <w:spacing w:after="0" w:line="240" w:lineRule="auto"/>
            </w:pPr>
            <w:r>
              <w:rPr>
                <w:color w:val="1F2933"/>
                <w:sz w:val="16"/>
              </w:rPr>
              <w:t>/transactions and /transactions/{path}</w:t>
            </w:r>
          </w:p>
        </w:tc>
        <w:tc>
          <w:tcPr>
            <w:tcW w:w="3298" w:type="dxa"/>
            <w:tcMar>
              <w:top w:w="70" w:type="dxa"/>
              <w:left w:w="70" w:type="dxa"/>
              <w:bottom w:w="70" w:type="dxa"/>
              <w:right w:w="70" w:type="dxa"/>
            </w:tcMar>
          </w:tcPr>
          <w:p w14:paraId="2004DE77" w14:textId="77777777" w:rsidR="00F62BBE" w:rsidRDefault="00CD539D">
            <w:pPr>
              <w:spacing w:after="0" w:line="240" w:lineRule="auto"/>
            </w:pPr>
            <w:r>
              <w:rPr>
                <w:color w:val="1F2933"/>
                <w:sz w:val="16"/>
              </w:rPr>
              <w:t>transaction-service:8002</w:t>
            </w:r>
          </w:p>
        </w:tc>
        <w:tc>
          <w:tcPr>
            <w:tcW w:w="3298" w:type="dxa"/>
            <w:tcMar>
              <w:top w:w="70" w:type="dxa"/>
              <w:left w:w="70" w:type="dxa"/>
              <w:bottom w:w="70" w:type="dxa"/>
              <w:right w:w="70" w:type="dxa"/>
            </w:tcMar>
          </w:tcPr>
          <w:p w14:paraId="75D750B8" w14:textId="77777777" w:rsidR="00F62BBE" w:rsidRDefault="00CD539D">
            <w:pPr>
              <w:spacing w:after="0" w:line="240" w:lineRule="auto"/>
            </w:pPr>
            <w:r>
              <w:rPr>
                <w:color w:val="1F2933"/>
                <w:sz w:val="16"/>
              </w:rPr>
              <w:t>Create, list and delete transactions.</w:t>
            </w:r>
          </w:p>
        </w:tc>
      </w:tr>
      <w:tr w:rsidR="00F62BBE" w14:paraId="153FC619" w14:textId="77777777">
        <w:trPr>
          <w:jc w:val="center"/>
        </w:trPr>
        <w:tc>
          <w:tcPr>
            <w:tcW w:w="3298" w:type="dxa"/>
            <w:tcMar>
              <w:top w:w="70" w:type="dxa"/>
              <w:left w:w="70" w:type="dxa"/>
              <w:bottom w:w="70" w:type="dxa"/>
              <w:right w:w="70" w:type="dxa"/>
            </w:tcMar>
          </w:tcPr>
          <w:p w14:paraId="2C2EA45A" w14:textId="77777777" w:rsidR="00F62BBE" w:rsidRDefault="00CD539D">
            <w:pPr>
              <w:spacing w:after="0" w:line="240" w:lineRule="auto"/>
            </w:pPr>
            <w:r>
              <w:rPr>
                <w:color w:val="1F2933"/>
                <w:sz w:val="16"/>
              </w:rPr>
              <w:t>/summary/{user_id}</w:t>
            </w:r>
          </w:p>
        </w:tc>
        <w:tc>
          <w:tcPr>
            <w:tcW w:w="3298" w:type="dxa"/>
            <w:tcMar>
              <w:top w:w="70" w:type="dxa"/>
              <w:left w:w="70" w:type="dxa"/>
              <w:bottom w:w="70" w:type="dxa"/>
              <w:right w:w="70" w:type="dxa"/>
            </w:tcMar>
          </w:tcPr>
          <w:p w14:paraId="1463C932" w14:textId="77777777" w:rsidR="00F62BBE" w:rsidRDefault="00CD539D">
            <w:pPr>
              <w:spacing w:after="0" w:line="240" w:lineRule="auto"/>
            </w:pPr>
            <w:r>
              <w:rPr>
                <w:color w:val="1F2933"/>
                <w:sz w:val="16"/>
              </w:rPr>
              <w:t>transaction-service:8002</w:t>
            </w:r>
          </w:p>
        </w:tc>
        <w:tc>
          <w:tcPr>
            <w:tcW w:w="3298" w:type="dxa"/>
            <w:tcMar>
              <w:top w:w="70" w:type="dxa"/>
              <w:left w:w="70" w:type="dxa"/>
              <w:bottom w:w="70" w:type="dxa"/>
              <w:right w:w="70" w:type="dxa"/>
            </w:tcMar>
          </w:tcPr>
          <w:p w14:paraId="532A34FE" w14:textId="77777777" w:rsidR="00F62BBE" w:rsidRDefault="00CD539D">
            <w:pPr>
              <w:spacing w:after="0" w:line="240" w:lineRule="auto"/>
            </w:pPr>
            <w:r>
              <w:rPr>
                <w:color w:val="1F2933"/>
                <w:sz w:val="16"/>
              </w:rPr>
              <w:t>Financial summary.</w:t>
            </w:r>
          </w:p>
        </w:tc>
      </w:tr>
      <w:tr w:rsidR="00F62BBE" w14:paraId="6A3F3AE4" w14:textId="77777777">
        <w:trPr>
          <w:jc w:val="center"/>
        </w:trPr>
        <w:tc>
          <w:tcPr>
            <w:tcW w:w="3298" w:type="dxa"/>
            <w:tcMar>
              <w:top w:w="70" w:type="dxa"/>
              <w:left w:w="70" w:type="dxa"/>
              <w:bottom w:w="70" w:type="dxa"/>
              <w:right w:w="70" w:type="dxa"/>
            </w:tcMar>
          </w:tcPr>
          <w:p w14:paraId="4A9F6E0B" w14:textId="77777777" w:rsidR="00F62BBE" w:rsidRDefault="00CD539D">
            <w:pPr>
              <w:spacing w:after="0" w:line="240" w:lineRule="auto"/>
            </w:pPr>
            <w:r>
              <w:rPr>
                <w:color w:val="1F2933"/>
                <w:sz w:val="16"/>
              </w:rPr>
              <w:t>/goals and /goals/{path}</w:t>
            </w:r>
          </w:p>
        </w:tc>
        <w:tc>
          <w:tcPr>
            <w:tcW w:w="3298" w:type="dxa"/>
            <w:tcMar>
              <w:top w:w="70" w:type="dxa"/>
              <w:left w:w="70" w:type="dxa"/>
              <w:bottom w:w="70" w:type="dxa"/>
              <w:right w:w="70" w:type="dxa"/>
            </w:tcMar>
          </w:tcPr>
          <w:p w14:paraId="614D8857" w14:textId="77777777" w:rsidR="00F62BBE" w:rsidRDefault="00CD539D">
            <w:pPr>
              <w:spacing w:after="0" w:line="240" w:lineRule="auto"/>
            </w:pPr>
            <w:r>
              <w:rPr>
                <w:color w:val="1F2933"/>
                <w:sz w:val="16"/>
              </w:rPr>
              <w:t>savings-service:8003</w:t>
            </w:r>
          </w:p>
        </w:tc>
        <w:tc>
          <w:tcPr>
            <w:tcW w:w="3298" w:type="dxa"/>
            <w:tcMar>
              <w:top w:w="70" w:type="dxa"/>
              <w:left w:w="70" w:type="dxa"/>
              <w:bottom w:w="70" w:type="dxa"/>
              <w:right w:w="70" w:type="dxa"/>
            </w:tcMar>
          </w:tcPr>
          <w:p w14:paraId="76746478" w14:textId="77777777" w:rsidR="00F62BBE" w:rsidRDefault="00CD539D">
            <w:pPr>
              <w:spacing w:after="0" w:line="240" w:lineRule="auto"/>
            </w:pPr>
            <w:r>
              <w:rPr>
                <w:color w:val="1F2933"/>
                <w:sz w:val="16"/>
              </w:rPr>
              <w:t>Savings goal management.</w:t>
            </w:r>
          </w:p>
        </w:tc>
      </w:tr>
      <w:tr w:rsidR="00F62BBE" w14:paraId="1D54D04C" w14:textId="77777777">
        <w:trPr>
          <w:jc w:val="center"/>
        </w:trPr>
        <w:tc>
          <w:tcPr>
            <w:tcW w:w="3298" w:type="dxa"/>
            <w:tcMar>
              <w:top w:w="70" w:type="dxa"/>
              <w:left w:w="70" w:type="dxa"/>
              <w:bottom w:w="70" w:type="dxa"/>
              <w:right w:w="70" w:type="dxa"/>
            </w:tcMar>
          </w:tcPr>
          <w:p w14:paraId="16C31ADE" w14:textId="77777777" w:rsidR="00F62BBE" w:rsidRDefault="00CD539D">
            <w:pPr>
              <w:spacing w:after="0" w:line="240" w:lineRule="auto"/>
            </w:pPr>
            <w:r>
              <w:rPr>
                <w:color w:val="1F2933"/>
                <w:sz w:val="16"/>
              </w:rPr>
              <w:t>/agent/{path}</w:t>
            </w:r>
          </w:p>
        </w:tc>
        <w:tc>
          <w:tcPr>
            <w:tcW w:w="3298" w:type="dxa"/>
            <w:tcMar>
              <w:top w:w="70" w:type="dxa"/>
              <w:left w:w="70" w:type="dxa"/>
              <w:bottom w:w="70" w:type="dxa"/>
              <w:right w:w="70" w:type="dxa"/>
            </w:tcMar>
          </w:tcPr>
          <w:p w14:paraId="55EA688D" w14:textId="77777777" w:rsidR="00F62BBE" w:rsidRDefault="00CD539D">
            <w:pPr>
              <w:spacing w:after="0" w:line="240" w:lineRule="auto"/>
            </w:pPr>
            <w:r>
              <w:rPr>
                <w:color w:val="1F2933"/>
                <w:sz w:val="16"/>
              </w:rPr>
              <w:t>agent-service:8004</w:t>
            </w:r>
          </w:p>
        </w:tc>
        <w:tc>
          <w:tcPr>
            <w:tcW w:w="3298" w:type="dxa"/>
            <w:tcMar>
              <w:top w:w="70" w:type="dxa"/>
              <w:left w:w="70" w:type="dxa"/>
              <w:bottom w:w="70" w:type="dxa"/>
              <w:right w:w="70" w:type="dxa"/>
            </w:tcMar>
          </w:tcPr>
          <w:p w14:paraId="1CB9C204" w14:textId="77777777" w:rsidR="00F62BBE" w:rsidRDefault="00CD539D">
            <w:pPr>
              <w:spacing w:after="0" w:line="240" w:lineRule="auto"/>
            </w:pPr>
            <w:r>
              <w:rPr>
                <w:color w:val="1F2933"/>
                <w:sz w:val="16"/>
              </w:rPr>
              <w:t>AI assistant chat and metrics.</w:t>
            </w:r>
          </w:p>
        </w:tc>
      </w:tr>
      <w:tr w:rsidR="00F62BBE" w14:paraId="0FDDA221" w14:textId="77777777">
        <w:trPr>
          <w:jc w:val="center"/>
        </w:trPr>
        <w:tc>
          <w:tcPr>
            <w:tcW w:w="3298" w:type="dxa"/>
            <w:tcMar>
              <w:top w:w="70" w:type="dxa"/>
              <w:left w:w="70" w:type="dxa"/>
              <w:bottom w:w="70" w:type="dxa"/>
              <w:right w:w="70" w:type="dxa"/>
            </w:tcMar>
          </w:tcPr>
          <w:p w14:paraId="59C7B9F7" w14:textId="77777777" w:rsidR="00F62BBE" w:rsidRDefault="00CD539D">
            <w:pPr>
              <w:spacing w:after="0" w:line="240" w:lineRule="auto"/>
            </w:pPr>
            <w:r>
              <w:rPr>
                <w:color w:val="1F2933"/>
                <w:sz w:val="16"/>
              </w:rPr>
              <w:t>/recommendations/{user_id}</w:t>
            </w:r>
          </w:p>
        </w:tc>
        <w:tc>
          <w:tcPr>
            <w:tcW w:w="3298" w:type="dxa"/>
            <w:tcMar>
              <w:top w:w="70" w:type="dxa"/>
              <w:left w:w="70" w:type="dxa"/>
              <w:bottom w:w="70" w:type="dxa"/>
              <w:right w:w="70" w:type="dxa"/>
            </w:tcMar>
          </w:tcPr>
          <w:p w14:paraId="5E362813" w14:textId="77777777" w:rsidR="00F62BBE" w:rsidRDefault="00CD539D">
            <w:pPr>
              <w:spacing w:after="0" w:line="240" w:lineRule="auto"/>
            </w:pPr>
            <w:r>
              <w:rPr>
                <w:color w:val="1F2933"/>
                <w:sz w:val="16"/>
              </w:rPr>
              <w:t>recsys-service:8005</w:t>
            </w:r>
          </w:p>
        </w:tc>
        <w:tc>
          <w:tcPr>
            <w:tcW w:w="3298" w:type="dxa"/>
            <w:tcMar>
              <w:top w:w="70" w:type="dxa"/>
              <w:left w:w="70" w:type="dxa"/>
              <w:bottom w:w="70" w:type="dxa"/>
              <w:right w:w="70" w:type="dxa"/>
            </w:tcMar>
          </w:tcPr>
          <w:p w14:paraId="5EAC3798" w14:textId="77777777" w:rsidR="00F62BBE" w:rsidRDefault="00CD539D">
            <w:pPr>
              <w:spacing w:after="0" w:line="240" w:lineRule="auto"/>
            </w:pPr>
            <w:r>
              <w:rPr>
                <w:color w:val="1F2933"/>
                <w:sz w:val="16"/>
              </w:rPr>
              <w:t>Smart recommendations.</w:t>
            </w:r>
          </w:p>
        </w:tc>
      </w:tr>
    </w:tbl>
    <w:p w14:paraId="44A192A5" w14:textId="77777777" w:rsidR="00F62BBE" w:rsidRDefault="00F62BBE">
      <w:pPr>
        <w:spacing w:after="40" w:line="259" w:lineRule="auto"/>
      </w:pPr>
    </w:p>
    <w:p w14:paraId="0583A8CC" w14:textId="77777777" w:rsidR="00F62BBE" w:rsidRDefault="00CD539D">
      <w:pPr>
        <w:pStyle w:val="1"/>
        <w:spacing w:before="240" w:after="120"/>
      </w:pPr>
      <w:r>
        <w:rPr>
          <w:rFonts w:ascii="Arial" w:eastAsia="Arial" w:hAnsi="Arial"/>
          <w:color w:val="1F4E79"/>
          <w:sz w:val="32"/>
        </w:rPr>
        <w:t>7. Requirement 9 - Updated C4 diagrams</w:t>
      </w:r>
    </w:p>
    <w:p w14:paraId="26EF6052" w14:textId="77777777" w:rsidR="00F62BBE" w:rsidRDefault="00CD539D">
      <w:pPr>
        <w:spacing w:after="100" w:line="259" w:lineRule="auto"/>
      </w:pPr>
      <w:r>
        <w:rPr>
          <w:color w:val="1F2933"/>
        </w:rPr>
        <w:t xml:space="preserve">The architecture changed significantly in Task Block 3, so the previous C4 </w:t>
      </w:r>
      <w:r>
        <w:rPr>
          <w:color w:val="1F2933"/>
        </w:rPr>
        <w:t>diagrams had to be updated. The new set contains seven diagrams: system context, container overview, data/events/routing view, gateway components, transaction service components, AI agent service components, and a dynamic add-transaction flow.</w:t>
      </w:r>
    </w:p>
    <w:p w14:paraId="484EE4D5" w14:textId="77777777" w:rsidR="00F62BBE" w:rsidRDefault="00CD539D">
      <w:pPr>
        <w:pStyle w:val="21"/>
        <w:spacing w:before="160" w:after="80"/>
      </w:pPr>
      <w:r>
        <w:rPr>
          <w:rFonts w:ascii="Arial" w:eastAsia="Arial" w:hAnsi="Arial"/>
          <w:color w:val="1F4E79"/>
        </w:rPr>
        <w:t>C4 L1 - Syst</w:t>
      </w:r>
      <w:r>
        <w:rPr>
          <w:rFonts w:ascii="Arial" w:eastAsia="Arial" w:hAnsi="Arial"/>
          <w:color w:val="1F4E79"/>
        </w:rPr>
        <w:t>em Context</w:t>
      </w:r>
    </w:p>
    <w:p w14:paraId="15AD9E51" w14:textId="77777777" w:rsidR="00F62BBE" w:rsidRDefault="00CD539D">
      <w:pPr>
        <w:spacing w:after="100" w:line="259" w:lineRule="auto"/>
      </w:pPr>
      <w:r>
        <w:rPr>
          <w:color w:val="1F2933"/>
        </w:rPr>
        <w:t xml:space="preserve">Shows Kopilkin as a system used by a personal finance app user and connected to local LLM runtime, memory, observability and Kafka. </w:t>
      </w:r>
    </w:p>
    <w:p w14:paraId="409F4239" w14:textId="77777777" w:rsidR="00F62BBE" w:rsidRDefault="00CD539D">
      <w:pPr>
        <w:spacing w:before="40" w:after="40"/>
        <w:jc w:val="center"/>
      </w:pPr>
      <w:r>
        <w:rPr>
          <w:noProof/>
        </w:rPr>
        <w:drawing>
          <wp:inline distT="0" distB="0" distL="0" distR="0" wp14:anchorId="400117B5" wp14:editId="04F740BE">
            <wp:extent cx="6217920" cy="742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4_L1_System_Context.png"/>
                    <pic:cNvPicPr/>
                  </pic:nvPicPr>
                  <pic:blipFill>
                    <a:blip r:embed="rId12"/>
                    <a:stretch>
                      <a:fillRect/>
                    </a:stretch>
                  </pic:blipFill>
                  <pic:spPr>
                    <a:xfrm>
                      <a:off x="0" y="0"/>
                      <a:ext cx="6217920" cy="742071"/>
                    </a:xfrm>
                    <a:prstGeom prst="rect">
                      <a:avLst/>
                    </a:prstGeom>
                  </pic:spPr>
                </pic:pic>
              </a:graphicData>
            </a:graphic>
          </wp:inline>
        </w:drawing>
      </w:r>
    </w:p>
    <w:p w14:paraId="38BC5269" w14:textId="77777777" w:rsidR="00F62BBE" w:rsidRDefault="00CD539D">
      <w:pPr>
        <w:spacing w:after="160" w:line="259" w:lineRule="auto"/>
        <w:jc w:val="center"/>
      </w:pPr>
      <w:r>
        <w:rPr>
          <w:i/>
          <w:color w:val="4B5563"/>
          <w:sz w:val="17"/>
        </w:rPr>
        <w:t>Figure - C4 L1 - System Context.</w:t>
      </w:r>
    </w:p>
    <w:p w14:paraId="2BB2477C" w14:textId="77777777" w:rsidR="00F62BBE" w:rsidRDefault="00CD539D">
      <w:pPr>
        <w:pStyle w:val="21"/>
        <w:spacing w:before="160" w:after="80"/>
      </w:pPr>
      <w:r>
        <w:rPr>
          <w:rFonts w:ascii="Arial" w:eastAsia="Arial" w:hAnsi="Arial"/>
          <w:color w:val="1F4E79"/>
        </w:rPr>
        <w:t>C4 L2 - Container Overview</w:t>
      </w:r>
    </w:p>
    <w:p w14:paraId="716D2281" w14:textId="77777777" w:rsidR="00F62BBE" w:rsidRDefault="00CD539D">
      <w:pPr>
        <w:spacing w:after="100" w:line="259" w:lineRule="auto"/>
      </w:pPr>
      <w:r>
        <w:rPr>
          <w:color w:val="1F2933"/>
        </w:rPr>
        <w:t>Shows frontend, Nginx, API Gateway instances, busi</w:t>
      </w:r>
      <w:r>
        <w:rPr>
          <w:color w:val="1F2933"/>
        </w:rPr>
        <w:t xml:space="preserve">ness services, AI services, PostgreSQL, Redis, Kafka, Qdrant and Langfuse. </w:t>
      </w:r>
    </w:p>
    <w:p w14:paraId="02D1B37E" w14:textId="77777777" w:rsidR="00F62BBE" w:rsidRDefault="00CD539D">
      <w:pPr>
        <w:spacing w:before="40" w:after="40"/>
        <w:jc w:val="center"/>
      </w:pPr>
      <w:r>
        <w:rPr>
          <w:noProof/>
        </w:rPr>
        <w:drawing>
          <wp:inline distT="0" distB="0" distL="0" distR="0" wp14:anchorId="1C7B5F2A" wp14:editId="43FE9331">
            <wp:extent cx="6217920" cy="35583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4_L2_Container_Overview.png"/>
                    <pic:cNvPicPr/>
                  </pic:nvPicPr>
                  <pic:blipFill>
                    <a:blip r:embed="rId13"/>
                    <a:stretch>
                      <a:fillRect/>
                    </a:stretch>
                  </pic:blipFill>
                  <pic:spPr>
                    <a:xfrm>
                      <a:off x="0" y="0"/>
                      <a:ext cx="6217920" cy="3558346"/>
                    </a:xfrm>
                    <a:prstGeom prst="rect">
                      <a:avLst/>
                    </a:prstGeom>
                  </pic:spPr>
                </pic:pic>
              </a:graphicData>
            </a:graphic>
          </wp:inline>
        </w:drawing>
      </w:r>
    </w:p>
    <w:p w14:paraId="41DF895E" w14:textId="77777777" w:rsidR="00F62BBE" w:rsidRDefault="00CD539D">
      <w:pPr>
        <w:spacing w:after="160" w:line="259" w:lineRule="auto"/>
        <w:jc w:val="center"/>
      </w:pPr>
      <w:r>
        <w:rPr>
          <w:i/>
          <w:color w:val="4B5563"/>
          <w:sz w:val="17"/>
        </w:rPr>
        <w:t>Figure - C4 L2 - Container Overview.</w:t>
      </w:r>
    </w:p>
    <w:p w14:paraId="37A5B584" w14:textId="77777777" w:rsidR="00F62BBE" w:rsidRDefault="00CD539D">
      <w:pPr>
        <w:pStyle w:val="21"/>
        <w:spacing w:before="160" w:after="80"/>
      </w:pPr>
      <w:r>
        <w:rPr>
          <w:rFonts w:ascii="Arial" w:eastAsia="Arial" w:hAnsi="Arial"/>
          <w:color w:val="1F4E79"/>
        </w:rPr>
        <w:t>C4 L2 - Data, Events and Routing View</w:t>
      </w:r>
    </w:p>
    <w:p w14:paraId="6B3155AD" w14:textId="77777777" w:rsidR="00F62BBE" w:rsidRDefault="00CD539D">
      <w:pPr>
        <w:spacing w:after="100" w:line="259" w:lineRule="auto"/>
      </w:pPr>
      <w:r>
        <w:rPr>
          <w:color w:val="1F2933"/>
        </w:rPr>
        <w:t xml:space="preserve">Focuses on the relationship between routing, service-owned data, Kafka topics and caching. </w:t>
      </w:r>
    </w:p>
    <w:p w14:paraId="5EB0CE0C" w14:textId="77777777" w:rsidR="00F62BBE" w:rsidRDefault="00CD539D">
      <w:pPr>
        <w:spacing w:before="40" w:after="40"/>
        <w:jc w:val="center"/>
      </w:pPr>
      <w:r>
        <w:rPr>
          <w:noProof/>
        </w:rPr>
        <w:lastRenderedPageBreak/>
        <w:drawing>
          <wp:inline distT="0" distB="0" distL="0" distR="0" wp14:anchorId="18619CD7" wp14:editId="73CA9601">
            <wp:extent cx="6217920" cy="4292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4_L2_Data_Events_Routing_View.png"/>
                    <pic:cNvPicPr/>
                  </pic:nvPicPr>
                  <pic:blipFill>
                    <a:blip r:embed="rId14"/>
                    <a:stretch>
                      <a:fillRect/>
                    </a:stretch>
                  </pic:blipFill>
                  <pic:spPr>
                    <a:xfrm>
                      <a:off x="0" y="0"/>
                      <a:ext cx="6217920" cy="4292551"/>
                    </a:xfrm>
                    <a:prstGeom prst="rect">
                      <a:avLst/>
                    </a:prstGeom>
                  </pic:spPr>
                </pic:pic>
              </a:graphicData>
            </a:graphic>
          </wp:inline>
        </w:drawing>
      </w:r>
    </w:p>
    <w:p w14:paraId="3FDD9A78" w14:textId="77777777" w:rsidR="00F62BBE" w:rsidRDefault="00CD539D">
      <w:pPr>
        <w:spacing w:after="160" w:line="259" w:lineRule="auto"/>
        <w:jc w:val="center"/>
      </w:pPr>
      <w:r>
        <w:rPr>
          <w:i/>
          <w:color w:val="4B5563"/>
          <w:sz w:val="17"/>
        </w:rPr>
        <w:t xml:space="preserve">Figure - </w:t>
      </w:r>
      <w:r>
        <w:rPr>
          <w:i/>
          <w:color w:val="4B5563"/>
          <w:sz w:val="17"/>
        </w:rPr>
        <w:t>C4 L2 - Data, Events and Routing View.</w:t>
      </w:r>
    </w:p>
    <w:p w14:paraId="337BCDF4" w14:textId="77777777" w:rsidR="00F62BBE" w:rsidRDefault="00CD539D">
      <w:pPr>
        <w:pStyle w:val="21"/>
        <w:spacing w:before="160" w:after="80"/>
      </w:pPr>
      <w:r>
        <w:rPr>
          <w:rFonts w:ascii="Arial" w:eastAsia="Arial" w:hAnsi="Arial"/>
          <w:color w:val="1F4E79"/>
        </w:rPr>
        <w:t>C4 L3 - API Gateway Components</w:t>
      </w:r>
    </w:p>
    <w:p w14:paraId="2F98D3BF" w14:textId="77777777" w:rsidR="00F62BBE" w:rsidRDefault="00CD539D">
      <w:pPr>
        <w:spacing w:after="100" w:line="259" w:lineRule="auto"/>
      </w:pPr>
      <w:r>
        <w:rPr>
          <w:color w:val="1F2933"/>
        </w:rPr>
        <w:t xml:space="preserve">Explains the internal gateway structure: CORS, rate limit middleware, proxy logic, route handlers and service URL configuration. </w:t>
      </w:r>
    </w:p>
    <w:p w14:paraId="15001284" w14:textId="77777777" w:rsidR="00F62BBE" w:rsidRDefault="00CD539D">
      <w:pPr>
        <w:spacing w:before="40" w:after="40"/>
        <w:jc w:val="center"/>
      </w:pPr>
      <w:r>
        <w:rPr>
          <w:noProof/>
        </w:rPr>
        <w:drawing>
          <wp:inline distT="0" distB="0" distL="0" distR="0" wp14:anchorId="3DE9A384" wp14:editId="4732E23C">
            <wp:extent cx="6217920" cy="1807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4_L3_API_Gateway_Components.png"/>
                    <pic:cNvPicPr/>
                  </pic:nvPicPr>
                  <pic:blipFill>
                    <a:blip r:embed="rId15"/>
                    <a:stretch>
                      <a:fillRect/>
                    </a:stretch>
                  </pic:blipFill>
                  <pic:spPr>
                    <a:xfrm>
                      <a:off x="0" y="0"/>
                      <a:ext cx="6217920" cy="1807936"/>
                    </a:xfrm>
                    <a:prstGeom prst="rect">
                      <a:avLst/>
                    </a:prstGeom>
                  </pic:spPr>
                </pic:pic>
              </a:graphicData>
            </a:graphic>
          </wp:inline>
        </w:drawing>
      </w:r>
    </w:p>
    <w:p w14:paraId="3ED31A69" w14:textId="77777777" w:rsidR="00F62BBE" w:rsidRDefault="00CD539D">
      <w:pPr>
        <w:spacing w:after="160" w:line="259" w:lineRule="auto"/>
        <w:jc w:val="center"/>
      </w:pPr>
      <w:r>
        <w:rPr>
          <w:i/>
          <w:color w:val="4B5563"/>
          <w:sz w:val="17"/>
        </w:rPr>
        <w:t>Figure - C4 L3 - API Gateway Components.</w:t>
      </w:r>
    </w:p>
    <w:p w14:paraId="43A8FA6C" w14:textId="77777777" w:rsidR="00F62BBE" w:rsidRDefault="00CD539D">
      <w:pPr>
        <w:pStyle w:val="21"/>
        <w:spacing w:before="160" w:after="80"/>
      </w:pPr>
      <w:r>
        <w:rPr>
          <w:rFonts w:ascii="Arial" w:eastAsia="Arial" w:hAnsi="Arial"/>
          <w:color w:val="1F4E79"/>
        </w:rPr>
        <w:t>C4 L3 - Transaction Service Components</w:t>
      </w:r>
    </w:p>
    <w:p w14:paraId="449BD7A0" w14:textId="77777777" w:rsidR="00F62BBE" w:rsidRDefault="00CD539D">
      <w:pPr>
        <w:spacing w:after="100" w:line="259" w:lineRule="auto"/>
      </w:pPr>
      <w:r>
        <w:rPr>
          <w:color w:val="1F2933"/>
        </w:rPr>
        <w:t>Shows transaction endpoints, SQLAlchemy pers</w:t>
      </w:r>
      <w:r>
        <w:rPr>
          <w:color w:val="1F2933"/>
        </w:rPr>
        <w:t xml:space="preserve">istence, Redis summary cache and Kafka event publishing. </w:t>
      </w:r>
    </w:p>
    <w:p w14:paraId="29ABFF86" w14:textId="77777777" w:rsidR="00F62BBE" w:rsidRDefault="00CD539D">
      <w:pPr>
        <w:spacing w:before="40" w:after="40"/>
        <w:jc w:val="center"/>
      </w:pPr>
      <w:r>
        <w:rPr>
          <w:noProof/>
        </w:rPr>
        <w:lastRenderedPageBreak/>
        <w:drawing>
          <wp:inline distT="0" distB="0" distL="0" distR="0" wp14:anchorId="061DE520" wp14:editId="43EBC17C">
            <wp:extent cx="6217920" cy="2034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4_L3_Transaction_Service_Components.png"/>
                    <pic:cNvPicPr/>
                  </pic:nvPicPr>
                  <pic:blipFill>
                    <a:blip r:embed="rId16"/>
                    <a:stretch>
                      <a:fillRect/>
                    </a:stretch>
                  </pic:blipFill>
                  <pic:spPr>
                    <a:xfrm>
                      <a:off x="0" y="0"/>
                      <a:ext cx="6217920" cy="2034230"/>
                    </a:xfrm>
                    <a:prstGeom prst="rect">
                      <a:avLst/>
                    </a:prstGeom>
                  </pic:spPr>
                </pic:pic>
              </a:graphicData>
            </a:graphic>
          </wp:inline>
        </w:drawing>
      </w:r>
    </w:p>
    <w:p w14:paraId="46768ED2" w14:textId="77777777" w:rsidR="00F62BBE" w:rsidRDefault="00CD539D">
      <w:pPr>
        <w:spacing w:after="160" w:line="259" w:lineRule="auto"/>
        <w:jc w:val="center"/>
      </w:pPr>
      <w:r>
        <w:rPr>
          <w:i/>
          <w:color w:val="4B5563"/>
          <w:sz w:val="17"/>
        </w:rPr>
        <w:t>Figure - C4 L3 - Transaction Service Components.</w:t>
      </w:r>
    </w:p>
    <w:p w14:paraId="4D51F1A5" w14:textId="77777777" w:rsidR="00F62BBE" w:rsidRDefault="00CD539D">
      <w:pPr>
        <w:pStyle w:val="21"/>
        <w:spacing w:before="160" w:after="80"/>
      </w:pPr>
      <w:r>
        <w:rPr>
          <w:rFonts w:ascii="Arial" w:eastAsia="Arial" w:hAnsi="Arial"/>
          <w:color w:val="1F4E79"/>
        </w:rPr>
        <w:t xml:space="preserve">C4 L3 - AI </w:t>
      </w:r>
      <w:r>
        <w:rPr>
          <w:rFonts w:ascii="Arial" w:eastAsia="Arial" w:hAnsi="Arial"/>
          <w:color w:val="1F4E79"/>
        </w:rPr>
        <w:t>Agent Service</w:t>
      </w:r>
      <w:r>
        <w:rPr>
          <w:rFonts w:ascii="Arial" w:eastAsia="Arial" w:hAnsi="Arial"/>
          <w:color w:val="1F4E79"/>
        </w:rPr>
        <w:t xml:space="preserve"> Components</w:t>
      </w:r>
    </w:p>
    <w:p w14:paraId="5BB01B3C" w14:textId="77777777" w:rsidR="00F62BBE" w:rsidRDefault="00CD539D">
      <w:pPr>
        <w:spacing w:after="100" w:line="259" w:lineRule="auto"/>
      </w:pPr>
      <w:r>
        <w:rPr>
          <w:color w:val="1F2933"/>
        </w:rPr>
        <w:t xml:space="preserve">Shows the multi-agent flow with orchestrator, memory, router, analyst, advisor, LLM, Qdrant and Langfuse. </w:t>
      </w:r>
    </w:p>
    <w:p w14:paraId="0E11B3E7" w14:textId="77777777" w:rsidR="00F62BBE" w:rsidRDefault="00CD539D">
      <w:pPr>
        <w:spacing w:before="40" w:after="40"/>
        <w:jc w:val="center"/>
      </w:pPr>
      <w:r>
        <w:rPr>
          <w:noProof/>
        </w:rPr>
        <w:drawing>
          <wp:inline distT="0" distB="0" distL="0" distR="0" wp14:anchorId="466A891D" wp14:editId="001AF9ED">
            <wp:extent cx="6217920" cy="22750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4_L3_AI_Agent_Service_Components.png"/>
                    <pic:cNvPicPr/>
                  </pic:nvPicPr>
                  <pic:blipFill>
                    <a:blip r:embed="rId17"/>
                    <a:stretch>
                      <a:fillRect/>
                    </a:stretch>
                  </pic:blipFill>
                  <pic:spPr>
                    <a:xfrm>
                      <a:off x="0" y="0"/>
                      <a:ext cx="6217920" cy="2275027"/>
                    </a:xfrm>
                    <a:prstGeom prst="rect">
                      <a:avLst/>
                    </a:prstGeom>
                  </pic:spPr>
                </pic:pic>
              </a:graphicData>
            </a:graphic>
          </wp:inline>
        </w:drawing>
      </w:r>
    </w:p>
    <w:p w14:paraId="582F55FF" w14:textId="77777777" w:rsidR="00F62BBE" w:rsidRDefault="00CD539D">
      <w:pPr>
        <w:spacing w:after="160" w:line="259" w:lineRule="auto"/>
        <w:jc w:val="center"/>
      </w:pPr>
      <w:r>
        <w:rPr>
          <w:i/>
          <w:color w:val="4B5563"/>
          <w:sz w:val="17"/>
        </w:rPr>
        <w:t>Figure - C4 L3 - AI Agent Service Components.</w:t>
      </w:r>
    </w:p>
    <w:p w14:paraId="2B02F081" w14:textId="77777777" w:rsidR="00F62BBE" w:rsidRDefault="00CD539D">
      <w:pPr>
        <w:pStyle w:val="21"/>
        <w:spacing w:before="160" w:after="80"/>
      </w:pPr>
      <w:r>
        <w:rPr>
          <w:rFonts w:ascii="Arial" w:eastAsia="Arial" w:hAnsi="Arial"/>
          <w:color w:val="1F4E79"/>
        </w:rPr>
        <w:t>C4 Dynamic - Add Transaction Flow</w:t>
      </w:r>
    </w:p>
    <w:p w14:paraId="2AD148AD" w14:textId="77777777" w:rsidR="00F62BBE" w:rsidRDefault="00CD539D">
      <w:pPr>
        <w:spacing w:after="100" w:line="259" w:lineRule="auto"/>
      </w:pPr>
      <w:r>
        <w:rPr>
          <w:color w:val="1F2933"/>
        </w:rPr>
        <w:t xml:space="preserve">Shows the runtime sequence when a user creates a transaction through the new routing layer. </w:t>
      </w:r>
    </w:p>
    <w:p w14:paraId="39DDD716" w14:textId="77777777" w:rsidR="00F62BBE" w:rsidRDefault="00CD539D">
      <w:pPr>
        <w:spacing w:before="40" w:after="40"/>
        <w:jc w:val="center"/>
      </w:pPr>
      <w:r>
        <w:rPr>
          <w:noProof/>
        </w:rPr>
        <w:drawing>
          <wp:inline distT="0" distB="0" distL="0" distR="0" wp14:anchorId="25F2AB27" wp14:editId="699CB788">
            <wp:extent cx="6217920" cy="13487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4_Dynamic_Add_Transaction_Flow.png"/>
                    <pic:cNvPicPr/>
                  </pic:nvPicPr>
                  <pic:blipFill>
                    <a:blip r:embed="rId18"/>
                    <a:stretch>
                      <a:fillRect/>
                    </a:stretch>
                  </pic:blipFill>
                  <pic:spPr>
                    <a:xfrm>
                      <a:off x="0" y="0"/>
                      <a:ext cx="6217920" cy="1348771"/>
                    </a:xfrm>
                    <a:prstGeom prst="rect">
                      <a:avLst/>
                    </a:prstGeom>
                  </pic:spPr>
                </pic:pic>
              </a:graphicData>
            </a:graphic>
          </wp:inline>
        </w:drawing>
      </w:r>
    </w:p>
    <w:p w14:paraId="0E91305A" w14:textId="77777777" w:rsidR="00F62BBE" w:rsidRDefault="00CD539D">
      <w:pPr>
        <w:spacing w:after="160" w:line="259" w:lineRule="auto"/>
        <w:jc w:val="center"/>
      </w:pPr>
      <w:r>
        <w:rPr>
          <w:i/>
          <w:color w:val="4B5563"/>
          <w:sz w:val="17"/>
        </w:rPr>
        <w:t>Figure - C4 Dynamic - Add Transaction Flow.</w:t>
      </w:r>
    </w:p>
    <w:p w14:paraId="72F89980" w14:textId="77777777" w:rsidR="00F62BBE" w:rsidRDefault="00CD539D">
      <w:pPr>
        <w:pStyle w:val="1"/>
        <w:spacing w:before="240" w:after="120"/>
      </w:pPr>
      <w:r>
        <w:rPr>
          <w:rFonts w:ascii="Arial" w:eastAsia="Arial" w:hAnsi="Arial"/>
          <w:color w:val="1F4E79"/>
          <w:sz w:val="32"/>
        </w:rPr>
        <w:t>8. Requirement 10 - Infrastructure pa</w:t>
      </w:r>
      <w:r>
        <w:rPr>
          <w:rFonts w:ascii="Arial" w:eastAsia="Arial" w:hAnsi="Arial"/>
          <w:color w:val="1F4E79"/>
          <w:sz w:val="32"/>
        </w:rPr>
        <w:t>rt</w:t>
      </w:r>
    </w:p>
    <w:p w14:paraId="4625B52B" w14:textId="77777777" w:rsidR="00F62BBE" w:rsidRDefault="00CD539D">
      <w:pPr>
        <w:spacing w:after="100" w:line="259" w:lineRule="auto"/>
      </w:pPr>
      <w:r>
        <w:rPr>
          <w:color w:val="1F2933"/>
        </w:rPr>
        <w:t>For the current student MVP, the infrastructure is implemented with Docker Compose. This is practical because it gives reproducible service isolation without the operational overhead of a full Kubernetes cluster. The project already contains real infras</w:t>
      </w:r>
      <w:r>
        <w:rPr>
          <w:color w:val="1F2933"/>
        </w:rPr>
        <w:t>tructure components: PostgreSQL, Kafka, Kafka UI, Redis, Qdrant, Langfuse, Langfuse PostgreSQL, Nginx and multiple API Gateway instances.</w:t>
      </w:r>
    </w:p>
    <w:p w14:paraId="2FA3FB3A" w14:textId="77777777" w:rsidR="00F62BBE" w:rsidRDefault="00CD539D">
      <w:pPr>
        <w:spacing w:before="40" w:after="40"/>
        <w:jc w:val="center"/>
      </w:pPr>
      <w:r>
        <w:rPr>
          <w:noProof/>
        </w:rPr>
        <w:lastRenderedPageBreak/>
        <w:drawing>
          <wp:inline distT="0" distB="0" distL="0" distR="0" wp14:anchorId="3C39C5C2" wp14:editId="0F6465CB">
            <wp:extent cx="6035040" cy="13675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fra_Runtime_View.png"/>
                    <pic:cNvPicPr/>
                  </pic:nvPicPr>
                  <pic:blipFill>
                    <a:blip r:embed="rId19"/>
                    <a:stretch>
                      <a:fillRect/>
                    </a:stretch>
                  </pic:blipFill>
                  <pic:spPr>
                    <a:xfrm>
                      <a:off x="0" y="0"/>
                      <a:ext cx="6035040" cy="1367524"/>
                    </a:xfrm>
                    <a:prstGeom prst="rect">
                      <a:avLst/>
                    </a:prstGeom>
                  </pic:spPr>
                </pic:pic>
              </a:graphicData>
            </a:graphic>
          </wp:inline>
        </w:drawing>
      </w:r>
    </w:p>
    <w:p w14:paraId="40E9BA49" w14:textId="77777777" w:rsidR="00F62BBE" w:rsidRDefault="00CD539D">
      <w:pPr>
        <w:spacing w:after="160" w:line="259" w:lineRule="auto"/>
        <w:jc w:val="center"/>
      </w:pPr>
      <w:r>
        <w:rPr>
          <w:i/>
          <w:color w:val="4B5563"/>
          <w:sz w:val="17"/>
        </w:rPr>
        <w:t>Figure 5. Current local infrastructure and future production direction.</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53B609C4" w14:textId="77777777">
        <w:trPr>
          <w:jc w:val="center"/>
        </w:trPr>
        <w:tc>
          <w:tcPr>
            <w:tcW w:w="3298" w:type="dxa"/>
            <w:shd w:val="clear" w:color="auto" w:fill="1F4E79"/>
            <w:tcMar>
              <w:top w:w="80" w:type="dxa"/>
              <w:left w:w="80" w:type="dxa"/>
              <w:bottom w:w="80" w:type="dxa"/>
              <w:right w:w="80" w:type="dxa"/>
            </w:tcMar>
            <w:vAlign w:val="center"/>
          </w:tcPr>
          <w:p w14:paraId="619C50AB" w14:textId="77777777" w:rsidR="00F62BBE" w:rsidRDefault="00CD539D">
            <w:pPr>
              <w:spacing w:after="0"/>
              <w:jc w:val="center"/>
            </w:pPr>
            <w:r>
              <w:rPr>
                <w:b/>
                <w:color w:val="FFFFFF"/>
                <w:sz w:val="18"/>
              </w:rPr>
              <w:t>Infrastructure area</w:t>
            </w:r>
          </w:p>
        </w:tc>
        <w:tc>
          <w:tcPr>
            <w:tcW w:w="3298" w:type="dxa"/>
            <w:shd w:val="clear" w:color="auto" w:fill="1F4E79"/>
            <w:tcMar>
              <w:top w:w="80" w:type="dxa"/>
              <w:left w:w="80" w:type="dxa"/>
              <w:bottom w:w="80" w:type="dxa"/>
              <w:right w:w="80" w:type="dxa"/>
            </w:tcMar>
            <w:vAlign w:val="center"/>
          </w:tcPr>
          <w:p w14:paraId="44CF9B45" w14:textId="77777777" w:rsidR="00F62BBE" w:rsidRDefault="00CD539D">
            <w:pPr>
              <w:spacing w:after="0"/>
              <w:jc w:val="center"/>
            </w:pPr>
            <w:r>
              <w:rPr>
                <w:b/>
                <w:color w:val="FFFFFF"/>
                <w:sz w:val="18"/>
              </w:rPr>
              <w:t>Current implementation</w:t>
            </w:r>
          </w:p>
        </w:tc>
        <w:tc>
          <w:tcPr>
            <w:tcW w:w="3298" w:type="dxa"/>
            <w:shd w:val="clear" w:color="auto" w:fill="1F4E79"/>
            <w:tcMar>
              <w:top w:w="80" w:type="dxa"/>
              <w:left w:w="80" w:type="dxa"/>
              <w:bottom w:w="80" w:type="dxa"/>
              <w:right w:w="80" w:type="dxa"/>
            </w:tcMar>
            <w:vAlign w:val="center"/>
          </w:tcPr>
          <w:p w14:paraId="6B84762A" w14:textId="77777777" w:rsidR="00F62BBE" w:rsidRDefault="00CD539D">
            <w:pPr>
              <w:spacing w:after="0"/>
              <w:jc w:val="center"/>
            </w:pPr>
            <w:r>
              <w:rPr>
                <w:b/>
                <w:color w:val="FFFFFF"/>
                <w:sz w:val="18"/>
              </w:rPr>
              <w:t>P</w:t>
            </w:r>
            <w:r>
              <w:rPr>
                <w:b/>
                <w:color w:val="FFFFFF"/>
                <w:sz w:val="18"/>
              </w:rPr>
              <w:t>roduction / future improvement</w:t>
            </w:r>
          </w:p>
        </w:tc>
      </w:tr>
      <w:tr w:rsidR="00F62BBE" w14:paraId="48B6C4F3" w14:textId="77777777">
        <w:trPr>
          <w:jc w:val="center"/>
        </w:trPr>
        <w:tc>
          <w:tcPr>
            <w:tcW w:w="3298" w:type="dxa"/>
            <w:tcMar>
              <w:top w:w="70" w:type="dxa"/>
              <w:left w:w="70" w:type="dxa"/>
              <w:bottom w:w="70" w:type="dxa"/>
              <w:right w:w="70" w:type="dxa"/>
            </w:tcMar>
          </w:tcPr>
          <w:p w14:paraId="09A17C3F" w14:textId="77777777" w:rsidR="00F62BBE" w:rsidRDefault="00CD539D">
            <w:pPr>
              <w:spacing w:after="0" w:line="240" w:lineRule="auto"/>
            </w:pPr>
            <w:r>
              <w:rPr>
                <w:color w:val="1F2933"/>
                <w:sz w:val="15"/>
              </w:rPr>
              <w:t>Runtime isolation</w:t>
            </w:r>
          </w:p>
        </w:tc>
        <w:tc>
          <w:tcPr>
            <w:tcW w:w="3298" w:type="dxa"/>
            <w:tcMar>
              <w:top w:w="70" w:type="dxa"/>
              <w:left w:w="70" w:type="dxa"/>
              <w:bottom w:w="70" w:type="dxa"/>
              <w:right w:w="70" w:type="dxa"/>
            </w:tcMar>
          </w:tcPr>
          <w:p w14:paraId="132840C6" w14:textId="77777777" w:rsidR="00F62BBE" w:rsidRDefault="00CD539D">
            <w:pPr>
              <w:spacing w:after="0" w:line="240" w:lineRule="auto"/>
            </w:pPr>
            <w:r>
              <w:rPr>
                <w:color w:val="1F2933"/>
                <w:sz w:val="15"/>
              </w:rPr>
              <w:t>Docker Compose containers for services and infrastructure.</w:t>
            </w:r>
          </w:p>
        </w:tc>
        <w:tc>
          <w:tcPr>
            <w:tcW w:w="3298" w:type="dxa"/>
            <w:tcMar>
              <w:top w:w="70" w:type="dxa"/>
              <w:left w:w="70" w:type="dxa"/>
              <w:bottom w:w="70" w:type="dxa"/>
              <w:right w:w="70" w:type="dxa"/>
            </w:tcMar>
          </w:tcPr>
          <w:p w14:paraId="0A49B523" w14:textId="77777777" w:rsidR="00F62BBE" w:rsidRDefault="00CD539D">
            <w:pPr>
              <w:spacing w:after="0" w:line="240" w:lineRule="auto"/>
            </w:pPr>
            <w:r>
              <w:rPr>
                <w:color w:val="1F2933"/>
                <w:sz w:val="15"/>
              </w:rPr>
              <w:t>Kubernetes cluster such as k3s/k0s/Talos can replace Compose for production-like deployment.</w:t>
            </w:r>
          </w:p>
        </w:tc>
      </w:tr>
      <w:tr w:rsidR="00F62BBE" w14:paraId="391CB328" w14:textId="77777777">
        <w:trPr>
          <w:jc w:val="center"/>
        </w:trPr>
        <w:tc>
          <w:tcPr>
            <w:tcW w:w="3298" w:type="dxa"/>
            <w:tcMar>
              <w:top w:w="70" w:type="dxa"/>
              <w:left w:w="70" w:type="dxa"/>
              <w:bottom w:w="70" w:type="dxa"/>
              <w:right w:w="70" w:type="dxa"/>
            </w:tcMar>
          </w:tcPr>
          <w:p w14:paraId="26AE71D3" w14:textId="77777777" w:rsidR="00F62BBE" w:rsidRDefault="00CD539D">
            <w:pPr>
              <w:spacing w:after="0" w:line="240" w:lineRule="auto"/>
            </w:pPr>
            <w:r>
              <w:rPr>
                <w:color w:val="1F2933"/>
                <w:sz w:val="15"/>
              </w:rPr>
              <w:t>Traffic entry point</w:t>
            </w:r>
          </w:p>
        </w:tc>
        <w:tc>
          <w:tcPr>
            <w:tcW w:w="3298" w:type="dxa"/>
            <w:tcMar>
              <w:top w:w="70" w:type="dxa"/>
              <w:left w:w="70" w:type="dxa"/>
              <w:bottom w:w="70" w:type="dxa"/>
              <w:right w:w="70" w:type="dxa"/>
            </w:tcMar>
          </w:tcPr>
          <w:p w14:paraId="0D517370" w14:textId="77777777" w:rsidR="00F62BBE" w:rsidRDefault="00CD539D">
            <w:pPr>
              <w:spacing w:after="0" w:line="240" w:lineRule="auto"/>
            </w:pPr>
            <w:r>
              <w:rPr>
                <w:color w:val="1F2933"/>
                <w:sz w:val="15"/>
              </w:rPr>
              <w:t xml:space="preserve">Nginx load balancer on port </w:t>
            </w:r>
            <w:r>
              <w:rPr>
                <w:color w:val="1F2933"/>
                <w:sz w:val="15"/>
              </w:rPr>
              <w:t>8088.</w:t>
            </w:r>
          </w:p>
        </w:tc>
        <w:tc>
          <w:tcPr>
            <w:tcW w:w="3298" w:type="dxa"/>
            <w:tcMar>
              <w:top w:w="70" w:type="dxa"/>
              <w:left w:w="70" w:type="dxa"/>
              <w:bottom w:w="70" w:type="dxa"/>
              <w:right w:w="70" w:type="dxa"/>
            </w:tcMar>
          </w:tcPr>
          <w:p w14:paraId="08C6439E" w14:textId="77777777" w:rsidR="00F62BBE" w:rsidRDefault="00CD539D">
            <w:pPr>
              <w:spacing w:after="0" w:line="240" w:lineRule="auto"/>
            </w:pPr>
            <w:r>
              <w:rPr>
                <w:color w:val="1F2933"/>
                <w:sz w:val="15"/>
              </w:rPr>
              <w:t>Ingress Controller, HAProxy/Keepalived or service mesh ingress.</w:t>
            </w:r>
          </w:p>
        </w:tc>
      </w:tr>
      <w:tr w:rsidR="00F62BBE" w14:paraId="192C8C54" w14:textId="77777777">
        <w:trPr>
          <w:jc w:val="center"/>
        </w:trPr>
        <w:tc>
          <w:tcPr>
            <w:tcW w:w="3298" w:type="dxa"/>
            <w:tcMar>
              <w:top w:w="70" w:type="dxa"/>
              <w:left w:w="70" w:type="dxa"/>
              <w:bottom w:w="70" w:type="dxa"/>
              <w:right w:w="70" w:type="dxa"/>
            </w:tcMar>
          </w:tcPr>
          <w:p w14:paraId="1D11C632" w14:textId="77777777" w:rsidR="00F62BBE" w:rsidRDefault="00CD539D">
            <w:pPr>
              <w:spacing w:after="0" w:line="240" w:lineRule="auto"/>
            </w:pPr>
            <w:r>
              <w:rPr>
                <w:color w:val="1F2933"/>
                <w:sz w:val="15"/>
              </w:rPr>
              <w:t>Scalability</w:t>
            </w:r>
          </w:p>
        </w:tc>
        <w:tc>
          <w:tcPr>
            <w:tcW w:w="3298" w:type="dxa"/>
            <w:tcMar>
              <w:top w:w="70" w:type="dxa"/>
              <w:left w:w="70" w:type="dxa"/>
              <w:bottom w:w="70" w:type="dxa"/>
              <w:right w:w="70" w:type="dxa"/>
            </w:tcMar>
          </w:tcPr>
          <w:p w14:paraId="4DED3CA3" w14:textId="77777777" w:rsidR="00F62BBE" w:rsidRDefault="00CD539D">
            <w:pPr>
              <w:spacing w:after="0" w:line="240" w:lineRule="auto"/>
            </w:pPr>
            <w:r>
              <w:rPr>
                <w:color w:val="1F2933"/>
                <w:sz w:val="15"/>
              </w:rPr>
              <w:t>Two API Gateway instances behind Nginx.</w:t>
            </w:r>
          </w:p>
        </w:tc>
        <w:tc>
          <w:tcPr>
            <w:tcW w:w="3298" w:type="dxa"/>
            <w:tcMar>
              <w:top w:w="70" w:type="dxa"/>
              <w:left w:w="70" w:type="dxa"/>
              <w:bottom w:w="70" w:type="dxa"/>
              <w:right w:w="70" w:type="dxa"/>
            </w:tcMar>
          </w:tcPr>
          <w:p w14:paraId="213C1634" w14:textId="77777777" w:rsidR="00F62BBE" w:rsidRDefault="00CD539D">
            <w:pPr>
              <w:spacing w:after="0" w:line="240" w:lineRule="auto"/>
            </w:pPr>
            <w:r>
              <w:rPr>
                <w:color w:val="1F2933"/>
                <w:sz w:val="15"/>
              </w:rPr>
              <w:t>Horizontal Pod Autoscaler and autoscaling policies.</w:t>
            </w:r>
          </w:p>
        </w:tc>
      </w:tr>
      <w:tr w:rsidR="00F62BBE" w14:paraId="2242DB0A" w14:textId="77777777">
        <w:trPr>
          <w:jc w:val="center"/>
        </w:trPr>
        <w:tc>
          <w:tcPr>
            <w:tcW w:w="3298" w:type="dxa"/>
            <w:tcMar>
              <w:top w:w="70" w:type="dxa"/>
              <w:left w:w="70" w:type="dxa"/>
              <w:bottom w:w="70" w:type="dxa"/>
              <w:right w:w="70" w:type="dxa"/>
            </w:tcMar>
          </w:tcPr>
          <w:p w14:paraId="5D103846" w14:textId="77777777" w:rsidR="00F62BBE" w:rsidRDefault="00CD539D">
            <w:pPr>
              <w:spacing w:after="0" w:line="240" w:lineRule="auto"/>
            </w:pPr>
            <w:r>
              <w:rPr>
                <w:color w:val="1F2933"/>
                <w:sz w:val="15"/>
              </w:rPr>
              <w:t>Caching / rate limiting</w:t>
            </w:r>
          </w:p>
        </w:tc>
        <w:tc>
          <w:tcPr>
            <w:tcW w:w="3298" w:type="dxa"/>
            <w:tcMar>
              <w:top w:w="70" w:type="dxa"/>
              <w:left w:w="70" w:type="dxa"/>
              <w:bottom w:w="70" w:type="dxa"/>
              <w:right w:w="70" w:type="dxa"/>
            </w:tcMar>
          </w:tcPr>
          <w:p w14:paraId="524BB364" w14:textId="77777777" w:rsidR="00F62BBE" w:rsidRDefault="00CD539D">
            <w:pPr>
              <w:spacing w:after="0" w:line="240" w:lineRule="auto"/>
            </w:pPr>
            <w:r>
              <w:rPr>
                <w:color w:val="1F2933"/>
                <w:sz w:val="15"/>
              </w:rPr>
              <w:t>Redis container.</w:t>
            </w:r>
          </w:p>
        </w:tc>
        <w:tc>
          <w:tcPr>
            <w:tcW w:w="3298" w:type="dxa"/>
            <w:tcMar>
              <w:top w:w="70" w:type="dxa"/>
              <w:left w:w="70" w:type="dxa"/>
              <w:bottom w:w="70" w:type="dxa"/>
              <w:right w:w="70" w:type="dxa"/>
            </w:tcMar>
          </w:tcPr>
          <w:p w14:paraId="3D2DD4A0" w14:textId="77777777" w:rsidR="00F62BBE" w:rsidRDefault="00CD539D">
            <w:pPr>
              <w:spacing w:after="0" w:line="240" w:lineRule="auto"/>
            </w:pPr>
            <w:r>
              <w:rPr>
                <w:color w:val="1F2933"/>
                <w:sz w:val="15"/>
              </w:rPr>
              <w:t xml:space="preserve">Managed Redis/Valkey cluster, </w:t>
            </w:r>
            <w:r>
              <w:rPr>
                <w:color w:val="1F2933"/>
                <w:sz w:val="15"/>
              </w:rPr>
              <w:t>stronger distributed rate limiting rules.</w:t>
            </w:r>
          </w:p>
        </w:tc>
      </w:tr>
      <w:tr w:rsidR="00F62BBE" w14:paraId="2FF33E39" w14:textId="77777777">
        <w:trPr>
          <w:jc w:val="center"/>
        </w:trPr>
        <w:tc>
          <w:tcPr>
            <w:tcW w:w="3298" w:type="dxa"/>
            <w:tcMar>
              <w:top w:w="70" w:type="dxa"/>
              <w:left w:w="70" w:type="dxa"/>
              <w:bottom w:w="70" w:type="dxa"/>
              <w:right w:w="70" w:type="dxa"/>
            </w:tcMar>
          </w:tcPr>
          <w:p w14:paraId="79D9CB19" w14:textId="77777777" w:rsidR="00F62BBE" w:rsidRDefault="00CD539D">
            <w:pPr>
              <w:spacing w:after="0" w:line="240" w:lineRule="auto"/>
            </w:pPr>
            <w:r>
              <w:rPr>
                <w:color w:val="1F2933"/>
                <w:sz w:val="15"/>
              </w:rPr>
              <w:t>Event broker</w:t>
            </w:r>
          </w:p>
        </w:tc>
        <w:tc>
          <w:tcPr>
            <w:tcW w:w="3298" w:type="dxa"/>
            <w:tcMar>
              <w:top w:w="70" w:type="dxa"/>
              <w:left w:w="70" w:type="dxa"/>
              <w:bottom w:w="70" w:type="dxa"/>
              <w:right w:w="70" w:type="dxa"/>
            </w:tcMar>
          </w:tcPr>
          <w:p w14:paraId="33516E53" w14:textId="77777777" w:rsidR="00F62BBE" w:rsidRDefault="00CD539D">
            <w:pPr>
              <w:spacing w:after="0" w:line="240" w:lineRule="auto"/>
            </w:pPr>
            <w:r>
              <w:rPr>
                <w:color w:val="1F2933"/>
                <w:sz w:val="15"/>
              </w:rPr>
              <w:t>Single Kafka broker for local development.</w:t>
            </w:r>
          </w:p>
        </w:tc>
        <w:tc>
          <w:tcPr>
            <w:tcW w:w="3298" w:type="dxa"/>
            <w:tcMar>
              <w:top w:w="70" w:type="dxa"/>
              <w:left w:w="70" w:type="dxa"/>
              <w:bottom w:w="70" w:type="dxa"/>
              <w:right w:w="70" w:type="dxa"/>
            </w:tcMar>
          </w:tcPr>
          <w:p w14:paraId="560243E3" w14:textId="77777777" w:rsidR="00F62BBE" w:rsidRDefault="00CD539D">
            <w:pPr>
              <w:spacing w:after="0" w:line="240" w:lineRule="auto"/>
            </w:pPr>
            <w:r>
              <w:rPr>
                <w:color w:val="1F2933"/>
                <w:sz w:val="15"/>
              </w:rPr>
              <w:t>Multi-broker Kafka cluster with replication, monitoring and retention policies.</w:t>
            </w:r>
          </w:p>
        </w:tc>
      </w:tr>
      <w:tr w:rsidR="00F62BBE" w14:paraId="55D95249" w14:textId="77777777">
        <w:trPr>
          <w:jc w:val="center"/>
        </w:trPr>
        <w:tc>
          <w:tcPr>
            <w:tcW w:w="3298" w:type="dxa"/>
            <w:tcMar>
              <w:top w:w="70" w:type="dxa"/>
              <w:left w:w="70" w:type="dxa"/>
              <w:bottom w:w="70" w:type="dxa"/>
              <w:right w:w="70" w:type="dxa"/>
            </w:tcMar>
          </w:tcPr>
          <w:p w14:paraId="21A6D39F" w14:textId="77777777" w:rsidR="00F62BBE" w:rsidRDefault="00CD539D">
            <w:pPr>
              <w:spacing w:after="0" w:line="240" w:lineRule="auto"/>
            </w:pPr>
            <w:r>
              <w:rPr>
                <w:color w:val="1F2933"/>
                <w:sz w:val="15"/>
              </w:rPr>
              <w:t>Observability</w:t>
            </w:r>
          </w:p>
        </w:tc>
        <w:tc>
          <w:tcPr>
            <w:tcW w:w="3298" w:type="dxa"/>
            <w:tcMar>
              <w:top w:w="70" w:type="dxa"/>
              <w:left w:w="70" w:type="dxa"/>
              <w:bottom w:w="70" w:type="dxa"/>
              <w:right w:w="70" w:type="dxa"/>
            </w:tcMar>
          </w:tcPr>
          <w:p w14:paraId="1811361C" w14:textId="77777777" w:rsidR="00F62BBE" w:rsidRDefault="00CD539D">
            <w:pPr>
              <w:spacing w:after="0" w:line="240" w:lineRule="auto"/>
            </w:pPr>
            <w:r>
              <w:rPr>
                <w:color w:val="1F2933"/>
                <w:sz w:val="15"/>
              </w:rPr>
              <w:t xml:space="preserve">Langfuse traces, /metrics in agent-service, </w:t>
            </w:r>
            <w:r>
              <w:rPr>
                <w:color w:val="1F2933"/>
                <w:sz w:val="15"/>
              </w:rPr>
              <w:t>structured logs.</w:t>
            </w:r>
          </w:p>
        </w:tc>
        <w:tc>
          <w:tcPr>
            <w:tcW w:w="3298" w:type="dxa"/>
            <w:tcMar>
              <w:top w:w="70" w:type="dxa"/>
              <w:left w:w="70" w:type="dxa"/>
              <w:bottom w:w="70" w:type="dxa"/>
              <w:right w:w="70" w:type="dxa"/>
            </w:tcMar>
          </w:tcPr>
          <w:p w14:paraId="67557E40" w14:textId="77777777" w:rsidR="00F62BBE" w:rsidRDefault="00CD539D">
            <w:pPr>
              <w:spacing w:after="0" w:line="240" w:lineRule="auto"/>
            </w:pPr>
            <w:r>
              <w:rPr>
                <w:color w:val="1F2933"/>
                <w:sz w:val="15"/>
              </w:rPr>
              <w:t>Grafana dashboards, Prometheus scraping, alerting, trace correlation and log aggregation.</w:t>
            </w:r>
          </w:p>
        </w:tc>
      </w:tr>
    </w:tbl>
    <w:p w14:paraId="38CBD37B" w14:textId="77777777" w:rsidR="00F62BBE" w:rsidRDefault="00F62BBE">
      <w:pPr>
        <w:spacing w:after="40" w:line="259" w:lineRule="auto"/>
      </w:pPr>
    </w:p>
    <w:p w14:paraId="7E7CED7F" w14:textId="77777777" w:rsidR="00F62BBE" w:rsidRDefault="00CD539D">
      <w:pPr>
        <w:shd w:val="clear" w:color="auto" w:fill="F3F6FA"/>
        <w:spacing w:after="80" w:line="240" w:lineRule="auto"/>
        <w:ind w:left="259" w:right="259"/>
      </w:pPr>
      <w:r>
        <w:rPr>
          <w:rFonts w:ascii="Consolas" w:eastAsia="Consolas" w:hAnsi="Consolas"/>
          <w:color w:val="111827"/>
          <w:sz w:val="16"/>
        </w:rPr>
        <w:t>Main local run command:</w:t>
      </w:r>
      <w:r>
        <w:rPr>
          <w:rFonts w:ascii="Consolas" w:eastAsia="Consolas" w:hAnsi="Consolas"/>
          <w:color w:val="111827"/>
          <w:sz w:val="16"/>
        </w:rPr>
        <w:br/>
        <w:t>docker compose up --build</w:t>
      </w:r>
      <w:r>
        <w:rPr>
          <w:rFonts w:ascii="Consolas" w:eastAsia="Consolas" w:hAnsi="Consolas"/>
          <w:color w:val="111827"/>
          <w:sz w:val="16"/>
        </w:rPr>
        <w:br/>
      </w:r>
      <w:r>
        <w:rPr>
          <w:rFonts w:ascii="Consolas" w:eastAsia="Consolas" w:hAnsi="Consolas"/>
          <w:color w:val="111827"/>
          <w:sz w:val="16"/>
        </w:rPr>
        <w:br/>
        <w:t>Useful checks:</w:t>
      </w:r>
      <w:r>
        <w:rPr>
          <w:rFonts w:ascii="Consolas" w:eastAsia="Consolas" w:hAnsi="Consolas"/>
          <w:color w:val="111827"/>
          <w:sz w:val="16"/>
        </w:rPr>
        <w:br/>
        <w:t>curl http://127.0.0.1:8088/health</w:t>
      </w:r>
      <w:r>
        <w:rPr>
          <w:rFonts w:ascii="Consolas" w:eastAsia="Consolas" w:hAnsi="Consolas"/>
          <w:color w:val="111827"/>
          <w:sz w:val="16"/>
        </w:rPr>
        <w:br/>
        <w:t>open http://127.0.0.1:8080 fo</w:t>
      </w:r>
      <w:r>
        <w:rPr>
          <w:rFonts w:ascii="Consolas" w:eastAsia="Consolas" w:hAnsi="Consolas"/>
          <w:color w:val="111827"/>
          <w:sz w:val="16"/>
        </w:rPr>
        <w:t>r Kafka UI</w:t>
      </w:r>
      <w:r>
        <w:rPr>
          <w:rFonts w:ascii="Consolas" w:eastAsia="Consolas" w:hAnsi="Consolas"/>
          <w:color w:val="111827"/>
          <w:sz w:val="16"/>
        </w:rPr>
        <w:br/>
        <w:t>open http://127.0.0.1:3000 for Langfuse</w:t>
      </w:r>
    </w:p>
    <w:p w14:paraId="19B01CD9" w14:textId="77777777" w:rsidR="00F62BBE" w:rsidRDefault="00CD539D">
      <w:pPr>
        <w:pStyle w:val="1"/>
        <w:spacing w:before="240" w:after="120"/>
      </w:pPr>
      <w:r>
        <w:rPr>
          <w:rFonts w:ascii="Arial" w:eastAsia="Arial" w:hAnsi="Arial"/>
          <w:color w:val="1F4E79"/>
          <w:sz w:val="32"/>
        </w:rPr>
        <w:t>9. Requirement 11 - Recommender System</w:t>
      </w:r>
    </w:p>
    <w:p w14:paraId="144F601D" w14:textId="77777777" w:rsidR="00F62BBE" w:rsidRDefault="00CD539D">
      <w:pPr>
        <w:spacing w:after="100" w:line="259" w:lineRule="auto"/>
      </w:pPr>
      <w:r>
        <w:rPr>
          <w:color w:val="1F2933"/>
        </w:rPr>
        <w:t>The recommender system is implemented as a separate FastAPI microservice. It is not hard-coded only on the frontend: it reads the user transactions from transaction-s</w:t>
      </w:r>
      <w:r>
        <w:rPr>
          <w:color w:val="1F2933"/>
        </w:rPr>
        <w:t>ervice, generates recommendations and publishes recommendation events to Kafka.</w:t>
      </w:r>
    </w:p>
    <w:p w14:paraId="4427039D" w14:textId="77777777" w:rsidR="00F62BBE" w:rsidRDefault="00CD539D">
      <w:pPr>
        <w:spacing w:before="40" w:after="40"/>
        <w:jc w:val="center"/>
      </w:pPr>
      <w:r>
        <w:rPr>
          <w:noProof/>
        </w:rPr>
        <w:drawing>
          <wp:inline distT="0" distB="0" distL="0" distR="0" wp14:anchorId="19A1C6B5" wp14:editId="6E50DCCD">
            <wp:extent cx="5943600" cy="25355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Sys_Flow.png"/>
                    <pic:cNvPicPr/>
                  </pic:nvPicPr>
                  <pic:blipFill>
                    <a:blip r:embed="rId20"/>
                    <a:stretch>
                      <a:fillRect/>
                    </a:stretch>
                  </pic:blipFill>
                  <pic:spPr>
                    <a:xfrm>
                      <a:off x="0" y="0"/>
                      <a:ext cx="5943600" cy="2535572"/>
                    </a:xfrm>
                    <a:prstGeom prst="rect">
                      <a:avLst/>
                    </a:prstGeom>
                  </pic:spPr>
                </pic:pic>
              </a:graphicData>
            </a:graphic>
          </wp:inline>
        </w:drawing>
      </w:r>
    </w:p>
    <w:p w14:paraId="27C27807" w14:textId="77777777" w:rsidR="00F62BBE" w:rsidRDefault="00CD539D">
      <w:pPr>
        <w:spacing w:after="160" w:line="259" w:lineRule="auto"/>
        <w:jc w:val="center"/>
      </w:pPr>
      <w:r>
        <w:rPr>
          <w:i/>
          <w:color w:val="4B5563"/>
          <w:sz w:val="17"/>
        </w:rPr>
        <w:t>Figure 6. RecSys flow.</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4D94FB4F" w14:textId="77777777">
        <w:trPr>
          <w:jc w:val="center"/>
        </w:trPr>
        <w:tc>
          <w:tcPr>
            <w:tcW w:w="3298" w:type="dxa"/>
            <w:shd w:val="clear" w:color="auto" w:fill="1F4E79"/>
            <w:tcMar>
              <w:top w:w="80" w:type="dxa"/>
              <w:left w:w="80" w:type="dxa"/>
              <w:bottom w:w="80" w:type="dxa"/>
              <w:right w:w="80" w:type="dxa"/>
            </w:tcMar>
            <w:vAlign w:val="center"/>
          </w:tcPr>
          <w:p w14:paraId="6A835DC9" w14:textId="77777777" w:rsidR="00F62BBE" w:rsidRDefault="00CD539D">
            <w:pPr>
              <w:spacing w:after="0"/>
              <w:jc w:val="center"/>
            </w:pPr>
            <w:r>
              <w:rPr>
                <w:b/>
                <w:color w:val="FFFFFF"/>
                <w:sz w:val="18"/>
              </w:rPr>
              <w:t>Approach</w:t>
            </w:r>
          </w:p>
        </w:tc>
        <w:tc>
          <w:tcPr>
            <w:tcW w:w="3298" w:type="dxa"/>
            <w:shd w:val="clear" w:color="auto" w:fill="1F4E79"/>
            <w:tcMar>
              <w:top w:w="80" w:type="dxa"/>
              <w:left w:w="80" w:type="dxa"/>
              <w:bottom w:w="80" w:type="dxa"/>
              <w:right w:w="80" w:type="dxa"/>
            </w:tcMar>
            <w:vAlign w:val="center"/>
          </w:tcPr>
          <w:p w14:paraId="4CB1DF88" w14:textId="77777777" w:rsidR="00F62BBE" w:rsidRDefault="00CD539D">
            <w:pPr>
              <w:spacing w:after="0"/>
              <w:jc w:val="center"/>
            </w:pPr>
            <w:r>
              <w:rPr>
                <w:b/>
                <w:color w:val="FFFFFF"/>
                <w:sz w:val="18"/>
              </w:rPr>
              <w:t>Implementation in recsys-service</w:t>
            </w:r>
          </w:p>
        </w:tc>
        <w:tc>
          <w:tcPr>
            <w:tcW w:w="3298" w:type="dxa"/>
            <w:shd w:val="clear" w:color="auto" w:fill="1F4E79"/>
            <w:tcMar>
              <w:top w:w="80" w:type="dxa"/>
              <w:left w:w="80" w:type="dxa"/>
              <w:bottom w:w="80" w:type="dxa"/>
              <w:right w:w="80" w:type="dxa"/>
            </w:tcMar>
            <w:vAlign w:val="center"/>
          </w:tcPr>
          <w:p w14:paraId="5ED93361" w14:textId="77777777" w:rsidR="00F62BBE" w:rsidRDefault="00CD539D">
            <w:pPr>
              <w:spacing w:after="0"/>
              <w:jc w:val="center"/>
            </w:pPr>
            <w:r>
              <w:rPr>
                <w:b/>
                <w:color w:val="FFFFFF"/>
                <w:sz w:val="18"/>
              </w:rPr>
              <w:t>Example output</w:t>
            </w:r>
          </w:p>
        </w:tc>
      </w:tr>
      <w:tr w:rsidR="00F62BBE" w14:paraId="0216F3E6" w14:textId="77777777">
        <w:trPr>
          <w:jc w:val="center"/>
        </w:trPr>
        <w:tc>
          <w:tcPr>
            <w:tcW w:w="3298" w:type="dxa"/>
            <w:tcMar>
              <w:top w:w="70" w:type="dxa"/>
              <w:left w:w="70" w:type="dxa"/>
              <w:bottom w:w="70" w:type="dxa"/>
              <w:right w:w="70" w:type="dxa"/>
            </w:tcMar>
          </w:tcPr>
          <w:p w14:paraId="6779F531" w14:textId="77777777" w:rsidR="00F62BBE" w:rsidRDefault="00CD539D">
            <w:pPr>
              <w:spacing w:after="0" w:line="240" w:lineRule="auto"/>
            </w:pPr>
            <w:r>
              <w:rPr>
                <w:color w:val="1F2933"/>
                <w:sz w:val="15"/>
              </w:rPr>
              <w:t>Heuristic baseline</w:t>
            </w:r>
          </w:p>
        </w:tc>
        <w:tc>
          <w:tcPr>
            <w:tcW w:w="3298" w:type="dxa"/>
            <w:tcMar>
              <w:top w:w="70" w:type="dxa"/>
              <w:left w:w="70" w:type="dxa"/>
              <w:bottom w:w="70" w:type="dxa"/>
              <w:right w:w="70" w:type="dxa"/>
            </w:tcMar>
          </w:tcPr>
          <w:p w14:paraId="4CC03D6E" w14:textId="77777777" w:rsidR="00F62BBE" w:rsidRDefault="00CD539D">
            <w:pPr>
              <w:spacing w:after="0" w:line="240" w:lineRule="auto"/>
            </w:pPr>
            <w:r>
              <w:rPr>
                <w:color w:val="1F2933"/>
                <w:sz w:val="15"/>
              </w:rPr>
              <w:t xml:space="preserve">Uses simple financial rules such as saving 10% of income and </w:t>
            </w:r>
            <w:r>
              <w:rPr>
                <w:color w:val="1F2933"/>
                <w:sz w:val="15"/>
              </w:rPr>
              <w:t xml:space="preserve">detecting expenses higher than </w:t>
            </w:r>
            <w:r>
              <w:rPr>
                <w:color w:val="1F2933"/>
                <w:sz w:val="15"/>
              </w:rPr>
              <w:lastRenderedPageBreak/>
              <w:t>income.</w:t>
            </w:r>
          </w:p>
        </w:tc>
        <w:tc>
          <w:tcPr>
            <w:tcW w:w="3298" w:type="dxa"/>
            <w:tcMar>
              <w:top w:w="70" w:type="dxa"/>
              <w:left w:w="70" w:type="dxa"/>
              <w:bottom w:w="70" w:type="dxa"/>
              <w:right w:w="70" w:type="dxa"/>
            </w:tcMar>
          </w:tcPr>
          <w:p w14:paraId="06017CA2" w14:textId="77777777" w:rsidR="00F62BBE" w:rsidRDefault="00CD539D">
            <w:pPr>
              <w:spacing w:after="0" w:line="240" w:lineRule="auto"/>
            </w:pPr>
            <w:r>
              <w:rPr>
                <w:color w:val="1F2933"/>
                <w:sz w:val="15"/>
              </w:rPr>
              <w:lastRenderedPageBreak/>
              <w:t>Save 10% of your income; overspending alert.</w:t>
            </w:r>
          </w:p>
        </w:tc>
      </w:tr>
      <w:tr w:rsidR="00F62BBE" w14:paraId="120FC8CE" w14:textId="77777777">
        <w:trPr>
          <w:jc w:val="center"/>
        </w:trPr>
        <w:tc>
          <w:tcPr>
            <w:tcW w:w="3298" w:type="dxa"/>
            <w:tcMar>
              <w:top w:w="70" w:type="dxa"/>
              <w:left w:w="70" w:type="dxa"/>
              <w:bottom w:w="70" w:type="dxa"/>
              <w:right w:w="70" w:type="dxa"/>
            </w:tcMar>
          </w:tcPr>
          <w:p w14:paraId="45977600" w14:textId="77777777" w:rsidR="00F62BBE" w:rsidRDefault="00CD539D">
            <w:pPr>
              <w:spacing w:after="0" w:line="240" w:lineRule="auto"/>
            </w:pPr>
            <w:r>
              <w:rPr>
                <w:color w:val="1F2933"/>
                <w:sz w:val="15"/>
              </w:rPr>
              <w:t>Content-based recommendation</w:t>
            </w:r>
          </w:p>
        </w:tc>
        <w:tc>
          <w:tcPr>
            <w:tcW w:w="3298" w:type="dxa"/>
            <w:tcMar>
              <w:top w:w="70" w:type="dxa"/>
              <w:left w:w="70" w:type="dxa"/>
              <w:bottom w:w="70" w:type="dxa"/>
              <w:right w:w="70" w:type="dxa"/>
            </w:tcMar>
          </w:tcPr>
          <w:p w14:paraId="5E96C7BA" w14:textId="77777777" w:rsidR="00F62BBE" w:rsidRDefault="00CD539D">
            <w:pPr>
              <w:spacing w:after="0" w:line="240" w:lineRule="auto"/>
            </w:pPr>
            <w:r>
              <w:rPr>
                <w:color w:val="1F2933"/>
                <w:sz w:val="15"/>
              </w:rPr>
              <w:t>Finds the largest expense category and generates advice based on that category.</w:t>
            </w:r>
          </w:p>
        </w:tc>
        <w:tc>
          <w:tcPr>
            <w:tcW w:w="3298" w:type="dxa"/>
            <w:tcMar>
              <w:top w:w="70" w:type="dxa"/>
              <w:left w:w="70" w:type="dxa"/>
              <w:bottom w:w="70" w:type="dxa"/>
              <w:right w:w="70" w:type="dxa"/>
            </w:tcMar>
          </w:tcPr>
          <w:p w14:paraId="5979005D" w14:textId="77777777" w:rsidR="00F62BBE" w:rsidRDefault="00CD539D">
            <w:pPr>
              <w:spacing w:after="0" w:line="240" w:lineRule="auto"/>
            </w:pPr>
            <w:r>
              <w:rPr>
                <w:color w:val="1F2933"/>
                <w:sz w:val="15"/>
              </w:rPr>
              <w:t xml:space="preserve">Your biggest spending category is Travel. Create a </w:t>
            </w:r>
            <w:r>
              <w:rPr>
                <w:color w:val="1F2933"/>
                <w:sz w:val="15"/>
              </w:rPr>
              <w:t>separate travel savings goal.</w:t>
            </w:r>
          </w:p>
        </w:tc>
      </w:tr>
      <w:tr w:rsidR="00F62BBE" w14:paraId="746E2044" w14:textId="77777777">
        <w:trPr>
          <w:jc w:val="center"/>
        </w:trPr>
        <w:tc>
          <w:tcPr>
            <w:tcW w:w="3298" w:type="dxa"/>
            <w:tcMar>
              <w:top w:w="70" w:type="dxa"/>
              <w:left w:w="70" w:type="dxa"/>
              <w:bottom w:w="70" w:type="dxa"/>
              <w:right w:w="70" w:type="dxa"/>
            </w:tcMar>
          </w:tcPr>
          <w:p w14:paraId="02973239" w14:textId="77777777" w:rsidR="00F62BBE" w:rsidRDefault="00CD539D">
            <w:pPr>
              <w:spacing w:after="0" w:line="240" w:lineRule="auto"/>
            </w:pPr>
            <w:r>
              <w:rPr>
                <w:color w:val="1F2933"/>
                <w:sz w:val="15"/>
              </w:rPr>
              <w:t>Educational collaborative filtering</w:t>
            </w:r>
          </w:p>
        </w:tc>
        <w:tc>
          <w:tcPr>
            <w:tcW w:w="3298" w:type="dxa"/>
            <w:tcMar>
              <w:top w:w="70" w:type="dxa"/>
              <w:left w:w="70" w:type="dxa"/>
              <w:bottom w:w="70" w:type="dxa"/>
              <w:right w:w="70" w:type="dxa"/>
            </w:tcMar>
          </w:tcPr>
          <w:p w14:paraId="7D6E6EB3" w14:textId="77777777" w:rsidR="00F62BBE" w:rsidRDefault="00CD539D">
            <w:pPr>
              <w:spacing w:after="0" w:line="240" w:lineRule="auto"/>
            </w:pPr>
            <w:r>
              <w:rPr>
                <w:color w:val="1F2933"/>
                <w:sz w:val="15"/>
              </w:rPr>
              <w:t>Builds a category vector and compares it with synthetic user profiles using cosine similarity.</w:t>
            </w:r>
          </w:p>
        </w:tc>
        <w:tc>
          <w:tcPr>
            <w:tcW w:w="3298" w:type="dxa"/>
            <w:tcMar>
              <w:top w:w="70" w:type="dxa"/>
              <w:left w:w="70" w:type="dxa"/>
              <w:bottom w:w="70" w:type="dxa"/>
              <w:right w:w="70" w:type="dxa"/>
            </w:tcMar>
          </w:tcPr>
          <w:p w14:paraId="1099B980" w14:textId="77777777" w:rsidR="00F62BBE" w:rsidRDefault="00CD539D">
            <w:pPr>
              <w:spacing w:after="0" w:line="240" w:lineRule="auto"/>
            </w:pPr>
            <w:r>
              <w:rPr>
                <w:color w:val="1F2933"/>
                <w:sz w:val="15"/>
              </w:rPr>
              <w:t>Recommendation based on similar users: traveler / shopper / student_saver.</w:t>
            </w:r>
          </w:p>
        </w:tc>
      </w:tr>
      <w:tr w:rsidR="00F62BBE" w14:paraId="5828CC7C" w14:textId="77777777">
        <w:trPr>
          <w:jc w:val="center"/>
        </w:trPr>
        <w:tc>
          <w:tcPr>
            <w:tcW w:w="3298" w:type="dxa"/>
            <w:tcMar>
              <w:top w:w="70" w:type="dxa"/>
              <w:left w:w="70" w:type="dxa"/>
              <w:bottom w:w="70" w:type="dxa"/>
              <w:right w:w="70" w:type="dxa"/>
            </w:tcMar>
          </w:tcPr>
          <w:p w14:paraId="3FD8B675" w14:textId="77777777" w:rsidR="00F62BBE" w:rsidRDefault="00CD539D">
            <w:pPr>
              <w:spacing w:after="0" w:line="240" w:lineRule="auto"/>
            </w:pPr>
            <w:r>
              <w:rPr>
                <w:color w:val="1F2933"/>
                <w:sz w:val="15"/>
              </w:rPr>
              <w:t>Cold start</w:t>
            </w:r>
          </w:p>
        </w:tc>
        <w:tc>
          <w:tcPr>
            <w:tcW w:w="3298" w:type="dxa"/>
            <w:tcMar>
              <w:top w:w="70" w:type="dxa"/>
              <w:left w:w="70" w:type="dxa"/>
              <w:bottom w:w="70" w:type="dxa"/>
              <w:right w:w="70" w:type="dxa"/>
            </w:tcMar>
          </w:tcPr>
          <w:p w14:paraId="77DC73C0" w14:textId="77777777" w:rsidR="00F62BBE" w:rsidRDefault="00CD539D">
            <w:pPr>
              <w:spacing w:after="0" w:line="240" w:lineRule="auto"/>
            </w:pPr>
            <w:r>
              <w:rPr>
                <w:color w:val="1F2933"/>
                <w:sz w:val="15"/>
              </w:rPr>
              <w:t xml:space="preserve">If the </w:t>
            </w:r>
            <w:r>
              <w:rPr>
                <w:color w:val="1F2933"/>
                <w:sz w:val="15"/>
              </w:rPr>
              <w:t>user has no transactions, it suggests adding transactions and creating the first savings goal.</w:t>
            </w:r>
          </w:p>
        </w:tc>
        <w:tc>
          <w:tcPr>
            <w:tcW w:w="3298" w:type="dxa"/>
            <w:tcMar>
              <w:top w:w="70" w:type="dxa"/>
              <w:left w:w="70" w:type="dxa"/>
              <w:bottom w:w="70" w:type="dxa"/>
              <w:right w:w="70" w:type="dxa"/>
            </w:tcMar>
          </w:tcPr>
          <w:p w14:paraId="5F51975E" w14:textId="77777777" w:rsidR="00F62BBE" w:rsidRDefault="00CD539D">
            <w:pPr>
              <w:spacing w:after="0" w:line="240" w:lineRule="auto"/>
            </w:pPr>
            <w:r>
              <w:rPr>
                <w:color w:val="1F2933"/>
                <w:sz w:val="15"/>
              </w:rPr>
              <w:t>Start tracking your first expenses.</w:t>
            </w:r>
          </w:p>
        </w:tc>
      </w:tr>
    </w:tbl>
    <w:p w14:paraId="30399AFF" w14:textId="77777777" w:rsidR="00F62BBE" w:rsidRDefault="00F62BBE">
      <w:pPr>
        <w:spacing w:after="40" w:line="259" w:lineRule="auto"/>
      </w:pPr>
    </w:p>
    <w:p w14:paraId="2F47A7BB" w14:textId="4B333F2E" w:rsidR="00F62BBE" w:rsidRDefault="00CD539D">
      <w:pPr>
        <w:pStyle w:val="1"/>
        <w:spacing w:before="240" w:after="120"/>
      </w:pPr>
      <w:r>
        <w:rPr>
          <w:rFonts w:ascii="Arial" w:eastAsia="Arial" w:hAnsi="Arial"/>
          <w:color w:val="1F4E79"/>
          <w:sz w:val="32"/>
        </w:rPr>
        <w:t>1</w:t>
      </w:r>
      <w:r w:rsidR="00613E1A">
        <w:rPr>
          <w:rFonts w:ascii="Arial" w:eastAsia="Arial" w:hAnsi="Arial"/>
          <w:color w:val="1F4E79"/>
          <w:sz w:val="32"/>
        </w:rPr>
        <w:t>0</w:t>
      </w:r>
      <w:r>
        <w:rPr>
          <w:rFonts w:ascii="Arial" w:eastAsia="Arial" w:hAnsi="Arial"/>
          <w:color w:val="1F4E79"/>
          <w:sz w:val="32"/>
        </w:rPr>
        <w:t>. Conclusion</w:t>
      </w:r>
    </w:p>
    <w:p w14:paraId="6AFA7B43" w14:textId="43BCB350" w:rsidR="00F62BBE" w:rsidRDefault="00CD539D">
      <w:pPr>
        <w:spacing w:after="100" w:line="259" w:lineRule="auto"/>
      </w:pPr>
      <w:r>
        <w:rPr>
          <w:color w:val="1F2933"/>
        </w:rPr>
        <w:t>Task Block 3 significantly improved Kopilkin. The project now has a clearer microservice architecture, persistent service-owned data, Kafka-based event p</w:t>
      </w:r>
      <w:r>
        <w:rPr>
          <w:color w:val="1F2933"/>
        </w:rPr>
        <w:t>ublishing, Redis caching and rate limiting, an API Gateway with Nginx load balancing, a recommender microservice, and a complete updated set of seven C4 diagrams.</w:t>
      </w:r>
    </w:p>
    <w:p w14:paraId="26579A60" w14:textId="77777777" w:rsidR="00F62BBE" w:rsidRDefault="00CD539D">
      <w:r>
        <w:br w:type="page"/>
      </w:r>
    </w:p>
    <w:p w14:paraId="09CA110C" w14:textId="77777777" w:rsidR="00F62BBE" w:rsidRDefault="00F62BBE">
      <w:pPr>
        <w:spacing w:after="1800" w:line="259" w:lineRule="auto"/>
      </w:pPr>
    </w:p>
    <w:p w14:paraId="27FCA75E" w14:textId="77777777" w:rsidR="00F62BBE" w:rsidRPr="008306CE" w:rsidRDefault="00CD539D">
      <w:pPr>
        <w:spacing w:after="320" w:line="259" w:lineRule="auto"/>
        <w:jc w:val="center"/>
        <w:rPr>
          <w:lang w:val="ru-RU"/>
        </w:rPr>
      </w:pPr>
      <w:r w:rsidRPr="008306CE">
        <w:rPr>
          <w:b/>
          <w:color w:val="111827"/>
          <w:sz w:val="40"/>
          <w:lang w:val="ru-RU"/>
        </w:rPr>
        <w:t xml:space="preserve">Блок заданий 3 - </w:t>
      </w:r>
      <w:proofErr w:type="spellStart"/>
      <w:r w:rsidRPr="008306CE">
        <w:rPr>
          <w:b/>
          <w:color w:val="111827"/>
          <w:sz w:val="40"/>
          <w:lang w:val="ru-RU"/>
        </w:rPr>
        <w:t>Микросервисы</w:t>
      </w:r>
      <w:proofErr w:type="spellEnd"/>
      <w:r w:rsidRPr="008306CE">
        <w:rPr>
          <w:b/>
          <w:color w:val="111827"/>
          <w:sz w:val="40"/>
          <w:lang w:val="ru-RU"/>
        </w:rPr>
        <w:t>, данные, маршрутизация, инфраструктура и рекомендательная система</w:t>
      </w:r>
    </w:p>
    <w:p w14:paraId="22AD88DB" w14:textId="77777777" w:rsidR="00F62BBE" w:rsidRDefault="00CD539D">
      <w:pPr>
        <w:spacing w:after="360" w:line="259" w:lineRule="auto"/>
        <w:jc w:val="center"/>
      </w:pPr>
      <w:proofErr w:type="spellStart"/>
      <w:r>
        <w:rPr>
          <w:b/>
          <w:color w:val="111827"/>
          <w:sz w:val="30"/>
        </w:rPr>
        <w:t>Kopilkin</w:t>
      </w:r>
      <w:proofErr w:type="spellEnd"/>
      <w:r>
        <w:rPr>
          <w:b/>
          <w:color w:val="111827"/>
          <w:sz w:val="30"/>
        </w:rPr>
        <w:t xml:space="preserve"> Personal Finance Application</w:t>
      </w:r>
    </w:p>
    <w:p w14:paraId="76680CE0" w14:textId="77777777" w:rsidR="00F62BBE" w:rsidRDefault="00CD539D">
      <w:pPr>
        <w:spacing w:after="100" w:line="259" w:lineRule="auto"/>
        <w:jc w:val="center"/>
      </w:pPr>
      <w:r>
        <w:rPr>
          <w:color w:val="111827"/>
          <w:sz w:val="26"/>
        </w:rPr>
        <w:t>Mubarakov Islam</w:t>
      </w:r>
    </w:p>
    <w:p w14:paraId="10C2ECFB" w14:textId="77777777" w:rsidR="00F62BBE" w:rsidRDefault="00CD539D">
      <w:r>
        <w:br w:type="page"/>
      </w:r>
    </w:p>
    <w:p w14:paraId="210A198D" w14:textId="77777777" w:rsidR="00F62BBE" w:rsidRPr="008306CE" w:rsidRDefault="00CD539D">
      <w:pPr>
        <w:pStyle w:val="1"/>
        <w:spacing w:before="240" w:after="120"/>
        <w:rPr>
          <w:lang w:val="ru-RU"/>
        </w:rPr>
      </w:pPr>
      <w:r w:rsidRPr="008306CE">
        <w:rPr>
          <w:rFonts w:ascii="Arial" w:eastAsia="Arial" w:hAnsi="Arial"/>
          <w:color w:val="1F4E79"/>
          <w:sz w:val="32"/>
          <w:lang w:val="ru-RU"/>
        </w:rPr>
        <w:lastRenderedPageBreak/>
        <w:t>1. Обзор проекта</w:t>
      </w:r>
    </w:p>
    <w:p w14:paraId="1B82EAD3" w14:textId="77777777" w:rsidR="00F62BBE" w:rsidRPr="008306CE" w:rsidRDefault="00CD539D">
      <w:pPr>
        <w:spacing w:after="100" w:line="259" w:lineRule="auto"/>
        <w:rPr>
          <w:lang w:val="ru-RU"/>
        </w:rPr>
      </w:pPr>
      <w:proofErr w:type="spellStart"/>
      <w:r>
        <w:rPr>
          <w:color w:val="1F2933"/>
        </w:rPr>
        <w:t>Kopilkin</w:t>
      </w:r>
      <w:proofErr w:type="spellEnd"/>
      <w:r w:rsidRPr="008306CE">
        <w:rPr>
          <w:color w:val="1F2933"/>
          <w:lang w:val="ru-RU"/>
        </w:rPr>
        <w:t xml:space="preserve"> - это </w:t>
      </w:r>
      <w:r>
        <w:rPr>
          <w:color w:val="1F2933"/>
        </w:rPr>
        <w:t>mob</w:t>
      </w:r>
      <w:r>
        <w:rPr>
          <w:color w:val="1F2933"/>
        </w:rPr>
        <w:t>ile</w:t>
      </w:r>
      <w:r w:rsidRPr="008306CE">
        <w:rPr>
          <w:color w:val="1F2933"/>
          <w:lang w:val="ru-RU"/>
        </w:rPr>
        <w:t>-</w:t>
      </w:r>
      <w:r>
        <w:rPr>
          <w:color w:val="1F2933"/>
        </w:rPr>
        <w:t>first</w:t>
      </w:r>
      <w:r w:rsidRPr="008306CE">
        <w:rPr>
          <w:color w:val="1F2933"/>
          <w:lang w:val="ru-RU"/>
        </w:rPr>
        <w:t xml:space="preserve"> веб-приложение для управления личными финансами. Пользователь может зарегистрироваться, войти в аккаунт, добавлять доходы и расходы, создавать цели накоплений, задавать вопросы </w:t>
      </w:r>
      <w:r>
        <w:rPr>
          <w:color w:val="1F2933"/>
        </w:rPr>
        <w:t>AI</w:t>
      </w:r>
      <w:r w:rsidRPr="008306CE">
        <w:rPr>
          <w:color w:val="1F2933"/>
          <w:lang w:val="ru-RU"/>
        </w:rPr>
        <w:t>-ассистенту о своих тратах и получать умные финансовые рекомендации</w:t>
      </w:r>
      <w:r w:rsidRPr="008306CE">
        <w:rPr>
          <w:color w:val="1F2933"/>
          <w:lang w:val="ru-RU"/>
        </w:rPr>
        <w:t xml:space="preserve">. В рамках третьего блока заданий проект был расширен от простого </w:t>
      </w:r>
      <w:r>
        <w:rPr>
          <w:color w:val="1F2933"/>
        </w:rPr>
        <w:t>MVP</w:t>
      </w:r>
      <w:r w:rsidRPr="008306CE">
        <w:rPr>
          <w:color w:val="1F2933"/>
          <w:lang w:val="ru-RU"/>
        </w:rPr>
        <w:t xml:space="preserve"> до </w:t>
      </w:r>
      <w:proofErr w:type="spellStart"/>
      <w:r w:rsidRPr="008306CE">
        <w:rPr>
          <w:color w:val="1F2933"/>
          <w:lang w:val="ru-RU"/>
        </w:rPr>
        <w:t>микросервисной</w:t>
      </w:r>
      <w:proofErr w:type="spellEnd"/>
      <w:r w:rsidRPr="008306CE">
        <w:rPr>
          <w:color w:val="1F2933"/>
          <w:lang w:val="ru-RU"/>
        </w:rPr>
        <w:t xml:space="preserve"> системы с </w:t>
      </w:r>
      <w:r>
        <w:rPr>
          <w:color w:val="1F2933"/>
        </w:rPr>
        <w:t>Kafka</w:t>
      </w:r>
      <w:r w:rsidRPr="008306CE">
        <w:rPr>
          <w:color w:val="1F2933"/>
          <w:lang w:val="ru-RU"/>
        </w:rPr>
        <w:t xml:space="preserve">-событиями, </w:t>
      </w:r>
      <w:r>
        <w:rPr>
          <w:color w:val="1F2933"/>
        </w:rPr>
        <w:t>PostgreSQL</w:t>
      </w:r>
      <w:r w:rsidRPr="008306CE">
        <w:rPr>
          <w:color w:val="1F2933"/>
          <w:lang w:val="ru-RU"/>
        </w:rPr>
        <w:t xml:space="preserve">-базами данных, </w:t>
      </w:r>
      <w:r>
        <w:rPr>
          <w:color w:val="1F2933"/>
        </w:rPr>
        <w:t>Redis</w:t>
      </w:r>
      <w:r w:rsidRPr="008306CE">
        <w:rPr>
          <w:color w:val="1F2933"/>
          <w:lang w:val="ru-RU"/>
        </w:rPr>
        <w:t xml:space="preserve">-кэшированием, </w:t>
      </w:r>
      <w:r>
        <w:rPr>
          <w:color w:val="1F2933"/>
        </w:rPr>
        <w:t>API</w:t>
      </w:r>
      <w:r w:rsidRPr="008306CE">
        <w:rPr>
          <w:color w:val="1F2933"/>
          <w:lang w:val="ru-RU"/>
        </w:rPr>
        <w:t xml:space="preserve"> </w:t>
      </w:r>
      <w:r>
        <w:rPr>
          <w:color w:val="1F2933"/>
        </w:rPr>
        <w:t>Gateway</w:t>
      </w:r>
      <w:r w:rsidRPr="008306CE">
        <w:rPr>
          <w:color w:val="1F2933"/>
          <w:lang w:val="ru-RU"/>
        </w:rPr>
        <w:t xml:space="preserve">, </w:t>
      </w:r>
      <w:r>
        <w:rPr>
          <w:color w:val="1F2933"/>
        </w:rPr>
        <w:t>Nginx</w:t>
      </w:r>
      <w:r w:rsidRPr="008306CE">
        <w:rPr>
          <w:color w:val="1F2933"/>
          <w:lang w:val="ru-RU"/>
        </w:rPr>
        <w:t>-</w:t>
      </w:r>
      <w:proofErr w:type="spellStart"/>
      <w:r w:rsidRPr="008306CE">
        <w:rPr>
          <w:color w:val="1F2933"/>
          <w:lang w:val="ru-RU"/>
        </w:rPr>
        <w:t>балансировщиком</w:t>
      </w:r>
      <w:proofErr w:type="spellEnd"/>
      <w:r w:rsidRPr="008306CE">
        <w:rPr>
          <w:color w:val="1F2933"/>
          <w:lang w:val="ru-RU"/>
        </w:rPr>
        <w:t xml:space="preserve"> и отдельным сервисом рекомендаций.</w:t>
      </w:r>
    </w:p>
    <w:p w14:paraId="087767C3" w14:textId="77777777" w:rsidR="00F62BBE" w:rsidRDefault="00CD539D">
      <w:pPr>
        <w:spacing w:before="40" w:after="40"/>
        <w:jc w:val="center"/>
      </w:pPr>
      <w:r>
        <w:rPr>
          <w:noProof/>
        </w:rPr>
        <w:drawing>
          <wp:inline distT="0" distB="0" distL="0" distR="0" wp14:anchorId="2F339684" wp14:editId="69220B1C">
            <wp:extent cx="6309360" cy="26980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Block3_Architecture_Overview.png"/>
                    <pic:cNvPicPr/>
                  </pic:nvPicPr>
                  <pic:blipFill>
                    <a:blip r:embed="rId8"/>
                    <a:stretch>
                      <a:fillRect/>
                    </a:stretch>
                  </pic:blipFill>
                  <pic:spPr>
                    <a:xfrm>
                      <a:off x="0" y="0"/>
                      <a:ext cx="6309360" cy="2698099"/>
                    </a:xfrm>
                    <a:prstGeom prst="rect">
                      <a:avLst/>
                    </a:prstGeom>
                  </pic:spPr>
                </pic:pic>
              </a:graphicData>
            </a:graphic>
          </wp:inline>
        </w:drawing>
      </w:r>
    </w:p>
    <w:p w14:paraId="67D465C6" w14:textId="77777777" w:rsidR="00F62BBE" w:rsidRPr="008306CE" w:rsidRDefault="00CD539D">
      <w:pPr>
        <w:spacing w:after="160" w:line="259" w:lineRule="auto"/>
        <w:jc w:val="center"/>
        <w:rPr>
          <w:lang w:val="ru-RU"/>
        </w:rPr>
      </w:pPr>
      <w:r w:rsidRPr="008306CE">
        <w:rPr>
          <w:i/>
          <w:color w:val="4B5563"/>
          <w:sz w:val="17"/>
          <w:lang w:val="ru-RU"/>
        </w:rPr>
        <w:t xml:space="preserve">Рисунок 1. Обновлённая </w:t>
      </w:r>
      <w:r w:rsidRPr="008306CE">
        <w:rPr>
          <w:i/>
          <w:color w:val="4B5563"/>
          <w:sz w:val="17"/>
          <w:lang w:val="ru-RU"/>
        </w:rPr>
        <w:t xml:space="preserve">архитектура </w:t>
      </w:r>
      <w:r>
        <w:rPr>
          <w:i/>
          <w:color w:val="4B5563"/>
          <w:sz w:val="17"/>
        </w:rPr>
        <w:t>Block</w:t>
      </w:r>
      <w:r w:rsidRPr="008306CE">
        <w:rPr>
          <w:i/>
          <w:color w:val="4B5563"/>
          <w:sz w:val="17"/>
          <w:lang w:val="ru-RU"/>
        </w:rPr>
        <w:t xml:space="preserve"> 3.</w:t>
      </w:r>
    </w:p>
    <w:p w14:paraId="5A515723" w14:textId="77777777" w:rsidR="00F62BBE" w:rsidRPr="008306CE" w:rsidRDefault="00CD539D">
      <w:pPr>
        <w:pStyle w:val="1"/>
        <w:spacing w:before="240" w:after="120"/>
        <w:rPr>
          <w:lang w:val="ru-RU"/>
        </w:rPr>
      </w:pPr>
      <w:r w:rsidRPr="008306CE">
        <w:rPr>
          <w:rFonts w:ascii="Arial" w:eastAsia="Arial" w:hAnsi="Arial"/>
          <w:color w:val="1F4E79"/>
          <w:sz w:val="32"/>
          <w:lang w:val="ru-RU"/>
        </w:rPr>
        <w:t>2. Объём третьего блока заданий</w:t>
      </w:r>
    </w:p>
    <w:p w14:paraId="7D88BD5E" w14:textId="7D749F3D" w:rsidR="00F62BBE" w:rsidRPr="008306CE" w:rsidRDefault="00CD539D">
      <w:pPr>
        <w:spacing w:after="100" w:line="259" w:lineRule="auto"/>
        <w:rPr>
          <w:lang w:val="ru-RU"/>
        </w:rPr>
      </w:pPr>
      <w:r w:rsidRPr="008306CE">
        <w:rPr>
          <w:color w:val="1F2933"/>
          <w:lang w:val="ru-RU"/>
        </w:rPr>
        <w:t>Этот отчёт описывает весь третий блок заданий</w:t>
      </w:r>
      <w:r w:rsidRPr="008306CE">
        <w:rPr>
          <w:color w:val="1F2933"/>
          <w:lang w:val="ru-RU"/>
        </w:rPr>
        <w:t>. Ниже показано, как требования 5-11 связаны с реальной реализацией проекта.</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7881BDEE" w14:textId="77777777">
        <w:trPr>
          <w:jc w:val="center"/>
        </w:trPr>
        <w:tc>
          <w:tcPr>
            <w:tcW w:w="3298" w:type="dxa"/>
            <w:shd w:val="clear" w:color="auto" w:fill="1F4E79"/>
            <w:tcMar>
              <w:top w:w="80" w:type="dxa"/>
              <w:left w:w="80" w:type="dxa"/>
              <w:bottom w:w="80" w:type="dxa"/>
              <w:right w:w="80" w:type="dxa"/>
            </w:tcMar>
            <w:vAlign w:val="center"/>
          </w:tcPr>
          <w:p w14:paraId="01D5AF52" w14:textId="77777777" w:rsidR="00F62BBE" w:rsidRDefault="00CD539D">
            <w:pPr>
              <w:spacing w:after="0"/>
              <w:jc w:val="center"/>
            </w:pPr>
            <w:proofErr w:type="spellStart"/>
            <w:r>
              <w:rPr>
                <w:b/>
                <w:color w:val="FFFFFF"/>
                <w:sz w:val="18"/>
              </w:rPr>
              <w:t>Требование</w:t>
            </w:r>
            <w:proofErr w:type="spellEnd"/>
          </w:p>
        </w:tc>
        <w:tc>
          <w:tcPr>
            <w:tcW w:w="3298" w:type="dxa"/>
            <w:shd w:val="clear" w:color="auto" w:fill="1F4E79"/>
            <w:tcMar>
              <w:top w:w="80" w:type="dxa"/>
              <w:left w:w="80" w:type="dxa"/>
              <w:bottom w:w="80" w:type="dxa"/>
              <w:right w:w="80" w:type="dxa"/>
            </w:tcMar>
            <w:vAlign w:val="center"/>
          </w:tcPr>
          <w:p w14:paraId="7DB38D1D" w14:textId="77777777" w:rsidR="00F62BBE" w:rsidRDefault="00CD539D">
            <w:pPr>
              <w:spacing w:after="0"/>
              <w:jc w:val="center"/>
            </w:pPr>
            <w:r>
              <w:rPr>
                <w:b/>
                <w:color w:val="FFFFFF"/>
                <w:sz w:val="18"/>
              </w:rPr>
              <w:t>Результат реализации</w:t>
            </w:r>
          </w:p>
        </w:tc>
        <w:tc>
          <w:tcPr>
            <w:tcW w:w="3298" w:type="dxa"/>
            <w:shd w:val="clear" w:color="auto" w:fill="1F4E79"/>
            <w:tcMar>
              <w:top w:w="80" w:type="dxa"/>
              <w:left w:w="80" w:type="dxa"/>
              <w:bottom w:w="80" w:type="dxa"/>
              <w:right w:w="80" w:type="dxa"/>
            </w:tcMar>
            <w:vAlign w:val="center"/>
          </w:tcPr>
          <w:p w14:paraId="6C3997CE" w14:textId="77777777" w:rsidR="00F62BBE" w:rsidRDefault="00CD539D">
            <w:pPr>
              <w:spacing w:after="0"/>
              <w:jc w:val="center"/>
            </w:pPr>
            <w:r>
              <w:rPr>
                <w:b/>
                <w:color w:val="FFFFFF"/>
                <w:sz w:val="18"/>
              </w:rPr>
              <w:t xml:space="preserve">Где видно в </w:t>
            </w:r>
            <w:r>
              <w:rPr>
                <w:b/>
                <w:color w:val="FFFFFF"/>
                <w:sz w:val="18"/>
              </w:rPr>
              <w:t>проекте</w:t>
            </w:r>
          </w:p>
        </w:tc>
      </w:tr>
      <w:tr w:rsidR="00F62BBE" w14:paraId="3495B025" w14:textId="77777777">
        <w:trPr>
          <w:jc w:val="center"/>
        </w:trPr>
        <w:tc>
          <w:tcPr>
            <w:tcW w:w="3298" w:type="dxa"/>
            <w:tcMar>
              <w:top w:w="70" w:type="dxa"/>
              <w:left w:w="70" w:type="dxa"/>
              <w:bottom w:w="70" w:type="dxa"/>
              <w:right w:w="70" w:type="dxa"/>
            </w:tcMar>
          </w:tcPr>
          <w:p w14:paraId="24605CA8" w14:textId="77777777" w:rsidR="00F62BBE" w:rsidRDefault="00CD539D">
            <w:pPr>
              <w:spacing w:after="0" w:line="240" w:lineRule="auto"/>
            </w:pPr>
            <w:r>
              <w:rPr>
                <w:color w:val="1F2933"/>
                <w:sz w:val="14"/>
              </w:rPr>
              <w:t>5. Communication via Kafka / EDA</w:t>
            </w:r>
          </w:p>
        </w:tc>
        <w:tc>
          <w:tcPr>
            <w:tcW w:w="3298" w:type="dxa"/>
            <w:tcMar>
              <w:top w:w="70" w:type="dxa"/>
              <w:left w:w="70" w:type="dxa"/>
              <w:bottom w:w="70" w:type="dxa"/>
              <w:right w:w="70" w:type="dxa"/>
            </w:tcMar>
          </w:tcPr>
          <w:p w14:paraId="1FCF62FD" w14:textId="77777777" w:rsidR="00F62BBE" w:rsidRPr="008306CE" w:rsidRDefault="00CD539D">
            <w:pPr>
              <w:spacing w:after="0" w:line="240" w:lineRule="auto"/>
              <w:rPr>
                <w:lang w:val="ru-RU"/>
              </w:rPr>
            </w:pPr>
            <w:r>
              <w:rPr>
                <w:color w:val="1F2933"/>
                <w:sz w:val="14"/>
              </w:rPr>
              <w:t xml:space="preserve">Добавлены Kafka broker, Kafka UI и producer-логика. </w:t>
            </w:r>
            <w:r w:rsidRPr="008306CE">
              <w:rPr>
                <w:color w:val="1F2933"/>
                <w:sz w:val="14"/>
                <w:lang w:val="ru-RU"/>
              </w:rPr>
              <w:t>Сервисы публикуют доменные события после бизнес-операций.</w:t>
            </w:r>
          </w:p>
        </w:tc>
        <w:tc>
          <w:tcPr>
            <w:tcW w:w="3298" w:type="dxa"/>
            <w:tcMar>
              <w:top w:w="70" w:type="dxa"/>
              <w:left w:w="70" w:type="dxa"/>
              <w:bottom w:w="70" w:type="dxa"/>
              <w:right w:w="70" w:type="dxa"/>
            </w:tcMar>
          </w:tcPr>
          <w:p w14:paraId="72154219" w14:textId="77777777" w:rsidR="00F62BBE" w:rsidRDefault="00CD539D">
            <w:pPr>
              <w:spacing w:after="0" w:line="240" w:lineRule="auto"/>
            </w:pPr>
            <w:r>
              <w:rPr>
                <w:color w:val="1F2933"/>
                <w:sz w:val="14"/>
              </w:rPr>
              <w:t>docker-</w:t>
            </w:r>
            <w:proofErr w:type="spellStart"/>
            <w:r>
              <w:rPr>
                <w:color w:val="1F2933"/>
                <w:sz w:val="14"/>
              </w:rPr>
              <w:t>compose.yml</w:t>
            </w:r>
            <w:proofErr w:type="spellEnd"/>
            <w:r>
              <w:rPr>
                <w:color w:val="1F2933"/>
                <w:sz w:val="14"/>
              </w:rPr>
              <w:t>; app/events.py в auth, transaction, savings и recsys сервисах.</w:t>
            </w:r>
          </w:p>
        </w:tc>
      </w:tr>
      <w:tr w:rsidR="00F62BBE" w14:paraId="4C629F7B" w14:textId="77777777">
        <w:trPr>
          <w:jc w:val="center"/>
        </w:trPr>
        <w:tc>
          <w:tcPr>
            <w:tcW w:w="3298" w:type="dxa"/>
            <w:tcMar>
              <w:top w:w="70" w:type="dxa"/>
              <w:left w:w="70" w:type="dxa"/>
              <w:bottom w:w="70" w:type="dxa"/>
              <w:right w:w="70" w:type="dxa"/>
            </w:tcMar>
          </w:tcPr>
          <w:p w14:paraId="6D93470B" w14:textId="77777777" w:rsidR="00F62BBE" w:rsidRDefault="00CD539D">
            <w:pPr>
              <w:spacing w:after="0" w:line="240" w:lineRule="auto"/>
            </w:pPr>
            <w:r>
              <w:rPr>
                <w:color w:val="1F2933"/>
                <w:sz w:val="14"/>
              </w:rPr>
              <w:t xml:space="preserve">6. Data: RDBMS + </w:t>
            </w:r>
            <w:r>
              <w:rPr>
                <w:color w:val="1F2933"/>
                <w:sz w:val="14"/>
              </w:rPr>
              <w:t>NoSQL / cold storage</w:t>
            </w:r>
          </w:p>
        </w:tc>
        <w:tc>
          <w:tcPr>
            <w:tcW w:w="3298" w:type="dxa"/>
            <w:tcMar>
              <w:top w:w="70" w:type="dxa"/>
              <w:left w:w="70" w:type="dxa"/>
              <w:bottom w:w="70" w:type="dxa"/>
              <w:right w:w="70" w:type="dxa"/>
            </w:tcMar>
          </w:tcPr>
          <w:p w14:paraId="46195566" w14:textId="77777777" w:rsidR="00F62BBE" w:rsidRDefault="00CD539D">
            <w:pPr>
              <w:spacing w:after="0" w:line="240" w:lineRule="auto"/>
            </w:pPr>
            <w:r w:rsidRPr="008306CE">
              <w:rPr>
                <w:color w:val="1F2933"/>
                <w:sz w:val="14"/>
                <w:lang w:val="ru-RU"/>
              </w:rPr>
              <w:t xml:space="preserve">Основные бизнес-данные перенесены в </w:t>
            </w:r>
            <w:r>
              <w:rPr>
                <w:color w:val="1F2933"/>
                <w:sz w:val="14"/>
              </w:rPr>
              <w:t>PostgreSQL</w:t>
            </w:r>
            <w:r w:rsidRPr="008306CE">
              <w:rPr>
                <w:color w:val="1F2933"/>
                <w:sz w:val="14"/>
                <w:lang w:val="ru-RU"/>
              </w:rPr>
              <w:t xml:space="preserve">. </w:t>
            </w:r>
            <w:proofErr w:type="spellStart"/>
            <w:r>
              <w:rPr>
                <w:color w:val="1F2933"/>
                <w:sz w:val="14"/>
              </w:rPr>
              <w:t>Qdrant</w:t>
            </w:r>
            <w:proofErr w:type="spellEnd"/>
            <w:r w:rsidRPr="008306CE">
              <w:rPr>
                <w:color w:val="1F2933"/>
                <w:sz w:val="14"/>
                <w:lang w:val="ru-RU"/>
              </w:rPr>
              <w:t xml:space="preserve"> хранит </w:t>
            </w:r>
            <w:r>
              <w:rPr>
                <w:color w:val="1F2933"/>
                <w:sz w:val="14"/>
              </w:rPr>
              <w:t>vector</w:t>
            </w:r>
            <w:r w:rsidRPr="008306CE">
              <w:rPr>
                <w:color w:val="1F2933"/>
                <w:sz w:val="14"/>
                <w:lang w:val="ru-RU"/>
              </w:rPr>
              <w:t xml:space="preserve"> </w:t>
            </w:r>
            <w:r>
              <w:rPr>
                <w:color w:val="1F2933"/>
                <w:sz w:val="14"/>
              </w:rPr>
              <w:t>memory</w:t>
            </w:r>
            <w:r w:rsidRPr="008306CE">
              <w:rPr>
                <w:color w:val="1F2933"/>
                <w:sz w:val="14"/>
                <w:lang w:val="ru-RU"/>
              </w:rPr>
              <w:t xml:space="preserve">. </w:t>
            </w:r>
            <w:proofErr w:type="spellStart"/>
            <w:r>
              <w:rPr>
                <w:color w:val="1F2933"/>
                <w:sz w:val="14"/>
              </w:rPr>
              <w:t>Langfuse</w:t>
            </w:r>
            <w:proofErr w:type="spellEnd"/>
            <w:r w:rsidRPr="008306CE">
              <w:rPr>
                <w:color w:val="1F2933"/>
                <w:sz w:val="14"/>
                <w:lang w:val="ru-RU"/>
              </w:rPr>
              <w:t xml:space="preserve"> использует отдельную </w:t>
            </w:r>
            <w:r>
              <w:rPr>
                <w:color w:val="1F2933"/>
                <w:sz w:val="14"/>
              </w:rPr>
              <w:t>PostgreSQL БД. Kafka хранит события, Redis - временные данные.</w:t>
            </w:r>
          </w:p>
        </w:tc>
        <w:tc>
          <w:tcPr>
            <w:tcW w:w="3298" w:type="dxa"/>
            <w:tcMar>
              <w:top w:w="70" w:type="dxa"/>
              <w:left w:w="70" w:type="dxa"/>
              <w:bottom w:w="70" w:type="dxa"/>
              <w:right w:w="70" w:type="dxa"/>
            </w:tcMar>
          </w:tcPr>
          <w:p w14:paraId="54EE132E" w14:textId="77777777" w:rsidR="00F62BBE" w:rsidRDefault="00CD539D">
            <w:pPr>
              <w:spacing w:after="0" w:line="240" w:lineRule="auto"/>
            </w:pPr>
            <w:r>
              <w:rPr>
                <w:color w:val="1F2933"/>
                <w:sz w:val="14"/>
              </w:rPr>
              <w:t xml:space="preserve">infra/postgres/init.sql; database.py и models.py в </w:t>
            </w:r>
            <w:r>
              <w:rPr>
                <w:color w:val="1F2933"/>
                <w:sz w:val="14"/>
              </w:rPr>
              <w:t>сервисах; контейнеры qdrant/langfuse.</w:t>
            </w:r>
          </w:p>
        </w:tc>
      </w:tr>
      <w:tr w:rsidR="00F62BBE" w14:paraId="44B50CEC" w14:textId="77777777">
        <w:trPr>
          <w:jc w:val="center"/>
        </w:trPr>
        <w:tc>
          <w:tcPr>
            <w:tcW w:w="3298" w:type="dxa"/>
            <w:tcMar>
              <w:top w:w="70" w:type="dxa"/>
              <w:left w:w="70" w:type="dxa"/>
              <w:bottom w:w="70" w:type="dxa"/>
              <w:right w:w="70" w:type="dxa"/>
            </w:tcMar>
          </w:tcPr>
          <w:p w14:paraId="7E8D0E5E" w14:textId="77777777" w:rsidR="00F62BBE" w:rsidRDefault="00CD539D">
            <w:pPr>
              <w:spacing w:after="0" w:line="240" w:lineRule="auto"/>
            </w:pPr>
            <w:r>
              <w:rPr>
                <w:color w:val="1F2933"/>
                <w:sz w:val="14"/>
              </w:rPr>
              <w:t>7. Redis-like caching</w:t>
            </w:r>
          </w:p>
        </w:tc>
        <w:tc>
          <w:tcPr>
            <w:tcW w:w="3298" w:type="dxa"/>
            <w:tcMar>
              <w:top w:w="70" w:type="dxa"/>
              <w:left w:w="70" w:type="dxa"/>
              <w:bottom w:w="70" w:type="dxa"/>
              <w:right w:w="70" w:type="dxa"/>
            </w:tcMar>
          </w:tcPr>
          <w:p w14:paraId="046D2071" w14:textId="77777777" w:rsidR="00F62BBE" w:rsidRDefault="00CD539D">
            <w:pPr>
              <w:spacing w:after="0" w:line="240" w:lineRule="auto"/>
            </w:pPr>
            <w:r>
              <w:rPr>
                <w:color w:val="1F2933"/>
                <w:sz w:val="14"/>
              </w:rPr>
              <w:t>Redis используется для кэша профиля пользователя, кэша summary транзакций и rate limiting counters.</w:t>
            </w:r>
          </w:p>
        </w:tc>
        <w:tc>
          <w:tcPr>
            <w:tcW w:w="3298" w:type="dxa"/>
            <w:tcMar>
              <w:top w:w="70" w:type="dxa"/>
              <w:left w:w="70" w:type="dxa"/>
              <w:bottom w:w="70" w:type="dxa"/>
              <w:right w:w="70" w:type="dxa"/>
            </w:tcMar>
          </w:tcPr>
          <w:p w14:paraId="69823EEE" w14:textId="77777777" w:rsidR="00F62BBE" w:rsidRDefault="00CD539D">
            <w:pPr>
              <w:spacing w:after="0" w:line="240" w:lineRule="auto"/>
            </w:pPr>
            <w:r>
              <w:rPr>
                <w:color w:val="1F2933"/>
                <w:sz w:val="14"/>
              </w:rPr>
              <w:t>auth-service/app/cache.py; transaction-service/app/cache.py; api-gateway/app/main.py.</w:t>
            </w:r>
          </w:p>
        </w:tc>
      </w:tr>
      <w:tr w:rsidR="00F62BBE" w14:paraId="1F64247A" w14:textId="77777777">
        <w:trPr>
          <w:jc w:val="center"/>
        </w:trPr>
        <w:tc>
          <w:tcPr>
            <w:tcW w:w="3298" w:type="dxa"/>
            <w:tcMar>
              <w:top w:w="70" w:type="dxa"/>
              <w:left w:w="70" w:type="dxa"/>
              <w:bottom w:w="70" w:type="dxa"/>
              <w:right w:w="70" w:type="dxa"/>
            </w:tcMar>
          </w:tcPr>
          <w:p w14:paraId="70BD991E" w14:textId="77777777" w:rsidR="00F62BBE" w:rsidRDefault="00CD539D">
            <w:pPr>
              <w:spacing w:after="0" w:line="240" w:lineRule="auto"/>
            </w:pPr>
            <w:r>
              <w:rPr>
                <w:color w:val="1F2933"/>
                <w:sz w:val="14"/>
              </w:rPr>
              <w:t>8. Routi</w:t>
            </w:r>
            <w:r>
              <w:rPr>
                <w:color w:val="1F2933"/>
                <w:sz w:val="14"/>
              </w:rPr>
              <w:t>ng layer</w:t>
            </w:r>
          </w:p>
        </w:tc>
        <w:tc>
          <w:tcPr>
            <w:tcW w:w="3298" w:type="dxa"/>
            <w:tcMar>
              <w:top w:w="70" w:type="dxa"/>
              <w:left w:w="70" w:type="dxa"/>
              <w:bottom w:w="70" w:type="dxa"/>
              <w:right w:w="70" w:type="dxa"/>
            </w:tcMar>
          </w:tcPr>
          <w:p w14:paraId="34A7F681" w14:textId="77777777" w:rsidR="00F62BBE" w:rsidRPr="008306CE" w:rsidRDefault="00CD539D">
            <w:pPr>
              <w:spacing w:after="0" w:line="240" w:lineRule="auto"/>
              <w:rPr>
                <w:lang w:val="ru-RU"/>
              </w:rPr>
            </w:pPr>
            <w:r>
              <w:rPr>
                <w:color w:val="1F2933"/>
                <w:sz w:val="14"/>
              </w:rPr>
              <w:t>Nginx балансирует трафик между двумя API Gateway. Gateway</w:t>
            </w:r>
            <w:r w:rsidRPr="008306CE">
              <w:rPr>
                <w:color w:val="1F2933"/>
                <w:sz w:val="14"/>
                <w:lang w:val="ru-RU"/>
              </w:rPr>
              <w:t xml:space="preserve"> маршрутизирует запросы во внутренние сервисы и ограничивает частоту запросов через </w:t>
            </w:r>
            <w:r>
              <w:rPr>
                <w:color w:val="1F2933"/>
                <w:sz w:val="14"/>
              </w:rPr>
              <w:t>Redis</w:t>
            </w:r>
            <w:r w:rsidRPr="008306CE">
              <w:rPr>
                <w:color w:val="1F2933"/>
                <w:sz w:val="14"/>
                <w:lang w:val="ru-RU"/>
              </w:rPr>
              <w:t>.</w:t>
            </w:r>
          </w:p>
        </w:tc>
        <w:tc>
          <w:tcPr>
            <w:tcW w:w="3298" w:type="dxa"/>
            <w:tcMar>
              <w:top w:w="70" w:type="dxa"/>
              <w:left w:w="70" w:type="dxa"/>
              <w:bottom w:w="70" w:type="dxa"/>
              <w:right w:w="70" w:type="dxa"/>
            </w:tcMar>
          </w:tcPr>
          <w:p w14:paraId="2AA88E34" w14:textId="77777777" w:rsidR="00F62BBE" w:rsidRDefault="00CD539D">
            <w:pPr>
              <w:spacing w:after="0" w:line="240" w:lineRule="auto"/>
            </w:pPr>
            <w:r>
              <w:rPr>
                <w:color w:val="1F2933"/>
                <w:sz w:val="14"/>
              </w:rPr>
              <w:t>infra/nginx/nginx.conf; api-gateway/app/main.py; docker-compose.yml.</w:t>
            </w:r>
          </w:p>
        </w:tc>
      </w:tr>
      <w:tr w:rsidR="00F62BBE" w14:paraId="210FA1C7" w14:textId="77777777">
        <w:trPr>
          <w:jc w:val="center"/>
        </w:trPr>
        <w:tc>
          <w:tcPr>
            <w:tcW w:w="3298" w:type="dxa"/>
            <w:tcMar>
              <w:top w:w="70" w:type="dxa"/>
              <w:left w:w="70" w:type="dxa"/>
              <w:bottom w:w="70" w:type="dxa"/>
              <w:right w:w="70" w:type="dxa"/>
            </w:tcMar>
          </w:tcPr>
          <w:p w14:paraId="5FD83003" w14:textId="77777777" w:rsidR="00F62BBE" w:rsidRDefault="00CD539D">
            <w:pPr>
              <w:spacing w:after="0" w:line="240" w:lineRule="auto"/>
            </w:pPr>
            <w:r>
              <w:rPr>
                <w:color w:val="1F2933"/>
                <w:sz w:val="14"/>
              </w:rPr>
              <w:t>9. C4 diagrams (7)</w:t>
            </w:r>
          </w:p>
        </w:tc>
        <w:tc>
          <w:tcPr>
            <w:tcW w:w="3298" w:type="dxa"/>
            <w:tcMar>
              <w:top w:w="70" w:type="dxa"/>
              <w:left w:w="70" w:type="dxa"/>
              <w:bottom w:w="70" w:type="dxa"/>
              <w:right w:w="70" w:type="dxa"/>
            </w:tcMar>
          </w:tcPr>
          <w:p w14:paraId="03B6DF2D" w14:textId="77777777" w:rsidR="00F62BBE" w:rsidRPr="008306CE" w:rsidRDefault="00CD539D">
            <w:pPr>
              <w:spacing w:after="0" w:line="240" w:lineRule="auto"/>
              <w:rPr>
                <w:lang w:val="ru-RU"/>
              </w:rPr>
            </w:pPr>
            <w:r w:rsidRPr="008306CE">
              <w:rPr>
                <w:color w:val="1F2933"/>
                <w:sz w:val="14"/>
                <w:lang w:val="ru-RU"/>
              </w:rPr>
              <w:t>Подготовле</w:t>
            </w:r>
            <w:r w:rsidRPr="008306CE">
              <w:rPr>
                <w:color w:val="1F2933"/>
                <w:sz w:val="14"/>
                <w:lang w:val="ru-RU"/>
              </w:rPr>
              <w:t xml:space="preserve">ны семь обновлённых </w:t>
            </w:r>
            <w:r>
              <w:rPr>
                <w:color w:val="1F2933"/>
                <w:sz w:val="14"/>
              </w:rPr>
              <w:t>C</w:t>
            </w:r>
            <w:r w:rsidRPr="008306CE">
              <w:rPr>
                <w:color w:val="1F2933"/>
                <w:sz w:val="14"/>
                <w:lang w:val="ru-RU"/>
              </w:rPr>
              <w:t>4-диаграмм под новую архитектуру.</w:t>
            </w:r>
          </w:p>
        </w:tc>
        <w:tc>
          <w:tcPr>
            <w:tcW w:w="3298" w:type="dxa"/>
            <w:tcMar>
              <w:top w:w="70" w:type="dxa"/>
              <w:left w:w="70" w:type="dxa"/>
              <w:bottom w:w="70" w:type="dxa"/>
              <w:right w:w="70" w:type="dxa"/>
            </w:tcMar>
          </w:tcPr>
          <w:p w14:paraId="199C6D09" w14:textId="77777777" w:rsidR="00F62BBE" w:rsidRDefault="00CD539D">
            <w:pPr>
              <w:spacing w:after="0" w:line="240" w:lineRule="auto"/>
            </w:pPr>
            <w:r>
              <w:rPr>
                <w:color w:val="1F2933"/>
                <w:sz w:val="14"/>
              </w:rPr>
              <w:t xml:space="preserve">Documentation/Block3-C4/images и </w:t>
            </w:r>
            <w:proofErr w:type="spellStart"/>
            <w:r>
              <w:rPr>
                <w:color w:val="1F2933"/>
                <w:sz w:val="14"/>
              </w:rPr>
              <w:t>Structurizr</w:t>
            </w:r>
            <w:proofErr w:type="spellEnd"/>
            <w:r>
              <w:rPr>
                <w:color w:val="1F2933"/>
                <w:sz w:val="14"/>
              </w:rPr>
              <w:t xml:space="preserve"> DSL workspace.</w:t>
            </w:r>
          </w:p>
        </w:tc>
      </w:tr>
      <w:tr w:rsidR="00F62BBE" w14:paraId="09DDE214" w14:textId="77777777">
        <w:trPr>
          <w:jc w:val="center"/>
        </w:trPr>
        <w:tc>
          <w:tcPr>
            <w:tcW w:w="3298" w:type="dxa"/>
            <w:tcMar>
              <w:top w:w="70" w:type="dxa"/>
              <w:left w:w="70" w:type="dxa"/>
              <w:bottom w:w="70" w:type="dxa"/>
              <w:right w:w="70" w:type="dxa"/>
            </w:tcMar>
          </w:tcPr>
          <w:p w14:paraId="6FBE08E9" w14:textId="77777777" w:rsidR="00F62BBE" w:rsidRDefault="00CD539D">
            <w:pPr>
              <w:spacing w:after="0" w:line="240" w:lineRule="auto"/>
            </w:pPr>
            <w:r>
              <w:rPr>
                <w:color w:val="1F2933"/>
                <w:sz w:val="14"/>
              </w:rPr>
              <w:t>10. Infra part</w:t>
            </w:r>
          </w:p>
        </w:tc>
        <w:tc>
          <w:tcPr>
            <w:tcW w:w="3298" w:type="dxa"/>
            <w:tcMar>
              <w:top w:w="70" w:type="dxa"/>
              <w:left w:w="70" w:type="dxa"/>
              <w:bottom w:w="70" w:type="dxa"/>
              <w:right w:w="70" w:type="dxa"/>
            </w:tcMar>
          </w:tcPr>
          <w:p w14:paraId="6868C6A2" w14:textId="77777777" w:rsidR="00F62BBE" w:rsidRDefault="00CD539D">
            <w:pPr>
              <w:spacing w:after="0" w:line="240" w:lineRule="auto"/>
            </w:pPr>
            <w:r w:rsidRPr="008306CE">
              <w:rPr>
                <w:color w:val="1F2933"/>
                <w:sz w:val="14"/>
                <w:lang w:val="ru-RU"/>
              </w:rPr>
              <w:t xml:space="preserve">Реализована локальная </w:t>
            </w:r>
            <w:r>
              <w:rPr>
                <w:color w:val="1F2933"/>
                <w:sz w:val="14"/>
              </w:rPr>
              <w:t>Docker</w:t>
            </w:r>
            <w:r w:rsidRPr="008306CE">
              <w:rPr>
                <w:color w:val="1F2933"/>
                <w:sz w:val="14"/>
                <w:lang w:val="ru-RU"/>
              </w:rPr>
              <w:t xml:space="preserve"> </w:t>
            </w:r>
            <w:r>
              <w:rPr>
                <w:color w:val="1F2933"/>
                <w:sz w:val="14"/>
              </w:rPr>
              <w:t>Compose</w:t>
            </w:r>
            <w:r w:rsidRPr="008306CE">
              <w:rPr>
                <w:color w:val="1F2933"/>
                <w:sz w:val="14"/>
                <w:lang w:val="ru-RU"/>
              </w:rPr>
              <w:t xml:space="preserve"> инфраструктура. </w:t>
            </w:r>
            <w:r>
              <w:rPr>
                <w:color w:val="1F2933"/>
                <w:sz w:val="14"/>
              </w:rPr>
              <w:t>Также описан путь развития к Kubernetes, Helm, GitOps, service mesh и lo</w:t>
            </w:r>
            <w:r>
              <w:rPr>
                <w:color w:val="1F2933"/>
                <w:sz w:val="14"/>
              </w:rPr>
              <w:t>ad testing.</w:t>
            </w:r>
          </w:p>
        </w:tc>
        <w:tc>
          <w:tcPr>
            <w:tcW w:w="3298" w:type="dxa"/>
            <w:tcMar>
              <w:top w:w="70" w:type="dxa"/>
              <w:left w:w="70" w:type="dxa"/>
              <w:bottom w:w="70" w:type="dxa"/>
              <w:right w:w="70" w:type="dxa"/>
            </w:tcMar>
          </w:tcPr>
          <w:p w14:paraId="16991596" w14:textId="77777777" w:rsidR="00F62BBE" w:rsidRDefault="00CD539D">
            <w:pPr>
              <w:spacing w:after="0" w:line="240" w:lineRule="auto"/>
            </w:pPr>
            <w:r>
              <w:rPr>
                <w:color w:val="1F2933"/>
                <w:sz w:val="14"/>
              </w:rPr>
              <w:t>docker-compose.yml; Nginx, Kafka, Redis, PostgreSQL, Qdrant, Langfuse.</w:t>
            </w:r>
          </w:p>
        </w:tc>
      </w:tr>
      <w:tr w:rsidR="00F62BBE" w14:paraId="21E69656" w14:textId="77777777">
        <w:trPr>
          <w:jc w:val="center"/>
        </w:trPr>
        <w:tc>
          <w:tcPr>
            <w:tcW w:w="3298" w:type="dxa"/>
            <w:tcMar>
              <w:top w:w="70" w:type="dxa"/>
              <w:left w:w="70" w:type="dxa"/>
              <w:bottom w:w="70" w:type="dxa"/>
              <w:right w:w="70" w:type="dxa"/>
            </w:tcMar>
          </w:tcPr>
          <w:p w14:paraId="2036D0CA" w14:textId="77777777" w:rsidR="00F62BBE" w:rsidRDefault="00CD539D">
            <w:pPr>
              <w:spacing w:after="0" w:line="240" w:lineRule="auto"/>
            </w:pPr>
            <w:r>
              <w:rPr>
                <w:color w:val="1F2933"/>
                <w:sz w:val="14"/>
              </w:rPr>
              <w:t>11. RecSys</w:t>
            </w:r>
          </w:p>
        </w:tc>
        <w:tc>
          <w:tcPr>
            <w:tcW w:w="3298" w:type="dxa"/>
            <w:tcMar>
              <w:top w:w="70" w:type="dxa"/>
              <w:left w:w="70" w:type="dxa"/>
              <w:bottom w:w="70" w:type="dxa"/>
              <w:right w:w="70" w:type="dxa"/>
            </w:tcMar>
          </w:tcPr>
          <w:p w14:paraId="71F49FB5" w14:textId="77777777" w:rsidR="00F62BBE" w:rsidRDefault="00CD539D">
            <w:pPr>
              <w:spacing w:after="0" w:line="240" w:lineRule="auto"/>
            </w:pPr>
            <w:r>
              <w:rPr>
                <w:color w:val="1F2933"/>
                <w:sz w:val="14"/>
              </w:rPr>
              <w:t>Добавлен отдельный recommender microservice с heuristic, content-based и учебным collaborative filtering подходом.</w:t>
            </w:r>
          </w:p>
        </w:tc>
        <w:tc>
          <w:tcPr>
            <w:tcW w:w="3298" w:type="dxa"/>
            <w:tcMar>
              <w:top w:w="70" w:type="dxa"/>
              <w:left w:w="70" w:type="dxa"/>
              <w:bottom w:w="70" w:type="dxa"/>
              <w:right w:w="70" w:type="dxa"/>
            </w:tcMar>
          </w:tcPr>
          <w:p w14:paraId="509FEA26" w14:textId="77777777" w:rsidR="00F62BBE" w:rsidRDefault="00CD539D">
            <w:pPr>
              <w:spacing w:after="0" w:line="240" w:lineRule="auto"/>
            </w:pPr>
            <w:r>
              <w:rPr>
                <w:color w:val="1F2933"/>
                <w:sz w:val="14"/>
              </w:rPr>
              <w:t>recsys-service/app/main.py; frontend Smart recommendations block.</w:t>
            </w:r>
          </w:p>
        </w:tc>
      </w:tr>
    </w:tbl>
    <w:p w14:paraId="2622359D" w14:textId="77777777" w:rsidR="00F62BBE" w:rsidRDefault="00F62BBE">
      <w:pPr>
        <w:spacing w:after="40" w:line="259" w:lineRule="auto"/>
      </w:pPr>
    </w:p>
    <w:p w14:paraId="096F8FBF" w14:textId="77777777" w:rsidR="00F62BBE" w:rsidRPr="008306CE" w:rsidRDefault="00CD539D">
      <w:pPr>
        <w:pStyle w:val="1"/>
        <w:spacing w:before="240" w:after="120"/>
        <w:rPr>
          <w:lang w:val="ru-RU"/>
        </w:rPr>
      </w:pPr>
      <w:r w:rsidRPr="008306CE">
        <w:rPr>
          <w:rFonts w:ascii="Arial" w:eastAsia="Arial" w:hAnsi="Arial"/>
          <w:color w:val="1F4E79"/>
          <w:sz w:val="32"/>
          <w:lang w:val="ru-RU"/>
        </w:rPr>
        <w:lastRenderedPageBreak/>
        <w:t xml:space="preserve">3. Требование 5 - </w:t>
      </w:r>
      <w:r>
        <w:rPr>
          <w:rFonts w:ascii="Arial" w:eastAsia="Arial" w:hAnsi="Arial"/>
          <w:color w:val="1F4E79"/>
          <w:sz w:val="32"/>
        </w:rPr>
        <w:t>Kafka</w:t>
      </w:r>
      <w:r w:rsidRPr="008306CE">
        <w:rPr>
          <w:rFonts w:ascii="Arial" w:eastAsia="Arial" w:hAnsi="Arial"/>
          <w:color w:val="1F4E79"/>
          <w:sz w:val="32"/>
          <w:lang w:val="ru-RU"/>
        </w:rPr>
        <w:t xml:space="preserve"> </w:t>
      </w:r>
      <w:r>
        <w:rPr>
          <w:rFonts w:ascii="Arial" w:eastAsia="Arial" w:hAnsi="Arial"/>
          <w:color w:val="1F4E79"/>
          <w:sz w:val="32"/>
        </w:rPr>
        <w:t>communication</w:t>
      </w:r>
      <w:r w:rsidRPr="008306CE">
        <w:rPr>
          <w:rFonts w:ascii="Arial" w:eastAsia="Arial" w:hAnsi="Arial"/>
          <w:color w:val="1F4E79"/>
          <w:sz w:val="32"/>
          <w:lang w:val="ru-RU"/>
        </w:rPr>
        <w:t xml:space="preserve"> и </w:t>
      </w:r>
      <w:r>
        <w:rPr>
          <w:rFonts w:ascii="Arial" w:eastAsia="Arial" w:hAnsi="Arial"/>
          <w:color w:val="1F4E79"/>
          <w:sz w:val="32"/>
        </w:rPr>
        <w:t>EDA</w:t>
      </w:r>
    </w:p>
    <w:p w14:paraId="17EA3F59" w14:textId="77777777" w:rsidR="00F62BBE" w:rsidRPr="008306CE" w:rsidRDefault="00CD539D">
      <w:pPr>
        <w:spacing w:after="100" w:line="259" w:lineRule="auto"/>
        <w:rPr>
          <w:lang w:val="ru-RU"/>
        </w:rPr>
      </w:pPr>
      <w:r>
        <w:rPr>
          <w:color w:val="1F2933"/>
        </w:rPr>
        <w:t>Kafka</w:t>
      </w:r>
      <w:r w:rsidRPr="008306CE">
        <w:rPr>
          <w:color w:val="1F2933"/>
          <w:lang w:val="ru-RU"/>
        </w:rPr>
        <w:t xml:space="preserve"> используется как центральный брокер событий. После важного бизнес-действия сервис сначала сохраняет свои данные в собственную базу, а зате</w:t>
      </w:r>
      <w:r w:rsidRPr="008306CE">
        <w:rPr>
          <w:color w:val="1F2933"/>
          <w:lang w:val="ru-RU"/>
        </w:rPr>
        <w:t xml:space="preserve">м публикует доменное событие в </w:t>
      </w:r>
      <w:r>
        <w:rPr>
          <w:color w:val="1F2933"/>
        </w:rPr>
        <w:t>Kafka</w:t>
      </w:r>
      <w:r w:rsidRPr="008306CE">
        <w:rPr>
          <w:color w:val="1F2933"/>
          <w:lang w:val="ru-RU"/>
        </w:rPr>
        <w:t xml:space="preserve">. Благодаря этому архитектура становится </w:t>
      </w:r>
      <w:r>
        <w:rPr>
          <w:color w:val="1F2933"/>
        </w:rPr>
        <w:t>event</w:t>
      </w:r>
      <w:r w:rsidRPr="008306CE">
        <w:rPr>
          <w:color w:val="1F2933"/>
          <w:lang w:val="ru-RU"/>
        </w:rPr>
        <w:t>-</w:t>
      </w:r>
      <w:r>
        <w:rPr>
          <w:color w:val="1F2933"/>
        </w:rPr>
        <w:t>driven</w:t>
      </w:r>
      <w:r w:rsidRPr="008306CE">
        <w:rPr>
          <w:color w:val="1F2933"/>
          <w:lang w:val="ru-RU"/>
        </w:rPr>
        <w:t>: будущие сервисы смогут читать тот же поток событий без изменения исходных бизнес-сервисов.</w:t>
      </w:r>
    </w:p>
    <w:p w14:paraId="108CEC36" w14:textId="77777777" w:rsidR="00F62BBE" w:rsidRDefault="00CD539D">
      <w:pPr>
        <w:spacing w:before="40" w:after="40"/>
        <w:jc w:val="center"/>
      </w:pPr>
      <w:r>
        <w:rPr>
          <w:noProof/>
        </w:rPr>
        <w:drawing>
          <wp:inline distT="0" distB="0" distL="0" distR="0" wp14:anchorId="5A11241C" wp14:editId="5EA33870">
            <wp:extent cx="6126480" cy="32072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afka_EDA_View.png"/>
                    <pic:cNvPicPr/>
                  </pic:nvPicPr>
                  <pic:blipFill>
                    <a:blip r:embed="rId9"/>
                    <a:stretch>
                      <a:fillRect/>
                    </a:stretch>
                  </pic:blipFill>
                  <pic:spPr>
                    <a:xfrm>
                      <a:off x="0" y="0"/>
                      <a:ext cx="6126480" cy="3207204"/>
                    </a:xfrm>
                    <a:prstGeom prst="rect">
                      <a:avLst/>
                    </a:prstGeom>
                  </pic:spPr>
                </pic:pic>
              </a:graphicData>
            </a:graphic>
          </wp:inline>
        </w:drawing>
      </w:r>
    </w:p>
    <w:p w14:paraId="094E93E9" w14:textId="77777777" w:rsidR="00F62BBE" w:rsidRDefault="00CD539D">
      <w:pPr>
        <w:spacing w:after="160" w:line="259" w:lineRule="auto"/>
        <w:jc w:val="center"/>
      </w:pPr>
      <w:r>
        <w:rPr>
          <w:i/>
          <w:color w:val="4B5563"/>
          <w:sz w:val="17"/>
        </w:rPr>
        <w:t>Рисунок 2. Event-Driven Architecture на Kafka.</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6E3B1D63" w14:textId="77777777">
        <w:trPr>
          <w:jc w:val="center"/>
        </w:trPr>
        <w:tc>
          <w:tcPr>
            <w:tcW w:w="3298" w:type="dxa"/>
            <w:shd w:val="clear" w:color="auto" w:fill="1F4E79"/>
            <w:tcMar>
              <w:top w:w="80" w:type="dxa"/>
              <w:left w:w="80" w:type="dxa"/>
              <w:bottom w:w="80" w:type="dxa"/>
              <w:right w:w="80" w:type="dxa"/>
            </w:tcMar>
            <w:vAlign w:val="center"/>
          </w:tcPr>
          <w:p w14:paraId="268CFF47" w14:textId="77777777" w:rsidR="00F62BBE" w:rsidRDefault="00CD539D">
            <w:pPr>
              <w:spacing w:after="0"/>
              <w:jc w:val="center"/>
            </w:pPr>
            <w:r>
              <w:rPr>
                <w:b/>
                <w:color w:val="FFFFFF"/>
                <w:sz w:val="18"/>
              </w:rPr>
              <w:t>Producer service</w:t>
            </w:r>
          </w:p>
        </w:tc>
        <w:tc>
          <w:tcPr>
            <w:tcW w:w="3298" w:type="dxa"/>
            <w:shd w:val="clear" w:color="auto" w:fill="1F4E79"/>
            <w:tcMar>
              <w:top w:w="80" w:type="dxa"/>
              <w:left w:w="80" w:type="dxa"/>
              <w:bottom w:w="80" w:type="dxa"/>
              <w:right w:w="80" w:type="dxa"/>
            </w:tcMar>
            <w:vAlign w:val="center"/>
          </w:tcPr>
          <w:p w14:paraId="0A2A1206" w14:textId="77777777" w:rsidR="00F62BBE" w:rsidRDefault="00CD539D">
            <w:pPr>
              <w:spacing w:after="0"/>
              <w:jc w:val="center"/>
            </w:pPr>
            <w:r>
              <w:rPr>
                <w:b/>
                <w:color w:val="FFFFFF"/>
                <w:sz w:val="18"/>
              </w:rPr>
              <w:t>Kafka to</w:t>
            </w:r>
            <w:r>
              <w:rPr>
                <w:b/>
                <w:color w:val="FFFFFF"/>
                <w:sz w:val="18"/>
              </w:rPr>
              <w:t>pics</w:t>
            </w:r>
          </w:p>
        </w:tc>
        <w:tc>
          <w:tcPr>
            <w:tcW w:w="3298" w:type="dxa"/>
            <w:shd w:val="clear" w:color="auto" w:fill="1F4E79"/>
            <w:tcMar>
              <w:top w:w="80" w:type="dxa"/>
              <w:left w:w="80" w:type="dxa"/>
              <w:bottom w:w="80" w:type="dxa"/>
              <w:right w:w="80" w:type="dxa"/>
            </w:tcMar>
            <w:vAlign w:val="center"/>
          </w:tcPr>
          <w:p w14:paraId="0B0231BF" w14:textId="77777777" w:rsidR="00F62BBE" w:rsidRDefault="00CD539D">
            <w:pPr>
              <w:spacing w:after="0"/>
              <w:jc w:val="center"/>
            </w:pPr>
            <w:r>
              <w:rPr>
                <w:b/>
                <w:color w:val="FFFFFF"/>
                <w:sz w:val="18"/>
              </w:rPr>
              <w:t>Смысл события</w:t>
            </w:r>
          </w:p>
        </w:tc>
      </w:tr>
      <w:tr w:rsidR="00F62BBE" w14:paraId="1E18C3B6" w14:textId="77777777">
        <w:trPr>
          <w:jc w:val="center"/>
        </w:trPr>
        <w:tc>
          <w:tcPr>
            <w:tcW w:w="3298" w:type="dxa"/>
            <w:tcMar>
              <w:top w:w="70" w:type="dxa"/>
              <w:left w:w="70" w:type="dxa"/>
              <w:bottom w:w="70" w:type="dxa"/>
              <w:right w:w="70" w:type="dxa"/>
            </w:tcMar>
          </w:tcPr>
          <w:p w14:paraId="6CE35739" w14:textId="77777777" w:rsidR="00F62BBE" w:rsidRDefault="00CD539D">
            <w:pPr>
              <w:spacing w:after="0" w:line="240" w:lineRule="auto"/>
            </w:pPr>
            <w:r>
              <w:rPr>
                <w:color w:val="1F2933"/>
                <w:sz w:val="16"/>
              </w:rPr>
              <w:t>auth-service</w:t>
            </w:r>
          </w:p>
        </w:tc>
        <w:tc>
          <w:tcPr>
            <w:tcW w:w="3298" w:type="dxa"/>
            <w:tcMar>
              <w:top w:w="70" w:type="dxa"/>
              <w:left w:w="70" w:type="dxa"/>
              <w:bottom w:w="70" w:type="dxa"/>
              <w:right w:w="70" w:type="dxa"/>
            </w:tcMar>
          </w:tcPr>
          <w:p w14:paraId="68961413" w14:textId="77777777" w:rsidR="00F62BBE" w:rsidRDefault="00CD539D">
            <w:pPr>
              <w:spacing w:after="0" w:line="240" w:lineRule="auto"/>
            </w:pPr>
            <w:r>
              <w:rPr>
                <w:color w:val="1F2933"/>
                <w:sz w:val="16"/>
              </w:rPr>
              <w:t>user.registered</w:t>
            </w:r>
          </w:p>
        </w:tc>
        <w:tc>
          <w:tcPr>
            <w:tcW w:w="3298" w:type="dxa"/>
            <w:tcMar>
              <w:top w:w="70" w:type="dxa"/>
              <w:left w:w="70" w:type="dxa"/>
              <w:bottom w:w="70" w:type="dxa"/>
              <w:right w:w="70" w:type="dxa"/>
            </w:tcMar>
          </w:tcPr>
          <w:p w14:paraId="608D0C2B" w14:textId="77777777" w:rsidR="00F62BBE" w:rsidRDefault="00CD539D">
            <w:pPr>
              <w:spacing w:after="0" w:line="240" w:lineRule="auto"/>
            </w:pPr>
            <w:r>
              <w:rPr>
                <w:color w:val="1F2933"/>
                <w:sz w:val="16"/>
              </w:rPr>
              <w:t>Создан новый пользователь.</w:t>
            </w:r>
          </w:p>
        </w:tc>
      </w:tr>
      <w:tr w:rsidR="00F62BBE" w:rsidRPr="008306CE" w14:paraId="1A72AA26" w14:textId="77777777">
        <w:trPr>
          <w:jc w:val="center"/>
        </w:trPr>
        <w:tc>
          <w:tcPr>
            <w:tcW w:w="3298" w:type="dxa"/>
            <w:tcMar>
              <w:top w:w="70" w:type="dxa"/>
              <w:left w:w="70" w:type="dxa"/>
              <w:bottom w:w="70" w:type="dxa"/>
              <w:right w:w="70" w:type="dxa"/>
            </w:tcMar>
          </w:tcPr>
          <w:p w14:paraId="3718DAC9" w14:textId="77777777" w:rsidR="00F62BBE" w:rsidRDefault="00CD539D">
            <w:pPr>
              <w:spacing w:after="0" w:line="240" w:lineRule="auto"/>
            </w:pPr>
            <w:r>
              <w:rPr>
                <w:color w:val="1F2933"/>
                <w:sz w:val="16"/>
              </w:rPr>
              <w:t>transaction-service</w:t>
            </w:r>
          </w:p>
        </w:tc>
        <w:tc>
          <w:tcPr>
            <w:tcW w:w="3298" w:type="dxa"/>
            <w:tcMar>
              <w:top w:w="70" w:type="dxa"/>
              <w:left w:w="70" w:type="dxa"/>
              <w:bottom w:w="70" w:type="dxa"/>
              <w:right w:w="70" w:type="dxa"/>
            </w:tcMar>
          </w:tcPr>
          <w:p w14:paraId="4F8E174D" w14:textId="77777777" w:rsidR="00F62BBE" w:rsidRDefault="00CD539D">
            <w:pPr>
              <w:spacing w:after="0" w:line="240" w:lineRule="auto"/>
            </w:pPr>
            <w:r>
              <w:rPr>
                <w:color w:val="1F2933"/>
                <w:sz w:val="16"/>
              </w:rPr>
              <w:t>transaction.created, transaction.deleted</w:t>
            </w:r>
          </w:p>
        </w:tc>
        <w:tc>
          <w:tcPr>
            <w:tcW w:w="3298" w:type="dxa"/>
            <w:tcMar>
              <w:top w:w="70" w:type="dxa"/>
              <w:left w:w="70" w:type="dxa"/>
              <w:bottom w:w="70" w:type="dxa"/>
              <w:right w:w="70" w:type="dxa"/>
            </w:tcMar>
          </w:tcPr>
          <w:p w14:paraId="1920CD5A" w14:textId="77777777" w:rsidR="00F62BBE" w:rsidRPr="008306CE" w:rsidRDefault="00CD539D">
            <w:pPr>
              <w:spacing w:after="0" w:line="240" w:lineRule="auto"/>
              <w:rPr>
                <w:lang w:val="ru-RU"/>
              </w:rPr>
            </w:pPr>
            <w:r w:rsidRPr="008306CE">
              <w:rPr>
                <w:color w:val="1F2933"/>
                <w:sz w:val="16"/>
                <w:lang w:val="ru-RU"/>
              </w:rPr>
              <w:t xml:space="preserve">Финансовая транзакция добавлена или удалена. Эти события подходят для аналитики, аудита, рекомендаций и </w:t>
            </w:r>
            <w:r w:rsidRPr="008306CE">
              <w:rPr>
                <w:color w:val="1F2933"/>
                <w:sz w:val="16"/>
                <w:lang w:val="ru-RU"/>
              </w:rPr>
              <w:t>уведомлений.</w:t>
            </w:r>
          </w:p>
        </w:tc>
      </w:tr>
      <w:tr w:rsidR="00F62BBE" w:rsidRPr="008306CE" w14:paraId="0BAC0F7F" w14:textId="77777777">
        <w:trPr>
          <w:jc w:val="center"/>
        </w:trPr>
        <w:tc>
          <w:tcPr>
            <w:tcW w:w="3298" w:type="dxa"/>
            <w:tcMar>
              <w:top w:w="70" w:type="dxa"/>
              <w:left w:w="70" w:type="dxa"/>
              <w:bottom w:w="70" w:type="dxa"/>
              <w:right w:w="70" w:type="dxa"/>
            </w:tcMar>
          </w:tcPr>
          <w:p w14:paraId="3BF62CFA" w14:textId="77777777" w:rsidR="00F62BBE" w:rsidRDefault="00CD539D">
            <w:pPr>
              <w:spacing w:after="0" w:line="240" w:lineRule="auto"/>
            </w:pPr>
            <w:r>
              <w:rPr>
                <w:color w:val="1F2933"/>
                <w:sz w:val="16"/>
              </w:rPr>
              <w:t>savings-service</w:t>
            </w:r>
          </w:p>
        </w:tc>
        <w:tc>
          <w:tcPr>
            <w:tcW w:w="3298" w:type="dxa"/>
            <w:tcMar>
              <w:top w:w="70" w:type="dxa"/>
              <w:left w:w="70" w:type="dxa"/>
              <w:bottom w:w="70" w:type="dxa"/>
              <w:right w:w="70" w:type="dxa"/>
            </w:tcMar>
          </w:tcPr>
          <w:p w14:paraId="6E283CFF" w14:textId="77777777" w:rsidR="00F62BBE" w:rsidRDefault="00CD539D">
            <w:pPr>
              <w:spacing w:after="0" w:line="240" w:lineRule="auto"/>
            </w:pPr>
            <w:r>
              <w:rPr>
                <w:color w:val="1F2933"/>
                <w:sz w:val="16"/>
              </w:rPr>
              <w:t>goal.created, goal.updated</w:t>
            </w:r>
          </w:p>
        </w:tc>
        <w:tc>
          <w:tcPr>
            <w:tcW w:w="3298" w:type="dxa"/>
            <w:tcMar>
              <w:top w:w="70" w:type="dxa"/>
              <w:left w:w="70" w:type="dxa"/>
              <w:bottom w:w="70" w:type="dxa"/>
              <w:right w:w="70" w:type="dxa"/>
            </w:tcMar>
          </w:tcPr>
          <w:p w14:paraId="18B8FC19" w14:textId="77777777" w:rsidR="00F62BBE" w:rsidRPr="008306CE" w:rsidRDefault="00CD539D">
            <w:pPr>
              <w:spacing w:after="0" w:line="240" w:lineRule="auto"/>
              <w:rPr>
                <w:lang w:val="ru-RU"/>
              </w:rPr>
            </w:pPr>
            <w:r w:rsidRPr="008306CE">
              <w:rPr>
                <w:color w:val="1F2933"/>
                <w:sz w:val="16"/>
                <w:lang w:val="ru-RU"/>
              </w:rPr>
              <w:t>Создана цель накоплений или изменён прогресс цели.</w:t>
            </w:r>
          </w:p>
        </w:tc>
      </w:tr>
      <w:tr w:rsidR="00F62BBE" w:rsidRPr="008306CE" w14:paraId="3688CBD6" w14:textId="77777777">
        <w:trPr>
          <w:jc w:val="center"/>
        </w:trPr>
        <w:tc>
          <w:tcPr>
            <w:tcW w:w="3298" w:type="dxa"/>
            <w:tcMar>
              <w:top w:w="70" w:type="dxa"/>
              <w:left w:w="70" w:type="dxa"/>
              <w:bottom w:w="70" w:type="dxa"/>
              <w:right w:w="70" w:type="dxa"/>
            </w:tcMar>
          </w:tcPr>
          <w:p w14:paraId="62DB2864" w14:textId="77777777" w:rsidR="00F62BBE" w:rsidRDefault="00CD539D">
            <w:pPr>
              <w:spacing w:after="0" w:line="240" w:lineRule="auto"/>
            </w:pPr>
            <w:proofErr w:type="spellStart"/>
            <w:r>
              <w:rPr>
                <w:color w:val="1F2933"/>
                <w:sz w:val="16"/>
              </w:rPr>
              <w:t>recsys</w:t>
            </w:r>
            <w:proofErr w:type="spellEnd"/>
            <w:r>
              <w:rPr>
                <w:color w:val="1F2933"/>
                <w:sz w:val="16"/>
              </w:rPr>
              <w:t>-service</w:t>
            </w:r>
          </w:p>
        </w:tc>
        <w:tc>
          <w:tcPr>
            <w:tcW w:w="3298" w:type="dxa"/>
            <w:tcMar>
              <w:top w:w="70" w:type="dxa"/>
              <w:left w:w="70" w:type="dxa"/>
              <w:bottom w:w="70" w:type="dxa"/>
              <w:right w:w="70" w:type="dxa"/>
            </w:tcMar>
          </w:tcPr>
          <w:p w14:paraId="0CA97972" w14:textId="77777777" w:rsidR="00F62BBE" w:rsidRDefault="00CD539D">
            <w:pPr>
              <w:spacing w:after="0" w:line="240" w:lineRule="auto"/>
            </w:pPr>
            <w:r>
              <w:rPr>
                <w:color w:val="1F2933"/>
                <w:sz w:val="16"/>
              </w:rPr>
              <w:t>recommendation.requested, recommendation.generated</w:t>
            </w:r>
          </w:p>
        </w:tc>
        <w:tc>
          <w:tcPr>
            <w:tcW w:w="3298" w:type="dxa"/>
            <w:tcMar>
              <w:top w:w="70" w:type="dxa"/>
              <w:left w:w="70" w:type="dxa"/>
              <w:bottom w:w="70" w:type="dxa"/>
              <w:right w:w="70" w:type="dxa"/>
            </w:tcMar>
          </w:tcPr>
          <w:p w14:paraId="5CA4BA38" w14:textId="77777777" w:rsidR="00F62BBE" w:rsidRPr="008306CE" w:rsidRDefault="00CD539D">
            <w:pPr>
              <w:spacing w:after="0" w:line="240" w:lineRule="auto"/>
              <w:rPr>
                <w:lang w:val="ru-RU"/>
              </w:rPr>
            </w:pPr>
            <w:r w:rsidRPr="008306CE">
              <w:rPr>
                <w:color w:val="1F2933"/>
                <w:sz w:val="16"/>
                <w:lang w:val="ru-RU"/>
              </w:rPr>
              <w:t>Получен запрос на рекомендации и сформирован результат рекомендаций.</w:t>
            </w:r>
          </w:p>
        </w:tc>
      </w:tr>
    </w:tbl>
    <w:p w14:paraId="3900B43F" w14:textId="77777777" w:rsidR="00F62BBE" w:rsidRPr="008306CE" w:rsidRDefault="00F62BBE">
      <w:pPr>
        <w:spacing w:after="40" w:line="259" w:lineRule="auto"/>
        <w:rPr>
          <w:lang w:val="ru-RU"/>
        </w:rPr>
      </w:pPr>
    </w:p>
    <w:p w14:paraId="6B0FB71E" w14:textId="77777777" w:rsidR="00F62BBE" w:rsidRDefault="00CD539D">
      <w:pPr>
        <w:pStyle w:val="21"/>
        <w:spacing w:before="160" w:after="80"/>
      </w:pPr>
      <w:r>
        <w:rPr>
          <w:rFonts w:ascii="Arial" w:eastAsia="Arial" w:hAnsi="Arial"/>
          <w:color w:val="1F4E79"/>
        </w:rPr>
        <w:t xml:space="preserve">3.1 </w:t>
      </w:r>
      <w:proofErr w:type="spellStart"/>
      <w:r>
        <w:rPr>
          <w:rFonts w:ascii="Arial" w:eastAsia="Arial" w:hAnsi="Arial"/>
          <w:color w:val="1F4E79"/>
        </w:rPr>
        <w:t>Сравнение</w:t>
      </w:r>
      <w:proofErr w:type="spellEnd"/>
      <w:r>
        <w:rPr>
          <w:rFonts w:ascii="Arial" w:eastAsia="Arial" w:hAnsi="Arial"/>
          <w:color w:val="1F4E79"/>
        </w:rPr>
        <w:t xml:space="preserve"> Kafka, RabbitMQ и NATS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2473"/>
        <w:gridCol w:w="2473"/>
        <w:gridCol w:w="2473"/>
        <w:gridCol w:w="2473"/>
      </w:tblGrid>
      <w:tr w:rsidR="00F62BBE" w14:paraId="2EF33521" w14:textId="77777777">
        <w:trPr>
          <w:jc w:val="center"/>
        </w:trPr>
        <w:tc>
          <w:tcPr>
            <w:tcW w:w="2473" w:type="dxa"/>
            <w:shd w:val="clear" w:color="auto" w:fill="1F4E79"/>
            <w:tcMar>
              <w:top w:w="80" w:type="dxa"/>
              <w:left w:w="80" w:type="dxa"/>
              <w:bottom w:w="80" w:type="dxa"/>
              <w:right w:w="80" w:type="dxa"/>
            </w:tcMar>
            <w:vAlign w:val="center"/>
          </w:tcPr>
          <w:p w14:paraId="54F0D8C2" w14:textId="77777777" w:rsidR="00F62BBE" w:rsidRDefault="00CD539D">
            <w:pPr>
              <w:spacing w:after="0"/>
              <w:jc w:val="center"/>
            </w:pPr>
            <w:r>
              <w:rPr>
                <w:b/>
                <w:color w:val="FFFFFF"/>
                <w:sz w:val="18"/>
              </w:rPr>
              <w:t>Критерий</w:t>
            </w:r>
          </w:p>
        </w:tc>
        <w:tc>
          <w:tcPr>
            <w:tcW w:w="2473" w:type="dxa"/>
            <w:shd w:val="clear" w:color="auto" w:fill="1F4E79"/>
            <w:tcMar>
              <w:top w:w="80" w:type="dxa"/>
              <w:left w:w="80" w:type="dxa"/>
              <w:bottom w:w="80" w:type="dxa"/>
              <w:right w:w="80" w:type="dxa"/>
            </w:tcMar>
            <w:vAlign w:val="center"/>
          </w:tcPr>
          <w:p w14:paraId="36B862D1" w14:textId="77777777" w:rsidR="00F62BBE" w:rsidRDefault="00CD539D">
            <w:pPr>
              <w:spacing w:after="0"/>
              <w:jc w:val="center"/>
            </w:pPr>
            <w:r>
              <w:rPr>
                <w:b/>
                <w:color w:val="FFFFFF"/>
                <w:sz w:val="18"/>
              </w:rPr>
              <w:t>Kafka</w:t>
            </w:r>
          </w:p>
        </w:tc>
        <w:tc>
          <w:tcPr>
            <w:tcW w:w="2473" w:type="dxa"/>
            <w:shd w:val="clear" w:color="auto" w:fill="1F4E79"/>
            <w:tcMar>
              <w:top w:w="80" w:type="dxa"/>
              <w:left w:w="80" w:type="dxa"/>
              <w:bottom w:w="80" w:type="dxa"/>
              <w:right w:w="80" w:type="dxa"/>
            </w:tcMar>
            <w:vAlign w:val="center"/>
          </w:tcPr>
          <w:p w14:paraId="5AB3CBAF" w14:textId="77777777" w:rsidR="00F62BBE" w:rsidRDefault="00CD539D">
            <w:pPr>
              <w:spacing w:after="0"/>
              <w:jc w:val="center"/>
            </w:pPr>
            <w:r>
              <w:rPr>
                <w:b/>
                <w:color w:val="FFFFFF"/>
                <w:sz w:val="18"/>
              </w:rPr>
              <w:t>RabbitMQ</w:t>
            </w:r>
          </w:p>
        </w:tc>
        <w:tc>
          <w:tcPr>
            <w:tcW w:w="2473" w:type="dxa"/>
            <w:shd w:val="clear" w:color="auto" w:fill="1F4E79"/>
            <w:tcMar>
              <w:top w:w="80" w:type="dxa"/>
              <w:left w:w="80" w:type="dxa"/>
              <w:bottom w:w="80" w:type="dxa"/>
              <w:right w:w="80" w:type="dxa"/>
            </w:tcMar>
            <w:vAlign w:val="center"/>
          </w:tcPr>
          <w:p w14:paraId="3E99D7A9" w14:textId="77777777" w:rsidR="00F62BBE" w:rsidRDefault="00CD539D">
            <w:pPr>
              <w:spacing w:after="0"/>
              <w:jc w:val="center"/>
            </w:pPr>
            <w:r>
              <w:rPr>
                <w:b/>
                <w:color w:val="FFFFFF"/>
                <w:sz w:val="18"/>
              </w:rPr>
              <w:t>NATS</w:t>
            </w:r>
          </w:p>
        </w:tc>
      </w:tr>
      <w:tr w:rsidR="00F62BBE" w:rsidRPr="008306CE" w14:paraId="348D3F69" w14:textId="77777777">
        <w:trPr>
          <w:jc w:val="center"/>
        </w:trPr>
        <w:tc>
          <w:tcPr>
            <w:tcW w:w="2473" w:type="dxa"/>
            <w:tcMar>
              <w:top w:w="70" w:type="dxa"/>
              <w:left w:w="70" w:type="dxa"/>
              <w:bottom w:w="70" w:type="dxa"/>
              <w:right w:w="70" w:type="dxa"/>
            </w:tcMar>
          </w:tcPr>
          <w:p w14:paraId="4349F872" w14:textId="77777777" w:rsidR="00F62BBE" w:rsidRDefault="00CD539D">
            <w:pPr>
              <w:spacing w:after="0" w:line="240" w:lineRule="auto"/>
            </w:pPr>
            <w:r>
              <w:rPr>
                <w:color w:val="1F2933"/>
                <w:sz w:val="14"/>
              </w:rPr>
              <w:t>Основная модель</w:t>
            </w:r>
          </w:p>
        </w:tc>
        <w:tc>
          <w:tcPr>
            <w:tcW w:w="2473" w:type="dxa"/>
            <w:tcMar>
              <w:top w:w="70" w:type="dxa"/>
              <w:left w:w="70" w:type="dxa"/>
              <w:bottom w:w="70" w:type="dxa"/>
              <w:right w:w="70" w:type="dxa"/>
            </w:tcMar>
          </w:tcPr>
          <w:p w14:paraId="07CD15DE" w14:textId="77777777" w:rsidR="00F62BBE" w:rsidRDefault="00CD539D">
            <w:pPr>
              <w:spacing w:after="0" w:line="240" w:lineRule="auto"/>
            </w:pPr>
            <w:r>
              <w:rPr>
                <w:color w:val="1F2933"/>
                <w:sz w:val="14"/>
              </w:rPr>
              <w:t>Распределённый append-only event log с topics, partitions и offsets.</w:t>
            </w:r>
          </w:p>
        </w:tc>
        <w:tc>
          <w:tcPr>
            <w:tcW w:w="2473" w:type="dxa"/>
            <w:tcMar>
              <w:top w:w="70" w:type="dxa"/>
              <w:left w:w="70" w:type="dxa"/>
              <w:bottom w:w="70" w:type="dxa"/>
              <w:right w:w="70" w:type="dxa"/>
            </w:tcMar>
          </w:tcPr>
          <w:p w14:paraId="61CCA111" w14:textId="77777777" w:rsidR="00F62BBE" w:rsidRDefault="00CD539D">
            <w:pPr>
              <w:spacing w:after="0" w:line="240" w:lineRule="auto"/>
            </w:pPr>
            <w:r>
              <w:rPr>
                <w:color w:val="1F2933"/>
                <w:sz w:val="14"/>
              </w:rPr>
              <w:t>Брокер сообщений с queues, exchanges и acknowledgements.</w:t>
            </w:r>
          </w:p>
        </w:tc>
        <w:tc>
          <w:tcPr>
            <w:tcW w:w="2473" w:type="dxa"/>
            <w:tcMar>
              <w:top w:w="70" w:type="dxa"/>
              <w:left w:w="70" w:type="dxa"/>
              <w:bottom w:w="70" w:type="dxa"/>
              <w:right w:w="70" w:type="dxa"/>
            </w:tcMar>
          </w:tcPr>
          <w:p w14:paraId="024BE498" w14:textId="77777777" w:rsidR="00F62BBE" w:rsidRPr="008306CE" w:rsidRDefault="00CD539D">
            <w:pPr>
              <w:spacing w:after="0" w:line="240" w:lineRule="auto"/>
              <w:rPr>
                <w:lang w:val="ru-RU"/>
              </w:rPr>
            </w:pPr>
            <w:r w:rsidRPr="008306CE">
              <w:rPr>
                <w:color w:val="1F2933"/>
                <w:sz w:val="14"/>
                <w:lang w:val="ru-RU"/>
              </w:rPr>
              <w:t xml:space="preserve">Лёгкая система сообщений с фокусом на </w:t>
            </w:r>
            <w:r w:rsidRPr="008306CE">
              <w:rPr>
                <w:color w:val="1F2933"/>
                <w:sz w:val="14"/>
                <w:lang w:val="ru-RU"/>
              </w:rPr>
              <w:t>скорость и простоту.</w:t>
            </w:r>
          </w:p>
        </w:tc>
      </w:tr>
      <w:tr w:rsidR="00F62BBE" w:rsidRPr="008306CE" w14:paraId="3BFB6521" w14:textId="77777777">
        <w:trPr>
          <w:jc w:val="center"/>
        </w:trPr>
        <w:tc>
          <w:tcPr>
            <w:tcW w:w="2473" w:type="dxa"/>
            <w:tcMar>
              <w:top w:w="70" w:type="dxa"/>
              <w:left w:w="70" w:type="dxa"/>
              <w:bottom w:w="70" w:type="dxa"/>
              <w:right w:w="70" w:type="dxa"/>
            </w:tcMar>
          </w:tcPr>
          <w:p w14:paraId="29C66EB9" w14:textId="77777777" w:rsidR="00F62BBE" w:rsidRDefault="00CD539D">
            <w:pPr>
              <w:spacing w:after="0" w:line="240" w:lineRule="auto"/>
            </w:pPr>
            <w:proofErr w:type="spellStart"/>
            <w:r>
              <w:rPr>
                <w:color w:val="1F2933"/>
                <w:sz w:val="14"/>
              </w:rPr>
              <w:t>Для</w:t>
            </w:r>
            <w:proofErr w:type="spellEnd"/>
            <w:r>
              <w:rPr>
                <w:color w:val="1F2933"/>
                <w:sz w:val="14"/>
              </w:rPr>
              <w:t xml:space="preserve"> </w:t>
            </w:r>
            <w:proofErr w:type="spellStart"/>
            <w:r>
              <w:rPr>
                <w:color w:val="1F2933"/>
                <w:sz w:val="14"/>
              </w:rPr>
              <w:t>чего</w:t>
            </w:r>
            <w:proofErr w:type="spellEnd"/>
            <w:r>
              <w:rPr>
                <w:color w:val="1F2933"/>
                <w:sz w:val="14"/>
              </w:rPr>
              <w:t xml:space="preserve"> </w:t>
            </w:r>
            <w:proofErr w:type="spellStart"/>
            <w:r>
              <w:rPr>
                <w:color w:val="1F2933"/>
                <w:sz w:val="14"/>
              </w:rPr>
              <w:t>лучше</w:t>
            </w:r>
            <w:proofErr w:type="spellEnd"/>
            <w:r>
              <w:rPr>
                <w:color w:val="1F2933"/>
                <w:sz w:val="14"/>
              </w:rPr>
              <w:t xml:space="preserve"> </w:t>
            </w:r>
            <w:proofErr w:type="spellStart"/>
            <w:r>
              <w:rPr>
                <w:color w:val="1F2933"/>
                <w:sz w:val="14"/>
              </w:rPr>
              <w:t>подходит</w:t>
            </w:r>
            <w:proofErr w:type="spellEnd"/>
          </w:p>
        </w:tc>
        <w:tc>
          <w:tcPr>
            <w:tcW w:w="2473" w:type="dxa"/>
            <w:tcMar>
              <w:top w:w="70" w:type="dxa"/>
              <w:left w:w="70" w:type="dxa"/>
              <w:bottom w:w="70" w:type="dxa"/>
              <w:right w:w="70" w:type="dxa"/>
            </w:tcMar>
          </w:tcPr>
          <w:p w14:paraId="3C9275F1" w14:textId="77777777" w:rsidR="00F62BBE" w:rsidRDefault="00CD539D">
            <w:pPr>
              <w:spacing w:after="0" w:line="240" w:lineRule="auto"/>
            </w:pPr>
            <w:r>
              <w:rPr>
                <w:color w:val="1F2933"/>
                <w:sz w:val="14"/>
              </w:rPr>
              <w:t>Event sourcing, replayable analytics, audit trail, потоковые события с высокой нагрузкой.</w:t>
            </w:r>
          </w:p>
        </w:tc>
        <w:tc>
          <w:tcPr>
            <w:tcW w:w="2473" w:type="dxa"/>
            <w:tcMar>
              <w:top w:w="70" w:type="dxa"/>
              <w:left w:w="70" w:type="dxa"/>
              <w:bottom w:w="70" w:type="dxa"/>
              <w:right w:w="70" w:type="dxa"/>
            </w:tcMar>
          </w:tcPr>
          <w:p w14:paraId="59C36402" w14:textId="77777777" w:rsidR="00F62BBE" w:rsidRPr="008306CE" w:rsidRDefault="00CD539D">
            <w:pPr>
              <w:spacing w:after="0" w:line="240" w:lineRule="auto"/>
              <w:rPr>
                <w:lang w:val="ru-RU"/>
              </w:rPr>
            </w:pPr>
            <w:r>
              <w:rPr>
                <w:color w:val="1F2933"/>
                <w:sz w:val="14"/>
              </w:rPr>
              <w:t>Task</w:t>
            </w:r>
            <w:r w:rsidRPr="008306CE">
              <w:rPr>
                <w:color w:val="1F2933"/>
                <w:sz w:val="14"/>
                <w:lang w:val="ru-RU"/>
              </w:rPr>
              <w:t xml:space="preserve"> </w:t>
            </w:r>
            <w:r>
              <w:rPr>
                <w:color w:val="1F2933"/>
                <w:sz w:val="14"/>
              </w:rPr>
              <w:t>queues</w:t>
            </w:r>
            <w:r w:rsidRPr="008306CE">
              <w:rPr>
                <w:color w:val="1F2933"/>
                <w:sz w:val="14"/>
                <w:lang w:val="ru-RU"/>
              </w:rPr>
              <w:t xml:space="preserve">, </w:t>
            </w:r>
            <w:r>
              <w:rPr>
                <w:color w:val="1F2933"/>
                <w:sz w:val="14"/>
              </w:rPr>
              <w:t>command</w:t>
            </w:r>
            <w:r w:rsidRPr="008306CE">
              <w:rPr>
                <w:color w:val="1F2933"/>
                <w:sz w:val="14"/>
                <w:lang w:val="ru-RU"/>
              </w:rPr>
              <w:t xml:space="preserve"> </w:t>
            </w:r>
            <w:r>
              <w:rPr>
                <w:color w:val="1F2933"/>
                <w:sz w:val="14"/>
              </w:rPr>
              <w:t>delivery</w:t>
            </w:r>
            <w:r w:rsidRPr="008306CE">
              <w:rPr>
                <w:color w:val="1F2933"/>
                <w:sz w:val="14"/>
                <w:lang w:val="ru-RU"/>
              </w:rPr>
              <w:t xml:space="preserve">, обработка задач, где сообщение должно быть обработано конкретным </w:t>
            </w:r>
            <w:r>
              <w:rPr>
                <w:color w:val="1F2933"/>
                <w:sz w:val="14"/>
              </w:rPr>
              <w:t>consumer</w:t>
            </w:r>
            <w:r w:rsidRPr="008306CE">
              <w:rPr>
                <w:color w:val="1F2933"/>
                <w:sz w:val="14"/>
                <w:lang w:val="ru-RU"/>
              </w:rPr>
              <w:t>-ом.</w:t>
            </w:r>
          </w:p>
        </w:tc>
        <w:tc>
          <w:tcPr>
            <w:tcW w:w="2473" w:type="dxa"/>
            <w:tcMar>
              <w:top w:w="70" w:type="dxa"/>
              <w:left w:w="70" w:type="dxa"/>
              <w:bottom w:w="70" w:type="dxa"/>
              <w:right w:w="70" w:type="dxa"/>
            </w:tcMar>
          </w:tcPr>
          <w:p w14:paraId="37E0892D" w14:textId="77777777" w:rsidR="00F62BBE" w:rsidRPr="008306CE" w:rsidRDefault="00CD539D">
            <w:pPr>
              <w:spacing w:after="0" w:line="240" w:lineRule="auto"/>
              <w:rPr>
                <w:lang w:val="ru-RU"/>
              </w:rPr>
            </w:pPr>
            <w:r w:rsidRPr="008306CE">
              <w:rPr>
                <w:color w:val="1F2933"/>
                <w:sz w:val="14"/>
                <w:lang w:val="ru-RU"/>
              </w:rPr>
              <w:t>Очень быстр</w:t>
            </w:r>
            <w:r w:rsidRPr="008306CE">
              <w:rPr>
                <w:color w:val="1F2933"/>
                <w:sz w:val="14"/>
                <w:lang w:val="ru-RU"/>
              </w:rPr>
              <w:t xml:space="preserve">ые </w:t>
            </w:r>
            <w:r>
              <w:rPr>
                <w:color w:val="1F2933"/>
                <w:sz w:val="14"/>
              </w:rPr>
              <w:t>service</w:t>
            </w:r>
            <w:r w:rsidRPr="008306CE">
              <w:rPr>
                <w:color w:val="1F2933"/>
                <w:sz w:val="14"/>
                <w:lang w:val="ru-RU"/>
              </w:rPr>
              <w:t>-</w:t>
            </w:r>
            <w:r>
              <w:rPr>
                <w:color w:val="1F2933"/>
                <w:sz w:val="14"/>
              </w:rPr>
              <w:t>to</w:t>
            </w:r>
            <w:r w:rsidRPr="008306CE">
              <w:rPr>
                <w:color w:val="1F2933"/>
                <w:sz w:val="14"/>
                <w:lang w:val="ru-RU"/>
              </w:rPr>
              <w:t>-</w:t>
            </w:r>
            <w:r>
              <w:rPr>
                <w:color w:val="1F2933"/>
                <w:sz w:val="14"/>
              </w:rPr>
              <w:t>service</w:t>
            </w:r>
            <w:r w:rsidRPr="008306CE">
              <w:rPr>
                <w:color w:val="1F2933"/>
                <w:sz w:val="14"/>
                <w:lang w:val="ru-RU"/>
              </w:rPr>
              <w:t xml:space="preserve"> сообщения и простая </w:t>
            </w:r>
            <w:r>
              <w:rPr>
                <w:color w:val="1F2933"/>
                <w:sz w:val="14"/>
              </w:rPr>
              <w:t>cloud</w:t>
            </w:r>
            <w:r w:rsidRPr="008306CE">
              <w:rPr>
                <w:color w:val="1F2933"/>
                <w:sz w:val="14"/>
                <w:lang w:val="ru-RU"/>
              </w:rPr>
              <w:t>-</w:t>
            </w:r>
            <w:r>
              <w:rPr>
                <w:color w:val="1F2933"/>
                <w:sz w:val="14"/>
              </w:rPr>
              <w:t>native</w:t>
            </w:r>
            <w:r w:rsidRPr="008306CE">
              <w:rPr>
                <w:color w:val="1F2933"/>
                <w:sz w:val="14"/>
                <w:lang w:val="ru-RU"/>
              </w:rPr>
              <w:t xml:space="preserve"> коммуникация.</w:t>
            </w:r>
          </w:p>
        </w:tc>
      </w:tr>
      <w:tr w:rsidR="00F62BBE" w:rsidRPr="008306CE" w14:paraId="7E782E85" w14:textId="77777777">
        <w:trPr>
          <w:jc w:val="center"/>
        </w:trPr>
        <w:tc>
          <w:tcPr>
            <w:tcW w:w="2473" w:type="dxa"/>
            <w:tcMar>
              <w:top w:w="70" w:type="dxa"/>
              <w:left w:w="70" w:type="dxa"/>
              <w:bottom w:w="70" w:type="dxa"/>
              <w:right w:w="70" w:type="dxa"/>
            </w:tcMar>
          </w:tcPr>
          <w:p w14:paraId="36637E67" w14:textId="77777777" w:rsidR="00F62BBE" w:rsidRDefault="00CD539D">
            <w:pPr>
              <w:spacing w:after="0" w:line="240" w:lineRule="auto"/>
            </w:pPr>
            <w:proofErr w:type="spellStart"/>
            <w:r>
              <w:rPr>
                <w:color w:val="1F2933"/>
                <w:sz w:val="14"/>
              </w:rPr>
              <w:t>Почему</w:t>
            </w:r>
            <w:proofErr w:type="spellEnd"/>
            <w:r>
              <w:rPr>
                <w:color w:val="1F2933"/>
                <w:sz w:val="14"/>
              </w:rPr>
              <w:t xml:space="preserve"> / </w:t>
            </w:r>
            <w:proofErr w:type="spellStart"/>
            <w:r>
              <w:rPr>
                <w:color w:val="1F2933"/>
                <w:sz w:val="14"/>
              </w:rPr>
              <w:t>почему</w:t>
            </w:r>
            <w:proofErr w:type="spellEnd"/>
            <w:r>
              <w:rPr>
                <w:color w:val="1F2933"/>
                <w:sz w:val="14"/>
              </w:rPr>
              <w:t xml:space="preserve"> </w:t>
            </w:r>
            <w:proofErr w:type="spellStart"/>
            <w:r>
              <w:rPr>
                <w:color w:val="1F2933"/>
                <w:sz w:val="14"/>
              </w:rPr>
              <w:t>не</w:t>
            </w:r>
            <w:proofErr w:type="spellEnd"/>
            <w:r>
              <w:rPr>
                <w:color w:val="1F2933"/>
                <w:sz w:val="14"/>
              </w:rPr>
              <w:t xml:space="preserve"> </w:t>
            </w:r>
            <w:proofErr w:type="spellStart"/>
            <w:r>
              <w:rPr>
                <w:color w:val="1F2933"/>
                <w:sz w:val="14"/>
              </w:rPr>
              <w:t>здесь</w:t>
            </w:r>
            <w:proofErr w:type="spellEnd"/>
          </w:p>
        </w:tc>
        <w:tc>
          <w:tcPr>
            <w:tcW w:w="2473" w:type="dxa"/>
            <w:tcMar>
              <w:top w:w="70" w:type="dxa"/>
              <w:left w:w="70" w:type="dxa"/>
              <w:bottom w:w="70" w:type="dxa"/>
              <w:right w:w="70" w:type="dxa"/>
            </w:tcMar>
          </w:tcPr>
          <w:p w14:paraId="21F4FFF9" w14:textId="77777777" w:rsidR="00F62BBE" w:rsidRPr="008306CE" w:rsidRDefault="00CD539D">
            <w:pPr>
              <w:spacing w:after="0" w:line="240" w:lineRule="auto"/>
              <w:rPr>
                <w:lang w:val="ru-RU"/>
              </w:rPr>
            </w:pPr>
            <w:r w:rsidRPr="008306CE">
              <w:rPr>
                <w:color w:val="1F2933"/>
                <w:sz w:val="14"/>
                <w:lang w:val="ru-RU"/>
              </w:rPr>
              <w:t xml:space="preserve">Выбран, потому что проекту полезны история событий, </w:t>
            </w:r>
            <w:r>
              <w:rPr>
                <w:color w:val="1F2933"/>
                <w:sz w:val="14"/>
              </w:rPr>
              <w:t>Kafka</w:t>
            </w:r>
            <w:r w:rsidRPr="008306CE">
              <w:rPr>
                <w:color w:val="1F2933"/>
                <w:sz w:val="14"/>
                <w:lang w:val="ru-RU"/>
              </w:rPr>
              <w:t xml:space="preserve"> </w:t>
            </w:r>
            <w:r>
              <w:rPr>
                <w:color w:val="1F2933"/>
                <w:sz w:val="14"/>
              </w:rPr>
              <w:t>UI</w:t>
            </w:r>
            <w:r w:rsidRPr="008306CE">
              <w:rPr>
                <w:color w:val="1F2933"/>
                <w:sz w:val="14"/>
                <w:lang w:val="ru-RU"/>
              </w:rPr>
              <w:t xml:space="preserve">, просмотр </w:t>
            </w:r>
            <w:r>
              <w:rPr>
                <w:color w:val="1F2933"/>
                <w:sz w:val="14"/>
              </w:rPr>
              <w:t>topics</w:t>
            </w:r>
            <w:r w:rsidRPr="008306CE">
              <w:rPr>
                <w:color w:val="1F2933"/>
                <w:sz w:val="14"/>
                <w:lang w:val="ru-RU"/>
              </w:rPr>
              <w:t xml:space="preserve"> и будущая аналитика финансовых событий.</w:t>
            </w:r>
          </w:p>
        </w:tc>
        <w:tc>
          <w:tcPr>
            <w:tcW w:w="2473" w:type="dxa"/>
            <w:tcMar>
              <w:top w:w="70" w:type="dxa"/>
              <w:left w:w="70" w:type="dxa"/>
              <w:bottom w:w="70" w:type="dxa"/>
              <w:right w:w="70" w:type="dxa"/>
            </w:tcMar>
          </w:tcPr>
          <w:p w14:paraId="4F0CC308" w14:textId="77777777" w:rsidR="00F62BBE" w:rsidRPr="008306CE" w:rsidRDefault="00CD539D">
            <w:pPr>
              <w:spacing w:after="0" w:line="240" w:lineRule="auto"/>
              <w:rPr>
                <w:lang w:val="ru-RU"/>
              </w:rPr>
            </w:pPr>
            <w:r w:rsidRPr="008306CE">
              <w:rPr>
                <w:color w:val="1F2933"/>
                <w:sz w:val="14"/>
                <w:lang w:val="ru-RU"/>
              </w:rPr>
              <w:t xml:space="preserve">Хорош для простых фоновых задач, но </w:t>
            </w:r>
            <w:r w:rsidRPr="008306CE">
              <w:rPr>
                <w:color w:val="1F2933"/>
                <w:sz w:val="14"/>
                <w:lang w:val="ru-RU"/>
              </w:rPr>
              <w:t xml:space="preserve">слабее подходит для </w:t>
            </w:r>
            <w:proofErr w:type="spellStart"/>
            <w:r>
              <w:rPr>
                <w:color w:val="1F2933"/>
                <w:sz w:val="14"/>
              </w:rPr>
              <w:t>replayable</w:t>
            </w:r>
            <w:proofErr w:type="spellEnd"/>
            <w:r w:rsidRPr="008306CE">
              <w:rPr>
                <w:color w:val="1F2933"/>
                <w:sz w:val="14"/>
                <w:lang w:val="ru-RU"/>
              </w:rPr>
              <w:t xml:space="preserve"> </w:t>
            </w:r>
            <w:r>
              <w:rPr>
                <w:color w:val="1F2933"/>
                <w:sz w:val="14"/>
              </w:rPr>
              <w:t>event</w:t>
            </w:r>
            <w:r w:rsidRPr="008306CE">
              <w:rPr>
                <w:color w:val="1F2933"/>
                <w:sz w:val="14"/>
                <w:lang w:val="ru-RU"/>
              </w:rPr>
              <w:t xml:space="preserve"> </w:t>
            </w:r>
            <w:r>
              <w:rPr>
                <w:color w:val="1F2933"/>
                <w:sz w:val="14"/>
              </w:rPr>
              <w:t>history</w:t>
            </w:r>
            <w:r w:rsidRPr="008306CE">
              <w:rPr>
                <w:color w:val="1F2933"/>
                <w:sz w:val="14"/>
                <w:lang w:val="ru-RU"/>
              </w:rPr>
              <w:t>.</w:t>
            </w:r>
          </w:p>
        </w:tc>
        <w:tc>
          <w:tcPr>
            <w:tcW w:w="2473" w:type="dxa"/>
            <w:tcMar>
              <w:top w:w="70" w:type="dxa"/>
              <w:left w:w="70" w:type="dxa"/>
              <w:bottom w:w="70" w:type="dxa"/>
              <w:right w:w="70" w:type="dxa"/>
            </w:tcMar>
          </w:tcPr>
          <w:p w14:paraId="37A2E000" w14:textId="77777777" w:rsidR="00F62BBE" w:rsidRPr="008306CE" w:rsidRDefault="00CD539D">
            <w:pPr>
              <w:spacing w:after="0" w:line="240" w:lineRule="auto"/>
              <w:rPr>
                <w:lang w:val="ru-RU"/>
              </w:rPr>
            </w:pPr>
            <w:r w:rsidRPr="008306CE">
              <w:rPr>
                <w:color w:val="1F2933"/>
                <w:sz w:val="14"/>
                <w:lang w:val="ru-RU"/>
              </w:rPr>
              <w:t xml:space="preserve">Мог бы быть объективно лучше для маленького </w:t>
            </w:r>
            <w:r>
              <w:rPr>
                <w:color w:val="1F2933"/>
                <w:sz w:val="14"/>
              </w:rPr>
              <w:t>MVP</w:t>
            </w:r>
            <w:r w:rsidRPr="008306CE">
              <w:rPr>
                <w:color w:val="1F2933"/>
                <w:sz w:val="14"/>
                <w:lang w:val="ru-RU"/>
              </w:rPr>
              <w:t xml:space="preserve">, где важнее простота и низкая задержка, а не </w:t>
            </w:r>
            <w:r>
              <w:rPr>
                <w:color w:val="1F2933"/>
                <w:sz w:val="14"/>
              </w:rPr>
              <w:t>durable</w:t>
            </w:r>
            <w:r w:rsidRPr="008306CE">
              <w:rPr>
                <w:color w:val="1F2933"/>
                <w:sz w:val="14"/>
                <w:lang w:val="ru-RU"/>
              </w:rPr>
              <w:t xml:space="preserve"> </w:t>
            </w:r>
            <w:r>
              <w:rPr>
                <w:color w:val="1F2933"/>
                <w:sz w:val="14"/>
              </w:rPr>
              <w:t>event</w:t>
            </w:r>
            <w:r w:rsidRPr="008306CE">
              <w:rPr>
                <w:color w:val="1F2933"/>
                <w:sz w:val="14"/>
                <w:lang w:val="ru-RU"/>
              </w:rPr>
              <w:t xml:space="preserve"> </w:t>
            </w:r>
            <w:r>
              <w:rPr>
                <w:color w:val="1F2933"/>
                <w:sz w:val="14"/>
              </w:rPr>
              <w:t>log</w:t>
            </w:r>
            <w:r w:rsidRPr="008306CE">
              <w:rPr>
                <w:color w:val="1F2933"/>
                <w:sz w:val="14"/>
                <w:lang w:val="ru-RU"/>
              </w:rPr>
              <w:t>.</w:t>
            </w:r>
          </w:p>
        </w:tc>
      </w:tr>
      <w:tr w:rsidR="00F62BBE" w14:paraId="73403E60" w14:textId="77777777">
        <w:trPr>
          <w:jc w:val="center"/>
        </w:trPr>
        <w:tc>
          <w:tcPr>
            <w:tcW w:w="2473" w:type="dxa"/>
            <w:tcMar>
              <w:top w:w="70" w:type="dxa"/>
              <w:left w:w="70" w:type="dxa"/>
              <w:bottom w:w="70" w:type="dxa"/>
              <w:right w:w="70" w:type="dxa"/>
            </w:tcMar>
          </w:tcPr>
          <w:p w14:paraId="639DB24E" w14:textId="77777777" w:rsidR="00F62BBE" w:rsidRDefault="00CD539D">
            <w:pPr>
              <w:spacing w:after="0" w:line="240" w:lineRule="auto"/>
            </w:pPr>
            <w:proofErr w:type="spellStart"/>
            <w:r>
              <w:rPr>
                <w:color w:val="1F2933"/>
                <w:sz w:val="14"/>
              </w:rPr>
              <w:t>Решение</w:t>
            </w:r>
            <w:proofErr w:type="spellEnd"/>
          </w:p>
        </w:tc>
        <w:tc>
          <w:tcPr>
            <w:tcW w:w="2473" w:type="dxa"/>
            <w:tcMar>
              <w:top w:w="70" w:type="dxa"/>
              <w:left w:w="70" w:type="dxa"/>
              <w:bottom w:w="70" w:type="dxa"/>
              <w:right w:w="70" w:type="dxa"/>
            </w:tcMar>
          </w:tcPr>
          <w:p w14:paraId="33CE3C45" w14:textId="77777777" w:rsidR="00F62BBE" w:rsidRDefault="00CD539D">
            <w:pPr>
              <w:spacing w:after="0" w:line="240" w:lineRule="auto"/>
            </w:pPr>
            <w:r>
              <w:rPr>
                <w:color w:val="1F2933"/>
                <w:sz w:val="14"/>
              </w:rPr>
              <w:t>Выбран для этого проекта.</w:t>
            </w:r>
          </w:p>
        </w:tc>
        <w:tc>
          <w:tcPr>
            <w:tcW w:w="2473" w:type="dxa"/>
            <w:tcMar>
              <w:top w:w="70" w:type="dxa"/>
              <w:left w:w="70" w:type="dxa"/>
              <w:bottom w:w="70" w:type="dxa"/>
              <w:right w:w="70" w:type="dxa"/>
            </w:tcMar>
          </w:tcPr>
          <w:p w14:paraId="09EAE60E" w14:textId="77777777" w:rsidR="00F62BBE" w:rsidRDefault="00CD539D">
            <w:pPr>
              <w:spacing w:after="0" w:line="240" w:lineRule="auto"/>
            </w:pPr>
            <w:r>
              <w:rPr>
                <w:color w:val="1F2933"/>
                <w:sz w:val="14"/>
              </w:rPr>
              <w:t>Не выбран.</w:t>
            </w:r>
          </w:p>
        </w:tc>
        <w:tc>
          <w:tcPr>
            <w:tcW w:w="2473" w:type="dxa"/>
            <w:tcMar>
              <w:top w:w="70" w:type="dxa"/>
              <w:left w:w="70" w:type="dxa"/>
              <w:bottom w:w="70" w:type="dxa"/>
              <w:right w:w="70" w:type="dxa"/>
            </w:tcMar>
          </w:tcPr>
          <w:p w14:paraId="13886967" w14:textId="77777777" w:rsidR="00F62BBE" w:rsidRDefault="00CD539D">
            <w:pPr>
              <w:spacing w:after="0" w:line="240" w:lineRule="auto"/>
            </w:pPr>
            <w:r>
              <w:rPr>
                <w:color w:val="1F2933"/>
                <w:sz w:val="14"/>
              </w:rPr>
              <w:t>Не выбран.</w:t>
            </w:r>
          </w:p>
        </w:tc>
      </w:tr>
    </w:tbl>
    <w:p w14:paraId="02A5DE4B" w14:textId="77777777" w:rsidR="00F62BBE" w:rsidRDefault="00F62BBE">
      <w:pPr>
        <w:spacing w:after="40" w:line="259" w:lineRule="auto"/>
      </w:pPr>
    </w:p>
    <w:p w14:paraId="304D88A3" w14:textId="77777777" w:rsidR="00F62BBE" w:rsidRPr="008306CE" w:rsidRDefault="00CD539D">
      <w:pPr>
        <w:spacing w:after="100" w:line="259" w:lineRule="auto"/>
        <w:rPr>
          <w:lang w:val="ru-RU"/>
        </w:rPr>
      </w:pPr>
      <w:r w:rsidRPr="008306CE">
        <w:rPr>
          <w:color w:val="1F2933"/>
          <w:lang w:val="ru-RU"/>
        </w:rPr>
        <w:t xml:space="preserve">Объективно, если бы проекту нужны были </w:t>
      </w:r>
      <w:r w:rsidRPr="008306CE">
        <w:rPr>
          <w:color w:val="1F2933"/>
          <w:lang w:val="ru-RU"/>
        </w:rPr>
        <w:t xml:space="preserve">только простые асинхронные команды, </w:t>
      </w:r>
      <w:r>
        <w:rPr>
          <w:color w:val="1F2933"/>
        </w:rPr>
        <w:t>RabbitMQ</w:t>
      </w:r>
      <w:r w:rsidRPr="008306CE">
        <w:rPr>
          <w:color w:val="1F2933"/>
          <w:lang w:val="ru-RU"/>
        </w:rPr>
        <w:t xml:space="preserve"> был бы проще. Если бы нужна была только максимально лёгкая </w:t>
      </w:r>
      <w:r>
        <w:rPr>
          <w:color w:val="1F2933"/>
        </w:rPr>
        <w:t>low</w:t>
      </w:r>
      <w:r w:rsidRPr="008306CE">
        <w:rPr>
          <w:color w:val="1F2933"/>
          <w:lang w:val="ru-RU"/>
        </w:rPr>
        <w:t>-</w:t>
      </w:r>
      <w:r>
        <w:rPr>
          <w:color w:val="1F2933"/>
        </w:rPr>
        <w:t>latency</w:t>
      </w:r>
      <w:r w:rsidRPr="008306CE">
        <w:rPr>
          <w:color w:val="1F2933"/>
          <w:lang w:val="ru-RU"/>
        </w:rPr>
        <w:t xml:space="preserve"> коммуникация, </w:t>
      </w:r>
      <w:r>
        <w:rPr>
          <w:color w:val="1F2933"/>
        </w:rPr>
        <w:t>NATS</w:t>
      </w:r>
      <w:r w:rsidRPr="008306CE">
        <w:rPr>
          <w:color w:val="1F2933"/>
          <w:lang w:val="ru-RU"/>
        </w:rPr>
        <w:t xml:space="preserve"> был бы проще. Для </w:t>
      </w:r>
      <w:proofErr w:type="spellStart"/>
      <w:r>
        <w:rPr>
          <w:color w:val="1F2933"/>
        </w:rPr>
        <w:t>Kopilkin</w:t>
      </w:r>
      <w:proofErr w:type="spellEnd"/>
      <w:r w:rsidRPr="008306CE">
        <w:rPr>
          <w:color w:val="1F2933"/>
          <w:lang w:val="ru-RU"/>
        </w:rPr>
        <w:t xml:space="preserve"> </w:t>
      </w:r>
      <w:r>
        <w:rPr>
          <w:color w:val="1F2933"/>
        </w:rPr>
        <w:t>Kafka</w:t>
      </w:r>
      <w:r w:rsidRPr="008306CE">
        <w:rPr>
          <w:color w:val="1F2933"/>
          <w:lang w:val="ru-RU"/>
        </w:rPr>
        <w:t xml:space="preserve"> подходит лучше, потому что финансовые события полезны как долговременный поток для анали</w:t>
      </w:r>
      <w:r w:rsidRPr="008306CE">
        <w:rPr>
          <w:color w:val="1F2933"/>
          <w:lang w:val="ru-RU"/>
        </w:rPr>
        <w:t xml:space="preserve">тики, аудита, развития рекомендаций и будущих </w:t>
      </w:r>
      <w:r>
        <w:rPr>
          <w:color w:val="1F2933"/>
        </w:rPr>
        <w:t>consumers</w:t>
      </w:r>
      <w:r w:rsidRPr="008306CE">
        <w:rPr>
          <w:color w:val="1F2933"/>
          <w:lang w:val="ru-RU"/>
        </w:rPr>
        <w:t>.</w:t>
      </w:r>
    </w:p>
    <w:p w14:paraId="297FA132" w14:textId="77777777" w:rsidR="00F62BBE" w:rsidRPr="008306CE" w:rsidRDefault="00CD539D">
      <w:pPr>
        <w:pStyle w:val="1"/>
        <w:spacing w:before="240" w:after="120"/>
        <w:rPr>
          <w:lang w:val="ru-RU"/>
        </w:rPr>
      </w:pPr>
      <w:r w:rsidRPr="008306CE">
        <w:rPr>
          <w:rFonts w:ascii="Arial" w:eastAsia="Arial" w:hAnsi="Arial"/>
          <w:color w:val="1F4E79"/>
          <w:sz w:val="32"/>
          <w:lang w:val="ru-RU"/>
        </w:rPr>
        <w:lastRenderedPageBreak/>
        <w:t>4. Требование 6 - Архитектура данных</w:t>
      </w:r>
    </w:p>
    <w:p w14:paraId="2057CCB0" w14:textId="77777777" w:rsidR="00F62BBE" w:rsidRPr="008306CE" w:rsidRDefault="00CD539D">
      <w:pPr>
        <w:spacing w:after="100" w:line="259" w:lineRule="auto"/>
        <w:rPr>
          <w:lang w:val="ru-RU"/>
        </w:rPr>
      </w:pPr>
      <w:r w:rsidRPr="008306CE">
        <w:rPr>
          <w:color w:val="1F2933"/>
          <w:lang w:val="ru-RU"/>
        </w:rPr>
        <w:t xml:space="preserve">Проект использует </w:t>
      </w:r>
      <w:r>
        <w:rPr>
          <w:color w:val="1F2933"/>
        </w:rPr>
        <w:t>database</w:t>
      </w:r>
      <w:r w:rsidRPr="008306CE">
        <w:rPr>
          <w:color w:val="1F2933"/>
          <w:lang w:val="ru-RU"/>
        </w:rPr>
        <w:t>-</w:t>
      </w:r>
      <w:r>
        <w:rPr>
          <w:color w:val="1F2933"/>
        </w:rPr>
        <w:t>per</w:t>
      </w:r>
      <w:r w:rsidRPr="008306CE">
        <w:rPr>
          <w:color w:val="1F2933"/>
          <w:lang w:val="ru-RU"/>
        </w:rPr>
        <w:t>-</w:t>
      </w:r>
      <w:r>
        <w:rPr>
          <w:color w:val="1F2933"/>
        </w:rPr>
        <w:t>service</w:t>
      </w:r>
      <w:r w:rsidRPr="008306CE">
        <w:rPr>
          <w:color w:val="1F2933"/>
          <w:lang w:val="ru-RU"/>
        </w:rPr>
        <w:t xml:space="preserve"> </w:t>
      </w:r>
      <w:r>
        <w:rPr>
          <w:color w:val="1F2933"/>
        </w:rPr>
        <w:t>pattern</w:t>
      </w:r>
      <w:r w:rsidRPr="008306CE">
        <w:rPr>
          <w:color w:val="1F2933"/>
          <w:lang w:val="ru-RU"/>
        </w:rPr>
        <w:t xml:space="preserve"> на уровне логических баз данных. Каждый </w:t>
      </w:r>
      <w:r>
        <w:rPr>
          <w:color w:val="1F2933"/>
        </w:rPr>
        <w:t>core</w:t>
      </w:r>
      <w:r w:rsidRPr="008306CE">
        <w:rPr>
          <w:color w:val="1F2933"/>
          <w:lang w:val="ru-RU"/>
        </w:rPr>
        <w:t xml:space="preserve"> </w:t>
      </w:r>
      <w:r>
        <w:rPr>
          <w:color w:val="1F2933"/>
        </w:rPr>
        <w:t>service</w:t>
      </w:r>
      <w:r w:rsidRPr="008306CE">
        <w:rPr>
          <w:color w:val="1F2933"/>
          <w:lang w:val="ru-RU"/>
        </w:rPr>
        <w:t xml:space="preserve"> владеет своей базой и своими таблицами. Это снижает </w:t>
      </w:r>
      <w:r w:rsidRPr="008306CE">
        <w:rPr>
          <w:color w:val="1F2933"/>
          <w:lang w:val="ru-RU"/>
        </w:rPr>
        <w:t xml:space="preserve">связанность сервисов и не заставляет один сервис напрямую читать таблицы другого. </w:t>
      </w:r>
      <w:proofErr w:type="spellStart"/>
      <w:r w:rsidRPr="008306CE">
        <w:rPr>
          <w:color w:val="1F2933"/>
          <w:lang w:val="ru-RU"/>
        </w:rPr>
        <w:t>Нереляционные</w:t>
      </w:r>
      <w:proofErr w:type="spellEnd"/>
      <w:r w:rsidRPr="008306CE">
        <w:rPr>
          <w:color w:val="1F2933"/>
          <w:lang w:val="ru-RU"/>
        </w:rPr>
        <w:t xml:space="preserve"> хранилища используются там, где таблицы не являются лучшим решением: </w:t>
      </w:r>
      <w:proofErr w:type="spellStart"/>
      <w:r>
        <w:rPr>
          <w:color w:val="1F2933"/>
        </w:rPr>
        <w:t>Qdrant</w:t>
      </w:r>
      <w:proofErr w:type="spellEnd"/>
      <w:r w:rsidRPr="008306CE">
        <w:rPr>
          <w:color w:val="1F2933"/>
          <w:lang w:val="ru-RU"/>
        </w:rPr>
        <w:t xml:space="preserve"> хранит </w:t>
      </w:r>
      <w:r>
        <w:rPr>
          <w:color w:val="1F2933"/>
        </w:rPr>
        <w:t>vector</w:t>
      </w:r>
      <w:r w:rsidRPr="008306CE">
        <w:rPr>
          <w:color w:val="1F2933"/>
          <w:lang w:val="ru-RU"/>
        </w:rPr>
        <w:t xml:space="preserve"> </w:t>
      </w:r>
      <w:r>
        <w:rPr>
          <w:color w:val="1F2933"/>
        </w:rPr>
        <w:t>memory</w:t>
      </w:r>
      <w:r w:rsidRPr="008306CE">
        <w:rPr>
          <w:color w:val="1F2933"/>
          <w:lang w:val="ru-RU"/>
        </w:rPr>
        <w:t xml:space="preserve"> для </w:t>
      </w:r>
      <w:r>
        <w:rPr>
          <w:color w:val="1F2933"/>
        </w:rPr>
        <w:t>AI</w:t>
      </w:r>
      <w:r w:rsidRPr="008306CE">
        <w:rPr>
          <w:color w:val="1F2933"/>
          <w:lang w:val="ru-RU"/>
        </w:rPr>
        <w:t xml:space="preserve">-ассистента, а </w:t>
      </w:r>
      <w:r>
        <w:rPr>
          <w:color w:val="1F2933"/>
        </w:rPr>
        <w:t>Redis</w:t>
      </w:r>
      <w:r w:rsidRPr="008306CE">
        <w:rPr>
          <w:color w:val="1F2933"/>
          <w:lang w:val="ru-RU"/>
        </w:rPr>
        <w:t xml:space="preserve"> хранит временный кэш и </w:t>
      </w:r>
      <w:r>
        <w:rPr>
          <w:color w:val="1F2933"/>
        </w:rPr>
        <w:t>rate</w:t>
      </w:r>
      <w:r w:rsidRPr="008306CE">
        <w:rPr>
          <w:color w:val="1F2933"/>
          <w:lang w:val="ru-RU"/>
        </w:rPr>
        <w:t xml:space="preserve"> </w:t>
      </w:r>
      <w:r>
        <w:rPr>
          <w:color w:val="1F2933"/>
        </w:rPr>
        <w:t>limit</w:t>
      </w:r>
      <w:r w:rsidRPr="008306CE">
        <w:rPr>
          <w:color w:val="1F2933"/>
          <w:lang w:val="ru-RU"/>
        </w:rPr>
        <w:t xml:space="preserve"> </w:t>
      </w:r>
      <w:r>
        <w:rPr>
          <w:color w:val="1F2933"/>
        </w:rPr>
        <w:t>co</w:t>
      </w:r>
      <w:r>
        <w:rPr>
          <w:color w:val="1F2933"/>
        </w:rPr>
        <w:t>unters</w:t>
      </w:r>
      <w:r w:rsidRPr="008306CE">
        <w:rPr>
          <w:color w:val="1F2933"/>
          <w:lang w:val="ru-RU"/>
        </w:rPr>
        <w:t>.</w:t>
      </w:r>
    </w:p>
    <w:p w14:paraId="63544763" w14:textId="77777777" w:rsidR="00F62BBE" w:rsidRDefault="00CD539D">
      <w:pPr>
        <w:spacing w:before="40" w:after="40"/>
        <w:jc w:val="center"/>
      </w:pPr>
      <w:r>
        <w:rPr>
          <w:noProof/>
        </w:rPr>
        <w:drawing>
          <wp:inline distT="0" distB="0" distL="0" distR="0" wp14:anchorId="36B8FA9A" wp14:editId="7172BE95">
            <wp:extent cx="5240239" cy="4297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_Storage_View.png"/>
                    <pic:cNvPicPr/>
                  </pic:nvPicPr>
                  <pic:blipFill>
                    <a:blip r:embed="rId10"/>
                    <a:stretch>
                      <a:fillRect/>
                    </a:stretch>
                  </pic:blipFill>
                  <pic:spPr>
                    <a:xfrm>
                      <a:off x="0" y="0"/>
                      <a:ext cx="5240239" cy="4297680"/>
                    </a:xfrm>
                    <a:prstGeom prst="rect">
                      <a:avLst/>
                    </a:prstGeom>
                  </pic:spPr>
                </pic:pic>
              </a:graphicData>
            </a:graphic>
          </wp:inline>
        </w:drawing>
      </w:r>
    </w:p>
    <w:p w14:paraId="33439DCC" w14:textId="77777777" w:rsidR="00F62BBE" w:rsidRPr="008306CE" w:rsidRDefault="00CD539D">
      <w:pPr>
        <w:spacing w:after="160" w:line="259" w:lineRule="auto"/>
        <w:jc w:val="center"/>
        <w:rPr>
          <w:lang w:val="ru-RU"/>
        </w:rPr>
      </w:pPr>
      <w:r w:rsidRPr="008306CE">
        <w:rPr>
          <w:i/>
          <w:color w:val="4B5563"/>
          <w:sz w:val="17"/>
          <w:lang w:val="ru-RU"/>
        </w:rPr>
        <w:t>Рисунок 3. Хранилища данных в проекте.</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2473"/>
        <w:gridCol w:w="2473"/>
        <w:gridCol w:w="2473"/>
        <w:gridCol w:w="2473"/>
      </w:tblGrid>
      <w:tr w:rsidR="00F62BBE" w14:paraId="3993FB2D" w14:textId="77777777">
        <w:trPr>
          <w:jc w:val="center"/>
        </w:trPr>
        <w:tc>
          <w:tcPr>
            <w:tcW w:w="2473" w:type="dxa"/>
            <w:shd w:val="clear" w:color="auto" w:fill="1F4E79"/>
            <w:tcMar>
              <w:top w:w="80" w:type="dxa"/>
              <w:left w:w="80" w:type="dxa"/>
              <w:bottom w:w="80" w:type="dxa"/>
              <w:right w:w="80" w:type="dxa"/>
            </w:tcMar>
            <w:vAlign w:val="center"/>
          </w:tcPr>
          <w:p w14:paraId="4409661D" w14:textId="77777777" w:rsidR="00F62BBE" w:rsidRDefault="00CD539D">
            <w:pPr>
              <w:spacing w:after="0"/>
              <w:jc w:val="center"/>
            </w:pPr>
            <w:proofErr w:type="spellStart"/>
            <w:r>
              <w:rPr>
                <w:b/>
                <w:color w:val="FFFFFF"/>
                <w:sz w:val="18"/>
              </w:rPr>
              <w:t>Тип</w:t>
            </w:r>
            <w:proofErr w:type="spellEnd"/>
            <w:r>
              <w:rPr>
                <w:b/>
                <w:color w:val="FFFFFF"/>
                <w:sz w:val="18"/>
              </w:rPr>
              <w:t xml:space="preserve"> </w:t>
            </w:r>
            <w:proofErr w:type="spellStart"/>
            <w:r>
              <w:rPr>
                <w:b/>
                <w:color w:val="FFFFFF"/>
                <w:sz w:val="18"/>
              </w:rPr>
              <w:t>данных</w:t>
            </w:r>
            <w:proofErr w:type="spellEnd"/>
          </w:p>
        </w:tc>
        <w:tc>
          <w:tcPr>
            <w:tcW w:w="2473" w:type="dxa"/>
            <w:shd w:val="clear" w:color="auto" w:fill="1F4E79"/>
            <w:tcMar>
              <w:top w:w="80" w:type="dxa"/>
              <w:left w:w="80" w:type="dxa"/>
              <w:bottom w:w="80" w:type="dxa"/>
              <w:right w:w="80" w:type="dxa"/>
            </w:tcMar>
            <w:vAlign w:val="center"/>
          </w:tcPr>
          <w:p w14:paraId="379F398E" w14:textId="77777777" w:rsidR="00F62BBE" w:rsidRDefault="00CD539D">
            <w:pPr>
              <w:spacing w:after="0"/>
              <w:jc w:val="center"/>
            </w:pPr>
            <w:r>
              <w:rPr>
                <w:b/>
                <w:color w:val="FFFFFF"/>
                <w:sz w:val="18"/>
              </w:rPr>
              <w:t>Хранилище</w:t>
            </w:r>
          </w:p>
        </w:tc>
        <w:tc>
          <w:tcPr>
            <w:tcW w:w="2473" w:type="dxa"/>
            <w:shd w:val="clear" w:color="auto" w:fill="1F4E79"/>
            <w:tcMar>
              <w:top w:w="80" w:type="dxa"/>
              <w:left w:w="80" w:type="dxa"/>
              <w:bottom w:w="80" w:type="dxa"/>
              <w:right w:w="80" w:type="dxa"/>
            </w:tcMar>
            <w:vAlign w:val="center"/>
          </w:tcPr>
          <w:p w14:paraId="726FE050" w14:textId="77777777" w:rsidR="00F62BBE" w:rsidRDefault="00CD539D">
            <w:pPr>
              <w:spacing w:after="0"/>
              <w:jc w:val="center"/>
            </w:pPr>
            <w:r>
              <w:rPr>
                <w:b/>
                <w:color w:val="FFFFFF"/>
                <w:sz w:val="18"/>
              </w:rPr>
              <w:t>Владелец / пользователь</w:t>
            </w:r>
          </w:p>
        </w:tc>
        <w:tc>
          <w:tcPr>
            <w:tcW w:w="2473" w:type="dxa"/>
            <w:shd w:val="clear" w:color="auto" w:fill="1F4E79"/>
            <w:tcMar>
              <w:top w:w="80" w:type="dxa"/>
              <w:left w:w="80" w:type="dxa"/>
              <w:bottom w:w="80" w:type="dxa"/>
              <w:right w:w="80" w:type="dxa"/>
            </w:tcMar>
            <w:vAlign w:val="center"/>
          </w:tcPr>
          <w:p w14:paraId="48FD5433" w14:textId="77777777" w:rsidR="00F62BBE" w:rsidRDefault="00CD539D">
            <w:pPr>
              <w:spacing w:after="0"/>
              <w:jc w:val="center"/>
            </w:pPr>
            <w:r>
              <w:rPr>
                <w:b/>
                <w:color w:val="FFFFFF"/>
                <w:sz w:val="18"/>
              </w:rPr>
              <w:t>Причина</w:t>
            </w:r>
          </w:p>
        </w:tc>
      </w:tr>
      <w:tr w:rsidR="00F62BBE" w:rsidRPr="008306CE" w14:paraId="1EF080E7" w14:textId="77777777">
        <w:trPr>
          <w:jc w:val="center"/>
        </w:trPr>
        <w:tc>
          <w:tcPr>
            <w:tcW w:w="2473" w:type="dxa"/>
            <w:tcMar>
              <w:top w:w="70" w:type="dxa"/>
              <w:left w:w="70" w:type="dxa"/>
              <w:bottom w:w="70" w:type="dxa"/>
              <w:right w:w="70" w:type="dxa"/>
            </w:tcMar>
          </w:tcPr>
          <w:p w14:paraId="7D17AE3B" w14:textId="77777777" w:rsidR="00F62BBE" w:rsidRDefault="00CD539D">
            <w:pPr>
              <w:spacing w:after="0" w:line="240" w:lineRule="auto"/>
            </w:pPr>
            <w:r>
              <w:rPr>
                <w:color w:val="1F2933"/>
                <w:sz w:val="14"/>
              </w:rPr>
              <w:t>Пользователи</w:t>
            </w:r>
          </w:p>
        </w:tc>
        <w:tc>
          <w:tcPr>
            <w:tcW w:w="2473" w:type="dxa"/>
            <w:tcMar>
              <w:top w:w="70" w:type="dxa"/>
              <w:left w:w="70" w:type="dxa"/>
              <w:bottom w:w="70" w:type="dxa"/>
              <w:right w:w="70" w:type="dxa"/>
            </w:tcMar>
          </w:tcPr>
          <w:p w14:paraId="1084192E" w14:textId="77777777" w:rsidR="00F62BBE" w:rsidRDefault="00CD539D">
            <w:pPr>
              <w:spacing w:after="0" w:line="240" w:lineRule="auto"/>
            </w:pPr>
            <w:r>
              <w:rPr>
                <w:color w:val="1F2933"/>
                <w:sz w:val="14"/>
              </w:rPr>
              <w:t>PostgreSQL auth_db, таблица users</w:t>
            </w:r>
          </w:p>
        </w:tc>
        <w:tc>
          <w:tcPr>
            <w:tcW w:w="2473" w:type="dxa"/>
            <w:tcMar>
              <w:top w:w="70" w:type="dxa"/>
              <w:left w:w="70" w:type="dxa"/>
              <w:bottom w:w="70" w:type="dxa"/>
              <w:right w:w="70" w:type="dxa"/>
            </w:tcMar>
          </w:tcPr>
          <w:p w14:paraId="36C6A40C" w14:textId="77777777" w:rsidR="00F62BBE" w:rsidRDefault="00CD539D">
            <w:pPr>
              <w:spacing w:after="0" w:line="240" w:lineRule="auto"/>
            </w:pPr>
            <w:r>
              <w:rPr>
                <w:color w:val="1F2933"/>
                <w:sz w:val="14"/>
              </w:rPr>
              <w:t>auth-service</w:t>
            </w:r>
          </w:p>
        </w:tc>
        <w:tc>
          <w:tcPr>
            <w:tcW w:w="2473" w:type="dxa"/>
            <w:tcMar>
              <w:top w:w="70" w:type="dxa"/>
              <w:left w:w="70" w:type="dxa"/>
              <w:bottom w:w="70" w:type="dxa"/>
              <w:right w:w="70" w:type="dxa"/>
            </w:tcMar>
          </w:tcPr>
          <w:p w14:paraId="7D902BE2" w14:textId="77777777" w:rsidR="00F62BBE" w:rsidRPr="008306CE" w:rsidRDefault="00CD539D">
            <w:pPr>
              <w:spacing w:after="0" w:line="240" w:lineRule="auto"/>
              <w:rPr>
                <w:lang w:val="ru-RU"/>
              </w:rPr>
            </w:pPr>
            <w:r w:rsidRPr="008306CE">
              <w:rPr>
                <w:color w:val="1F2933"/>
                <w:sz w:val="14"/>
                <w:lang w:val="ru-RU"/>
              </w:rPr>
              <w:t xml:space="preserve">Структурированные данные пользователя требуют </w:t>
            </w:r>
            <w:r>
              <w:rPr>
                <w:color w:val="1F2933"/>
                <w:sz w:val="14"/>
              </w:rPr>
              <w:t>unique</w:t>
            </w:r>
            <w:r w:rsidRPr="008306CE">
              <w:rPr>
                <w:color w:val="1F2933"/>
                <w:sz w:val="14"/>
                <w:lang w:val="ru-RU"/>
              </w:rPr>
              <w:t xml:space="preserve"> </w:t>
            </w:r>
            <w:r>
              <w:rPr>
                <w:color w:val="1F2933"/>
                <w:sz w:val="14"/>
              </w:rPr>
              <w:t>constraints</w:t>
            </w:r>
            <w:r w:rsidRPr="008306CE">
              <w:rPr>
                <w:color w:val="1F2933"/>
                <w:sz w:val="14"/>
                <w:lang w:val="ru-RU"/>
              </w:rPr>
              <w:t xml:space="preserve">, индексов и </w:t>
            </w:r>
            <w:r w:rsidRPr="008306CE">
              <w:rPr>
                <w:color w:val="1F2933"/>
                <w:sz w:val="14"/>
                <w:lang w:val="ru-RU"/>
              </w:rPr>
              <w:t>транзакций.</w:t>
            </w:r>
          </w:p>
        </w:tc>
      </w:tr>
      <w:tr w:rsidR="00F62BBE" w:rsidRPr="008306CE" w14:paraId="30D6A118" w14:textId="77777777">
        <w:trPr>
          <w:jc w:val="center"/>
        </w:trPr>
        <w:tc>
          <w:tcPr>
            <w:tcW w:w="2473" w:type="dxa"/>
            <w:tcMar>
              <w:top w:w="70" w:type="dxa"/>
              <w:left w:w="70" w:type="dxa"/>
              <w:bottom w:w="70" w:type="dxa"/>
              <w:right w:w="70" w:type="dxa"/>
            </w:tcMar>
          </w:tcPr>
          <w:p w14:paraId="0B8DE4E1" w14:textId="77777777" w:rsidR="00F62BBE" w:rsidRDefault="00CD539D">
            <w:pPr>
              <w:spacing w:after="0" w:line="240" w:lineRule="auto"/>
            </w:pPr>
            <w:proofErr w:type="spellStart"/>
            <w:r>
              <w:rPr>
                <w:color w:val="1F2933"/>
                <w:sz w:val="14"/>
              </w:rPr>
              <w:t>Транзакции</w:t>
            </w:r>
            <w:proofErr w:type="spellEnd"/>
          </w:p>
        </w:tc>
        <w:tc>
          <w:tcPr>
            <w:tcW w:w="2473" w:type="dxa"/>
            <w:tcMar>
              <w:top w:w="70" w:type="dxa"/>
              <w:left w:w="70" w:type="dxa"/>
              <w:bottom w:w="70" w:type="dxa"/>
              <w:right w:w="70" w:type="dxa"/>
            </w:tcMar>
          </w:tcPr>
          <w:p w14:paraId="5D923FBD" w14:textId="77777777" w:rsidR="00F62BBE" w:rsidRDefault="00CD539D">
            <w:pPr>
              <w:spacing w:after="0" w:line="240" w:lineRule="auto"/>
            </w:pPr>
            <w:r>
              <w:rPr>
                <w:color w:val="1F2933"/>
                <w:sz w:val="14"/>
              </w:rPr>
              <w:t>PostgreSQL transaction_db, таблица transactions</w:t>
            </w:r>
          </w:p>
        </w:tc>
        <w:tc>
          <w:tcPr>
            <w:tcW w:w="2473" w:type="dxa"/>
            <w:tcMar>
              <w:top w:w="70" w:type="dxa"/>
              <w:left w:w="70" w:type="dxa"/>
              <w:bottom w:w="70" w:type="dxa"/>
              <w:right w:w="70" w:type="dxa"/>
            </w:tcMar>
          </w:tcPr>
          <w:p w14:paraId="4EA411BF" w14:textId="77777777" w:rsidR="00F62BBE" w:rsidRDefault="00CD539D">
            <w:pPr>
              <w:spacing w:after="0" w:line="240" w:lineRule="auto"/>
            </w:pPr>
            <w:r>
              <w:rPr>
                <w:color w:val="1F2933"/>
                <w:sz w:val="14"/>
              </w:rPr>
              <w:t>transaction-service</w:t>
            </w:r>
          </w:p>
        </w:tc>
        <w:tc>
          <w:tcPr>
            <w:tcW w:w="2473" w:type="dxa"/>
            <w:tcMar>
              <w:top w:w="70" w:type="dxa"/>
              <w:left w:w="70" w:type="dxa"/>
              <w:bottom w:w="70" w:type="dxa"/>
              <w:right w:w="70" w:type="dxa"/>
            </w:tcMar>
          </w:tcPr>
          <w:p w14:paraId="0749AF4C" w14:textId="77777777" w:rsidR="00F62BBE" w:rsidRPr="008306CE" w:rsidRDefault="00CD539D">
            <w:pPr>
              <w:spacing w:after="0" w:line="240" w:lineRule="auto"/>
              <w:rPr>
                <w:lang w:val="ru-RU"/>
              </w:rPr>
            </w:pPr>
            <w:r w:rsidRPr="008306CE">
              <w:rPr>
                <w:color w:val="1F2933"/>
                <w:sz w:val="14"/>
                <w:lang w:val="ru-RU"/>
              </w:rPr>
              <w:t>Финансовые записи структурированы и должны храниться надёжно.</w:t>
            </w:r>
          </w:p>
        </w:tc>
      </w:tr>
      <w:tr w:rsidR="00F62BBE" w:rsidRPr="008306CE" w14:paraId="7A043699" w14:textId="77777777">
        <w:trPr>
          <w:jc w:val="center"/>
        </w:trPr>
        <w:tc>
          <w:tcPr>
            <w:tcW w:w="2473" w:type="dxa"/>
            <w:tcMar>
              <w:top w:w="70" w:type="dxa"/>
              <w:left w:w="70" w:type="dxa"/>
              <w:bottom w:w="70" w:type="dxa"/>
              <w:right w:w="70" w:type="dxa"/>
            </w:tcMar>
          </w:tcPr>
          <w:p w14:paraId="34EEEF2F" w14:textId="77777777" w:rsidR="00F62BBE" w:rsidRDefault="00CD539D">
            <w:pPr>
              <w:spacing w:after="0" w:line="240" w:lineRule="auto"/>
            </w:pPr>
            <w:proofErr w:type="spellStart"/>
            <w:r>
              <w:rPr>
                <w:color w:val="1F2933"/>
                <w:sz w:val="14"/>
              </w:rPr>
              <w:t>Цели</w:t>
            </w:r>
            <w:proofErr w:type="spellEnd"/>
            <w:r>
              <w:rPr>
                <w:color w:val="1F2933"/>
                <w:sz w:val="14"/>
              </w:rPr>
              <w:t xml:space="preserve"> </w:t>
            </w:r>
            <w:proofErr w:type="spellStart"/>
            <w:r>
              <w:rPr>
                <w:color w:val="1F2933"/>
                <w:sz w:val="14"/>
              </w:rPr>
              <w:t>накоплений</w:t>
            </w:r>
            <w:proofErr w:type="spellEnd"/>
          </w:p>
        </w:tc>
        <w:tc>
          <w:tcPr>
            <w:tcW w:w="2473" w:type="dxa"/>
            <w:tcMar>
              <w:top w:w="70" w:type="dxa"/>
              <w:left w:w="70" w:type="dxa"/>
              <w:bottom w:w="70" w:type="dxa"/>
              <w:right w:w="70" w:type="dxa"/>
            </w:tcMar>
          </w:tcPr>
          <w:p w14:paraId="4D5AB344" w14:textId="77777777" w:rsidR="00F62BBE" w:rsidRDefault="00CD539D">
            <w:pPr>
              <w:spacing w:after="0" w:line="240" w:lineRule="auto"/>
            </w:pPr>
            <w:r>
              <w:rPr>
                <w:color w:val="1F2933"/>
                <w:sz w:val="14"/>
              </w:rPr>
              <w:t>PostgreSQL savings_db, таблица savings_goals</w:t>
            </w:r>
          </w:p>
        </w:tc>
        <w:tc>
          <w:tcPr>
            <w:tcW w:w="2473" w:type="dxa"/>
            <w:tcMar>
              <w:top w:w="70" w:type="dxa"/>
              <w:left w:w="70" w:type="dxa"/>
              <w:bottom w:w="70" w:type="dxa"/>
              <w:right w:w="70" w:type="dxa"/>
            </w:tcMar>
          </w:tcPr>
          <w:p w14:paraId="2B9C25B3" w14:textId="77777777" w:rsidR="00F62BBE" w:rsidRDefault="00CD539D">
            <w:pPr>
              <w:spacing w:after="0" w:line="240" w:lineRule="auto"/>
            </w:pPr>
            <w:r>
              <w:rPr>
                <w:color w:val="1F2933"/>
                <w:sz w:val="14"/>
              </w:rPr>
              <w:t>savings-service</w:t>
            </w:r>
          </w:p>
        </w:tc>
        <w:tc>
          <w:tcPr>
            <w:tcW w:w="2473" w:type="dxa"/>
            <w:tcMar>
              <w:top w:w="70" w:type="dxa"/>
              <w:left w:w="70" w:type="dxa"/>
              <w:bottom w:w="70" w:type="dxa"/>
              <w:right w:w="70" w:type="dxa"/>
            </w:tcMar>
          </w:tcPr>
          <w:p w14:paraId="205F1062" w14:textId="77777777" w:rsidR="00F62BBE" w:rsidRPr="008306CE" w:rsidRDefault="00CD539D">
            <w:pPr>
              <w:spacing w:after="0" w:line="240" w:lineRule="auto"/>
              <w:rPr>
                <w:lang w:val="ru-RU"/>
              </w:rPr>
            </w:pPr>
            <w:r w:rsidRPr="008306CE">
              <w:rPr>
                <w:color w:val="1F2933"/>
                <w:sz w:val="14"/>
                <w:lang w:val="ru-RU"/>
              </w:rPr>
              <w:t xml:space="preserve">Состояние цели </w:t>
            </w:r>
            <w:r w:rsidRPr="008306CE">
              <w:rPr>
                <w:color w:val="1F2933"/>
                <w:sz w:val="14"/>
                <w:lang w:val="ru-RU"/>
              </w:rPr>
              <w:t>структурировано и меняется со временем.</w:t>
            </w:r>
          </w:p>
        </w:tc>
      </w:tr>
      <w:tr w:rsidR="00F62BBE" w:rsidRPr="008306CE" w14:paraId="026C8754" w14:textId="77777777">
        <w:trPr>
          <w:jc w:val="center"/>
        </w:trPr>
        <w:tc>
          <w:tcPr>
            <w:tcW w:w="2473" w:type="dxa"/>
            <w:tcMar>
              <w:top w:w="70" w:type="dxa"/>
              <w:left w:w="70" w:type="dxa"/>
              <w:bottom w:w="70" w:type="dxa"/>
              <w:right w:w="70" w:type="dxa"/>
            </w:tcMar>
          </w:tcPr>
          <w:p w14:paraId="0EAF71DD" w14:textId="77777777" w:rsidR="00F62BBE" w:rsidRDefault="00CD539D">
            <w:pPr>
              <w:spacing w:after="0" w:line="240" w:lineRule="auto"/>
            </w:pPr>
            <w:r>
              <w:rPr>
                <w:color w:val="1F2933"/>
                <w:sz w:val="14"/>
              </w:rPr>
              <w:t>AI memory vectors</w:t>
            </w:r>
          </w:p>
        </w:tc>
        <w:tc>
          <w:tcPr>
            <w:tcW w:w="2473" w:type="dxa"/>
            <w:tcMar>
              <w:top w:w="70" w:type="dxa"/>
              <w:left w:w="70" w:type="dxa"/>
              <w:bottom w:w="70" w:type="dxa"/>
              <w:right w:w="70" w:type="dxa"/>
            </w:tcMar>
          </w:tcPr>
          <w:p w14:paraId="7BAFDC82" w14:textId="77777777" w:rsidR="00F62BBE" w:rsidRDefault="00CD539D">
            <w:pPr>
              <w:spacing w:after="0" w:line="240" w:lineRule="auto"/>
            </w:pPr>
            <w:r>
              <w:rPr>
                <w:color w:val="1F2933"/>
                <w:sz w:val="14"/>
              </w:rPr>
              <w:t>Qdrant collection kopilkin_memory</w:t>
            </w:r>
          </w:p>
        </w:tc>
        <w:tc>
          <w:tcPr>
            <w:tcW w:w="2473" w:type="dxa"/>
            <w:tcMar>
              <w:top w:w="70" w:type="dxa"/>
              <w:left w:w="70" w:type="dxa"/>
              <w:bottom w:w="70" w:type="dxa"/>
              <w:right w:w="70" w:type="dxa"/>
            </w:tcMar>
          </w:tcPr>
          <w:p w14:paraId="24AB7465" w14:textId="77777777" w:rsidR="00F62BBE" w:rsidRDefault="00CD539D">
            <w:pPr>
              <w:spacing w:after="0" w:line="240" w:lineRule="auto"/>
            </w:pPr>
            <w:r>
              <w:rPr>
                <w:color w:val="1F2933"/>
                <w:sz w:val="14"/>
              </w:rPr>
              <w:t>agent-service / Mem0</w:t>
            </w:r>
          </w:p>
        </w:tc>
        <w:tc>
          <w:tcPr>
            <w:tcW w:w="2473" w:type="dxa"/>
            <w:tcMar>
              <w:top w:w="70" w:type="dxa"/>
              <w:left w:w="70" w:type="dxa"/>
              <w:bottom w:w="70" w:type="dxa"/>
              <w:right w:w="70" w:type="dxa"/>
            </w:tcMar>
          </w:tcPr>
          <w:p w14:paraId="609D0242" w14:textId="77777777" w:rsidR="00F62BBE" w:rsidRPr="008306CE" w:rsidRDefault="00CD539D">
            <w:pPr>
              <w:spacing w:after="0" w:line="240" w:lineRule="auto"/>
              <w:rPr>
                <w:lang w:val="ru-RU"/>
              </w:rPr>
            </w:pPr>
            <w:r>
              <w:rPr>
                <w:color w:val="1F2933"/>
                <w:sz w:val="14"/>
              </w:rPr>
              <w:t>Semantic</w:t>
            </w:r>
            <w:r w:rsidRPr="008306CE">
              <w:rPr>
                <w:color w:val="1F2933"/>
                <w:sz w:val="14"/>
                <w:lang w:val="ru-RU"/>
              </w:rPr>
              <w:t xml:space="preserve"> </w:t>
            </w:r>
            <w:r>
              <w:rPr>
                <w:color w:val="1F2933"/>
                <w:sz w:val="14"/>
              </w:rPr>
              <w:t>memory</w:t>
            </w:r>
            <w:r w:rsidRPr="008306CE">
              <w:rPr>
                <w:color w:val="1F2933"/>
                <w:sz w:val="14"/>
                <w:lang w:val="ru-RU"/>
              </w:rPr>
              <w:t xml:space="preserve"> </w:t>
            </w:r>
            <w:r>
              <w:rPr>
                <w:color w:val="1F2933"/>
                <w:sz w:val="14"/>
              </w:rPr>
              <w:t>search</w:t>
            </w:r>
            <w:r w:rsidRPr="008306CE">
              <w:rPr>
                <w:color w:val="1F2933"/>
                <w:sz w:val="14"/>
                <w:lang w:val="ru-RU"/>
              </w:rPr>
              <w:t xml:space="preserve"> работает через векторы, а не через обычные таблицы.</w:t>
            </w:r>
          </w:p>
        </w:tc>
      </w:tr>
      <w:tr w:rsidR="00F62BBE" w:rsidRPr="008306CE" w14:paraId="0DF9334E" w14:textId="77777777">
        <w:trPr>
          <w:jc w:val="center"/>
        </w:trPr>
        <w:tc>
          <w:tcPr>
            <w:tcW w:w="2473" w:type="dxa"/>
            <w:tcMar>
              <w:top w:w="70" w:type="dxa"/>
              <w:left w:w="70" w:type="dxa"/>
              <w:bottom w:w="70" w:type="dxa"/>
              <w:right w:w="70" w:type="dxa"/>
            </w:tcMar>
          </w:tcPr>
          <w:p w14:paraId="189063D4" w14:textId="77777777" w:rsidR="00F62BBE" w:rsidRDefault="00CD539D">
            <w:pPr>
              <w:spacing w:after="0" w:line="240" w:lineRule="auto"/>
            </w:pPr>
            <w:r>
              <w:rPr>
                <w:color w:val="1F2933"/>
                <w:sz w:val="14"/>
              </w:rPr>
              <w:t>LLM traces</w:t>
            </w:r>
          </w:p>
        </w:tc>
        <w:tc>
          <w:tcPr>
            <w:tcW w:w="2473" w:type="dxa"/>
            <w:tcMar>
              <w:top w:w="70" w:type="dxa"/>
              <w:left w:w="70" w:type="dxa"/>
              <w:bottom w:w="70" w:type="dxa"/>
              <w:right w:w="70" w:type="dxa"/>
            </w:tcMar>
          </w:tcPr>
          <w:p w14:paraId="76528C57" w14:textId="77777777" w:rsidR="00F62BBE" w:rsidRDefault="00CD539D">
            <w:pPr>
              <w:spacing w:after="0" w:line="240" w:lineRule="auto"/>
            </w:pPr>
            <w:r>
              <w:rPr>
                <w:color w:val="1F2933"/>
                <w:sz w:val="14"/>
              </w:rPr>
              <w:t>Langfuse PostgreSQL database</w:t>
            </w:r>
          </w:p>
        </w:tc>
        <w:tc>
          <w:tcPr>
            <w:tcW w:w="2473" w:type="dxa"/>
            <w:tcMar>
              <w:top w:w="70" w:type="dxa"/>
              <w:left w:w="70" w:type="dxa"/>
              <w:bottom w:w="70" w:type="dxa"/>
              <w:right w:w="70" w:type="dxa"/>
            </w:tcMar>
          </w:tcPr>
          <w:p w14:paraId="57DECBA8" w14:textId="77777777" w:rsidR="00F62BBE" w:rsidRDefault="00CD539D">
            <w:pPr>
              <w:spacing w:after="0" w:line="240" w:lineRule="auto"/>
            </w:pPr>
            <w:r>
              <w:rPr>
                <w:color w:val="1F2933"/>
                <w:sz w:val="14"/>
              </w:rPr>
              <w:t>Langfuse</w:t>
            </w:r>
          </w:p>
        </w:tc>
        <w:tc>
          <w:tcPr>
            <w:tcW w:w="2473" w:type="dxa"/>
            <w:tcMar>
              <w:top w:w="70" w:type="dxa"/>
              <w:left w:w="70" w:type="dxa"/>
              <w:bottom w:w="70" w:type="dxa"/>
              <w:right w:w="70" w:type="dxa"/>
            </w:tcMar>
          </w:tcPr>
          <w:p w14:paraId="1937D529" w14:textId="77777777" w:rsidR="00F62BBE" w:rsidRPr="008306CE" w:rsidRDefault="00CD539D">
            <w:pPr>
              <w:spacing w:after="0" w:line="240" w:lineRule="auto"/>
              <w:rPr>
                <w:lang w:val="ru-RU"/>
              </w:rPr>
            </w:pPr>
            <w:proofErr w:type="spellStart"/>
            <w:r w:rsidRPr="008306CE">
              <w:rPr>
                <w:color w:val="1F2933"/>
                <w:sz w:val="14"/>
                <w:lang w:val="ru-RU"/>
              </w:rPr>
              <w:t>Трейсы</w:t>
            </w:r>
            <w:proofErr w:type="spellEnd"/>
            <w:r w:rsidRPr="008306CE">
              <w:rPr>
                <w:color w:val="1F2933"/>
                <w:sz w:val="14"/>
                <w:lang w:val="ru-RU"/>
              </w:rPr>
              <w:t xml:space="preserve"> вынесены о</w:t>
            </w:r>
            <w:r w:rsidRPr="008306CE">
              <w:rPr>
                <w:color w:val="1F2933"/>
                <w:sz w:val="14"/>
                <w:lang w:val="ru-RU"/>
              </w:rPr>
              <w:t>тдельно от бизнес-данных.</w:t>
            </w:r>
          </w:p>
        </w:tc>
      </w:tr>
      <w:tr w:rsidR="00F62BBE" w:rsidRPr="008306CE" w14:paraId="086EAA8A" w14:textId="77777777">
        <w:trPr>
          <w:jc w:val="center"/>
        </w:trPr>
        <w:tc>
          <w:tcPr>
            <w:tcW w:w="2473" w:type="dxa"/>
            <w:tcMar>
              <w:top w:w="70" w:type="dxa"/>
              <w:left w:w="70" w:type="dxa"/>
              <w:bottom w:w="70" w:type="dxa"/>
              <w:right w:w="70" w:type="dxa"/>
            </w:tcMar>
          </w:tcPr>
          <w:p w14:paraId="2C31EDA9" w14:textId="77777777" w:rsidR="00F62BBE" w:rsidRDefault="00CD539D">
            <w:pPr>
              <w:spacing w:after="0" w:line="240" w:lineRule="auto"/>
            </w:pPr>
            <w:r>
              <w:rPr>
                <w:color w:val="1F2933"/>
                <w:sz w:val="14"/>
              </w:rPr>
              <w:t>Cache и rate limits</w:t>
            </w:r>
          </w:p>
        </w:tc>
        <w:tc>
          <w:tcPr>
            <w:tcW w:w="2473" w:type="dxa"/>
            <w:tcMar>
              <w:top w:w="70" w:type="dxa"/>
              <w:left w:w="70" w:type="dxa"/>
              <w:bottom w:w="70" w:type="dxa"/>
              <w:right w:w="70" w:type="dxa"/>
            </w:tcMar>
          </w:tcPr>
          <w:p w14:paraId="12773A53" w14:textId="77777777" w:rsidR="00F62BBE" w:rsidRDefault="00CD539D">
            <w:pPr>
              <w:spacing w:after="0" w:line="240" w:lineRule="auto"/>
            </w:pPr>
            <w:r>
              <w:rPr>
                <w:color w:val="1F2933"/>
                <w:sz w:val="14"/>
              </w:rPr>
              <w:t>Redis</w:t>
            </w:r>
          </w:p>
        </w:tc>
        <w:tc>
          <w:tcPr>
            <w:tcW w:w="2473" w:type="dxa"/>
            <w:tcMar>
              <w:top w:w="70" w:type="dxa"/>
              <w:left w:w="70" w:type="dxa"/>
              <w:bottom w:w="70" w:type="dxa"/>
              <w:right w:w="70" w:type="dxa"/>
            </w:tcMar>
          </w:tcPr>
          <w:p w14:paraId="03053209" w14:textId="77777777" w:rsidR="00F62BBE" w:rsidRDefault="00CD539D">
            <w:pPr>
              <w:spacing w:after="0" w:line="240" w:lineRule="auto"/>
            </w:pPr>
            <w:r>
              <w:rPr>
                <w:color w:val="1F2933"/>
                <w:sz w:val="14"/>
              </w:rPr>
              <w:t>auth, transaction, gateway</w:t>
            </w:r>
          </w:p>
        </w:tc>
        <w:tc>
          <w:tcPr>
            <w:tcW w:w="2473" w:type="dxa"/>
            <w:tcMar>
              <w:top w:w="70" w:type="dxa"/>
              <w:left w:w="70" w:type="dxa"/>
              <w:bottom w:w="70" w:type="dxa"/>
              <w:right w:w="70" w:type="dxa"/>
            </w:tcMar>
          </w:tcPr>
          <w:p w14:paraId="795D395D" w14:textId="77777777" w:rsidR="00F62BBE" w:rsidRPr="008306CE" w:rsidRDefault="00CD539D">
            <w:pPr>
              <w:spacing w:after="0" w:line="240" w:lineRule="auto"/>
              <w:rPr>
                <w:lang w:val="ru-RU"/>
              </w:rPr>
            </w:pPr>
            <w:r w:rsidRPr="008306CE">
              <w:rPr>
                <w:color w:val="1F2933"/>
                <w:sz w:val="14"/>
                <w:lang w:val="ru-RU"/>
              </w:rPr>
              <w:t xml:space="preserve">Временные данные с </w:t>
            </w:r>
            <w:r>
              <w:rPr>
                <w:color w:val="1F2933"/>
                <w:sz w:val="14"/>
              </w:rPr>
              <w:t>TTL</w:t>
            </w:r>
            <w:r w:rsidRPr="008306CE">
              <w:rPr>
                <w:color w:val="1F2933"/>
                <w:sz w:val="14"/>
                <w:lang w:val="ru-RU"/>
              </w:rPr>
              <w:t xml:space="preserve"> и атомарными счётчиками.</w:t>
            </w:r>
          </w:p>
        </w:tc>
      </w:tr>
      <w:tr w:rsidR="00F62BBE" w14:paraId="2E5C1C96" w14:textId="77777777">
        <w:trPr>
          <w:jc w:val="center"/>
        </w:trPr>
        <w:tc>
          <w:tcPr>
            <w:tcW w:w="2473" w:type="dxa"/>
            <w:tcMar>
              <w:top w:w="70" w:type="dxa"/>
              <w:left w:w="70" w:type="dxa"/>
              <w:bottom w:w="70" w:type="dxa"/>
              <w:right w:w="70" w:type="dxa"/>
            </w:tcMar>
          </w:tcPr>
          <w:p w14:paraId="18911D05" w14:textId="77777777" w:rsidR="00F62BBE" w:rsidRDefault="00CD539D">
            <w:pPr>
              <w:spacing w:after="0" w:line="240" w:lineRule="auto"/>
            </w:pPr>
            <w:r>
              <w:rPr>
                <w:color w:val="1F2933"/>
                <w:sz w:val="14"/>
              </w:rPr>
              <w:t>Domain events</w:t>
            </w:r>
          </w:p>
        </w:tc>
        <w:tc>
          <w:tcPr>
            <w:tcW w:w="2473" w:type="dxa"/>
            <w:tcMar>
              <w:top w:w="70" w:type="dxa"/>
              <w:left w:w="70" w:type="dxa"/>
              <w:bottom w:w="70" w:type="dxa"/>
              <w:right w:w="70" w:type="dxa"/>
            </w:tcMar>
          </w:tcPr>
          <w:p w14:paraId="1212F4BA" w14:textId="77777777" w:rsidR="00F62BBE" w:rsidRDefault="00CD539D">
            <w:pPr>
              <w:spacing w:after="0" w:line="240" w:lineRule="auto"/>
            </w:pPr>
            <w:r>
              <w:rPr>
                <w:color w:val="1F2933"/>
                <w:sz w:val="14"/>
              </w:rPr>
              <w:t>Kafka topics</w:t>
            </w:r>
          </w:p>
        </w:tc>
        <w:tc>
          <w:tcPr>
            <w:tcW w:w="2473" w:type="dxa"/>
            <w:tcMar>
              <w:top w:w="70" w:type="dxa"/>
              <w:left w:w="70" w:type="dxa"/>
              <w:bottom w:w="70" w:type="dxa"/>
              <w:right w:w="70" w:type="dxa"/>
            </w:tcMar>
          </w:tcPr>
          <w:p w14:paraId="7C4347FA" w14:textId="77777777" w:rsidR="00F62BBE" w:rsidRDefault="00CD539D">
            <w:pPr>
              <w:spacing w:after="0" w:line="240" w:lineRule="auto"/>
            </w:pPr>
            <w:r>
              <w:rPr>
                <w:color w:val="1F2933"/>
                <w:sz w:val="14"/>
              </w:rPr>
              <w:t>event producers</w:t>
            </w:r>
          </w:p>
        </w:tc>
        <w:tc>
          <w:tcPr>
            <w:tcW w:w="2473" w:type="dxa"/>
            <w:tcMar>
              <w:top w:w="70" w:type="dxa"/>
              <w:left w:w="70" w:type="dxa"/>
              <w:bottom w:w="70" w:type="dxa"/>
              <w:right w:w="70" w:type="dxa"/>
            </w:tcMar>
          </w:tcPr>
          <w:p w14:paraId="3C2D3BCE" w14:textId="77777777" w:rsidR="00F62BBE" w:rsidRDefault="00CD539D">
            <w:pPr>
              <w:spacing w:after="0" w:line="240" w:lineRule="auto"/>
            </w:pPr>
            <w:r>
              <w:rPr>
                <w:color w:val="1F2933"/>
                <w:sz w:val="14"/>
              </w:rPr>
              <w:t>Append-only event log для EDA и будущей аналитики.</w:t>
            </w:r>
          </w:p>
        </w:tc>
      </w:tr>
    </w:tbl>
    <w:p w14:paraId="1EC17CA9" w14:textId="77777777" w:rsidR="00F62BBE" w:rsidRDefault="00F62BBE">
      <w:pPr>
        <w:spacing w:after="40" w:line="259" w:lineRule="auto"/>
      </w:pPr>
    </w:p>
    <w:p w14:paraId="7FD834E2" w14:textId="77777777" w:rsidR="00F62BBE" w:rsidRDefault="00CD539D">
      <w:pPr>
        <w:pStyle w:val="1"/>
        <w:spacing w:before="240" w:after="120"/>
      </w:pPr>
      <w:r>
        <w:rPr>
          <w:rFonts w:ascii="Arial" w:eastAsia="Arial" w:hAnsi="Arial"/>
          <w:color w:val="1F4E79"/>
          <w:sz w:val="32"/>
        </w:rPr>
        <w:t xml:space="preserve">5. Требование 7 - Redis </w:t>
      </w:r>
      <w:r>
        <w:rPr>
          <w:rFonts w:ascii="Arial" w:eastAsia="Arial" w:hAnsi="Arial"/>
          <w:color w:val="1F4E79"/>
          <w:sz w:val="32"/>
        </w:rPr>
        <w:t>caching</w:t>
      </w:r>
    </w:p>
    <w:p w14:paraId="2471CBF9" w14:textId="77777777" w:rsidR="00F62BBE" w:rsidRPr="008306CE" w:rsidRDefault="00CD539D">
      <w:pPr>
        <w:spacing w:after="100" w:line="259" w:lineRule="auto"/>
        <w:rPr>
          <w:lang w:val="ru-RU"/>
        </w:rPr>
      </w:pPr>
      <w:r>
        <w:rPr>
          <w:color w:val="1F2933"/>
        </w:rPr>
        <w:t>Redis</w:t>
      </w:r>
      <w:r w:rsidRPr="008306CE">
        <w:rPr>
          <w:color w:val="1F2933"/>
          <w:lang w:val="ru-RU"/>
        </w:rPr>
        <w:t xml:space="preserve"> используется не просто как абстрактный кэш, а в трёх практических местах архитектуры.</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2473"/>
        <w:gridCol w:w="2617"/>
        <w:gridCol w:w="2473"/>
        <w:gridCol w:w="2473"/>
      </w:tblGrid>
      <w:tr w:rsidR="00F62BBE" w14:paraId="7FECB603" w14:textId="77777777">
        <w:trPr>
          <w:jc w:val="center"/>
        </w:trPr>
        <w:tc>
          <w:tcPr>
            <w:tcW w:w="2473" w:type="dxa"/>
            <w:shd w:val="clear" w:color="auto" w:fill="1F4E79"/>
            <w:tcMar>
              <w:top w:w="80" w:type="dxa"/>
              <w:left w:w="80" w:type="dxa"/>
              <w:bottom w:w="80" w:type="dxa"/>
              <w:right w:w="80" w:type="dxa"/>
            </w:tcMar>
            <w:vAlign w:val="center"/>
          </w:tcPr>
          <w:p w14:paraId="3CAACB53" w14:textId="77777777" w:rsidR="00F62BBE" w:rsidRDefault="00CD539D">
            <w:pPr>
              <w:spacing w:after="0"/>
              <w:jc w:val="center"/>
            </w:pPr>
            <w:r>
              <w:rPr>
                <w:b/>
                <w:color w:val="FFFFFF"/>
                <w:sz w:val="18"/>
              </w:rPr>
              <w:lastRenderedPageBreak/>
              <w:t>Use case</w:t>
            </w:r>
          </w:p>
        </w:tc>
        <w:tc>
          <w:tcPr>
            <w:tcW w:w="2473" w:type="dxa"/>
            <w:shd w:val="clear" w:color="auto" w:fill="1F4E79"/>
            <w:tcMar>
              <w:top w:w="80" w:type="dxa"/>
              <w:left w:w="80" w:type="dxa"/>
              <w:bottom w:w="80" w:type="dxa"/>
              <w:right w:w="80" w:type="dxa"/>
            </w:tcMar>
            <w:vAlign w:val="center"/>
          </w:tcPr>
          <w:p w14:paraId="7F470E02" w14:textId="77777777" w:rsidR="00F62BBE" w:rsidRDefault="00CD539D">
            <w:pPr>
              <w:spacing w:after="0"/>
              <w:jc w:val="center"/>
            </w:pPr>
            <w:r>
              <w:rPr>
                <w:b/>
                <w:color w:val="FFFFFF"/>
                <w:sz w:val="18"/>
              </w:rPr>
              <w:t>Key pattern</w:t>
            </w:r>
          </w:p>
        </w:tc>
        <w:tc>
          <w:tcPr>
            <w:tcW w:w="2473" w:type="dxa"/>
            <w:shd w:val="clear" w:color="auto" w:fill="1F4E79"/>
            <w:tcMar>
              <w:top w:w="80" w:type="dxa"/>
              <w:left w:w="80" w:type="dxa"/>
              <w:bottom w:w="80" w:type="dxa"/>
              <w:right w:w="80" w:type="dxa"/>
            </w:tcMar>
            <w:vAlign w:val="center"/>
          </w:tcPr>
          <w:p w14:paraId="63F16147" w14:textId="77777777" w:rsidR="00F62BBE" w:rsidRDefault="00CD539D">
            <w:pPr>
              <w:spacing w:after="0"/>
              <w:jc w:val="center"/>
            </w:pPr>
            <w:r>
              <w:rPr>
                <w:b/>
                <w:color w:val="FFFFFF"/>
                <w:sz w:val="18"/>
              </w:rPr>
              <w:t>TTL / invalidation</w:t>
            </w:r>
          </w:p>
        </w:tc>
        <w:tc>
          <w:tcPr>
            <w:tcW w:w="2473" w:type="dxa"/>
            <w:shd w:val="clear" w:color="auto" w:fill="1F4E79"/>
            <w:tcMar>
              <w:top w:w="80" w:type="dxa"/>
              <w:left w:w="80" w:type="dxa"/>
              <w:bottom w:w="80" w:type="dxa"/>
              <w:right w:w="80" w:type="dxa"/>
            </w:tcMar>
            <w:vAlign w:val="center"/>
          </w:tcPr>
          <w:p w14:paraId="3E2DD90E" w14:textId="77777777" w:rsidR="00F62BBE" w:rsidRDefault="00CD539D">
            <w:pPr>
              <w:spacing w:after="0"/>
              <w:jc w:val="center"/>
            </w:pPr>
            <w:r>
              <w:rPr>
                <w:b/>
                <w:color w:val="FFFFFF"/>
                <w:sz w:val="18"/>
              </w:rPr>
              <w:t>Объяснение</w:t>
            </w:r>
          </w:p>
        </w:tc>
      </w:tr>
      <w:tr w:rsidR="00F62BBE" w:rsidRPr="008306CE" w14:paraId="2A52B0B9" w14:textId="77777777">
        <w:trPr>
          <w:jc w:val="center"/>
        </w:trPr>
        <w:tc>
          <w:tcPr>
            <w:tcW w:w="2473" w:type="dxa"/>
            <w:tcMar>
              <w:top w:w="70" w:type="dxa"/>
              <w:left w:w="70" w:type="dxa"/>
              <w:bottom w:w="70" w:type="dxa"/>
              <w:right w:w="70" w:type="dxa"/>
            </w:tcMar>
          </w:tcPr>
          <w:p w14:paraId="370F9FAE" w14:textId="77777777" w:rsidR="00F62BBE" w:rsidRDefault="00CD539D">
            <w:pPr>
              <w:spacing w:after="0" w:line="240" w:lineRule="auto"/>
            </w:pPr>
            <w:r>
              <w:rPr>
                <w:color w:val="1F2933"/>
                <w:sz w:val="15"/>
              </w:rPr>
              <w:t>Кэш профиля пользователя</w:t>
            </w:r>
          </w:p>
        </w:tc>
        <w:tc>
          <w:tcPr>
            <w:tcW w:w="2473" w:type="dxa"/>
            <w:tcMar>
              <w:top w:w="70" w:type="dxa"/>
              <w:left w:w="70" w:type="dxa"/>
              <w:bottom w:w="70" w:type="dxa"/>
              <w:right w:w="70" w:type="dxa"/>
            </w:tcMar>
          </w:tcPr>
          <w:p w14:paraId="6D6DA329" w14:textId="77777777" w:rsidR="00F62BBE" w:rsidRDefault="00CD539D">
            <w:pPr>
              <w:spacing w:after="0" w:line="240" w:lineRule="auto"/>
            </w:pPr>
            <w:r>
              <w:rPr>
                <w:color w:val="1F2933"/>
                <w:sz w:val="15"/>
              </w:rPr>
              <w:t>user:{user_id}</w:t>
            </w:r>
          </w:p>
        </w:tc>
        <w:tc>
          <w:tcPr>
            <w:tcW w:w="2473" w:type="dxa"/>
            <w:tcMar>
              <w:top w:w="70" w:type="dxa"/>
              <w:left w:w="70" w:type="dxa"/>
              <w:bottom w:w="70" w:type="dxa"/>
              <w:right w:w="70" w:type="dxa"/>
            </w:tcMar>
          </w:tcPr>
          <w:p w14:paraId="22194AA4" w14:textId="77777777" w:rsidR="00F62BBE" w:rsidRPr="008306CE" w:rsidRDefault="00CD539D">
            <w:pPr>
              <w:spacing w:after="0" w:line="240" w:lineRule="auto"/>
              <w:rPr>
                <w:lang w:val="ru-RU"/>
              </w:rPr>
            </w:pPr>
            <w:r w:rsidRPr="008306CE">
              <w:rPr>
                <w:color w:val="1F2933"/>
                <w:sz w:val="15"/>
                <w:lang w:val="ru-RU"/>
              </w:rPr>
              <w:t>300 секунд; удаляется после обновления пользователя</w:t>
            </w:r>
          </w:p>
        </w:tc>
        <w:tc>
          <w:tcPr>
            <w:tcW w:w="2473" w:type="dxa"/>
            <w:tcMar>
              <w:top w:w="70" w:type="dxa"/>
              <w:left w:w="70" w:type="dxa"/>
              <w:bottom w:w="70" w:type="dxa"/>
              <w:right w:w="70" w:type="dxa"/>
            </w:tcMar>
          </w:tcPr>
          <w:p w14:paraId="3F513B09" w14:textId="77777777" w:rsidR="00F62BBE" w:rsidRPr="008306CE" w:rsidRDefault="00CD539D">
            <w:pPr>
              <w:spacing w:after="0" w:line="240" w:lineRule="auto"/>
              <w:rPr>
                <w:lang w:val="ru-RU"/>
              </w:rPr>
            </w:pPr>
            <w:r>
              <w:rPr>
                <w:color w:val="1F2933"/>
                <w:sz w:val="15"/>
              </w:rPr>
              <w:t>auth</w:t>
            </w:r>
            <w:r w:rsidRPr="008306CE">
              <w:rPr>
                <w:color w:val="1F2933"/>
                <w:sz w:val="15"/>
                <w:lang w:val="ru-RU"/>
              </w:rPr>
              <w:t>-</w:t>
            </w:r>
            <w:r>
              <w:rPr>
                <w:color w:val="1F2933"/>
                <w:sz w:val="15"/>
              </w:rPr>
              <w:t>service</w:t>
            </w:r>
            <w:r w:rsidRPr="008306CE">
              <w:rPr>
                <w:color w:val="1F2933"/>
                <w:sz w:val="15"/>
                <w:lang w:val="ru-RU"/>
              </w:rPr>
              <w:t xml:space="preserve"> не делает повторные чтения </w:t>
            </w:r>
            <w:r>
              <w:rPr>
                <w:color w:val="1F2933"/>
                <w:sz w:val="15"/>
              </w:rPr>
              <w:t>PostgreSQL</w:t>
            </w:r>
            <w:r w:rsidRPr="008306CE">
              <w:rPr>
                <w:color w:val="1F2933"/>
                <w:sz w:val="15"/>
                <w:lang w:val="ru-RU"/>
              </w:rPr>
              <w:t xml:space="preserve"> для профиля.</w:t>
            </w:r>
          </w:p>
        </w:tc>
      </w:tr>
      <w:tr w:rsidR="00F62BBE" w14:paraId="2BD58FAF" w14:textId="77777777">
        <w:trPr>
          <w:jc w:val="center"/>
        </w:trPr>
        <w:tc>
          <w:tcPr>
            <w:tcW w:w="2473" w:type="dxa"/>
            <w:tcMar>
              <w:top w:w="70" w:type="dxa"/>
              <w:left w:w="70" w:type="dxa"/>
              <w:bottom w:w="70" w:type="dxa"/>
              <w:right w:w="70" w:type="dxa"/>
            </w:tcMar>
          </w:tcPr>
          <w:p w14:paraId="415264A0" w14:textId="77777777" w:rsidR="00F62BBE" w:rsidRDefault="00CD539D">
            <w:pPr>
              <w:spacing w:after="0" w:line="240" w:lineRule="auto"/>
            </w:pPr>
            <w:proofErr w:type="spellStart"/>
            <w:r>
              <w:rPr>
                <w:color w:val="1F2933"/>
                <w:sz w:val="15"/>
              </w:rPr>
              <w:t>Кэш</w:t>
            </w:r>
            <w:proofErr w:type="spellEnd"/>
            <w:r>
              <w:rPr>
                <w:color w:val="1F2933"/>
                <w:sz w:val="15"/>
              </w:rPr>
              <w:t xml:space="preserve"> summary </w:t>
            </w:r>
            <w:proofErr w:type="spellStart"/>
            <w:r>
              <w:rPr>
                <w:color w:val="1F2933"/>
                <w:sz w:val="15"/>
              </w:rPr>
              <w:t>транзакций</w:t>
            </w:r>
            <w:proofErr w:type="spellEnd"/>
          </w:p>
        </w:tc>
        <w:tc>
          <w:tcPr>
            <w:tcW w:w="2473" w:type="dxa"/>
            <w:tcMar>
              <w:top w:w="70" w:type="dxa"/>
              <w:left w:w="70" w:type="dxa"/>
              <w:bottom w:w="70" w:type="dxa"/>
              <w:right w:w="70" w:type="dxa"/>
            </w:tcMar>
          </w:tcPr>
          <w:p w14:paraId="10EB298A" w14:textId="77777777" w:rsidR="00F62BBE" w:rsidRDefault="00CD539D">
            <w:pPr>
              <w:spacing w:after="0" w:line="240" w:lineRule="auto"/>
            </w:pPr>
            <w:r>
              <w:rPr>
                <w:color w:val="1F2933"/>
                <w:sz w:val="15"/>
              </w:rPr>
              <w:t>summary:{user_id}</w:t>
            </w:r>
          </w:p>
        </w:tc>
        <w:tc>
          <w:tcPr>
            <w:tcW w:w="2473" w:type="dxa"/>
            <w:tcMar>
              <w:top w:w="70" w:type="dxa"/>
              <w:left w:w="70" w:type="dxa"/>
              <w:bottom w:w="70" w:type="dxa"/>
              <w:right w:w="70" w:type="dxa"/>
            </w:tcMar>
          </w:tcPr>
          <w:p w14:paraId="28A55DB0" w14:textId="77777777" w:rsidR="00F62BBE" w:rsidRDefault="00CD539D">
            <w:pPr>
              <w:spacing w:after="0" w:line="240" w:lineRule="auto"/>
            </w:pPr>
            <w:r>
              <w:rPr>
                <w:color w:val="1F2933"/>
                <w:sz w:val="15"/>
              </w:rPr>
              <w:t>60 секунд; удаляется после create/delete transaction</w:t>
            </w:r>
          </w:p>
        </w:tc>
        <w:tc>
          <w:tcPr>
            <w:tcW w:w="2473" w:type="dxa"/>
            <w:tcMar>
              <w:top w:w="70" w:type="dxa"/>
              <w:left w:w="70" w:type="dxa"/>
              <w:bottom w:w="70" w:type="dxa"/>
              <w:right w:w="70" w:type="dxa"/>
            </w:tcMar>
          </w:tcPr>
          <w:p w14:paraId="6B07F882" w14:textId="77777777" w:rsidR="00F62BBE" w:rsidRDefault="00CD539D">
            <w:pPr>
              <w:spacing w:after="0" w:line="240" w:lineRule="auto"/>
            </w:pPr>
            <w:r>
              <w:rPr>
                <w:color w:val="1F2933"/>
                <w:sz w:val="15"/>
              </w:rPr>
              <w:t>transaction-service не пересчитывает total income/expense на каждый запрос.</w:t>
            </w:r>
          </w:p>
        </w:tc>
      </w:tr>
      <w:tr w:rsidR="00F62BBE" w:rsidRPr="008306CE" w14:paraId="4FC5FFE3" w14:textId="77777777">
        <w:trPr>
          <w:jc w:val="center"/>
        </w:trPr>
        <w:tc>
          <w:tcPr>
            <w:tcW w:w="2473" w:type="dxa"/>
            <w:tcMar>
              <w:top w:w="70" w:type="dxa"/>
              <w:left w:w="70" w:type="dxa"/>
              <w:bottom w:w="70" w:type="dxa"/>
              <w:right w:w="70" w:type="dxa"/>
            </w:tcMar>
          </w:tcPr>
          <w:p w14:paraId="3AF5FB2D" w14:textId="77777777" w:rsidR="00F62BBE" w:rsidRDefault="00CD539D">
            <w:pPr>
              <w:spacing w:after="0" w:line="240" w:lineRule="auto"/>
            </w:pPr>
            <w:r>
              <w:rPr>
                <w:color w:val="1F2933"/>
                <w:sz w:val="15"/>
              </w:rPr>
              <w:t xml:space="preserve">Rate </w:t>
            </w:r>
            <w:r>
              <w:rPr>
                <w:color w:val="1F2933"/>
                <w:sz w:val="15"/>
              </w:rPr>
              <w:t>limiting</w:t>
            </w:r>
          </w:p>
        </w:tc>
        <w:tc>
          <w:tcPr>
            <w:tcW w:w="2473" w:type="dxa"/>
            <w:tcMar>
              <w:top w:w="70" w:type="dxa"/>
              <w:left w:w="70" w:type="dxa"/>
              <w:bottom w:w="70" w:type="dxa"/>
              <w:right w:w="70" w:type="dxa"/>
            </w:tcMar>
          </w:tcPr>
          <w:p w14:paraId="09B1B595" w14:textId="77777777" w:rsidR="00F62BBE" w:rsidRDefault="00CD539D">
            <w:pPr>
              <w:spacing w:after="0" w:line="240" w:lineRule="auto"/>
            </w:pPr>
            <w:r>
              <w:rPr>
                <w:color w:val="1F2933"/>
                <w:sz w:val="15"/>
              </w:rPr>
              <w:t>rate_limit:{client_ip}:{minute_window}</w:t>
            </w:r>
          </w:p>
        </w:tc>
        <w:tc>
          <w:tcPr>
            <w:tcW w:w="2473" w:type="dxa"/>
            <w:tcMar>
              <w:top w:w="70" w:type="dxa"/>
              <w:left w:w="70" w:type="dxa"/>
              <w:bottom w:w="70" w:type="dxa"/>
              <w:right w:w="70" w:type="dxa"/>
            </w:tcMar>
          </w:tcPr>
          <w:p w14:paraId="018FCC81" w14:textId="77777777" w:rsidR="00F62BBE" w:rsidRDefault="00CD539D">
            <w:pPr>
              <w:spacing w:after="0" w:line="240" w:lineRule="auto"/>
            </w:pPr>
            <w:r>
              <w:rPr>
                <w:color w:val="1F2933"/>
                <w:sz w:val="15"/>
              </w:rPr>
              <w:t>60 секунд</w:t>
            </w:r>
          </w:p>
        </w:tc>
        <w:tc>
          <w:tcPr>
            <w:tcW w:w="2473" w:type="dxa"/>
            <w:tcMar>
              <w:top w:w="70" w:type="dxa"/>
              <w:left w:w="70" w:type="dxa"/>
              <w:bottom w:w="70" w:type="dxa"/>
              <w:right w:w="70" w:type="dxa"/>
            </w:tcMar>
          </w:tcPr>
          <w:p w14:paraId="04A52D42" w14:textId="77777777" w:rsidR="00F62BBE" w:rsidRPr="008306CE" w:rsidRDefault="00CD539D">
            <w:pPr>
              <w:spacing w:after="0" w:line="240" w:lineRule="auto"/>
              <w:rPr>
                <w:lang w:val="ru-RU"/>
              </w:rPr>
            </w:pPr>
            <w:proofErr w:type="spellStart"/>
            <w:r>
              <w:rPr>
                <w:color w:val="1F2933"/>
                <w:sz w:val="15"/>
              </w:rPr>
              <w:t>api</w:t>
            </w:r>
            <w:proofErr w:type="spellEnd"/>
            <w:r w:rsidRPr="008306CE">
              <w:rPr>
                <w:color w:val="1F2933"/>
                <w:sz w:val="15"/>
                <w:lang w:val="ru-RU"/>
              </w:rPr>
              <w:t>-</w:t>
            </w:r>
            <w:r>
              <w:rPr>
                <w:color w:val="1F2933"/>
                <w:sz w:val="15"/>
              </w:rPr>
              <w:t>gateway</w:t>
            </w:r>
            <w:r w:rsidRPr="008306CE">
              <w:rPr>
                <w:color w:val="1F2933"/>
                <w:sz w:val="15"/>
                <w:lang w:val="ru-RU"/>
              </w:rPr>
              <w:t xml:space="preserve"> увеличивает </w:t>
            </w:r>
            <w:r>
              <w:rPr>
                <w:color w:val="1F2933"/>
                <w:sz w:val="15"/>
              </w:rPr>
              <w:t>Redis</w:t>
            </w:r>
            <w:r w:rsidRPr="008306CE">
              <w:rPr>
                <w:color w:val="1F2933"/>
                <w:sz w:val="15"/>
                <w:lang w:val="ru-RU"/>
              </w:rPr>
              <w:t xml:space="preserve"> </w:t>
            </w:r>
            <w:r>
              <w:rPr>
                <w:color w:val="1F2933"/>
                <w:sz w:val="15"/>
              </w:rPr>
              <w:t>counters</w:t>
            </w:r>
            <w:r w:rsidRPr="008306CE">
              <w:rPr>
                <w:color w:val="1F2933"/>
                <w:sz w:val="15"/>
                <w:lang w:val="ru-RU"/>
              </w:rPr>
              <w:t xml:space="preserve"> и возвращает </w:t>
            </w:r>
            <w:r>
              <w:rPr>
                <w:color w:val="1F2933"/>
                <w:sz w:val="15"/>
              </w:rPr>
              <w:t>HTTP</w:t>
            </w:r>
            <w:r w:rsidRPr="008306CE">
              <w:rPr>
                <w:color w:val="1F2933"/>
                <w:sz w:val="15"/>
                <w:lang w:val="ru-RU"/>
              </w:rPr>
              <w:t xml:space="preserve"> 429 при превышении лимита.</w:t>
            </w:r>
          </w:p>
        </w:tc>
      </w:tr>
    </w:tbl>
    <w:p w14:paraId="79F694AA" w14:textId="77777777" w:rsidR="00F62BBE" w:rsidRPr="008306CE" w:rsidRDefault="00F62BBE">
      <w:pPr>
        <w:spacing w:after="40" w:line="259" w:lineRule="auto"/>
        <w:rPr>
          <w:lang w:val="ru-RU"/>
        </w:rPr>
      </w:pPr>
    </w:p>
    <w:p w14:paraId="03B23F9D" w14:textId="77777777" w:rsidR="00F62BBE" w:rsidRDefault="00CD539D">
      <w:pPr>
        <w:shd w:val="clear" w:color="auto" w:fill="F3F6FA"/>
        <w:spacing w:after="80" w:line="240" w:lineRule="auto"/>
        <w:ind w:left="259" w:right="259"/>
      </w:pPr>
      <w:r>
        <w:rPr>
          <w:rFonts w:ascii="Consolas" w:eastAsia="Consolas" w:hAnsi="Consolas"/>
          <w:color w:val="111827"/>
          <w:sz w:val="16"/>
        </w:rPr>
        <w:t>Cache flow: request -&gt; Redis GET -&gt; cache hit returns immediately / cache miss reads PostgreSQL -&gt; SETEX with TT</w:t>
      </w:r>
      <w:r>
        <w:rPr>
          <w:rFonts w:ascii="Consolas" w:eastAsia="Consolas" w:hAnsi="Consolas"/>
          <w:color w:val="111827"/>
          <w:sz w:val="16"/>
        </w:rPr>
        <w:t>L -&gt; response</w:t>
      </w:r>
      <w:r>
        <w:rPr>
          <w:rFonts w:ascii="Consolas" w:eastAsia="Consolas" w:hAnsi="Consolas"/>
          <w:color w:val="111827"/>
          <w:sz w:val="16"/>
        </w:rPr>
        <w:br/>
        <w:t>Invalidation flow: write operation -&gt; PostgreSQL update -&gt; Kafka event -&gt; Redis DEL old cache key</w:t>
      </w:r>
    </w:p>
    <w:p w14:paraId="683F1544" w14:textId="77777777" w:rsidR="00F62BBE" w:rsidRDefault="00CD539D">
      <w:pPr>
        <w:pStyle w:val="1"/>
        <w:spacing w:before="240" w:after="120"/>
      </w:pPr>
      <w:r>
        <w:rPr>
          <w:rFonts w:ascii="Arial" w:eastAsia="Arial" w:hAnsi="Arial"/>
          <w:color w:val="1F4E79"/>
          <w:sz w:val="32"/>
        </w:rPr>
        <w:t>6. Требование 8 - Routing layer: Router + Balancer + Rate Limiter</w:t>
      </w:r>
    </w:p>
    <w:p w14:paraId="571FCA7D" w14:textId="77777777" w:rsidR="00F62BBE" w:rsidRPr="008306CE" w:rsidRDefault="00CD539D">
      <w:pPr>
        <w:spacing w:after="100" w:line="259" w:lineRule="auto"/>
        <w:rPr>
          <w:lang w:val="ru-RU"/>
        </w:rPr>
      </w:pPr>
      <w:r>
        <w:rPr>
          <w:color w:val="1F2933"/>
        </w:rPr>
        <w:t>Frontend</w:t>
      </w:r>
      <w:r w:rsidRPr="008306CE">
        <w:rPr>
          <w:color w:val="1F2933"/>
          <w:lang w:val="ru-RU"/>
        </w:rPr>
        <w:t xml:space="preserve"> больше не должен знать порты всех сервисов. Он отправляет </w:t>
      </w:r>
      <w:r>
        <w:rPr>
          <w:color w:val="1F2933"/>
        </w:rPr>
        <w:t>API</w:t>
      </w:r>
      <w:r w:rsidRPr="008306CE">
        <w:rPr>
          <w:color w:val="1F2933"/>
          <w:lang w:val="ru-RU"/>
        </w:rPr>
        <w:t>-запросы</w:t>
      </w:r>
      <w:r w:rsidRPr="008306CE">
        <w:rPr>
          <w:color w:val="1F2933"/>
          <w:lang w:val="ru-RU"/>
        </w:rPr>
        <w:t xml:space="preserve"> на </w:t>
      </w:r>
      <w:r>
        <w:rPr>
          <w:color w:val="1F2933"/>
        </w:rPr>
        <w:t>Nginx</w:t>
      </w:r>
      <w:r w:rsidRPr="008306CE">
        <w:rPr>
          <w:color w:val="1F2933"/>
          <w:lang w:val="ru-RU"/>
        </w:rPr>
        <w:t xml:space="preserve"> по порту 8088. </w:t>
      </w:r>
      <w:r>
        <w:rPr>
          <w:color w:val="1F2933"/>
        </w:rPr>
        <w:t>Nginx</w:t>
      </w:r>
      <w:r w:rsidRPr="008306CE">
        <w:rPr>
          <w:color w:val="1F2933"/>
          <w:lang w:val="ru-RU"/>
        </w:rPr>
        <w:t xml:space="preserve"> балансирует запросы между двумя </w:t>
      </w:r>
      <w:r>
        <w:rPr>
          <w:color w:val="1F2933"/>
        </w:rPr>
        <w:t>API</w:t>
      </w:r>
      <w:r w:rsidRPr="008306CE">
        <w:rPr>
          <w:color w:val="1F2933"/>
          <w:lang w:val="ru-RU"/>
        </w:rPr>
        <w:t xml:space="preserve"> </w:t>
      </w:r>
      <w:r>
        <w:rPr>
          <w:color w:val="1F2933"/>
        </w:rPr>
        <w:t>Gateway</w:t>
      </w:r>
      <w:r w:rsidRPr="008306CE">
        <w:rPr>
          <w:color w:val="1F2933"/>
          <w:lang w:val="ru-RU"/>
        </w:rPr>
        <w:t xml:space="preserve"> </w:t>
      </w:r>
      <w:r>
        <w:rPr>
          <w:color w:val="1F2933"/>
        </w:rPr>
        <w:t>instances</w:t>
      </w:r>
      <w:r w:rsidRPr="008306CE">
        <w:rPr>
          <w:color w:val="1F2933"/>
          <w:lang w:val="ru-RU"/>
        </w:rPr>
        <w:t xml:space="preserve">. Каждый </w:t>
      </w:r>
      <w:r>
        <w:rPr>
          <w:color w:val="1F2933"/>
        </w:rPr>
        <w:t>gateway</w:t>
      </w:r>
      <w:r w:rsidRPr="008306CE">
        <w:rPr>
          <w:color w:val="1F2933"/>
          <w:lang w:val="ru-RU"/>
        </w:rPr>
        <w:t xml:space="preserve"> применяет </w:t>
      </w:r>
      <w:r>
        <w:rPr>
          <w:color w:val="1F2933"/>
        </w:rPr>
        <w:t>Redis</w:t>
      </w:r>
      <w:r w:rsidRPr="008306CE">
        <w:rPr>
          <w:color w:val="1F2933"/>
          <w:lang w:val="ru-RU"/>
        </w:rPr>
        <w:t>-</w:t>
      </w:r>
      <w:r>
        <w:rPr>
          <w:color w:val="1F2933"/>
        </w:rPr>
        <w:t>based</w:t>
      </w:r>
      <w:r w:rsidRPr="008306CE">
        <w:rPr>
          <w:color w:val="1F2933"/>
          <w:lang w:val="ru-RU"/>
        </w:rPr>
        <w:t xml:space="preserve"> </w:t>
      </w:r>
      <w:r>
        <w:rPr>
          <w:color w:val="1F2933"/>
        </w:rPr>
        <w:t>rate</w:t>
      </w:r>
      <w:r w:rsidRPr="008306CE">
        <w:rPr>
          <w:color w:val="1F2933"/>
          <w:lang w:val="ru-RU"/>
        </w:rPr>
        <w:t xml:space="preserve"> </w:t>
      </w:r>
      <w:r>
        <w:rPr>
          <w:color w:val="1F2933"/>
        </w:rPr>
        <w:t>limiting</w:t>
      </w:r>
      <w:r w:rsidRPr="008306CE">
        <w:rPr>
          <w:color w:val="1F2933"/>
          <w:lang w:val="ru-RU"/>
        </w:rPr>
        <w:t xml:space="preserve"> и затем </w:t>
      </w:r>
      <w:proofErr w:type="spellStart"/>
      <w:r w:rsidRPr="008306CE">
        <w:rPr>
          <w:color w:val="1F2933"/>
          <w:lang w:val="ru-RU"/>
        </w:rPr>
        <w:t>проксирует</w:t>
      </w:r>
      <w:proofErr w:type="spellEnd"/>
      <w:r w:rsidRPr="008306CE">
        <w:rPr>
          <w:color w:val="1F2933"/>
          <w:lang w:val="ru-RU"/>
        </w:rPr>
        <w:t xml:space="preserve"> запрос в нужный внутренний </w:t>
      </w:r>
      <w:proofErr w:type="spellStart"/>
      <w:r w:rsidRPr="008306CE">
        <w:rPr>
          <w:color w:val="1F2933"/>
          <w:lang w:val="ru-RU"/>
        </w:rPr>
        <w:t>микросервис</w:t>
      </w:r>
      <w:proofErr w:type="spellEnd"/>
      <w:r w:rsidRPr="008306CE">
        <w:rPr>
          <w:color w:val="1F2933"/>
          <w:lang w:val="ru-RU"/>
        </w:rPr>
        <w:t>.</w:t>
      </w:r>
    </w:p>
    <w:p w14:paraId="79A7EFC1" w14:textId="77777777" w:rsidR="00F62BBE" w:rsidRDefault="00CD539D">
      <w:pPr>
        <w:spacing w:before="40" w:after="40"/>
        <w:jc w:val="center"/>
      </w:pPr>
      <w:r>
        <w:rPr>
          <w:noProof/>
        </w:rPr>
        <w:drawing>
          <wp:inline distT="0" distB="0" distL="0" distR="0" wp14:anchorId="5A0655C2" wp14:editId="4014E897">
            <wp:extent cx="6126480" cy="33350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uting_Balancer_RateLimiter.png"/>
                    <pic:cNvPicPr/>
                  </pic:nvPicPr>
                  <pic:blipFill>
                    <a:blip r:embed="rId11"/>
                    <a:stretch>
                      <a:fillRect/>
                    </a:stretch>
                  </pic:blipFill>
                  <pic:spPr>
                    <a:xfrm>
                      <a:off x="0" y="0"/>
                      <a:ext cx="6126480" cy="3335016"/>
                    </a:xfrm>
                    <a:prstGeom prst="rect">
                      <a:avLst/>
                    </a:prstGeom>
                  </pic:spPr>
                </pic:pic>
              </a:graphicData>
            </a:graphic>
          </wp:inline>
        </w:drawing>
      </w:r>
    </w:p>
    <w:p w14:paraId="3AA5B0DB" w14:textId="77777777" w:rsidR="00F62BBE" w:rsidRDefault="00CD539D">
      <w:pPr>
        <w:spacing w:after="160" w:line="259" w:lineRule="auto"/>
        <w:jc w:val="center"/>
      </w:pPr>
      <w:r>
        <w:rPr>
          <w:i/>
          <w:color w:val="4B5563"/>
          <w:sz w:val="17"/>
        </w:rPr>
        <w:t xml:space="preserve">Рисунок 4. Routing layer с Nginx, API Gateway </w:t>
      </w:r>
      <w:r>
        <w:rPr>
          <w:i/>
          <w:color w:val="4B5563"/>
          <w:sz w:val="17"/>
        </w:rPr>
        <w:t>cluster и Redis rate limiter.</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639564A1" w14:textId="77777777">
        <w:trPr>
          <w:jc w:val="center"/>
        </w:trPr>
        <w:tc>
          <w:tcPr>
            <w:tcW w:w="3298" w:type="dxa"/>
            <w:shd w:val="clear" w:color="auto" w:fill="1F4E79"/>
            <w:tcMar>
              <w:top w:w="80" w:type="dxa"/>
              <w:left w:w="80" w:type="dxa"/>
              <w:bottom w:w="80" w:type="dxa"/>
              <w:right w:w="80" w:type="dxa"/>
            </w:tcMar>
            <w:vAlign w:val="center"/>
          </w:tcPr>
          <w:p w14:paraId="017E9136" w14:textId="77777777" w:rsidR="00F62BBE" w:rsidRDefault="00CD539D">
            <w:pPr>
              <w:spacing w:after="0"/>
              <w:jc w:val="center"/>
            </w:pPr>
            <w:r>
              <w:rPr>
                <w:b/>
                <w:color w:val="FFFFFF"/>
                <w:sz w:val="18"/>
              </w:rPr>
              <w:t>Route in API Gateway</w:t>
            </w:r>
          </w:p>
        </w:tc>
        <w:tc>
          <w:tcPr>
            <w:tcW w:w="3298" w:type="dxa"/>
            <w:shd w:val="clear" w:color="auto" w:fill="1F4E79"/>
            <w:tcMar>
              <w:top w:w="80" w:type="dxa"/>
              <w:left w:w="80" w:type="dxa"/>
              <w:bottom w:w="80" w:type="dxa"/>
              <w:right w:w="80" w:type="dxa"/>
            </w:tcMar>
            <w:vAlign w:val="center"/>
          </w:tcPr>
          <w:p w14:paraId="6F957B50" w14:textId="77777777" w:rsidR="00F62BBE" w:rsidRDefault="00CD539D">
            <w:pPr>
              <w:spacing w:after="0"/>
              <w:jc w:val="center"/>
            </w:pPr>
            <w:r>
              <w:rPr>
                <w:b/>
                <w:color w:val="FFFFFF"/>
                <w:sz w:val="18"/>
              </w:rPr>
              <w:t>Target service</w:t>
            </w:r>
          </w:p>
        </w:tc>
        <w:tc>
          <w:tcPr>
            <w:tcW w:w="3298" w:type="dxa"/>
            <w:shd w:val="clear" w:color="auto" w:fill="1F4E79"/>
            <w:tcMar>
              <w:top w:w="80" w:type="dxa"/>
              <w:left w:w="80" w:type="dxa"/>
              <w:bottom w:w="80" w:type="dxa"/>
              <w:right w:w="80" w:type="dxa"/>
            </w:tcMar>
            <w:vAlign w:val="center"/>
          </w:tcPr>
          <w:p w14:paraId="54A89CD4" w14:textId="77777777" w:rsidR="00F62BBE" w:rsidRDefault="00CD539D">
            <w:pPr>
              <w:spacing w:after="0"/>
              <w:jc w:val="center"/>
            </w:pPr>
            <w:r>
              <w:rPr>
                <w:b/>
                <w:color w:val="FFFFFF"/>
                <w:sz w:val="18"/>
              </w:rPr>
              <w:t>Назначение</w:t>
            </w:r>
          </w:p>
        </w:tc>
      </w:tr>
      <w:tr w:rsidR="00F62BBE" w14:paraId="3758CF4C" w14:textId="77777777">
        <w:trPr>
          <w:jc w:val="center"/>
        </w:trPr>
        <w:tc>
          <w:tcPr>
            <w:tcW w:w="3298" w:type="dxa"/>
            <w:tcMar>
              <w:top w:w="70" w:type="dxa"/>
              <w:left w:w="70" w:type="dxa"/>
              <w:bottom w:w="70" w:type="dxa"/>
              <w:right w:w="70" w:type="dxa"/>
            </w:tcMar>
          </w:tcPr>
          <w:p w14:paraId="754258BD" w14:textId="77777777" w:rsidR="00F62BBE" w:rsidRDefault="00CD539D">
            <w:pPr>
              <w:spacing w:after="0" w:line="240" w:lineRule="auto"/>
            </w:pPr>
            <w:r>
              <w:rPr>
                <w:color w:val="1F2933"/>
                <w:sz w:val="15"/>
              </w:rPr>
              <w:t>/auth/{path}</w:t>
            </w:r>
          </w:p>
        </w:tc>
        <w:tc>
          <w:tcPr>
            <w:tcW w:w="3298" w:type="dxa"/>
            <w:tcMar>
              <w:top w:w="70" w:type="dxa"/>
              <w:left w:w="70" w:type="dxa"/>
              <w:bottom w:w="70" w:type="dxa"/>
              <w:right w:w="70" w:type="dxa"/>
            </w:tcMar>
          </w:tcPr>
          <w:p w14:paraId="0D534C37" w14:textId="77777777" w:rsidR="00F62BBE" w:rsidRDefault="00CD539D">
            <w:pPr>
              <w:spacing w:after="0" w:line="240" w:lineRule="auto"/>
            </w:pPr>
            <w:r>
              <w:rPr>
                <w:color w:val="1F2933"/>
                <w:sz w:val="15"/>
              </w:rPr>
              <w:t>auth-service:8001</w:t>
            </w:r>
          </w:p>
        </w:tc>
        <w:tc>
          <w:tcPr>
            <w:tcW w:w="3298" w:type="dxa"/>
            <w:tcMar>
              <w:top w:w="70" w:type="dxa"/>
              <w:left w:w="70" w:type="dxa"/>
              <w:bottom w:w="70" w:type="dxa"/>
              <w:right w:w="70" w:type="dxa"/>
            </w:tcMar>
          </w:tcPr>
          <w:p w14:paraId="4F9F8FB4" w14:textId="77777777" w:rsidR="00F62BBE" w:rsidRDefault="00CD539D">
            <w:pPr>
              <w:spacing w:after="0" w:line="240" w:lineRule="auto"/>
            </w:pPr>
            <w:r>
              <w:rPr>
                <w:color w:val="1F2933"/>
                <w:sz w:val="15"/>
              </w:rPr>
              <w:t>Регистрация, логин, профиль пользователя.</w:t>
            </w:r>
          </w:p>
        </w:tc>
      </w:tr>
      <w:tr w:rsidR="00F62BBE" w:rsidRPr="008306CE" w14:paraId="1675AD85" w14:textId="77777777">
        <w:trPr>
          <w:jc w:val="center"/>
        </w:trPr>
        <w:tc>
          <w:tcPr>
            <w:tcW w:w="3298" w:type="dxa"/>
            <w:tcMar>
              <w:top w:w="70" w:type="dxa"/>
              <w:left w:w="70" w:type="dxa"/>
              <w:bottom w:w="70" w:type="dxa"/>
              <w:right w:w="70" w:type="dxa"/>
            </w:tcMar>
          </w:tcPr>
          <w:p w14:paraId="65156774" w14:textId="77777777" w:rsidR="00F62BBE" w:rsidRDefault="00CD539D">
            <w:pPr>
              <w:spacing w:after="0" w:line="240" w:lineRule="auto"/>
            </w:pPr>
            <w:r>
              <w:rPr>
                <w:color w:val="1F2933"/>
                <w:sz w:val="15"/>
              </w:rPr>
              <w:t>/transactions and /transactions/{path}</w:t>
            </w:r>
          </w:p>
        </w:tc>
        <w:tc>
          <w:tcPr>
            <w:tcW w:w="3298" w:type="dxa"/>
            <w:tcMar>
              <w:top w:w="70" w:type="dxa"/>
              <w:left w:w="70" w:type="dxa"/>
              <w:bottom w:w="70" w:type="dxa"/>
              <w:right w:w="70" w:type="dxa"/>
            </w:tcMar>
          </w:tcPr>
          <w:p w14:paraId="012ECCF9" w14:textId="77777777" w:rsidR="00F62BBE" w:rsidRDefault="00CD539D">
            <w:pPr>
              <w:spacing w:after="0" w:line="240" w:lineRule="auto"/>
            </w:pPr>
            <w:r>
              <w:rPr>
                <w:color w:val="1F2933"/>
                <w:sz w:val="15"/>
              </w:rPr>
              <w:t>transaction-service:8002</w:t>
            </w:r>
          </w:p>
        </w:tc>
        <w:tc>
          <w:tcPr>
            <w:tcW w:w="3298" w:type="dxa"/>
            <w:tcMar>
              <w:top w:w="70" w:type="dxa"/>
              <w:left w:w="70" w:type="dxa"/>
              <w:bottom w:w="70" w:type="dxa"/>
              <w:right w:w="70" w:type="dxa"/>
            </w:tcMar>
          </w:tcPr>
          <w:p w14:paraId="7B7A1B49" w14:textId="77777777" w:rsidR="00F62BBE" w:rsidRPr="008306CE" w:rsidRDefault="00CD539D">
            <w:pPr>
              <w:spacing w:after="0" w:line="240" w:lineRule="auto"/>
              <w:rPr>
                <w:lang w:val="ru-RU"/>
              </w:rPr>
            </w:pPr>
            <w:r w:rsidRPr="008306CE">
              <w:rPr>
                <w:color w:val="1F2933"/>
                <w:sz w:val="15"/>
                <w:lang w:val="ru-RU"/>
              </w:rPr>
              <w:t xml:space="preserve">Создание, просмотр и удаление </w:t>
            </w:r>
            <w:r w:rsidRPr="008306CE">
              <w:rPr>
                <w:color w:val="1F2933"/>
                <w:sz w:val="15"/>
                <w:lang w:val="ru-RU"/>
              </w:rPr>
              <w:t>транзакций.</w:t>
            </w:r>
          </w:p>
        </w:tc>
      </w:tr>
      <w:tr w:rsidR="00F62BBE" w14:paraId="3375144B" w14:textId="77777777">
        <w:trPr>
          <w:jc w:val="center"/>
        </w:trPr>
        <w:tc>
          <w:tcPr>
            <w:tcW w:w="3298" w:type="dxa"/>
            <w:tcMar>
              <w:top w:w="70" w:type="dxa"/>
              <w:left w:w="70" w:type="dxa"/>
              <w:bottom w:w="70" w:type="dxa"/>
              <w:right w:w="70" w:type="dxa"/>
            </w:tcMar>
          </w:tcPr>
          <w:p w14:paraId="3B8E78D8" w14:textId="77777777" w:rsidR="00F62BBE" w:rsidRDefault="00CD539D">
            <w:pPr>
              <w:spacing w:after="0" w:line="240" w:lineRule="auto"/>
            </w:pPr>
            <w:r>
              <w:rPr>
                <w:color w:val="1F2933"/>
                <w:sz w:val="15"/>
              </w:rPr>
              <w:t>/summary/{</w:t>
            </w:r>
            <w:proofErr w:type="spellStart"/>
            <w:r>
              <w:rPr>
                <w:color w:val="1F2933"/>
                <w:sz w:val="15"/>
              </w:rPr>
              <w:t>user_id</w:t>
            </w:r>
            <w:proofErr w:type="spellEnd"/>
            <w:r>
              <w:rPr>
                <w:color w:val="1F2933"/>
                <w:sz w:val="15"/>
              </w:rPr>
              <w:t>}</w:t>
            </w:r>
          </w:p>
        </w:tc>
        <w:tc>
          <w:tcPr>
            <w:tcW w:w="3298" w:type="dxa"/>
            <w:tcMar>
              <w:top w:w="70" w:type="dxa"/>
              <w:left w:w="70" w:type="dxa"/>
              <w:bottom w:w="70" w:type="dxa"/>
              <w:right w:w="70" w:type="dxa"/>
            </w:tcMar>
          </w:tcPr>
          <w:p w14:paraId="63BED2C7" w14:textId="77777777" w:rsidR="00F62BBE" w:rsidRDefault="00CD539D">
            <w:pPr>
              <w:spacing w:after="0" w:line="240" w:lineRule="auto"/>
            </w:pPr>
            <w:r>
              <w:rPr>
                <w:color w:val="1F2933"/>
                <w:sz w:val="15"/>
              </w:rPr>
              <w:t>transaction-service:8002</w:t>
            </w:r>
          </w:p>
        </w:tc>
        <w:tc>
          <w:tcPr>
            <w:tcW w:w="3298" w:type="dxa"/>
            <w:tcMar>
              <w:top w:w="70" w:type="dxa"/>
              <w:left w:w="70" w:type="dxa"/>
              <w:bottom w:w="70" w:type="dxa"/>
              <w:right w:w="70" w:type="dxa"/>
            </w:tcMar>
          </w:tcPr>
          <w:p w14:paraId="2AA9141B" w14:textId="77777777" w:rsidR="00F62BBE" w:rsidRDefault="00CD539D">
            <w:pPr>
              <w:spacing w:after="0" w:line="240" w:lineRule="auto"/>
            </w:pPr>
            <w:r>
              <w:rPr>
                <w:color w:val="1F2933"/>
                <w:sz w:val="15"/>
              </w:rPr>
              <w:t>Финансовое summary пользователя.</w:t>
            </w:r>
          </w:p>
        </w:tc>
      </w:tr>
      <w:tr w:rsidR="00F62BBE" w14:paraId="7D6D550E" w14:textId="77777777">
        <w:trPr>
          <w:jc w:val="center"/>
        </w:trPr>
        <w:tc>
          <w:tcPr>
            <w:tcW w:w="3298" w:type="dxa"/>
            <w:tcMar>
              <w:top w:w="70" w:type="dxa"/>
              <w:left w:w="70" w:type="dxa"/>
              <w:bottom w:w="70" w:type="dxa"/>
              <w:right w:w="70" w:type="dxa"/>
            </w:tcMar>
          </w:tcPr>
          <w:p w14:paraId="2D985BD6" w14:textId="77777777" w:rsidR="00F62BBE" w:rsidRDefault="00CD539D">
            <w:pPr>
              <w:spacing w:after="0" w:line="240" w:lineRule="auto"/>
            </w:pPr>
            <w:r>
              <w:rPr>
                <w:color w:val="1F2933"/>
                <w:sz w:val="15"/>
              </w:rPr>
              <w:t>/goals and /goals/{path}</w:t>
            </w:r>
          </w:p>
        </w:tc>
        <w:tc>
          <w:tcPr>
            <w:tcW w:w="3298" w:type="dxa"/>
            <w:tcMar>
              <w:top w:w="70" w:type="dxa"/>
              <w:left w:w="70" w:type="dxa"/>
              <w:bottom w:w="70" w:type="dxa"/>
              <w:right w:w="70" w:type="dxa"/>
            </w:tcMar>
          </w:tcPr>
          <w:p w14:paraId="4907EB5F" w14:textId="77777777" w:rsidR="00F62BBE" w:rsidRDefault="00CD539D">
            <w:pPr>
              <w:spacing w:after="0" w:line="240" w:lineRule="auto"/>
            </w:pPr>
            <w:r>
              <w:rPr>
                <w:color w:val="1F2933"/>
                <w:sz w:val="15"/>
              </w:rPr>
              <w:t>savings-service:8003</w:t>
            </w:r>
          </w:p>
        </w:tc>
        <w:tc>
          <w:tcPr>
            <w:tcW w:w="3298" w:type="dxa"/>
            <w:tcMar>
              <w:top w:w="70" w:type="dxa"/>
              <w:left w:w="70" w:type="dxa"/>
              <w:bottom w:w="70" w:type="dxa"/>
              <w:right w:w="70" w:type="dxa"/>
            </w:tcMar>
          </w:tcPr>
          <w:p w14:paraId="4FDD720E" w14:textId="77777777" w:rsidR="00F62BBE" w:rsidRDefault="00CD539D">
            <w:pPr>
              <w:spacing w:after="0" w:line="240" w:lineRule="auto"/>
            </w:pPr>
            <w:r>
              <w:rPr>
                <w:color w:val="1F2933"/>
                <w:sz w:val="15"/>
              </w:rPr>
              <w:t>Управление целями накоплений.</w:t>
            </w:r>
          </w:p>
        </w:tc>
      </w:tr>
      <w:tr w:rsidR="00F62BBE" w14:paraId="096E9B56" w14:textId="77777777">
        <w:trPr>
          <w:jc w:val="center"/>
        </w:trPr>
        <w:tc>
          <w:tcPr>
            <w:tcW w:w="3298" w:type="dxa"/>
            <w:tcMar>
              <w:top w:w="70" w:type="dxa"/>
              <w:left w:w="70" w:type="dxa"/>
              <w:bottom w:w="70" w:type="dxa"/>
              <w:right w:w="70" w:type="dxa"/>
            </w:tcMar>
          </w:tcPr>
          <w:p w14:paraId="6664EF59" w14:textId="77777777" w:rsidR="00F62BBE" w:rsidRDefault="00CD539D">
            <w:pPr>
              <w:spacing w:after="0" w:line="240" w:lineRule="auto"/>
            </w:pPr>
            <w:r>
              <w:rPr>
                <w:color w:val="1F2933"/>
                <w:sz w:val="15"/>
              </w:rPr>
              <w:t>/agent/{path}</w:t>
            </w:r>
          </w:p>
        </w:tc>
        <w:tc>
          <w:tcPr>
            <w:tcW w:w="3298" w:type="dxa"/>
            <w:tcMar>
              <w:top w:w="70" w:type="dxa"/>
              <w:left w:w="70" w:type="dxa"/>
              <w:bottom w:w="70" w:type="dxa"/>
              <w:right w:w="70" w:type="dxa"/>
            </w:tcMar>
          </w:tcPr>
          <w:p w14:paraId="493F0D83" w14:textId="77777777" w:rsidR="00F62BBE" w:rsidRDefault="00CD539D">
            <w:pPr>
              <w:spacing w:after="0" w:line="240" w:lineRule="auto"/>
            </w:pPr>
            <w:r>
              <w:rPr>
                <w:color w:val="1F2933"/>
                <w:sz w:val="15"/>
              </w:rPr>
              <w:t>agent-service:8004</w:t>
            </w:r>
          </w:p>
        </w:tc>
        <w:tc>
          <w:tcPr>
            <w:tcW w:w="3298" w:type="dxa"/>
            <w:tcMar>
              <w:top w:w="70" w:type="dxa"/>
              <w:left w:w="70" w:type="dxa"/>
              <w:bottom w:w="70" w:type="dxa"/>
              <w:right w:w="70" w:type="dxa"/>
            </w:tcMar>
          </w:tcPr>
          <w:p w14:paraId="12F62ED0" w14:textId="77777777" w:rsidR="00F62BBE" w:rsidRDefault="00CD539D">
            <w:pPr>
              <w:spacing w:after="0" w:line="240" w:lineRule="auto"/>
            </w:pPr>
            <w:r>
              <w:rPr>
                <w:color w:val="1F2933"/>
                <w:sz w:val="15"/>
              </w:rPr>
              <w:t>AI assistant chat и metrics.</w:t>
            </w:r>
          </w:p>
        </w:tc>
      </w:tr>
      <w:tr w:rsidR="00F62BBE" w14:paraId="149C8CCE" w14:textId="77777777">
        <w:trPr>
          <w:jc w:val="center"/>
        </w:trPr>
        <w:tc>
          <w:tcPr>
            <w:tcW w:w="3298" w:type="dxa"/>
            <w:tcMar>
              <w:top w:w="70" w:type="dxa"/>
              <w:left w:w="70" w:type="dxa"/>
              <w:bottom w:w="70" w:type="dxa"/>
              <w:right w:w="70" w:type="dxa"/>
            </w:tcMar>
          </w:tcPr>
          <w:p w14:paraId="7349E770" w14:textId="77777777" w:rsidR="00F62BBE" w:rsidRDefault="00CD539D">
            <w:pPr>
              <w:spacing w:after="0" w:line="240" w:lineRule="auto"/>
            </w:pPr>
            <w:r>
              <w:rPr>
                <w:color w:val="1F2933"/>
                <w:sz w:val="15"/>
              </w:rPr>
              <w:t>/recommendations/{user_id</w:t>
            </w:r>
            <w:r>
              <w:rPr>
                <w:color w:val="1F2933"/>
                <w:sz w:val="15"/>
              </w:rPr>
              <w:t>}</w:t>
            </w:r>
          </w:p>
        </w:tc>
        <w:tc>
          <w:tcPr>
            <w:tcW w:w="3298" w:type="dxa"/>
            <w:tcMar>
              <w:top w:w="70" w:type="dxa"/>
              <w:left w:w="70" w:type="dxa"/>
              <w:bottom w:w="70" w:type="dxa"/>
              <w:right w:w="70" w:type="dxa"/>
            </w:tcMar>
          </w:tcPr>
          <w:p w14:paraId="7540B28A" w14:textId="77777777" w:rsidR="00F62BBE" w:rsidRDefault="00CD539D">
            <w:pPr>
              <w:spacing w:after="0" w:line="240" w:lineRule="auto"/>
            </w:pPr>
            <w:r>
              <w:rPr>
                <w:color w:val="1F2933"/>
                <w:sz w:val="15"/>
              </w:rPr>
              <w:t>recsys-service:8005</w:t>
            </w:r>
          </w:p>
        </w:tc>
        <w:tc>
          <w:tcPr>
            <w:tcW w:w="3298" w:type="dxa"/>
            <w:tcMar>
              <w:top w:w="70" w:type="dxa"/>
              <w:left w:w="70" w:type="dxa"/>
              <w:bottom w:w="70" w:type="dxa"/>
              <w:right w:w="70" w:type="dxa"/>
            </w:tcMar>
          </w:tcPr>
          <w:p w14:paraId="4E0E45E7" w14:textId="77777777" w:rsidR="00F62BBE" w:rsidRDefault="00CD539D">
            <w:pPr>
              <w:spacing w:after="0" w:line="240" w:lineRule="auto"/>
            </w:pPr>
            <w:r>
              <w:rPr>
                <w:color w:val="1F2933"/>
                <w:sz w:val="15"/>
              </w:rPr>
              <w:t>Smart recommendations.</w:t>
            </w:r>
          </w:p>
        </w:tc>
      </w:tr>
    </w:tbl>
    <w:p w14:paraId="54D2852A" w14:textId="77777777" w:rsidR="00F62BBE" w:rsidRDefault="00F62BBE">
      <w:pPr>
        <w:spacing w:after="40" w:line="259" w:lineRule="auto"/>
      </w:pPr>
    </w:p>
    <w:p w14:paraId="2B4B7D4B" w14:textId="77777777" w:rsidR="00F62BBE" w:rsidRDefault="00CD539D">
      <w:pPr>
        <w:pStyle w:val="1"/>
        <w:spacing w:before="240" w:after="120"/>
      </w:pPr>
      <w:r>
        <w:rPr>
          <w:rFonts w:ascii="Arial" w:eastAsia="Arial" w:hAnsi="Arial"/>
          <w:color w:val="1F4E79"/>
          <w:sz w:val="32"/>
        </w:rPr>
        <w:lastRenderedPageBreak/>
        <w:t>7. Требование 9 - Обновлённые C4-диаграммы</w:t>
      </w:r>
    </w:p>
    <w:p w14:paraId="0A126258" w14:textId="77777777" w:rsidR="00F62BBE" w:rsidRDefault="00CD539D">
      <w:pPr>
        <w:spacing w:after="100" w:line="259" w:lineRule="auto"/>
      </w:pPr>
      <w:r w:rsidRPr="008306CE">
        <w:rPr>
          <w:color w:val="1F2933"/>
          <w:lang w:val="ru-RU"/>
        </w:rPr>
        <w:t xml:space="preserve">Архитектура в </w:t>
      </w:r>
      <w:r>
        <w:rPr>
          <w:color w:val="1F2933"/>
        </w:rPr>
        <w:t>Task</w:t>
      </w:r>
      <w:r w:rsidRPr="008306CE">
        <w:rPr>
          <w:color w:val="1F2933"/>
          <w:lang w:val="ru-RU"/>
        </w:rPr>
        <w:t xml:space="preserve"> </w:t>
      </w:r>
      <w:r>
        <w:rPr>
          <w:color w:val="1F2933"/>
        </w:rPr>
        <w:t>Block</w:t>
      </w:r>
      <w:r w:rsidRPr="008306CE">
        <w:rPr>
          <w:color w:val="1F2933"/>
          <w:lang w:val="ru-RU"/>
        </w:rPr>
        <w:t xml:space="preserve"> 3 заметно изменилась, поэтому старые </w:t>
      </w:r>
      <w:r>
        <w:rPr>
          <w:color w:val="1F2933"/>
        </w:rPr>
        <w:t>C</w:t>
      </w:r>
      <w:r w:rsidRPr="008306CE">
        <w:rPr>
          <w:color w:val="1F2933"/>
          <w:lang w:val="ru-RU"/>
        </w:rPr>
        <w:t xml:space="preserve">4-диаграммы нужно было обновить. </w:t>
      </w:r>
      <w:r>
        <w:rPr>
          <w:color w:val="1F2933"/>
        </w:rPr>
        <w:t xml:space="preserve">Новый набор состоит из семи диаграмм: system context, </w:t>
      </w:r>
      <w:r>
        <w:rPr>
          <w:color w:val="1F2933"/>
        </w:rPr>
        <w:t>container overview, data/events/routing view, gateway components, transaction service components, AI agent service components и dynamic add-transaction flow.</w:t>
      </w:r>
    </w:p>
    <w:p w14:paraId="7E537101" w14:textId="77777777" w:rsidR="00F62BBE" w:rsidRDefault="00CD539D">
      <w:pPr>
        <w:pStyle w:val="21"/>
        <w:spacing w:before="160" w:after="80"/>
      </w:pPr>
      <w:r>
        <w:rPr>
          <w:rFonts w:ascii="Arial" w:eastAsia="Arial" w:hAnsi="Arial"/>
          <w:color w:val="1F4E79"/>
        </w:rPr>
        <w:t>C4 L1 - System Context</w:t>
      </w:r>
    </w:p>
    <w:p w14:paraId="6223258D" w14:textId="77777777" w:rsidR="00F62BBE" w:rsidRDefault="00CD539D">
      <w:pPr>
        <w:spacing w:after="100" w:line="259" w:lineRule="auto"/>
      </w:pPr>
      <w:r>
        <w:rPr>
          <w:color w:val="1F2933"/>
        </w:rPr>
        <w:t>Показывает Kopilkin как систему, которой пользуется пользователь personal f</w:t>
      </w:r>
      <w:r>
        <w:rPr>
          <w:color w:val="1F2933"/>
        </w:rPr>
        <w:t>inance app, а также связи с local LLM runtime, memory, observability и Kafka.</w:t>
      </w:r>
    </w:p>
    <w:p w14:paraId="79648B87" w14:textId="77777777" w:rsidR="00F62BBE" w:rsidRDefault="00CD539D">
      <w:pPr>
        <w:spacing w:before="40" w:after="40"/>
        <w:jc w:val="center"/>
      </w:pPr>
      <w:r>
        <w:rPr>
          <w:noProof/>
        </w:rPr>
        <w:drawing>
          <wp:inline distT="0" distB="0" distL="0" distR="0" wp14:anchorId="7D2BBF05" wp14:editId="124C1EAD">
            <wp:extent cx="6217920" cy="7420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4_L1_System_Context.png"/>
                    <pic:cNvPicPr/>
                  </pic:nvPicPr>
                  <pic:blipFill>
                    <a:blip r:embed="rId12"/>
                    <a:stretch>
                      <a:fillRect/>
                    </a:stretch>
                  </pic:blipFill>
                  <pic:spPr>
                    <a:xfrm>
                      <a:off x="0" y="0"/>
                      <a:ext cx="6217920" cy="742071"/>
                    </a:xfrm>
                    <a:prstGeom prst="rect">
                      <a:avLst/>
                    </a:prstGeom>
                  </pic:spPr>
                </pic:pic>
              </a:graphicData>
            </a:graphic>
          </wp:inline>
        </w:drawing>
      </w:r>
    </w:p>
    <w:p w14:paraId="2149BD2B" w14:textId="77777777" w:rsidR="00F62BBE" w:rsidRDefault="00CD539D">
      <w:pPr>
        <w:spacing w:after="160" w:line="259" w:lineRule="auto"/>
        <w:jc w:val="center"/>
      </w:pPr>
      <w:r>
        <w:rPr>
          <w:i/>
          <w:color w:val="4B5563"/>
          <w:sz w:val="17"/>
        </w:rPr>
        <w:t>Рисунок - C4 L1 - System Context.</w:t>
      </w:r>
    </w:p>
    <w:p w14:paraId="24EAEFAB" w14:textId="77777777" w:rsidR="00F62BBE" w:rsidRDefault="00CD539D">
      <w:pPr>
        <w:pStyle w:val="21"/>
        <w:spacing w:before="160" w:after="80"/>
      </w:pPr>
      <w:r>
        <w:rPr>
          <w:rFonts w:ascii="Arial" w:eastAsia="Arial" w:hAnsi="Arial"/>
          <w:color w:val="1F4E79"/>
        </w:rPr>
        <w:t>C4 L2 - Container Overview</w:t>
      </w:r>
    </w:p>
    <w:p w14:paraId="63F92CD0" w14:textId="77777777" w:rsidR="00F62BBE" w:rsidRDefault="00CD539D">
      <w:pPr>
        <w:spacing w:after="100" w:line="259" w:lineRule="auto"/>
      </w:pPr>
      <w:r>
        <w:rPr>
          <w:color w:val="1F2933"/>
        </w:rPr>
        <w:t>Показывает frontend, Nginx, API Gateway instances, business services, AI services, PostgreSQL, Redis, Kafka, Qdrant</w:t>
      </w:r>
      <w:r>
        <w:rPr>
          <w:color w:val="1F2933"/>
        </w:rPr>
        <w:t xml:space="preserve"> и Langfuse.</w:t>
      </w:r>
    </w:p>
    <w:p w14:paraId="69392285" w14:textId="77777777" w:rsidR="00F62BBE" w:rsidRDefault="00CD539D">
      <w:pPr>
        <w:spacing w:before="40" w:after="40"/>
        <w:jc w:val="center"/>
      </w:pPr>
      <w:r>
        <w:rPr>
          <w:noProof/>
        </w:rPr>
        <w:drawing>
          <wp:inline distT="0" distB="0" distL="0" distR="0" wp14:anchorId="0D419011" wp14:editId="27409F03">
            <wp:extent cx="6217920" cy="35583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4_L2_Container_Overview.png"/>
                    <pic:cNvPicPr/>
                  </pic:nvPicPr>
                  <pic:blipFill>
                    <a:blip r:embed="rId13"/>
                    <a:stretch>
                      <a:fillRect/>
                    </a:stretch>
                  </pic:blipFill>
                  <pic:spPr>
                    <a:xfrm>
                      <a:off x="0" y="0"/>
                      <a:ext cx="6217920" cy="3558346"/>
                    </a:xfrm>
                    <a:prstGeom prst="rect">
                      <a:avLst/>
                    </a:prstGeom>
                  </pic:spPr>
                </pic:pic>
              </a:graphicData>
            </a:graphic>
          </wp:inline>
        </w:drawing>
      </w:r>
    </w:p>
    <w:p w14:paraId="4FEE24ED" w14:textId="77777777" w:rsidR="00F62BBE" w:rsidRDefault="00CD539D">
      <w:pPr>
        <w:spacing w:after="160" w:line="259" w:lineRule="auto"/>
        <w:jc w:val="center"/>
      </w:pPr>
      <w:r>
        <w:rPr>
          <w:i/>
          <w:color w:val="4B5563"/>
          <w:sz w:val="17"/>
        </w:rPr>
        <w:t>Рисунок - C4 L2 - Container Overview.</w:t>
      </w:r>
    </w:p>
    <w:p w14:paraId="7E0B856A" w14:textId="77777777" w:rsidR="00F62BBE" w:rsidRDefault="00CD539D">
      <w:pPr>
        <w:pStyle w:val="21"/>
        <w:spacing w:before="160" w:after="80"/>
      </w:pPr>
      <w:r>
        <w:rPr>
          <w:rFonts w:ascii="Arial" w:eastAsia="Arial" w:hAnsi="Arial"/>
          <w:color w:val="1F4E79"/>
        </w:rPr>
        <w:t>C4 L2 - Data, Events and Routing View</w:t>
      </w:r>
    </w:p>
    <w:p w14:paraId="1B0A343D" w14:textId="77777777" w:rsidR="00F62BBE" w:rsidRDefault="00CD539D">
      <w:pPr>
        <w:spacing w:after="100" w:line="259" w:lineRule="auto"/>
      </w:pPr>
      <w:r>
        <w:rPr>
          <w:color w:val="1F2933"/>
        </w:rPr>
        <w:t>Фокусируется на связях между routing, service-owned data, Kafka topics и caching.</w:t>
      </w:r>
    </w:p>
    <w:p w14:paraId="7182BE08" w14:textId="77777777" w:rsidR="00F62BBE" w:rsidRDefault="00CD539D">
      <w:pPr>
        <w:spacing w:before="40" w:after="40"/>
        <w:jc w:val="center"/>
      </w:pPr>
      <w:r>
        <w:rPr>
          <w:noProof/>
        </w:rPr>
        <w:lastRenderedPageBreak/>
        <w:drawing>
          <wp:inline distT="0" distB="0" distL="0" distR="0" wp14:anchorId="752110D3" wp14:editId="108F6D96">
            <wp:extent cx="6217920" cy="42925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4_L2_Data_Events_Routing_View.png"/>
                    <pic:cNvPicPr/>
                  </pic:nvPicPr>
                  <pic:blipFill>
                    <a:blip r:embed="rId14"/>
                    <a:stretch>
                      <a:fillRect/>
                    </a:stretch>
                  </pic:blipFill>
                  <pic:spPr>
                    <a:xfrm>
                      <a:off x="0" y="0"/>
                      <a:ext cx="6217920" cy="4292551"/>
                    </a:xfrm>
                    <a:prstGeom prst="rect">
                      <a:avLst/>
                    </a:prstGeom>
                  </pic:spPr>
                </pic:pic>
              </a:graphicData>
            </a:graphic>
          </wp:inline>
        </w:drawing>
      </w:r>
    </w:p>
    <w:p w14:paraId="3FC129C0" w14:textId="77777777" w:rsidR="00F62BBE" w:rsidRDefault="00CD539D">
      <w:pPr>
        <w:spacing w:after="160" w:line="259" w:lineRule="auto"/>
        <w:jc w:val="center"/>
      </w:pPr>
      <w:r>
        <w:rPr>
          <w:i/>
          <w:color w:val="4B5563"/>
          <w:sz w:val="17"/>
        </w:rPr>
        <w:t>Рисунок - C4 L2 - Data, Events and Routing View.</w:t>
      </w:r>
    </w:p>
    <w:p w14:paraId="706B7381" w14:textId="77777777" w:rsidR="00F62BBE" w:rsidRDefault="00CD539D">
      <w:pPr>
        <w:pStyle w:val="21"/>
        <w:spacing w:before="160" w:after="80"/>
      </w:pPr>
      <w:r>
        <w:rPr>
          <w:rFonts w:ascii="Arial" w:eastAsia="Arial" w:hAnsi="Arial"/>
          <w:color w:val="1F4E79"/>
        </w:rPr>
        <w:t xml:space="preserve">C4 L3 - API Gateway </w:t>
      </w:r>
      <w:r>
        <w:rPr>
          <w:rFonts w:ascii="Arial" w:eastAsia="Arial" w:hAnsi="Arial"/>
          <w:color w:val="1F4E79"/>
        </w:rPr>
        <w:t>Components</w:t>
      </w:r>
    </w:p>
    <w:p w14:paraId="653B0403" w14:textId="77777777" w:rsidR="00F62BBE" w:rsidRDefault="00CD539D">
      <w:pPr>
        <w:spacing w:after="100" w:line="259" w:lineRule="auto"/>
      </w:pPr>
      <w:r>
        <w:rPr>
          <w:color w:val="1F2933"/>
        </w:rPr>
        <w:t>Объясняет внутреннюю структуру gateway: CORS, rate limit middleware, proxy logic, route handlers и service URL configuration.</w:t>
      </w:r>
    </w:p>
    <w:p w14:paraId="2415D383" w14:textId="77777777" w:rsidR="00F62BBE" w:rsidRDefault="00CD539D">
      <w:pPr>
        <w:spacing w:before="40" w:after="40"/>
        <w:jc w:val="center"/>
      </w:pPr>
      <w:r>
        <w:rPr>
          <w:noProof/>
        </w:rPr>
        <w:drawing>
          <wp:inline distT="0" distB="0" distL="0" distR="0" wp14:anchorId="696BBB94" wp14:editId="6507FD6C">
            <wp:extent cx="6217920" cy="18079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4_L3_API_Gateway_Components.png"/>
                    <pic:cNvPicPr/>
                  </pic:nvPicPr>
                  <pic:blipFill>
                    <a:blip r:embed="rId15"/>
                    <a:stretch>
                      <a:fillRect/>
                    </a:stretch>
                  </pic:blipFill>
                  <pic:spPr>
                    <a:xfrm>
                      <a:off x="0" y="0"/>
                      <a:ext cx="6217920" cy="1807936"/>
                    </a:xfrm>
                    <a:prstGeom prst="rect">
                      <a:avLst/>
                    </a:prstGeom>
                  </pic:spPr>
                </pic:pic>
              </a:graphicData>
            </a:graphic>
          </wp:inline>
        </w:drawing>
      </w:r>
    </w:p>
    <w:p w14:paraId="74601C0F" w14:textId="77777777" w:rsidR="00F62BBE" w:rsidRDefault="00CD539D">
      <w:pPr>
        <w:spacing w:after="160" w:line="259" w:lineRule="auto"/>
        <w:jc w:val="center"/>
      </w:pPr>
      <w:r>
        <w:rPr>
          <w:i/>
          <w:color w:val="4B5563"/>
          <w:sz w:val="17"/>
        </w:rPr>
        <w:t>Рисунок - C4 L3 - API Gateway Components.</w:t>
      </w:r>
    </w:p>
    <w:p w14:paraId="262152A1" w14:textId="77777777" w:rsidR="00F62BBE" w:rsidRDefault="00CD539D">
      <w:pPr>
        <w:pStyle w:val="21"/>
        <w:spacing w:before="160" w:after="80"/>
      </w:pPr>
      <w:r>
        <w:rPr>
          <w:rFonts w:ascii="Arial" w:eastAsia="Arial" w:hAnsi="Arial"/>
          <w:color w:val="1F4E79"/>
        </w:rPr>
        <w:t>C4 L3 - Transaction Service Components</w:t>
      </w:r>
    </w:p>
    <w:p w14:paraId="676BA29C" w14:textId="77777777" w:rsidR="00F62BBE" w:rsidRDefault="00CD539D">
      <w:pPr>
        <w:spacing w:after="100" w:line="259" w:lineRule="auto"/>
      </w:pPr>
      <w:r>
        <w:rPr>
          <w:color w:val="1F2933"/>
        </w:rPr>
        <w:t xml:space="preserve">Показывает transaction </w:t>
      </w:r>
      <w:r>
        <w:rPr>
          <w:color w:val="1F2933"/>
        </w:rPr>
        <w:t>endpoints, SQLAlchemy persistence, Redis summary cache и Kafka event publishing.</w:t>
      </w:r>
    </w:p>
    <w:p w14:paraId="274A1663" w14:textId="77777777" w:rsidR="00F62BBE" w:rsidRDefault="00CD539D">
      <w:pPr>
        <w:spacing w:before="40" w:after="40"/>
        <w:jc w:val="center"/>
      </w:pPr>
      <w:r>
        <w:rPr>
          <w:noProof/>
        </w:rPr>
        <w:lastRenderedPageBreak/>
        <w:drawing>
          <wp:inline distT="0" distB="0" distL="0" distR="0" wp14:anchorId="7E91FE35" wp14:editId="41D23FA0">
            <wp:extent cx="6217920" cy="20342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4_L3_Transaction_Service_Components.png"/>
                    <pic:cNvPicPr/>
                  </pic:nvPicPr>
                  <pic:blipFill>
                    <a:blip r:embed="rId16"/>
                    <a:stretch>
                      <a:fillRect/>
                    </a:stretch>
                  </pic:blipFill>
                  <pic:spPr>
                    <a:xfrm>
                      <a:off x="0" y="0"/>
                      <a:ext cx="6217920" cy="2034230"/>
                    </a:xfrm>
                    <a:prstGeom prst="rect">
                      <a:avLst/>
                    </a:prstGeom>
                  </pic:spPr>
                </pic:pic>
              </a:graphicData>
            </a:graphic>
          </wp:inline>
        </w:drawing>
      </w:r>
    </w:p>
    <w:p w14:paraId="60499407" w14:textId="77777777" w:rsidR="00F62BBE" w:rsidRDefault="00CD539D">
      <w:pPr>
        <w:spacing w:after="160" w:line="259" w:lineRule="auto"/>
        <w:jc w:val="center"/>
      </w:pPr>
      <w:r>
        <w:rPr>
          <w:i/>
          <w:color w:val="4B5563"/>
          <w:sz w:val="17"/>
        </w:rPr>
        <w:t>Рисунок - C4 L3 - Transaction Service Components.</w:t>
      </w:r>
    </w:p>
    <w:p w14:paraId="01C0B600" w14:textId="77777777" w:rsidR="00F62BBE" w:rsidRDefault="00CD539D">
      <w:pPr>
        <w:pStyle w:val="21"/>
        <w:spacing w:before="160" w:after="80"/>
      </w:pPr>
      <w:r>
        <w:rPr>
          <w:rFonts w:ascii="Arial" w:eastAsia="Arial" w:hAnsi="Arial"/>
          <w:color w:val="1F4E79"/>
        </w:rPr>
        <w:t>C4 L3 - AI Agent Service Components</w:t>
      </w:r>
    </w:p>
    <w:p w14:paraId="5912CF3A" w14:textId="77777777" w:rsidR="00F62BBE" w:rsidRDefault="00CD539D">
      <w:pPr>
        <w:spacing w:after="100" w:line="259" w:lineRule="auto"/>
      </w:pPr>
      <w:r>
        <w:rPr>
          <w:color w:val="1F2933"/>
        </w:rPr>
        <w:t>Показывает multi-agent flow: orchestrator, memory, router, analyst, advisor, LLM, Qdran</w:t>
      </w:r>
      <w:r>
        <w:rPr>
          <w:color w:val="1F2933"/>
        </w:rPr>
        <w:t>t и Langfuse.</w:t>
      </w:r>
    </w:p>
    <w:p w14:paraId="41A4CAE0" w14:textId="77777777" w:rsidR="00F62BBE" w:rsidRDefault="00CD539D">
      <w:pPr>
        <w:spacing w:before="40" w:after="40"/>
        <w:jc w:val="center"/>
      </w:pPr>
      <w:r>
        <w:rPr>
          <w:noProof/>
        </w:rPr>
        <w:drawing>
          <wp:inline distT="0" distB="0" distL="0" distR="0" wp14:anchorId="39DFA714" wp14:editId="54198ED2">
            <wp:extent cx="6217920" cy="22750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4_L3_AI_Agent_Service_Components.png"/>
                    <pic:cNvPicPr/>
                  </pic:nvPicPr>
                  <pic:blipFill>
                    <a:blip r:embed="rId17"/>
                    <a:stretch>
                      <a:fillRect/>
                    </a:stretch>
                  </pic:blipFill>
                  <pic:spPr>
                    <a:xfrm>
                      <a:off x="0" y="0"/>
                      <a:ext cx="6217920" cy="2275027"/>
                    </a:xfrm>
                    <a:prstGeom prst="rect">
                      <a:avLst/>
                    </a:prstGeom>
                  </pic:spPr>
                </pic:pic>
              </a:graphicData>
            </a:graphic>
          </wp:inline>
        </w:drawing>
      </w:r>
    </w:p>
    <w:p w14:paraId="6A07C5F2" w14:textId="77777777" w:rsidR="00F62BBE" w:rsidRDefault="00CD539D">
      <w:pPr>
        <w:spacing w:after="160" w:line="259" w:lineRule="auto"/>
        <w:jc w:val="center"/>
      </w:pPr>
      <w:r>
        <w:rPr>
          <w:i/>
          <w:color w:val="4B5563"/>
          <w:sz w:val="17"/>
        </w:rPr>
        <w:t>Рисунок - C4 L3 - AI Agent Service Components.</w:t>
      </w:r>
    </w:p>
    <w:p w14:paraId="4741B532" w14:textId="77777777" w:rsidR="00F62BBE" w:rsidRDefault="00CD539D">
      <w:pPr>
        <w:pStyle w:val="21"/>
        <w:spacing w:before="160" w:after="80"/>
      </w:pPr>
      <w:r>
        <w:rPr>
          <w:rFonts w:ascii="Arial" w:eastAsia="Arial" w:hAnsi="Arial"/>
          <w:color w:val="1F4E79"/>
        </w:rPr>
        <w:t>C4 Dynamic - Add Transaction Flow</w:t>
      </w:r>
    </w:p>
    <w:p w14:paraId="3ED128AA" w14:textId="77777777" w:rsidR="00F62BBE" w:rsidRDefault="00CD539D">
      <w:pPr>
        <w:spacing w:after="100" w:line="259" w:lineRule="auto"/>
      </w:pPr>
      <w:r>
        <w:rPr>
          <w:color w:val="1F2933"/>
        </w:rPr>
        <w:t>Показывает runtime sequence, когда пользователь создаёт transaction через новый routing layer.</w:t>
      </w:r>
    </w:p>
    <w:p w14:paraId="7911D201" w14:textId="77777777" w:rsidR="00F62BBE" w:rsidRDefault="00CD539D">
      <w:pPr>
        <w:spacing w:before="40" w:after="40"/>
        <w:jc w:val="center"/>
      </w:pPr>
      <w:r>
        <w:rPr>
          <w:noProof/>
        </w:rPr>
        <w:drawing>
          <wp:inline distT="0" distB="0" distL="0" distR="0" wp14:anchorId="7388DEFC" wp14:editId="64DF5B70">
            <wp:extent cx="6217920" cy="13487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4_Dynamic_Add_Transaction_Flow.png"/>
                    <pic:cNvPicPr/>
                  </pic:nvPicPr>
                  <pic:blipFill>
                    <a:blip r:embed="rId18"/>
                    <a:stretch>
                      <a:fillRect/>
                    </a:stretch>
                  </pic:blipFill>
                  <pic:spPr>
                    <a:xfrm>
                      <a:off x="0" y="0"/>
                      <a:ext cx="6217920" cy="1348771"/>
                    </a:xfrm>
                    <a:prstGeom prst="rect">
                      <a:avLst/>
                    </a:prstGeom>
                  </pic:spPr>
                </pic:pic>
              </a:graphicData>
            </a:graphic>
          </wp:inline>
        </w:drawing>
      </w:r>
    </w:p>
    <w:p w14:paraId="3BB25ECF" w14:textId="77777777" w:rsidR="00F62BBE" w:rsidRDefault="00CD539D">
      <w:pPr>
        <w:spacing w:after="160" w:line="259" w:lineRule="auto"/>
        <w:jc w:val="center"/>
      </w:pPr>
      <w:r>
        <w:rPr>
          <w:i/>
          <w:color w:val="4B5563"/>
          <w:sz w:val="17"/>
        </w:rPr>
        <w:t>Рисунок - C4 Dynamic - Add Transaction Flow.</w:t>
      </w:r>
    </w:p>
    <w:p w14:paraId="44EBFB26" w14:textId="77777777" w:rsidR="00F62BBE" w:rsidRDefault="00CD539D">
      <w:pPr>
        <w:pStyle w:val="1"/>
        <w:spacing w:before="240" w:after="120"/>
      </w:pPr>
      <w:r>
        <w:rPr>
          <w:rFonts w:ascii="Arial" w:eastAsia="Arial" w:hAnsi="Arial"/>
          <w:color w:val="1F4E79"/>
          <w:sz w:val="32"/>
        </w:rPr>
        <w:t xml:space="preserve">8. Требование 10 </w:t>
      </w:r>
      <w:r>
        <w:rPr>
          <w:rFonts w:ascii="Arial" w:eastAsia="Arial" w:hAnsi="Arial"/>
          <w:color w:val="1F4E79"/>
          <w:sz w:val="32"/>
        </w:rPr>
        <w:t>- Infrastructure part</w:t>
      </w:r>
    </w:p>
    <w:p w14:paraId="2C0EB361" w14:textId="77777777" w:rsidR="00F62BBE" w:rsidRPr="008306CE" w:rsidRDefault="00CD539D">
      <w:pPr>
        <w:spacing w:after="100" w:line="259" w:lineRule="auto"/>
        <w:rPr>
          <w:lang w:val="ru-RU"/>
        </w:rPr>
      </w:pPr>
      <w:r>
        <w:rPr>
          <w:color w:val="1F2933"/>
        </w:rPr>
        <w:t xml:space="preserve">Для текущего student MVP инфраструктура реализована через Docker Compose. </w:t>
      </w:r>
      <w:r w:rsidRPr="008306CE">
        <w:rPr>
          <w:color w:val="1F2933"/>
          <w:lang w:val="ru-RU"/>
        </w:rPr>
        <w:t xml:space="preserve">Это практично, потому что даёт воспроизводимую изоляцию сервисов без слишком большого </w:t>
      </w:r>
      <w:r>
        <w:rPr>
          <w:color w:val="1F2933"/>
        </w:rPr>
        <w:t>overhead</w:t>
      </w:r>
      <w:r w:rsidRPr="008306CE">
        <w:rPr>
          <w:color w:val="1F2933"/>
          <w:lang w:val="ru-RU"/>
        </w:rPr>
        <w:t xml:space="preserve"> полного </w:t>
      </w:r>
      <w:r>
        <w:rPr>
          <w:color w:val="1F2933"/>
        </w:rPr>
        <w:t>Kubernetes</w:t>
      </w:r>
      <w:r w:rsidRPr="008306CE">
        <w:rPr>
          <w:color w:val="1F2933"/>
          <w:lang w:val="ru-RU"/>
        </w:rPr>
        <w:t xml:space="preserve">-кластера. В проекте уже есть реальные </w:t>
      </w:r>
      <w:r>
        <w:rPr>
          <w:color w:val="1F2933"/>
        </w:rPr>
        <w:t>infrastr</w:t>
      </w:r>
      <w:r>
        <w:rPr>
          <w:color w:val="1F2933"/>
        </w:rPr>
        <w:t>ucture</w:t>
      </w:r>
      <w:r w:rsidRPr="008306CE">
        <w:rPr>
          <w:color w:val="1F2933"/>
          <w:lang w:val="ru-RU"/>
        </w:rPr>
        <w:t xml:space="preserve"> </w:t>
      </w:r>
      <w:r>
        <w:rPr>
          <w:color w:val="1F2933"/>
        </w:rPr>
        <w:t>components</w:t>
      </w:r>
      <w:r w:rsidRPr="008306CE">
        <w:rPr>
          <w:color w:val="1F2933"/>
          <w:lang w:val="ru-RU"/>
        </w:rPr>
        <w:t xml:space="preserve">: </w:t>
      </w:r>
      <w:r>
        <w:rPr>
          <w:color w:val="1F2933"/>
        </w:rPr>
        <w:t>PostgreSQL</w:t>
      </w:r>
      <w:r w:rsidRPr="008306CE">
        <w:rPr>
          <w:color w:val="1F2933"/>
          <w:lang w:val="ru-RU"/>
        </w:rPr>
        <w:t xml:space="preserve">, </w:t>
      </w:r>
      <w:r>
        <w:rPr>
          <w:color w:val="1F2933"/>
        </w:rPr>
        <w:t>Kafka</w:t>
      </w:r>
      <w:r w:rsidRPr="008306CE">
        <w:rPr>
          <w:color w:val="1F2933"/>
          <w:lang w:val="ru-RU"/>
        </w:rPr>
        <w:t xml:space="preserve">, </w:t>
      </w:r>
      <w:r>
        <w:rPr>
          <w:color w:val="1F2933"/>
        </w:rPr>
        <w:t>Kafka</w:t>
      </w:r>
      <w:r w:rsidRPr="008306CE">
        <w:rPr>
          <w:color w:val="1F2933"/>
          <w:lang w:val="ru-RU"/>
        </w:rPr>
        <w:t xml:space="preserve"> </w:t>
      </w:r>
      <w:r>
        <w:rPr>
          <w:color w:val="1F2933"/>
        </w:rPr>
        <w:t>UI</w:t>
      </w:r>
      <w:r w:rsidRPr="008306CE">
        <w:rPr>
          <w:color w:val="1F2933"/>
          <w:lang w:val="ru-RU"/>
        </w:rPr>
        <w:t xml:space="preserve">, </w:t>
      </w:r>
      <w:r>
        <w:rPr>
          <w:color w:val="1F2933"/>
        </w:rPr>
        <w:t>Redis</w:t>
      </w:r>
      <w:r w:rsidRPr="008306CE">
        <w:rPr>
          <w:color w:val="1F2933"/>
          <w:lang w:val="ru-RU"/>
        </w:rPr>
        <w:t xml:space="preserve">, </w:t>
      </w:r>
      <w:proofErr w:type="spellStart"/>
      <w:r>
        <w:rPr>
          <w:color w:val="1F2933"/>
        </w:rPr>
        <w:t>Qdrant</w:t>
      </w:r>
      <w:proofErr w:type="spellEnd"/>
      <w:r w:rsidRPr="008306CE">
        <w:rPr>
          <w:color w:val="1F2933"/>
          <w:lang w:val="ru-RU"/>
        </w:rPr>
        <w:t xml:space="preserve">, </w:t>
      </w:r>
      <w:proofErr w:type="spellStart"/>
      <w:r>
        <w:rPr>
          <w:color w:val="1F2933"/>
        </w:rPr>
        <w:t>Langfuse</w:t>
      </w:r>
      <w:proofErr w:type="spellEnd"/>
      <w:r w:rsidRPr="008306CE">
        <w:rPr>
          <w:color w:val="1F2933"/>
          <w:lang w:val="ru-RU"/>
        </w:rPr>
        <w:t xml:space="preserve">, </w:t>
      </w:r>
      <w:proofErr w:type="spellStart"/>
      <w:r>
        <w:rPr>
          <w:color w:val="1F2933"/>
        </w:rPr>
        <w:t>Langfuse</w:t>
      </w:r>
      <w:proofErr w:type="spellEnd"/>
      <w:r w:rsidRPr="008306CE">
        <w:rPr>
          <w:color w:val="1F2933"/>
          <w:lang w:val="ru-RU"/>
        </w:rPr>
        <w:t xml:space="preserve"> </w:t>
      </w:r>
      <w:r>
        <w:rPr>
          <w:color w:val="1F2933"/>
        </w:rPr>
        <w:t>PostgreSQL</w:t>
      </w:r>
      <w:r w:rsidRPr="008306CE">
        <w:rPr>
          <w:color w:val="1F2933"/>
          <w:lang w:val="ru-RU"/>
        </w:rPr>
        <w:t xml:space="preserve">, </w:t>
      </w:r>
      <w:r>
        <w:rPr>
          <w:color w:val="1F2933"/>
        </w:rPr>
        <w:t>Nginx</w:t>
      </w:r>
      <w:r w:rsidRPr="008306CE">
        <w:rPr>
          <w:color w:val="1F2933"/>
          <w:lang w:val="ru-RU"/>
        </w:rPr>
        <w:t xml:space="preserve"> и несколько </w:t>
      </w:r>
      <w:r>
        <w:rPr>
          <w:color w:val="1F2933"/>
        </w:rPr>
        <w:t>API</w:t>
      </w:r>
      <w:r w:rsidRPr="008306CE">
        <w:rPr>
          <w:color w:val="1F2933"/>
          <w:lang w:val="ru-RU"/>
        </w:rPr>
        <w:t xml:space="preserve"> </w:t>
      </w:r>
      <w:r>
        <w:rPr>
          <w:color w:val="1F2933"/>
        </w:rPr>
        <w:t>Gateway</w:t>
      </w:r>
      <w:r w:rsidRPr="008306CE">
        <w:rPr>
          <w:color w:val="1F2933"/>
          <w:lang w:val="ru-RU"/>
        </w:rPr>
        <w:t xml:space="preserve"> </w:t>
      </w:r>
      <w:r>
        <w:rPr>
          <w:color w:val="1F2933"/>
        </w:rPr>
        <w:t>instances</w:t>
      </w:r>
      <w:r w:rsidRPr="008306CE">
        <w:rPr>
          <w:color w:val="1F2933"/>
          <w:lang w:val="ru-RU"/>
        </w:rPr>
        <w:t>.</w:t>
      </w:r>
    </w:p>
    <w:p w14:paraId="4B044A28" w14:textId="77777777" w:rsidR="00F62BBE" w:rsidRDefault="00CD539D">
      <w:pPr>
        <w:spacing w:before="40" w:after="40"/>
        <w:jc w:val="center"/>
      </w:pPr>
      <w:r>
        <w:rPr>
          <w:noProof/>
        </w:rPr>
        <w:lastRenderedPageBreak/>
        <w:drawing>
          <wp:inline distT="0" distB="0" distL="0" distR="0" wp14:anchorId="67C3B51F" wp14:editId="5A085382">
            <wp:extent cx="6035040" cy="13675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fra_Runtime_View.png"/>
                    <pic:cNvPicPr/>
                  </pic:nvPicPr>
                  <pic:blipFill>
                    <a:blip r:embed="rId19"/>
                    <a:stretch>
                      <a:fillRect/>
                    </a:stretch>
                  </pic:blipFill>
                  <pic:spPr>
                    <a:xfrm>
                      <a:off x="0" y="0"/>
                      <a:ext cx="6035040" cy="1367524"/>
                    </a:xfrm>
                    <a:prstGeom prst="rect">
                      <a:avLst/>
                    </a:prstGeom>
                  </pic:spPr>
                </pic:pic>
              </a:graphicData>
            </a:graphic>
          </wp:inline>
        </w:drawing>
      </w:r>
    </w:p>
    <w:p w14:paraId="7E9DCA07" w14:textId="77777777" w:rsidR="00F62BBE" w:rsidRPr="008306CE" w:rsidRDefault="00CD539D">
      <w:pPr>
        <w:spacing w:after="160" w:line="259" w:lineRule="auto"/>
        <w:jc w:val="center"/>
        <w:rPr>
          <w:lang w:val="ru-RU"/>
        </w:rPr>
      </w:pPr>
      <w:r w:rsidRPr="008306CE">
        <w:rPr>
          <w:i/>
          <w:color w:val="4B5563"/>
          <w:sz w:val="17"/>
          <w:lang w:val="ru-RU"/>
        </w:rPr>
        <w:t>Рисунок 5. Текущая локальная инфраструктура и направление развития.</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300BED45" w14:textId="77777777">
        <w:trPr>
          <w:jc w:val="center"/>
        </w:trPr>
        <w:tc>
          <w:tcPr>
            <w:tcW w:w="3298" w:type="dxa"/>
            <w:shd w:val="clear" w:color="auto" w:fill="1F4E79"/>
            <w:tcMar>
              <w:top w:w="80" w:type="dxa"/>
              <w:left w:w="80" w:type="dxa"/>
              <w:bottom w:w="80" w:type="dxa"/>
              <w:right w:w="80" w:type="dxa"/>
            </w:tcMar>
            <w:vAlign w:val="center"/>
          </w:tcPr>
          <w:p w14:paraId="065C6529" w14:textId="77777777" w:rsidR="00F62BBE" w:rsidRDefault="00CD539D">
            <w:pPr>
              <w:spacing w:after="0"/>
              <w:jc w:val="center"/>
            </w:pPr>
            <w:r>
              <w:rPr>
                <w:b/>
                <w:color w:val="FFFFFF"/>
                <w:sz w:val="18"/>
              </w:rPr>
              <w:t>Infrastructure area</w:t>
            </w:r>
          </w:p>
        </w:tc>
        <w:tc>
          <w:tcPr>
            <w:tcW w:w="3298" w:type="dxa"/>
            <w:shd w:val="clear" w:color="auto" w:fill="1F4E79"/>
            <w:tcMar>
              <w:top w:w="80" w:type="dxa"/>
              <w:left w:w="80" w:type="dxa"/>
              <w:bottom w:w="80" w:type="dxa"/>
              <w:right w:w="80" w:type="dxa"/>
            </w:tcMar>
            <w:vAlign w:val="center"/>
          </w:tcPr>
          <w:p w14:paraId="21A177B0" w14:textId="77777777" w:rsidR="00F62BBE" w:rsidRDefault="00CD539D">
            <w:pPr>
              <w:spacing w:after="0"/>
              <w:jc w:val="center"/>
            </w:pPr>
            <w:r>
              <w:rPr>
                <w:b/>
                <w:color w:val="FFFFFF"/>
                <w:sz w:val="18"/>
              </w:rPr>
              <w:t>Текущая реализация</w:t>
            </w:r>
          </w:p>
        </w:tc>
        <w:tc>
          <w:tcPr>
            <w:tcW w:w="3298" w:type="dxa"/>
            <w:shd w:val="clear" w:color="auto" w:fill="1F4E79"/>
            <w:tcMar>
              <w:top w:w="80" w:type="dxa"/>
              <w:left w:w="80" w:type="dxa"/>
              <w:bottom w:w="80" w:type="dxa"/>
              <w:right w:w="80" w:type="dxa"/>
            </w:tcMar>
            <w:vAlign w:val="center"/>
          </w:tcPr>
          <w:p w14:paraId="4A7971B4" w14:textId="77777777" w:rsidR="00F62BBE" w:rsidRDefault="00CD539D">
            <w:pPr>
              <w:spacing w:after="0"/>
              <w:jc w:val="center"/>
            </w:pPr>
            <w:r>
              <w:rPr>
                <w:b/>
                <w:color w:val="FFFFFF"/>
                <w:sz w:val="18"/>
              </w:rPr>
              <w:t>Production /</w:t>
            </w:r>
            <w:r>
              <w:rPr>
                <w:b/>
                <w:color w:val="FFFFFF"/>
                <w:sz w:val="18"/>
              </w:rPr>
              <w:t xml:space="preserve"> future improvement</w:t>
            </w:r>
          </w:p>
        </w:tc>
      </w:tr>
      <w:tr w:rsidR="00F62BBE" w14:paraId="4F707E12" w14:textId="77777777">
        <w:trPr>
          <w:jc w:val="center"/>
        </w:trPr>
        <w:tc>
          <w:tcPr>
            <w:tcW w:w="3298" w:type="dxa"/>
            <w:tcMar>
              <w:top w:w="70" w:type="dxa"/>
              <w:left w:w="70" w:type="dxa"/>
              <w:bottom w:w="70" w:type="dxa"/>
              <w:right w:w="70" w:type="dxa"/>
            </w:tcMar>
          </w:tcPr>
          <w:p w14:paraId="549A329A" w14:textId="77777777" w:rsidR="00F62BBE" w:rsidRDefault="00CD539D">
            <w:pPr>
              <w:spacing w:after="0" w:line="240" w:lineRule="auto"/>
            </w:pPr>
            <w:r>
              <w:rPr>
                <w:color w:val="1F2933"/>
                <w:sz w:val="14"/>
              </w:rPr>
              <w:t>Runtime isolation</w:t>
            </w:r>
          </w:p>
        </w:tc>
        <w:tc>
          <w:tcPr>
            <w:tcW w:w="3298" w:type="dxa"/>
            <w:tcMar>
              <w:top w:w="70" w:type="dxa"/>
              <w:left w:w="70" w:type="dxa"/>
              <w:bottom w:w="70" w:type="dxa"/>
              <w:right w:w="70" w:type="dxa"/>
            </w:tcMar>
          </w:tcPr>
          <w:p w14:paraId="3A94232D" w14:textId="77777777" w:rsidR="00F62BBE" w:rsidRPr="008306CE" w:rsidRDefault="00CD539D">
            <w:pPr>
              <w:spacing w:after="0" w:line="240" w:lineRule="auto"/>
              <w:rPr>
                <w:lang w:val="ru-RU"/>
              </w:rPr>
            </w:pPr>
            <w:r>
              <w:rPr>
                <w:color w:val="1F2933"/>
                <w:sz w:val="14"/>
              </w:rPr>
              <w:t>Docker</w:t>
            </w:r>
            <w:r w:rsidRPr="008306CE">
              <w:rPr>
                <w:color w:val="1F2933"/>
                <w:sz w:val="14"/>
                <w:lang w:val="ru-RU"/>
              </w:rPr>
              <w:t xml:space="preserve"> </w:t>
            </w:r>
            <w:r>
              <w:rPr>
                <w:color w:val="1F2933"/>
                <w:sz w:val="14"/>
              </w:rPr>
              <w:t>Compose</w:t>
            </w:r>
            <w:r w:rsidRPr="008306CE">
              <w:rPr>
                <w:color w:val="1F2933"/>
                <w:sz w:val="14"/>
                <w:lang w:val="ru-RU"/>
              </w:rPr>
              <w:t xml:space="preserve"> </w:t>
            </w:r>
            <w:r>
              <w:rPr>
                <w:color w:val="1F2933"/>
                <w:sz w:val="14"/>
              </w:rPr>
              <w:t>containers</w:t>
            </w:r>
            <w:r w:rsidRPr="008306CE">
              <w:rPr>
                <w:color w:val="1F2933"/>
                <w:sz w:val="14"/>
                <w:lang w:val="ru-RU"/>
              </w:rPr>
              <w:t xml:space="preserve"> для сервисов и инфраструктуры.</w:t>
            </w:r>
          </w:p>
        </w:tc>
        <w:tc>
          <w:tcPr>
            <w:tcW w:w="3298" w:type="dxa"/>
            <w:tcMar>
              <w:top w:w="70" w:type="dxa"/>
              <w:left w:w="70" w:type="dxa"/>
              <w:bottom w:w="70" w:type="dxa"/>
              <w:right w:w="70" w:type="dxa"/>
            </w:tcMar>
          </w:tcPr>
          <w:p w14:paraId="60163808" w14:textId="77777777" w:rsidR="00F62BBE" w:rsidRDefault="00CD539D">
            <w:pPr>
              <w:spacing w:after="0" w:line="240" w:lineRule="auto"/>
            </w:pPr>
            <w:r>
              <w:rPr>
                <w:color w:val="1F2933"/>
                <w:sz w:val="14"/>
              </w:rPr>
              <w:t xml:space="preserve">Kubernetes cluster, </w:t>
            </w:r>
            <w:proofErr w:type="spellStart"/>
            <w:r>
              <w:rPr>
                <w:color w:val="1F2933"/>
                <w:sz w:val="14"/>
              </w:rPr>
              <w:t>например</w:t>
            </w:r>
            <w:proofErr w:type="spellEnd"/>
            <w:r>
              <w:rPr>
                <w:color w:val="1F2933"/>
                <w:sz w:val="14"/>
              </w:rPr>
              <w:t xml:space="preserve"> k3s/k0s/Talos, может заменить Compose для production-like deployment.</w:t>
            </w:r>
          </w:p>
        </w:tc>
      </w:tr>
      <w:tr w:rsidR="00F62BBE" w14:paraId="535BC25A" w14:textId="77777777">
        <w:trPr>
          <w:jc w:val="center"/>
        </w:trPr>
        <w:tc>
          <w:tcPr>
            <w:tcW w:w="3298" w:type="dxa"/>
            <w:tcMar>
              <w:top w:w="70" w:type="dxa"/>
              <w:left w:w="70" w:type="dxa"/>
              <w:bottom w:w="70" w:type="dxa"/>
              <w:right w:w="70" w:type="dxa"/>
            </w:tcMar>
          </w:tcPr>
          <w:p w14:paraId="29A15959" w14:textId="77777777" w:rsidR="00F62BBE" w:rsidRDefault="00CD539D">
            <w:pPr>
              <w:spacing w:after="0" w:line="240" w:lineRule="auto"/>
            </w:pPr>
            <w:r>
              <w:rPr>
                <w:color w:val="1F2933"/>
                <w:sz w:val="14"/>
              </w:rPr>
              <w:t>Traffic entry point</w:t>
            </w:r>
          </w:p>
        </w:tc>
        <w:tc>
          <w:tcPr>
            <w:tcW w:w="3298" w:type="dxa"/>
            <w:tcMar>
              <w:top w:w="70" w:type="dxa"/>
              <w:left w:w="70" w:type="dxa"/>
              <w:bottom w:w="70" w:type="dxa"/>
              <w:right w:w="70" w:type="dxa"/>
            </w:tcMar>
          </w:tcPr>
          <w:p w14:paraId="2DED78E2" w14:textId="77777777" w:rsidR="00F62BBE" w:rsidRDefault="00CD539D">
            <w:pPr>
              <w:spacing w:after="0" w:line="240" w:lineRule="auto"/>
            </w:pPr>
            <w:r>
              <w:rPr>
                <w:color w:val="1F2933"/>
                <w:sz w:val="14"/>
              </w:rPr>
              <w:t>Nginx load balancer на порту 8088.</w:t>
            </w:r>
          </w:p>
        </w:tc>
        <w:tc>
          <w:tcPr>
            <w:tcW w:w="3298" w:type="dxa"/>
            <w:tcMar>
              <w:top w:w="70" w:type="dxa"/>
              <w:left w:w="70" w:type="dxa"/>
              <w:bottom w:w="70" w:type="dxa"/>
              <w:right w:w="70" w:type="dxa"/>
            </w:tcMar>
          </w:tcPr>
          <w:p w14:paraId="0A434FDF" w14:textId="77777777" w:rsidR="00F62BBE" w:rsidRDefault="00CD539D">
            <w:pPr>
              <w:spacing w:after="0" w:line="240" w:lineRule="auto"/>
            </w:pPr>
            <w:r>
              <w:rPr>
                <w:color w:val="1F2933"/>
                <w:sz w:val="14"/>
              </w:rPr>
              <w:t>Ingress Controller, HAProxy/Keepalived или service mesh ingress.</w:t>
            </w:r>
          </w:p>
        </w:tc>
      </w:tr>
      <w:tr w:rsidR="00F62BBE" w14:paraId="0AC9C738" w14:textId="77777777">
        <w:trPr>
          <w:jc w:val="center"/>
        </w:trPr>
        <w:tc>
          <w:tcPr>
            <w:tcW w:w="3298" w:type="dxa"/>
            <w:tcMar>
              <w:top w:w="70" w:type="dxa"/>
              <w:left w:w="70" w:type="dxa"/>
              <w:bottom w:w="70" w:type="dxa"/>
              <w:right w:w="70" w:type="dxa"/>
            </w:tcMar>
          </w:tcPr>
          <w:p w14:paraId="023BD436" w14:textId="77777777" w:rsidR="00F62BBE" w:rsidRDefault="00CD539D">
            <w:pPr>
              <w:spacing w:after="0" w:line="240" w:lineRule="auto"/>
            </w:pPr>
            <w:r>
              <w:rPr>
                <w:color w:val="1F2933"/>
                <w:sz w:val="14"/>
              </w:rPr>
              <w:t>Scalability</w:t>
            </w:r>
          </w:p>
        </w:tc>
        <w:tc>
          <w:tcPr>
            <w:tcW w:w="3298" w:type="dxa"/>
            <w:tcMar>
              <w:top w:w="70" w:type="dxa"/>
              <w:left w:w="70" w:type="dxa"/>
              <w:bottom w:w="70" w:type="dxa"/>
              <w:right w:w="70" w:type="dxa"/>
            </w:tcMar>
          </w:tcPr>
          <w:p w14:paraId="4C48C31B" w14:textId="77777777" w:rsidR="00F62BBE" w:rsidRDefault="00CD539D">
            <w:pPr>
              <w:spacing w:after="0" w:line="240" w:lineRule="auto"/>
            </w:pPr>
            <w:r>
              <w:rPr>
                <w:color w:val="1F2933"/>
                <w:sz w:val="14"/>
              </w:rPr>
              <w:t>Два API Gateway instances за Nginx.</w:t>
            </w:r>
          </w:p>
        </w:tc>
        <w:tc>
          <w:tcPr>
            <w:tcW w:w="3298" w:type="dxa"/>
            <w:tcMar>
              <w:top w:w="70" w:type="dxa"/>
              <w:left w:w="70" w:type="dxa"/>
              <w:bottom w:w="70" w:type="dxa"/>
              <w:right w:w="70" w:type="dxa"/>
            </w:tcMar>
          </w:tcPr>
          <w:p w14:paraId="1E71B216" w14:textId="77777777" w:rsidR="00F62BBE" w:rsidRDefault="00CD539D">
            <w:pPr>
              <w:spacing w:after="0" w:line="240" w:lineRule="auto"/>
            </w:pPr>
            <w:r>
              <w:rPr>
                <w:color w:val="1F2933"/>
                <w:sz w:val="14"/>
              </w:rPr>
              <w:t>Horizontal Pod Autoscaler и autoscaling policies.</w:t>
            </w:r>
          </w:p>
        </w:tc>
      </w:tr>
      <w:tr w:rsidR="00F62BBE" w14:paraId="049AAEFA" w14:textId="77777777">
        <w:trPr>
          <w:jc w:val="center"/>
        </w:trPr>
        <w:tc>
          <w:tcPr>
            <w:tcW w:w="3298" w:type="dxa"/>
            <w:tcMar>
              <w:top w:w="70" w:type="dxa"/>
              <w:left w:w="70" w:type="dxa"/>
              <w:bottom w:w="70" w:type="dxa"/>
              <w:right w:w="70" w:type="dxa"/>
            </w:tcMar>
          </w:tcPr>
          <w:p w14:paraId="79EC5EEC" w14:textId="77777777" w:rsidR="00F62BBE" w:rsidRDefault="00CD539D">
            <w:pPr>
              <w:spacing w:after="0" w:line="240" w:lineRule="auto"/>
            </w:pPr>
            <w:r>
              <w:rPr>
                <w:color w:val="1F2933"/>
                <w:sz w:val="14"/>
              </w:rPr>
              <w:t>Caching / rate limiting</w:t>
            </w:r>
          </w:p>
        </w:tc>
        <w:tc>
          <w:tcPr>
            <w:tcW w:w="3298" w:type="dxa"/>
            <w:tcMar>
              <w:top w:w="70" w:type="dxa"/>
              <w:left w:w="70" w:type="dxa"/>
              <w:bottom w:w="70" w:type="dxa"/>
              <w:right w:w="70" w:type="dxa"/>
            </w:tcMar>
          </w:tcPr>
          <w:p w14:paraId="7C026AAF" w14:textId="77777777" w:rsidR="00F62BBE" w:rsidRDefault="00CD539D">
            <w:pPr>
              <w:spacing w:after="0" w:line="240" w:lineRule="auto"/>
            </w:pPr>
            <w:r>
              <w:rPr>
                <w:color w:val="1F2933"/>
                <w:sz w:val="14"/>
              </w:rPr>
              <w:t>Redis container.</w:t>
            </w:r>
          </w:p>
        </w:tc>
        <w:tc>
          <w:tcPr>
            <w:tcW w:w="3298" w:type="dxa"/>
            <w:tcMar>
              <w:top w:w="70" w:type="dxa"/>
              <w:left w:w="70" w:type="dxa"/>
              <w:bottom w:w="70" w:type="dxa"/>
              <w:right w:w="70" w:type="dxa"/>
            </w:tcMar>
          </w:tcPr>
          <w:p w14:paraId="03C3AB99" w14:textId="77777777" w:rsidR="00F62BBE" w:rsidRDefault="00CD539D">
            <w:pPr>
              <w:spacing w:after="0" w:line="240" w:lineRule="auto"/>
            </w:pPr>
            <w:r>
              <w:rPr>
                <w:color w:val="1F2933"/>
                <w:sz w:val="14"/>
              </w:rPr>
              <w:t xml:space="preserve">Managed Redis/Valkey cluster и более </w:t>
            </w:r>
            <w:r>
              <w:rPr>
                <w:color w:val="1F2933"/>
                <w:sz w:val="14"/>
              </w:rPr>
              <w:t>строгие distributed rate limiting rules.</w:t>
            </w:r>
          </w:p>
        </w:tc>
      </w:tr>
      <w:tr w:rsidR="00F62BBE" w14:paraId="301153D0" w14:textId="77777777">
        <w:trPr>
          <w:jc w:val="center"/>
        </w:trPr>
        <w:tc>
          <w:tcPr>
            <w:tcW w:w="3298" w:type="dxa"/>
            <w:tcMar>
              <w:top w:w="70" w:type="dxa"/>
              <w:left w:w="70" w:type="dxa"/>
              <w:bottom w:w="70" w:type="dxa"/>
              <w:right w:w="70" w:type="dxa"/>
            </w:tcMar>
          </w:tcPr>
          <w:p w14:paraId="3D376E9C" w14:textId="77777777" w:rsidR="00F62BBE" w:rsidRDefault="00CD539D">
            <w:pPr>
              <w:spacing w:after="0" w:line="240" w:lineRule="auto"/>
            </w:pPr>
            <w:r>
              <w:rPr>
                <w:color w:val="1F2933"/>
                <w:sz w:val="14"/>
              </w:rPr>
              <w:t>Event broker</w:t>
            </w:r>
          </w:p>
        </w:tc>
        <w:tc>
          <w:tcPr>
            <w:tcW w:w="3298" w:type="dxa"/>
            <w:tcMar>
              <w:top w:w="70" w:type="dxa"/>
              <w:left w:w="70" w:type="dxa"/>
              <w:bottom w:w="70" w:type="dxa"/>
              <w:right w:w="70" w:type="dxa"/>
            </w:tcMar>
          </w:tcPr>
          <w:p w14:paraId="129B1C95" w14:textId="77777777" w:rsidR="00F62BBE" w:rsidRDefault="00CD539D">
            <w:pPr>
              <w:spacing w:after="0" w:line="240" w:lineRule="auto"/>
            </w:pPr>
            <w:r>
              <w:rPr>
                <w:color w:val="1F2933"/>
                <w:sz w:val="14"/>
              </w:rPr>
              <w:t>Один Kafka broker для local development.</w:t>
            </w:r>
          </w:p>
        </w:tc>
        <w:tc>
          <w:tcPr>
            <w:tcW w:w="3298" w:type="dxa"/>
            <w:tcMar>
              <w:top w:w="70" w:type="dxa"/>
              <w:left w:w="70" w:type="dxa"/>
              <w:bottom w:w="70" w:type="dxa"/>
              <w:right w:w="70" w:type="dxa"/>
            </w:tcMar>
          </w:tcPr>
          <w:p w14:paraId="63A445A9" w14:textId="77777777" w:rsidR="00F62BBE" w:rsidRDefault="00CD539D">
            <w:pPr>
              <w:spacing w:after="0" w:line="240" w:lineRule="auto"/>
            </w:pPr>
            <w:r>
              <w:rPr>
                <w:color w:val="1F2933"/>
                <w:sz w:val="14"/>
              </w:rPr>
              <w:t>Multi-broker Kafka cluster с replication, monitoring и retention policies.</w:t>
            </w:r>
          </w:p>
        </w:tc>
      </w:tr>
      <w:tr w:rsidR="00F62BBE" w14:paraId="48E48BF4" w14:textId="77777777">
        <w:trPr>
          <w:jc w:val="center"/>
        </w:trPr>
        <w:tc>
          <w:tcPr>
            <w:tcW w:w="3298" w:type="dxa"/>
            <w:tcMar>
              <w:top w:w="70" w:type="dxa"/>
              <w:left w:w="70" w:type="dxa"/>
              <w:bottom w:w="70" w:type="dxa"/>
              <w:right w:w="70" w:type="dxa"/>
            </w:tcMar>
          </w:tcPr>
          <w:p w14:paraId="23C9303A" w14:textId="77777777" w:rsidR="00F62BBE" w:rsidRDefault="00CD539D">
            <w:pPr>
              <w:spacing w:after="0" w:line="240" w:lineRule="auto"/>
            </w:pPr>
            <w:r>
              <w:rPr>
                <w:color w:val="1F2933"/>
                <w:sz w:val="14"/>
              </w:rPr>
              <w:t>Observability</w:t>
            </w:r>
          </w:p>
        </w:tc>
        <w:tc>
          <w:tcPr>
            <w:tcW w:w="3298" w:type="dxa"/>
            <w:tcMar>
              <w:top w:w="70" w:type="dxa"/>
              <w:left w:w="70" w:type="dxa"/>
              <w:bottom w:w="70" w:type="dxa"/>
              <w:right w:w="70" w:type="dxa"/>
            </w:tcMar>
          </w:tcPr>
          <w:p w14:paraId="784BD67E" w14:textId="77777777" w:rsidR="00F62BBE" w:rsidRDefault="00CD539D">
            <w:pPr>
              <w:spacing w:after="0" w:line="240" w:lineRule="auto"/>
            </w:pPr>
            <w:r>
              <w:rPr>
                <w:color w:val="1F2933"/>
                <w:sz w:val="14"/>
              </w:rPr>
              <w:t>Langfuse traces, /metrics в agent-service, structured logs.</w:t>
            </w:r>
          </w:p>
        </w:tc>
        <w:tc>
          <w:tcPr>
            <w:tcW w:w="3298" w:type="dxa"/>
            <w:tcMar>
              <w:top w:w="70" w:type="dxa"/>
              <w:left w:w="70" w:type="dxa"/>
              <w:bottom w:w="70" w:type="dxa"/>
              <w:right w:w="70" w:type="dxa"/>
            </w:tcMar>
          </w:tcPr>
          <w:p w14:paraId="10708D2C" w14:textId="77777777" w:rsidR="00F62BBE" w:rsidRDefault="00CD539D">
            <w:pPr>
              <w:spacing w:after="0" w:line="240" w:lineRule="auto"/>
            </w:pPr>
            <w:r>
              <w:rPr>
                <w:color w:val="1F2933"/>
                <w:sz w:val="14"/>
              </w:rPr>
              <w:t>Grafana da</w:t>
            </w:r>
            <w:r>
              <w:rPr>
                <w:color w:val="1F2933"/>
                <w:sz w:val="14"/>
              </w:rPr>
              <w:t>shboards, Prometheus scraping, alerting, trace correlation и log aggregation.</w:t>
            </w:r>
          </w:p>
        </w:tc>
      </w:tr>
    </w:tbl>
    <w:p w14:paraId="4F15DAE8" w14:textId="77777777" w:rsidR="00F62BBE" w:rsidRDefault="00F62BBE">
      <w:pPr>
        <w:spacing w:after="40" w:line="259" w:lineRule="auto"/>
      </w:pPr>
    </w:p>
    <w:p w14:paraId="147BE5A1" w14:textId="77777777" w:rsidR="00F62BBE" w:rsidRDefault="00CD539D">
      <w:pPr>
        <w:shd w:val="clear" w:color="auto" w:fill="F3F6FA"/>
        <w:spacing w:after="80" w:line="240" w:lineRule="auto"/>
        <w:ind w:left="259" w:right="259"/>
      </w:pPr>
      <w:r>
        <w:rPr>
          <w:rFonts w:ascii="Consolas" w:eastAsia="Consolas" w:hAnsi="Consolas"/>
          <w:color w:val="111827"/>
          <w:sz w:val="16"/>
        </w:rPr>
        <w:t>Main local run command:</w:t>
      </w:r>
      <w:r>
        <w:rPr>
          <w:rFonts w:ascii="Consolas" w:eastAsia="Consolas" w:hAnsi="Consolas"/>
          <w:color w:val="111827"/>
          <w:sz w:val="16"/>
        </w:rPr>
        <w:br/>
        <w:t>docker compose up --build</w:t>
      </w:r>
      <w:r>
        <w:rPr>
          <w:rFonts w:ascii="Consolas" w:eastAsia="Consolas" w:hAnsi="Consolas"/>
          <w:color w:val="111827"/>
          <w:sz w:val="16"/>
        </w:rPr>
        <w:br/>
      </w:r>
      <w:r>
        <w:rPr>
          <w:rFonts w:ascii="Consolas" w:eastAsia="Consolas" w:hAnsi="Consolas"/>
          <w:color w:val="111827"/>
          <w:sz w:val="16"/>
        </w:rPr>
        <w:br/>
        <w:t>Useful checks:</w:t>
      </w:r>
      <w:r>
        <w:rPr>
          <w:rFonts w:ascii="Consolas" w:eastAsia="Consolas" w:hAnsi="Consolas"/>
          <w:color w:val="111827"/>
          <w:sz w:val="16"/>
        </w:rPr>
        <w:br/>
        <w:t>curl http://127.0.0.1:8088/health</w:t>
      </w:r>
      <w:r>
        <w:rPr>
          <w:rFonts w:ascii="Consolas" w:eastAsia="Consolas" w:hAnsi="Consolas"/>
          <w:color w:val="111827"/>
          <w:sz w:val="16"/>
        </w:rPr>
        <w:br/>
        <w:t>open http://127.0.0.1:8080 for Kafka UI</w:t>
      </w:r>
      <w:r>
        <w:rPr>
          <w:rFonts w:ascii="Consolas" w:eastAsia="Consolas" w:hAnsi="Consolas"/>
          <w:color w:val="111827"/>
          <w:sz w:val="16"/>
        </w:rPr>
        <w:br/>
        <w:t>open http</w:t>
      </w:r>
      <w:r>
        <w:rPr>
          <w:rFonts w:ascii="Consolas" w:eastAsia="Consolas" w:hAnsi="Consolas"/>
          <w:color w:val="111827"/>
          <w:sz w:val="16"/>
        </w:rPr>
        <w:t>://127.0.0.1:3000 for Langfuse</w:t>
      </w:r>
    </w:p>
    <w:p w14:paraId="702501D0" w14:textId="77777777" w:rsidR="00F62BBE" w:rsidRDefault="00CD539D">
      <w:pPr>
        <w:pStyle w:val="1"/>
        <w:spacing w:before="240" w:after="120"/>
      </w:pPr>
      <w:r>
        <w:rPr>
          <w:rFonts w:ascii="Arial" w:eastAsia="Arial" w:hAnsi="Arial"/>
          <w:color w:val="1F4E79"/>
          <w:sz w:val="32"/>
        </w:rPr>
        <w:t>9. Требование 11 - Recommender System</w:t>
      </w:r>
    </w:p>
    <w:p w14:paraId="56C38ED5" w14:textId="77777777" w:rsidR="00F62BBE" w:rsidRDefault="00CD539D">
      <w:pPr>
        <w:spacing w:after="100" w:line="259" w:lineRule="auto"/>
      </w:pPr>
      <w:r>
        <w:rPr>
          <w:color w:val="1F2933"/>
        </w:rPr>
        <w:t>Recommender system реализован как отдельный FastAPI microservice. Это не просто hard-coded текст на frontend: сервис читает транзакции пользователя из transaction-service, генерирует реко</w:t>
      </w:r>
      <w:r>
        <w:rPr>
          <w:color w:val="1F2933"/>
        </w:rPr>
        <w:t>мендации и публикует recommendation events в Kafka.</w:t>
      </w:r>
    </w:p>
    <w:p w14:paraId="274B6E67" w14:textId="77777777" w:rsidR="00F62BBE" w:rsidRDefault="00CD539D">
      <w:pPr>
        <w:spacing w:before="40" w:after="40"/>
        <w:jc w:val="center"/>
      </w:pPr>
      <w:r>
        <w:rPr>
          <w:noProof/>
        </w:rPr>
        <w:drawing>
          <wp:inline distT="0" distB="0" distL="0" distR="0" wp14:anchorId="0C7875A0" wp14:editId="044534F9">
            <wp:extent cx="5943600" cy="25355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Sys_Flow.png"/>
                    <pic:cNvPicPr/>
                  </pic:nvPicPr>
                  <pic:blipFill>
                    <a:blip r:embed="rId20"/>
                    <a:stretch>
                      <a:fillRect/>
                    </a:stretch>
                  </pic:blipFill>
                  <pic:spPr>
                    <a:xfrm>
                      <a:off x="0" y="0"/>
                      <a:ext cx="5943600" cy="2535572"/>
                    </a:xfrm>
                    <a:prstGeom prst="rect">
                      <a:avLst/>
                    </a:prstGeom>
                  </pic:spPr>
                </pic:pic>
              </a:graphicData>
            </a:graphic>
          </wp:inline>
        </w:drawing>
      </w:r>
    </w:p>
    <w:p w14:paraId="13D723E9" w14:textId="77777777" w:rsidR="00F62BBE" w:rsidRDefault="00CD539D">
      <w:pPr>
        <w:spacing w:after="160" w:line="259" w:lineRule="auto"/>
        <w:jc w:val="center"/>
      </w:pPr>
      <w:r>
        <w:rPr>
          <w:i/>
          <w:color w:val="4B5563"/>
          <w:sz w:val="17"/>
        </w:rPr>
        <w:t>Рисунок 6. RecSys flow.</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3298"/>
        <w:gridCol w:w="3298"/>
        <w:gridCol w:w="3298"/>
      </w:tblGrid>
      <w:tr w:rsidR="00F62BBE" w14:paraId="336F6FE6" w14:textId="77777777">
        <w:trPr>
          <w:jc w:val="center"/>
        </w:trPr>
        <w:tc>
          <w:tcPr>
            <w:tcW w:w="3298" w:type="dxa"/>
            <w:shd w:val="clear" w:color="auto" w:fill="1F4E79"/>
            <w:tcMar>
              <w:top w:w="80" w:type="dxa"/>
              <w:left w:w="80" w:type="dxa"/>
              <w:bottom w:w="80" w:type="dxa"/>
              <w:right w:w="80" w:type="dxa"/>
            </w:tcMar>
            <w:vAlign w:val="center"/>
          </w:tcPr>
          <w:p w14:paraId="3F8967DA" w14:textId="77777777" w:rsidR="00F62BBE" w:rsidRDefault="00CD539D">
            <w:pPr>
              <w:spacing w:after="0"/>
              <w:jc w:val="center"/>
            </w:pPr>
            <w:r>
              <w:rPr>
                <w:b/>
                <w:color w:val="FFFFFF"/>
                <w:sz w:val="18"/>
              </w:rPr>
              <w:t>Approach</w:t>
            </w:r>
          </w:p>
        </w:tc>
        <w:tc>
          <w:tcPr>
            <w:tcW w:w="3298" w:type="dxa"/>
            <w:shd w:val="clear" w:color="auto" w:fill="1F4E79"/>
            <w:tcMar>
              <w:top w:w="80" w:type="dxa"/>
              <w:left w:w="80" w:type="dxa"/>
              <w:bottom w:w="80" w:type="dxa"/>
              <w:right w:w="80" w:type="dxa"/>
            </w:tcMar>
            <w:vAlign w:val="center"/>
          </w:tcPr>
          <w:p w14:paraId="1561F79B" w14:textId="77777777" w:rsidR="00F62BBE" w:rsidRDefault="00CD539D">
            <w:pPr>
              <w:spacing w:after="0"/>
              <w:jc w:val="center"/>
            </w:pPr>
            <w:r>
              <w:rPr>
                <w:b/>
                <w:color w:val="FFFFFF"/>
                <w:sz w:val="18"/>
              </w:rPr>
              <w:t>Реализация в recsys-service</w:t>
            </w:r>
          </w:p>
        </w:tc>
        <w:tc>
          <w:tcPr>
            <w:tcW w:w="3298" w:type="dxa"/>
            <w:shd w:val="clear" w:color="auto" w:fill="1F4E79"/>
            <w:tcMar>
              <w:top w:w="80" w:type="dxa"/>
              <w:left w:w="80" w:type="dxa"/>
              <w:bottom w:w="80" w:type="dxa"/>
              <w:right w:w="80" w:type="dxa"/>
            </w:tcMar>
            <w:vAlign w:val="center"/>
          </w:tcPr>
          <w:p w14:paraId="6A64ADE1" w14:textId="77777777" w:rsidR="00F62BBE" w:rsidRDefault="00CD539D">
            <w:pPr>
              <w:spacing w:after="0"/>
              <w:jc w:val="center"/>
            </w:pPr>
            <w:r>
              <w:rPr>
                <w:b/>
                <w:color w:val="FFFFFF"/>
                <w:sz w:val="18"/>
              </w:rPr>
              <w:t>Пример результата</w:t>
            </w:r>
          </w:p>
        </w:tc>
      </w:tr>
      <w:tr w:rsidR="00F62BBE" w14:paraId="454798CD" w14:textId="77777777">
        <w:trPr>
          <w:jc w:val="center"/>
        </w:trPr>
        <w:tc>
          <w:tcPr>
            <w:tcW w:w="3298" w:type="dxa"/>
            <w:tcMar>
              <w:top w:w="70" w:type="dxa"/>
              <w:left w:w="70" w:type="dxa"/>
              <w:bottom w:w="70" w:type="dxa"/>
              <w:right w:w="70" w:type="dxa"/>
            </w:tcMar>
          </w:tcPr>
          <w:p w14:paraId="55249841" w14:textId="77777777" w:rsidR="00F62BBE" w:rsidRDefault="00CD539D">
            <w:pPr>
              <w:spacing w:after="0" w:line="240" w:lineRule="auto"/>
            </w:pPr>
            <w:r>
              <w:rPr>
                <w:color w:val="1F2933"/>
                <w:sz w:val="14"/>
              </w:rPr>
              <w:t>Heuristic baseline</w:t>
            </w:r>
          </w:p>
        </w:tc>
        <w:tc>
          <w:tcPr>
            <w:tcW w:w="3298" w:type="dxa"/>
            <w:tcMar>
              <w:top w:w="70" w:type="dxa"/>
              <w:left w:w="70" w:type="dxa"/>
              <w:bottom w:w="70" w:type="dxa"/>
              <w:right w:w="70" w:type="dxa"/>
            </w:tcMar>
          </w:tcPr>
          <w:p w14:paraId="77F1DD50" w14:textId="77777777" w:rsidR="00F62BBE" w:rsidRPr="008306CE" w:rsidRDefault="00CD539D">
            <w:pPr>
              <w:spacing w:after="0" w:line="240" w:lineRule="auto"/>
              <w:rPr>
                <w:lang w:val="ru-RU"/>
              </w:rPr>
            </w:pPr>
            <w:r w:rsidRPr="008306CE">
              <w:rPr>
                <w:color w:val="1F2933"/>
                <w:sz w:val="14"/>
                <w:lang w:val="ru-RU"/>
              </w:rPr>
              <w:t xml:space="preserve">Использует простые финансовые правила: откладывать 10% дохода и замечать ситуацию, когда расходы </w:t>
            </w:r>
            <w:r w:rsidRPr="008306CE">
              <w:rPr>
                <w:color w:val="1F2933"/>
                <w:sz w:val="14"/>
                <w:lang w:val="ru-RU"/>
              </w:rPr>
              <w:t>выше доходов.</w:t>
            </w:r>
          </w:p>
        </w:tc>
        <w:tc>
          <w:tcPr>
            <w:tcW w:w="3298" w:type="dxa"/>
            <w:tcMar>
              <w:top w:w="70" w:type="dxa"/>
              <w:left w:w="70" w:type="dxa"/>
              <w:bottom w:w="70" w:type="dxa"/>
              <w:right w:w="70" w:type="dxa"/>
            </w:tcMar>
          </w:tcPr>
          <w:p w14:paraId="14C42EE4" w14:textId="77777777" w:rsidR="00F62BBE" w:rsidRDefault="00CD539D">
            <w:pPr>
              <w:spacing w:after="0" w:line="240" w:lineRule="auto"/>
            </w:pPr>
            <w:r>
              <w:rPr>
                <w:color w:val="1F2933"/>
                <w:sz w:val="14"/>
              </w:rPr>
              <w:t>Save 10% of your income; overspending alert.</w:t>
            </w:r>
          </w:p>
        </w:tc>
      </w:tr>
      <w:tr w:rsidR="00F62BBE" w14:paraId="0AE23E85" w14:textId="77777777">
        <w:trPr>
          <w:jc w:val="center"/>
        </w:trPr>
        <w:tc>
          <w:tcPr>
            <w:tcW w:w="3298" w:type="dxa"/>
            <w:tcMar>
              <w:top w:w="70" w:type="dxa"/>
              <w:left w:w="70" w:type="dxa"/>
              <w:bottom w:w="70" w:type="dxa"/>
              <w:right w:w="70" w:type="dxa"/>
            </w:tcMar>
          </w:tcPr>
          <w:p w14:paraId="66BDBE3F" w14:textId="77777777" w:rsidR="00F62BBE" w:rsidRDefault="00CD539D">
            <w:pPr>
              <w:spacing w:after="0" w:line="240" w:lineRule="auto"/>
            </w:pPr>
            <w:r>
              <w:rPr>
                <w:color w:val="1F2933"/>
                <w:sz w:val="14"/>
              </w:rPr>
              <w:lastRenderedPageBreak/>
              <w:t>Content-based recommendation</w:t>
            </w:r>
          </w:p>
        </w:tc>
        <w:tc>
          <w:tcPr>
            <w:tcW w:w="3298" w:type="dxa"/>
            <w:tcMar>
              <w:top w:w="70" w:type="dxa"/>
              <w:left w:w="70" w:type="dxa"/>
              <w:bottom w:w="70" w:type="dxa"/>
              <w:right w:w="70" w:type="dxa"/>
            </w:tcMar>
          </w:tcPr>
          <w:p w14:paraId="1838658F" w14:textId="77777777" w:rsidR="00F62BBE" w:rsidRPr="008306CE" w:rsidRDefault="00CD539D">
            <w:pPr>
              <w:spacing w:after="0" w:line="240" w:lineRule="auto"/>
              <w:rPr>
                <w:lang w:val="ru-RU"/>
              </w:rPr>
            </w:pPr>
            <w:r w:rsidRPr="008306CE">
              <w:rPr>
                <w:color w:val="1F2933"/>
                <w:sz w:val="14"/>
                <w:lang w:val="ru-RU"/>
              </w:rPr>
              <w:t xml:space="preserve">Находит самую большую </w:t>
            </w:r>
            <w:r>
              <w:rPr>
                <w:color w:val="1F2933"/>
                <w:sz w:val="14"/>
              </w:rPr>
              <w:t>expense</w:t>
            </w:r>
            <w:r w:rsidRPr="008306CE">
              <w:rPr>
                <w:color w:val="1F2933"/>
                <w:sz w:val="14"/>
                <w:lang w:val="ru-RU"/>
              </w:rPr>
              <w:t xml:space="preserve"> </w:t>
            </w:r>
            <w:r>
              <w:rPr>
                <w:color w:val="1F2933"/>
                <w:sz w:val="14"/>
              </w:rPr>
              <w:t>category</w:t>
            </w:r>
            <w:r w:rsidRPr="008306CE">
              <w:rPr>
                <w:color w:val="1F2933"/>
                <w:sz w:val="14"/>
                <w:lang w:val="ru-RU"/>
              </w:rPr>
              <w:t xml:space="preserve"> и даёт совет по этой категории.</w:t>
            </w:r>
          </w:p>
        </w:tc>
        <w:tc>
          <w:tcPr>
            <w:tcW w:w="3298" w:type="dxa"/>
            <w:tcMar>
              <w:top w:w="70" w:type="dxa"/>
              <w:left w:w="70" w:type="dxa"/>
              <w:bottom w:w="70" w:type="dxa"/>
              <w:right w:w="70" w:type="dxa"/>
            </w:tcMar>
          </w:tcPr>
          <w:p w14:paraId="469CDD4A" w14:textId="77777777" w:rsidR="00F62BBE" w:rsidRDefault="00CD539D">
            <w:pPr>
              <w:spacing w:after="0" w:line="240" w:lineRule="auto"/>
            </w:pPr>
            <w:r>
              <w:rPr>
                <w:color w:val="1F2933"/>
                <w:sz w:val="14"/>
              </w:rPr>
              <w:t>Your biggest spending category is Travel. Create a separate travel savings goal.</w:t>
            </w:r>
          </w:p>
        </w:tc>
      </w:tr>
      <w:tr w:rsidR="00F62BBE" w14:paraId="1C14B55A" w14:textId="77777777">
        <w:trPr>
          <w:jc w:val="center"/>
        </w:trPr>
        <w:tc>
          <w:tcPr>
            <w:tcW w:w="3298" w:type="dxa"/>
            <w:tcMar>
              <w:top w:w="70" w:type="dxa"/>
              <w:left w:w="70" w:type="dxa"/>
              <w:bottom w:w="70" w:type="dxa"/>
              <w:right w:w="70" w:type="dxa"/>
            </w:tcMar>
          </w:tcPr>
          <w:p w14:paraId="2485379B" w14:textId="77777777" w:rsidR="00F62BBE" w:rsidRDefault="00CD539D">
            <w:pPr>
              <w:spacing w:after="0" w:line="240" w:lineRule="auto"/>
            </w:pPr>
            <w:r>
              <w:rPr>
                <w:color w:val="1F2933"/>
                <w:sz w:val="14"/>
              </w:rPr>
              <w:t>Educational collaborative filtering</w:t>
            </w:r>
          </w:p>
        </w:tc>
        <w:tc>
          <w:tcPr>
            <w:tcW w:w="3298" w:type="dxa"/>
            <w:tcMar>
              <w:top w:w="70" w:type="dxa"/>
              <w:left w:w="70" w:type="dxa"/>
              <w:bottom w:w="70" w:type="dxa"/>
              <w:right w:w="70" w:type="dxa"/>
            </w:tcMar>
          </w:tcPr>
          <w:p w14:paraId="25B2ED22" w14:textId="77777777" w:rsidR="00F62BBE" w:rsidRDefault="00CD539D">
            <w:pPr>
              <w:spacing w:after="0" w:line="240" w:lineRule="auto"/>
            </w:pPr>
            <w:r>
              <w:rPr>
                <w:color w:val="1F2933"/>
                <w:sz w:val="14"/>
              </w:rPr>
              <w:t>Строит category vector и сравнивает его с synthetic user profiles через cosine similarity.</w:t>
            </w:r>
          </w:p>
        </w:tc>
        <w:tc>
          <w:tcPr>
            <w:tcW w:w="3298" w:type="dxa"/>
            <w:tcMar>
              <w:top w:w="70" w:type="dxa"/>
              <w:left w:w="70" w:type="dxa"/>
              <w:bottom w:w="70" w:type="dxa"/>
              <w:right w:w="70" w:type="dxa"/>
            </w:tcMar>
          </w:tcPr>
          <w:p w14:paraId="5C3FF130" w14:textId="77777777" w:rsidR="00F62BBE" w:rsidRDefault="00CD539D">
            <w:pPr>
              <w:spacing w:after="0" w:line="240" w:lineRule="auto"/>
            </w:pPr>
            <w:r>
              <w:rPr>
                <w:color w:val="1F2933"/>
                <w:sz w:val="14"/>
              </w:rPr>
              <w:t>Recommendation based on similar users: traveler / shopper / student_saver.</w:t>
            </w:r>
          </w:p>
        </w:tc>
      </w:tr>
      <w:tr w:rsidR="00F62BBE" w14:paraId="368F9CD5" w14:textId="77777777">
        <w:trPr>
          <w:jc w:val="center"/>
        </w:trPr>
        <w:tc>
          <w:tcPr>
            <w:tcW w:w="3298" w:type="dxa"/>
            <w:tcMar>
              <w:top w:w="70" w:type="dxa"/>
              <w:left w:w="70" w:type="dxa"/>
              <w:bottom w:w="70" w:type="dxa"/>
              <w:right w:w="70" w:type="dxa"/>
            </w:tcMar>
          </w:tcPr>
          <w:p w14:paraId="617DFB49" w14:textId="77777777" w:rsidR="00F62BBE" w:rsidRDefault="00CD539D">
            <w:pPr>
              <w:spacing w:after="0" w:line="240" w:lineRule="auto"/>
            </w:pPr>
            <w:r>
              <w:rPr>
                <w:color w:val="1F2933"/>
                <w:sz w:val="14"/>
              </w:rPr>
              <w:t>Cold start</w:t>
            </w:r>
          </w:p>
        </w:tc>
        <w:tc>
          <w:tcPr>
            <w:tcW w:w="3298" w:type="dxa"/>
            <w:tcMar>
              <w:top w:w="70" w:type="dxa"/>
              <w:left w:w="70" w:type="dxa"/>
              <w:bottom w:w="70" w:type="dxa"/>
              <w:right w:w="70" w:type="dxa"/>
            </w:tcMar>
          </w:tcPr>
          <w:p w14:paraId="391E0533" w14:textId="77777777" w:rsidR="00F62BBE" w:rsidRPr="008306CE" w:rsidRDefault="00CD539D">
            <w:pPr>
              <w:spacing w:after="0" w:line="240" w:lineRule="auto"/>
              <w:rPr>
                <w:lang w:val="ru-RU"/>
              </w:rPr>
            </w:pPr>
            <w:r w:rsidRPr="008306CE">
              <w:rPr>
                <w:color w:val="1F2933"/>
                <w:sz w:val="14"/>
                <w:lang w:val="ru-RU"/>
              </w:rPr>
              <w:t>Если у пользователя нет транзакций, предла</w:t>
            </w:r>
            <w:r w:rsidRPr="008306CE">
              <w:rPr>
                <w:color w:val="1F2933"/>
                <w:sz w:val="14"/>
                <w:lang w:val="ru-RU"/>
              </w:rPr>
              <w:t>гает добавить первые расходы и создать первую цель накоплений.</w:t>
            </w:r>
          </w:p>
        </w:tc>
        <w:tc>
          <w:tcPr>
            <w:tcW w:w="3298" w:type="dxa"/>
            <w:tcMar>
              <w:top w:w="70" w:type="dxa"/>
              <w:left w:w="70" w:type="dxa"/>
              <w:bottom w:w="70" w:type="dxa"/>
              <w:right w:w="70" w:type="dxa"/>
            </w:tcMar>
          </w:tcPr>
          <w:p w14:paraId="4FBA3BA9" w14:textId="77777777" w:rsidR="00F62BBE" w:rsidRDefault="00CD539D">
            <w:pPr>
              <w:spacing w:after="0" w:line="240" w:lineRule="auto"/>
            </w:pPr>
            <w:r>
              <w:rPr>
                <w:color w:val="1F2933"/>
                <w:sz w:val="14"/>
              </w:rPr>
              <w:t>Start tracking your first expenses.</w:t>
            </w:r>
          </w:p>
        </w:tc>
      </w:tr>
    </w:tbl>
    <w:p w14:paraId="3E807A6F" w14:textId="77777777" w:rsidR="00F62BBE" w:rsidRDefault="00F62BBE">
      <w:pPr>
        <w:spacing w:after="40" w:line="259" w:lineRule="auto"/>
      </w:pPr>
    </w:p>
    <w:p w14:paraId="00C64289" w14:textId="5645F486" w:rsidR="00F62BBE" w:rsidRPr="008306CE" w:rsidRDefault="00CD539D">
      <w:pPr>
        <w:pStyle w:val="1"/>
        <w:spacing w:before="240" w:after="120"/>
        <w:rPr>
          <w:lang w:val="ru-RU"/>
        </w:rPr>
      </w:pPr>
      <w:r w:rsidRPr="008306CE">
        <w:rPr>
          <w:rFonts w:ascii="Arial" w:eastAsia="Arial" w:hAnsi="Arial"/>
          <w:color w:val="1F4E79"/>
          <w:sz w:val="32"/>
          <w:lang w:val="ru-RU"/>
        </w:rPr>
        <w:t>1</w:t>
      </w:r>
      <w:r w:rsidR="00613E1A">
        <w:rPr>
          <w:rFonts w:ascii="Arial" w:eastAsia="Arial" w:hAnsi="Arial"/>
          <w:color w:val="1F4E79"/>
          <w:sz w:val="32"/>
        </w:rPr>
        <w:t>0</w:t>
      </w:r>
      <w:r w:rsidRPr="008306CE">
        <w:rPr>
          <w:rFonts w:ascii="Arial" w:eastAsia="Arial" w:hAnsi="Arial"/>
          <w:color w:val="1F4E79"/>
          <w:sz w:val="32"/>
          <w:lang w:val="ru-RU"/>
        </w:rPr>
        <w:t>. Заключение</w:t>
      </w:r>
    </w:p>
    <w:p w14:paraId="50F328F5" w14:textId="7BD7A2FD" w:rsidR="00F62BBE" w:rsidRPr="008306CE" w:rsidRDefault="00CD539D">
      <w:pPr>
        <w:spacing w:after="100" w:line="259" w:lineRule="auto"/>
        <w:rPr>
          <w:lang w:val="ru-RU"/>
        </w:rPr>
      </w:pPr>
      <w:r w:rsidRPr="008306CE">
        <w:rPr>
          <w:color w:val="1F2933"/>
          <w:lang w:val="ru-RU"/>
        </w:rPr>
        <w:t xml:space="preserve">Третий блок заданий значительно усилил </w:t>
      </w:r>
      <w:proofErr w:type="spellStart"/>
      <w:r>
        <w:rPr>
          <w:color w:val="1F2933"/>
        </w:rPr>
        <w:t>Kopilkin</w:t>
      </w:r>
      <w:proofErr w:type="spellEnd"/>
      <w:r w:rsidRPr="008306CE">
        <w:rPr>
          <w:color w:val="1F2933"/>
          <w:lang w:val="ru-RU"/>
        </w:rPr>
        <w:t xml:space="preserve">. Теперь в проекте есть более понятная </w:t>
      </w:r>
      <w:proofErr w:type="spellStart"/>
      <w:r w:rsidRPr="008306CE">
        <w:rPr>
          <w:color w:val="1F2933"/>
          <w:lang w:val="ru-RU"/>
        </w:rPr>
        <w:t>микросервисная</w:t>
      </w:r>
      <w:proofErr w:type="spellEnd"/>
      <w:r w:rsidRPr="008306CE">
        <w:rPr>
          <w:color w:val="1F2933"/>
          <w:lang w:val="ru-RU"/>
        </w:rPr>
        <w:t xml:space="preserve"> архитектура, </w:t>
      </w:r>
      <w:r>
        <w:rPr>
          <w:color w:val="1F2933"/>
        </w:rPr>
        <w:t>persistent</w:t>
      </w:r>
      <w:r w:rsidRPr="008306CE">
        <w:rPr>
          <w:color w:val="1F2933"/>
          <w:lang w:val="ru-RU"/>
        </w:rPr>
        <w:t xml:space="preserve"> </w:t>
      </w:r>
      <w:r>
        <w:rPr>
          <w:color w:val="1F2933"/>
        </w:rPr>
        <w:t>service</w:t>
      </w:r>
      <w:r w:rsidRPr="008306CE">
        <w:rPr>
          <w:color w:val="1F2933"/>
          <w:lang w:val="ru-RU"/>
        </w:rPr>
        <w:t>-</w:t>
      </w:r>
      <w:r>
        <w:rPr>
          <w:color w:val="1F2933"/>
        </w:rPr>
        <w:t>owned</w:t>
      </w:r>
      <w:r w:rsidRPr="008306CE">
        <w:rPr>
          <w:color w:val="1F2933"/>
          <w:lang w:val="ru-RU"/>
        </w:rPr>
        <w:t xml:space="preserve"> </w:t>
      </w:r>
      <w:r>
        <w:rPr>
          <w:color w:val="1F2933"/>
        </w:rPr>
        <w:t>data</w:t>
      </w:r>
      <w:r w:rsidRPr="008306CE">
        <w:rPr>
          <w:color w:val="1F2933"/>
          <w:lang w:val="ru-RU"/>
        </w:rPr>
        <w:t xml:space="preserve">, </w:t>
      </w:r>
      <w:r>
        <w:rPr>
          <w:color w:val="1F2933"/>
        </w:rPr>
        <w:t>Kafka</w:t>
      </w:r>
      <w:r w:rsidRPr="008306CE">
        <w:rPr>
          <w:color w:val="1F2933"/>
          <w:lang w:val="ru-RU"/>
        </w:rPr>
        <w:t>-</w:t>
      </w:r>
      <w:r>
        <w:rPr>
          <w:color w:val="1F2933"/>
        </w:rPr>
        <w:t>based</w:t>
      </w:r>
      <w:r w:rsidRPr="008306CE">
        <w:rPr>
          <w:color w:val="1F2933"/>
          <w:lang w:val="ru-RU"/>
        </w:rPr>
        <w:t xml:space="preserve"> </w:t>
      </w:r>
      <w:r>
        <w:rPr>
          <w:color w:val="1F2933"/>
        </w:rPr>
        <w:t>event</w:t>
      </w:r>
      <w:r w:rsidRPr="008306CE">
        <w:rPr>
          <w:color w:val="1F2933"/>
          <w:lang w:val="ru-RU"/>
        </w:rPr>
        <w:t xml:space="preserve"> </w:t>
      </w:r>
      <w:r>
        <w:rPr>
          <w:color w:val="1F2933"/>
        </w:rPr>
        <w:t>publishing</w:t>
      </w:r>
      <w:r w:rsidRPr="008306CE">
        <w:rPr>
          <w:color w:val="1F2933"/>
          <w:lang w:val="ru-RU"/>
        </w:rPr>
        <w:t xml:space="preserve">, </w:t>
      </w:r>
      <w:r>
        <w:rPr>
          <w:color w:val="1F2933"/>
        </w:rPr>
        <w:t>Redis</w:t>
      </w:r>
      <w:r w:rsidRPr="008306CE">
        <w:rPr>
          <w:color w:val="1F2933"/>
          <w:lang w:val="ru-RU"/>
        </w:rPr>
        <w:t xml:space="preserve"> </w:t>
      </w:r>
      <w:r>
        <w:rPr>
          <w:color w:val="1F2933"/>
        </w:rPr>
        <w:t>caching</w:t>
      </w:r>
      <w:r w:rsidRPr="008306CE">
        <w:rPr>
          <w:color w:val="1F2933"/>
          <w:lang w:val="ru-RU"/>
        </w:rPr>
        <w:t xml:space="preserve"> и </w:t>
      </w:r>
      <w:r>
        <w:rPr>
          <w:color w:val="1F2933"/>
        </w:rPr>
        <w:t>rate</w:t>
      </w:r>
      <w:r w:rsidRPr="008306CE">
        <w:rPr>
          <w:color w:val="1F2933"/>
          <w:lang w:val="ru-RU"/>
        </w:rPr>
        <w:t xml:space="preserve"> </w:t>
      </w:r>
      <w:r>
        <w:rPr>
          <w:color w:val="1F2933"/>
        </w:rPr>
        <w:t>limiting</w:t>
      </w:r>
      <w:r w:rsidRPr="008306CE">
        <w:rPr>
          <w:color w:val="1F2933"/>
          <w:lang w:val="ru-RU"/>
        </w:rPr>
        <w:t xml:space="preserve">, </w:t>
      </w:r>
      <w:r>
        <w:rPr>
          <w:color w:val="1F2933"/>
        </w:rPr>
        <w:t>API</w:t>
      </w:r>
      <w:r w:rsidRPr="008306CE">
        <w:rPr>
          <w:color w:val="1F2933"/>
          <w:lang w:val="ru-RU"/>
        </w:rPr>
        <w:t xml:space="preserve"> </w:t>
      </w:r>
      <w:r>
        <w:rPr>
          <w:color w:val="1F2933"/>
        </w:rPr>
        <w:t>Gatewa</w:t>
      </w:r>
      <w:r>
        <w:rPr>
          <w:color w:val="1F2933"/>
        </w:rPr>
        <w:t>y</w:t>
      </w:r>
      <w:r w:rsidRPr="008306CE">
        <w:rPr>
          <w:color w:val="1F2933"/>
          <w:lang w:val="ru-RU"/>
        </w:rPr>
        <w:t xml:space="preserve"> с </w:t>
      </w:r>
      <w:r>
        <w:rPr>
          <w:color w:val="1F2933"/>
        </w:rPr>
        <w:t>Nginx</w:t>
      </w:r>
      <w:r w:rsidRPr="008306CE">
        <w:rPr>
          <w:color w:val="1F2933"/>
          <w:lang w:val="ru-RU"/>
        </w:rPr>
        <w:t xml:space="preserve"> </w:t>
      </w:r>
      <w:r>
        <w:rPr>
          <w:color w:val="1F2933"/>
        </w:rPr>
        <w:t>load</w:t>
      </w:r>
      <w:r w:rsidRPr="008306CE">
        <w:rPr>
          <w:color w:val="1F2933"/>
          <w:lang w:val="ru-RU"/>
        </w:rPr>
        <w:t xml:space="preserve"> </w:t>
      </w:r>
      <w:r>
        <w:rPr>
          <w:color w:val="1F2933"/>
        </w:rPr>
        <w:t>balancing</w:t>
      </w:r>
      <w:r w:rsidRPr="008306CE">
        <w:rPr>
          <w:color w:val="1F2933"/>
          <w:lang w:val="ru-RU"/>
        </w:rPr>
        <w:t xml:space="preserve">, отдельный </w:t>
      </w:r>
      <w:r>
        <w:rPr>
          <w:color w:val="1F2933"/>
        </w:rPr>
        <w:t>recommender</w:t>
      </w:r>
      <w:r w:rsidRPr="008306CE">
        <w:rPr>
          <w:color w:val="1F2933"/>
          <w:lang w:val="ru-RU"/>
        </w:rPr>
        <w:t xml:space="preserve"> </w:t>
      </w:r>
      <w:r>
        <w:rPr>
          <w:color w:val="1F2933"/>
        </w:rPr>
        <w:t>microservice</w:t>
      </w:r>
      <w:r w:rsidRPr="008306CE">
        <w:rPr>
          <w:color w:val="1F2933"/>
          <w:lang w:val="ru-RU"/>
        </w:rPr>
        <w:t xml:space="preserve"> и полный обновлённый набор из семи </w:t>
      </w:r>
      <w:r>
        <w:rPr>
          <w:color w:val="1F2933"/>
        </w:rPr>
        <w:t>C</w:t>
      </w:r>
      <w:r w:rsidRPr="008306CE">
        <w:rPr>
          <w:color w:val="1F2933"/>
          <w:lang w:val="ru-RU"/>
        </w:rPr>
        <w:t>4-диаграмм</w:t>
      </w:r>
      <w:r w:rsidRPr="008306CE">
        <w:rPr>
          <w:color w:val="1F2933"/>
          <w:lang w:val="ru-RU"/>
        </w:rPr>
        <w:t>.</w:t>
      </w:r>
    </w:p>
    <w:sectPr w:rsidR="00F62BBE" w:rsidRPr="008306CE"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E1A"/>
    <w:rsid w:val="008306CE"/>
    <w:rsid w:val="00AA1D8D"/>
    <w:rsid w:val="00B47730"/>
    <w:rsid w:val="00CB0664"/>
    <w:rsid w:val="00CD539D"/>
    <w:rsid w:val="00F62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4FE7F"/>
  <w14:defaultImageDpi w14:val="300"/>
  <w15:docId w15:val="{7618E54E-F4F6-094D-AB68-7A1754F4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aa"/>
    <w:rsid w:val="00CD539D"/>
    <w:pPr>
      <w:spacing w:after="200"/>
      <w:jc w:val="center"/>
    </w:pPr>
    <w:rPr>
      <w:rFonts w:ascii="Aptos Display" w:eastAsia="Aptos Display" w:hAnsi="Aptos Display"/>
      <w:b/>
      <w:color w:val="1F4E79"/>
    </w:rPr>
  </w:style>
  <w:style w:type="paragraph" w:customStyle="1" w:styleId="CoverSubtitle">
    <w:name w:val="CoverSubtitle"/>
    <w:basedOn w:val="ac"/>
    <w:rsid w:val="00CD539D"/>
    <w:pPr>
      <w:spacing w:after="160"/>
      <w:jc w:val="center"/>
    </w:pPr>
    <w:rPr>
      <w:rFonts w:ascii="Aptos" w:eastAsia="Aptos" w:hAnsi="Aptos"/>
      <w:i w:val="0"/>
      <w:color w:val="44546A"/>
      <w:sz w:val="28"/>
    </w:rPr>
  </w:style>
  <w:style w:type="paragraph" w:customStyle="1" w:styleId="MetaLabel">
    <w:name w:val="MetaLabel"/>
    <w:rsid w:val="00CD539D"/>
    <w:pPr>
      <w:spacing w:after="60"/>
    </w:pPr>
    <w:rPr>
      <w:rFonts w:ascii="Aptos" w:eastAsia="Aptos" w:hAnsi="Aptos"/>
      <w:b/>
      <w:color w:val="1F4E79"/>
    </w:rPr>
  </w:style>
  <w:style w:type="paragraph" w:customStyle="1" w:styleId="MetaValue">
    <w:name w:val="MetaValue"/>
    <w:rsid w:val="00CD539D"/>
    <w:pPr>
      <w:spacing w:after="160"/>
    </w:pPr>
    <w:rPr>
      <w:rFonts w:ascii="Aptos" w:eastAsia="Aptos" w:hAnsi="Aptos"/>
    </w:rPr>
  </w:style>
  <w:style w:type="character" w:styleId="aff8">
    <w:name w:val="Hyperlink"/>
    <w:basedOn w:val="a2"/>
    <w:uiPriority w:val="99"/>
    <w:unhideWhenUsed/>
    <w:rsid w:val="00CD53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iz-mv/Kopilkin"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3802</Words>
  <Characters>21672</Characters>
  <Application>Microsoft Office Word</Application>
  <DocSecurity>0</DocSecurity>
  <Lines>180</Lines>
  <Paragraphs>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Task Block 3 Report - Kopilkin</vt:lpstr>
      <vt:lpstr/>
    </vt:vector>
  </TitlesOfParts>
  <Manager/>
  <Company/>
  <LinksUpToDate>false</LinksUpToDate>
  <CharactersWithSpaces>25424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Block 3 Report - Kopilkin</dc:title>
  <dc:subject>Microservices, Kafka, Redis, Routing, C4, Infrastructure, RecSys</dc:subject>
  <dc:creator>Mubarakov Islam</dc:creator>
  <cp:keywords>Kopilkin, Task Block 3, Microservices, Kafka, C4, Redis, RecSys</cp:keywords>
  <dc:description/>
  <cp:lastModifiedBy>Ислам Мубараков</cp:lastModifiedBy>
  <cp:revision>2</cp:revision>
  <dcterms:created xsi:type="dcterms:W3CDTF">2013-12-23T23:15:00Z</dcterms:created>
  <dcterms:modified xsi:type="dcterms:W3CDTF">2026-05-22T11:30:00Z</dcterms:modified>
  <cp:category/>
</cp:coreProperties>
</file>