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b w:val="1"/>
          <w:rtl w:val="0"/>
        </w:rPr>
        <w:t xml:space="preserve">A Different Clustering Algorithm: K-Medoids Implementation and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Isabella Zhu</w:t>
      </w:r>
    </w:p>
    <w:p w:rsidR="00000000" w:rsidDel="00000000" w:rsidP="00000000" w:rsidRDefault="00000000" w:rsidRPr="00000000" w14:paraId="00000003">
      <w:pPr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b w:val="1"/>
          <w:u w:val="single"/>
          <w:rtl w:val="0"/>
        </w:rPr>
        <w:t xml:space="preserve">K-Medoids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K-Medoids is an algorithm similar to K-Means that finds clusters based on this heuristic: </w:t>
      </w:r>
      <w:r w:rsidDel="00000000" w:rsidR="00000000" w:rsidRPr="00000000">
        <w:rPr>
          <w:rFonts w:ascii="Inconsolata" w:cs="Inconsolata" w:eastAsia="Inconsolata" w:hAnsi="Inconsolata"/>
        </w:rPr>
        <w:drawing>
          <wp:inline distB="114300" distT="114300" distL="114300" distR="114300">
            <wp:extent cx="1362075" cy="323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b w:val="1"/>
          <w:u w:val="single"/>
          <w:rtl w:val="0"/>
        </w:rPr>
        <w:t xml:space="preserve">Results (8 Colors)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Here are the comparisons for the parrot image: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347663</wp:posOffset>
            </wp:positionV>
            <wp:extent cx="3306892" cy="2013471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6892" cy="20134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352425</wp:posOffset>
            </wp:positionV>
            <wp:extent cx="3305175" cy="2017694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176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left="144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K-Means</w:t>
        <w:tab/>
        <w:tab/>
        <w:tab/>
        <w:tab/>
        <w:tab/>
        <w:tab/>
        <w:tab/>
        <w:t xml:space="preserve">K-Medoids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And for the other image: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</w:rPr>
        <w:drawing>
          <wp:inline distB="114300" distT="114300" distL="114300" distR="114300">
            <wp:extent cx="4543425" cy="135885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58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</w:rPr>
        <w:drawing>
          <wp:inline distB="114300" distT="114300" distL="114300" distR="114300">
            <wp:extent cx="4561149" cy="136333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1149" cy="1363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ab/>
        <w:tab/>
        <w:t xml:space="preserve">K-Means (top), K-Medoids (bottom)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b w:val="1"/>
          <w:u w:val="single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K-Medoids is an interesting alternative to K-Means. Some benefits of it is that it converges quickly and also seems to pick brighter colors, which results in a more vibrant and visually appealing result. It also doesn’t depend on the assumption that clusters are of similar size. On the other hand, it doesn’t represent colors as accurately as K-Means does and also takes longer to run. </w:t>
      </w:r>
    </w:p>
    <w:p w:rsidR="00000000" w:rsidDel="00000000" w:rsidP="00000000" w:rsidRDefault="00000000" w:rsidRPr="00000000" w14:paraId="0000000E">
      <w:pPr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One detail that K-Medoids gets better than K-Means is that it doesn’t put red on the mountain. Notice that in the K-Means image there is a lot of pink on the mountain, which is inaccurate, but K-Medoids avoids this problem.</w:t>
      </w:r>
    </w:p>
    <w:p w:rsidR="00000000" w:rsidDel="00000000" w:rsidP="00000000" w:rsidRDefault="00000000" w:rsidRPr="00000000" w14:paraId="0000000F">
      <w:pPr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To summarize, K-Medoids is not significantly better or worse than K-Means, but while K-Means chooses the average color, K-Medoids chooses the brightest ones. It is a viable vector tokenization option depending on the usage of the tokenized image. 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