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REQUERIMENTO DE BAIXA DE DEMOLIÇÃO</w:t>
      </w:r>
    </w:p>
    <w:p>
      <w:r>
        <w:t xml:space="preserve">Processo nº 3057/2026</w:t>
      </w:r>
    </w:p>
    <w:p>
      <w:r>
        <w:t xml:space="preserve">Requerente: JOSÉ CARLOS PEREIRA</w:t>
      </w:r>
    </w:p>
    <w:p>
      <w:r>
        <w:t xml:space="preserve">Endereço da obra: Rua Exemplo, 1901, Jardim Teste</w:t>
      </w:r>
    </w:p>
  </w:body>
</w:document>
</file>