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86E3" w14:textId="77777777" w:rsidR="00A01B2C" w:rsidRPr="00470F9C" w:rsidRDefault="00A01B2C" w:rsidP="00E0626F">
      <w:pPr>
        <w:spacing w:before="120" w:after="120"/>
      </w:pPr>
    </w:p>
    <w:tbl>
      <w:tblPr>
        <w:tblStyle w:val="TableGrid"/>
        <w:tblW w:w="5000" w:type="pct"/>
        <w:tblBorders>
          <w:top w:val="single" w:sz="24" w:space="0" w:color="4472C4" w:themeColor="accent1"/>
          <w:left w:val="single" w:sz="24" w:space="0" w:color="4472C4" w:themeColor="accent1"/>
          <w:bottom w:val="single" w:sz="24" w:space="0" w:color="4472C4" w:themeColor="accent1"/>
          <w:right w:val="single" w:sz="2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3918"/>
        <w:gridCol w:w="10422"/>
      </w:tblGrid>
      <w:tr w:rsidR="00A01B2C" w:rsidRPr="00AB3EA1" w14:paraId="3F58C7C3" w14:textId="77777777" w:rsidTr="00857909">
        <w:tc>
          <w:tcPr>
            <w:tcW w:w="1366" w:type="pct"/>
            <w:shd w:val="clear" w:color="auto" w:fill="4472C4" w:themeFill="accent1"/>
          </w:tcPr>
          <w:p w14:paraId="77F3E4CA" w14:textId="340FDF77" w:rsidR="00A01B2C" w:rsidRPr="00AB3EA1" w:rsidRDefault="00A01B2C" w:rsidP="00E0626F">
            <w:pPr>
              <w:tabs>
                <w:tab w:val="left" w:pos="2584"/>
              </w:tabs>
              <w:spacing w:before="120" w:after="120"/>
              <w:rPr>
                <w:rFonts w:ascii="Century Gothic" w:hAnsi="Century Gothic"/>
                <w:color w:val="FFFFFF" w:themeColor="background1"/>
                <w:sz w:val="20"/>
                <w:szCs w:val="20"/>
              </w:rPr>
            </w:pPr>
            <w:r w:rsidRPr="00AB3EA1">
              <w:rPr>
                <w:rFonts w:ascii="Century Gothic" w:hAnsi="Century Gothic"/>
                <w:color w:val="FFFFFF" w:themeColor="background1"/>
                <w:sz w:val="20"/>
                <w:szCs w:val="20"/>
              </w:rPr>
              <w:t>Nombre del participante:</w:t>
            </w:r>
          </w:p>
        </w:tc>
        <w:tc>
          <w:tcPr>
            <w:tcW w:w="3634" w:type="pct"/>
          </w:tcPr>
          <w:p w14:paraId="629D15C3" w14:textId="43F31A91" w:rsidR="00A01B2C" w:rsidRPr="00AB3EA1" w:rsidRDefault="00B466B4" w:rsidP="00E0626F">
            <w:pPr>
              <w:tabs>
                <w:tab w:val="left" w:pos="2584"/>
              </w:tabs>
              <w:spacing w:before="120" w:after="120"/>
              <w:rPr>
                <w:rFonts w:ascii="Century Gothic" w:hAnsi="Century Gothic"/>
                <w:sz w:val="20"/>
                <w:szCs w:val="20"/>
              </w:rPr>
            </w:pPr>
            <w:r>
              <w:rPr>
                <w:rFonts w:ascii="Century Gothic" w:hAnsi="Century Gothic"/>
                <w:sz w:val="20"/>
                <w:szCs w:val="20"/>
              </w:rPr>
              <w:t>Carlos Emmanuel Ramirez Castañón</w:t>
            </w:r>
          </w:p>
        </w:tc>
      </w:tr>
      <w:tr w:rsidR="00A01B2C" w:rsidRPr="00AB3EA1" w14:paraId="1396A458" w14:textId="77777777" w:rsidTr="00857909">
        <w:tc>
          <w:tcPr>
            <w:tcW w:w="1366" w:type="pct"/>
            <w:shd w:val="clear" w:color="auto" w:fill="4472C4" w:themeFill="accent1"/>
          </w:tcPr>
          <w:p w14:paraId="4BF44939" w14:textId="1BD4EC51" w:rsidR="00A01B2C" w:rsidRPr="00AB3EA1" w:rsidRDefault="00A01B2C" w:rsidP="00E0626F">
            <w:pPr>
              <w:tabs>
                <w:tab w:val="left" w:pos="2584"/>
              </w:tabs>
              <w:spacing w:before="120" w:after="120"/>
              <w:rPr>
                <w:rFonts w:ascii="Century Gothic" w:hAnsi="Century Gothic"/>
                <w:color w:val="FFFFFF" w:themeColor="background1"/>
                <w:sz w:val="20"/>
                <w:szCs w:val="20"/>
              </w:rPr>
            </w:pPr>
            <w:r w:rsidRPr="00AB3EA1">
              <w:rPr>
                <w:rFonts w:ascii="Century Gothic" w:hAnsi="Century Gothic"/>
                <w:color w:val="FFFFFF" w:themeColor="background1"/>
                <w:sz w:val="20"/>
                <w:szCs w:val="20"/>
              </w:rPr>
              <w:t>Fecha de elaboración:</w:t>
            </w:r>
          </w:p>
        </w:tc>
        <w:tc>
          <w:tcPr>
            <w:tcW w:w="3634" w:type="pct"/>
          </w:tcPr>
          <w:p w14:paraId="75A9F130" w14:textId="65D73922" w:rsidR="00A01B2C" w:rsidRPr="00AB3EA1" w:rsidRDefault="00B466B4" w:rsidP="00E0626F">
            <w:pPr>
              <w:tabs>
                <w:tab w:val="left" w:pos="2584"/>
              </w:tabs>
              <w:spacing w:before="120" w:after="120"/>
              <w:rPr>
                <w:rFonts w:ascii="Century Gothic" w:hAnsi="Century Gothic"/>
                <w:sz w:val="20"/>
                <w:szCs w:val="20"/>
              </w:rPr>
            </w:pPr>
            <w:r>
              <w:rPr>
                <w:rFonts w:ascii="Century Gothic" w:hAnsi="Century Gothic"/>
                <w:sz w:val="20"/>
                <w:szCs w:val="20"/>
              </w:rPr>
              <w:t>10-</w:t>
            </w:r>
            <w:proofErr w:type="gramStart"/>
            <w:r>
              <w:rPr>
                <w:rFonts w:ascii="Century Gothic" w:hAnsi="Century Gothic"/>
                <w:sz w:val="20"/>
                <w:szCs w:val="20"/>
              </w:rPr>
              <w:t>Mayo</w:t>
            </w:r>
            <w:proofErr w:type="gramEnd"/>
            <w:r>
              <w:rPr>
                <w:rFonts w:ascii="Century Gothic" w:hAnsi="Century Gothic"/>
                <w:sz w:val="20"/>
                <w:szCs w:val="20"/>
              </w:rPr>
              <w:t>-2026</w:t>
            </w:r>
          </w:p>
        </w:tc>
      </w:tr>
      <w:tr w:rsidR="000B3155" w:rsidRPr="00AB3EA1" w14:paraId="7A823E90" w14:textId="77777777" w:rsidTr="00857909">
        <w:tc>
          <w:tcPr>
            <w:tcW w:w="1366" w:type="pct"/>
            <w:shd w:val="clear" w:color="auto" w:fill="4472C4" w:themeFill="accent1"/>
          </w:tcPr>
          <w:p w14:paraId="69EFB36C" w14:textId="5CB33933" w:rsidR="000B3155" w:rsidRPr="00AB3EA1" w:rsidRDefault="000B3155" w:rsidP="00E0626F">
            <w:pPr>
              <w:tabs>
                <w:tab w:val="left" w:pos="2584"/>
              </w:tabs>
              <w:spacing w:before="120" w:after="120"/>
              <w:rPr>
                <w:rFonts w:ascii="Century Gothic" w:hAnsi="Century Gothic"/>
                <w:color w:val="FFFFFF" w:themeColor="background1"/>
                <w:sz w:val="20"/>
                <w:szCs w:val="20"/>
              </w:rPr>
            </w:pPr>
            <w:r w:rsidRPr="00AB3EA1">
              <w:rPr>
                <w:rFonts w:ascii="Century Gothic" w:hAnsi="Century Gothic"/>
                <w:color w:val="FFFFFF" w:themeColor="background1"/>
                <w:sz w:val="20"/>
                <w:szCs w:val="20"/>
              </w:rPr>
              <w:t>Nombre del proyecto:</w:t>
            </w:r>
          </w:p>
        </w:tc>
        <w:tc>
          <w:tcPr>
            <w:tcW w:w="3634" w:type="pct"/>
          </w:tcPr>
          <w:p w14:paraId="2BC332D7" w14:textId="5DB36E3D" w:rsidR="000B3155" w:rsidRPr="00AB3EA1" w:rsidRDefault="00AB077A" w:rsidP="00E0626F">
            <w:pPr>
              <w:tabs>
                <w:tab w:val="left" w:pos="2584"/>
              </w:tabs>
              <w:spacing w:before="120" w:after="120"/>
              <w:rPr>
                <w:rFonts w:ascii="Century Gothic" w:hAnsi="Century Gothic"/>
                <w:sz w:val="20"/>
                <w:szCs w:val="20"/>
              </w:rPr>
            </w:pPr>
            <w:r>
              <w:rPr>
                <w:rFonts w:ascii="Century Gothic" w:hAnsi="Century Gothic"/>
                <w:sz w:val="20"/>
                <w:szCs w:val="20"/>
              </w:rPr>
              <w:t>Optimización ágil del despliegue de Expansión para 23 sitios LTE</w:t>
            </w:r>
            <w:r w:rsidR="003505BC">
              <w:rPr>
                <w:rFonts w:ascii="Century Gothic" w:hAnsi="Century Gothic"/>
                <w:sz w:val="20"/>
                <w:szCs w:val="20"/>
              </w:rPr>
              <w:t xml:space="preserve"> banda 41</w:t>
            </w:r>
          </w:p>
        </w:tc>
      </w:tr>
    </w:tbl>
    <w:p w14:paraId="57565AE4" w14:textId="117292F8" w:rsidR="000B3155" w:rsidRPr="00AB3EA1" w:rsidRDefault="00473E5F" w:rsidP="00E0626F">
      <w:pPr>
        <w:tabs>
          <w:tab w:val="left" w:pos="2584"/>
        </w:tabs>
        <w:spacing w:before="120" w:after="120"/>
        <w:rPr>
          <w:rFonts w:ascii="Century Gothic" w:hAnsi="Century Gothic"/>
        </w:rPr>
      </w:pPr>
      <w:r w:rsidRPr="00AB3EA1">
        <w:rPr>
          <w:rFonts w:ascii="Century Gothic" w:hAnsi="Century Gothic"/>
        </w:rPr>
        <w:t xml:space="preserve"> </w:t>
      </w:r>
    </w:p>
    <w:p w14:paraId="38288664" w14:textId="7F6FF29E" w:rsidR="00FC0C8A" w:rsidRPr="00AB3EA1" w:rsidRDefault="00FC0C8A" w:rsidP="00E0626F">
      <w:pPr>
        <w:pStyle w:val="Heading1"/>
        <w:spacing w:before="120" w:after="120"/>
        <w:rPr>
          <w:rFonts w:ascii="Century Gothic" w:hAnsi="Century Gothic"/>
        </w:rPr>
      </w:pPr>
      <w:r w:rsidRPr="00AB3EA1">
        <w:rPr>
          <w:rFonts w:ascii="Century Gothic" w:hAnsi="Century Gothic"/>
        </w:rPr>
        <w:t>Área de aplicación</w:t>
      </w:r>
    </w:p>
    <w:p w14:paraId="05B885D2" w14:textId="3E5867D7" w:rsidR="00FC0C8A" w:rsidRPr="00AB3EA1" w:rsidRDefault="00FC0C8A" w:rsidP="00E0626F">
      <w:pPr>
        <w:tabs>
          <w:tab w:val="left" w:pos="2584"/>
        </w:tabs>
        <w:spacing w:before="120" w:after="120"/>
        <w:rPr>
          <w:rFonts w:ascii="Century Gothic" w:hAnsi="Century Gothic"/>
        </w:rPr>
      </w:pPr>
      <w:r w:rsidRPr="00AB3EA1">
        <w:rPr>
          <w:rFonts w:ascii="Century Gothic" w:hAnsi="Century Gothic"/>
        </w:rPr>
        <w:t xml:space="preserve">En función a tu trayectoria selecciona el </w:t>
      </w:r>
      <w:r w:rsidR="008604C5" w:rsidRPr="00AB3EA1">
        <w:rPr>
          <w:rFonts w:ascii="Century Gothic" w:hAnsi="Century Gothic"/>
        </w:rPr>
        <w:t>D</w:t>
      </w:r>
      <w:r w:rsidRPr="00AB3EA1">
        <w:rPr>
          <w:rFonts w:ascii="Century Gothic" w:hAnsi="Century Gothic"/>
        </w:rPr>
        <w:t xml:space="preserve">ominio de </w:t>
      </w:r>
      <w:r w:rsidR="008604C5" w:rsidRPr="00AB3EA1">
        <w:rPr>
          <w:rFonts w:ascii="Century Gothic" w:hAnsi="Century Gothic"/>
        </w:rPr>
        <w:t>A</w:t>
      </w:r>
      <w:r w:rsidRPr="00AB3EA1">
        <w:rPr>
          <w:rFonts w:ascii="Century Gothic" w:hAnsi="Century Gothic"/>
        </w:rPr>
        <w:t>plicación de tu Proyecto</w:t>
      </w:r>
    </w:p>
    <w:tbl>
      <w:tblPr>
        <w:tblStyle w:val="TableGrid"/>
        <w:tblW w:w="5000" w:type="pct"/>
        <w:jc w:val="center"/>
        <w:tblBorders>
          <w:top w:val="single" w:sz="24" w:space="0" w:color="4472C4" w:themeColor="accent1"/>
          <w:left w:val="single" w:sz="24" w:space="0" w:color="4472C4" w:themeColor="accent1"/>
          <w:bottom w:val="single" w:sz="24" w:space="0" w:color="4472C4" w:themeColor="accent1"/>
          <w:right w:val="single" w:sz="2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1213"/>
        <w:gridCol w:w="13127"/>
      </w:tblGrid>
      <w:tr w:rsidR="00FC0C8A" w:rsidRPr="00AB3EA1" w14:paraId="2ED4C3D2" w14:textId="77777777" w:rsidTr="00C510E3">
        <w:trPr>
          <w:jc w:val="center"/>
        </w:trPr>
        <w:tc>
          <w:tcPr>
            <w:tcW w:w="5000" w:type="pct"/>
            <w:gridSpan w:val="2"/>
            <w:shd w:val="clear" w:color="auto" w:fill="4472C4" w:themeFill="accent1"/>
          </w:tcPr>
          <w:p w14:paraId="77EF3518" w14:textId="6B0E0502" w:rsidR="00FC0C8A" w:rsidRPr="00AB3EA1" w:rsidRDefault="00597A52" w:rsidP="00E0626F">
            <w:pPr>
              <w:spacing w:before="120" w:after="120"/>
              <w:jc w:val="center"/>
              <w:rPr>
                <w:rFonts w:ascii="Century Gothic" w:hAnsi="Century Gothic" w:cstheme="minorHAnsi"/>
                <w:b/>
                <w:bCs/>
                <w:color w:val="FFFFFF" w:themeColor="background1"/>
                <w:sz w:val="20"/>
                <w:szCs w:val="20"/>
              </w:rPr>
            </w:pPr>
            <w:r w:rsidRPr="00AB3EA1">
              <w:rPr>
                <w:rFonts w:ascii="Century Gothic" w:hAnsi="Century Gothic" w:cstheme="minorHAnsi"/>
                <w:b/>
                <w:bCs/>
                <w:color w:val="FFFFFF" w:themeColor="background1"/>
                <w:sz w:val="20"/>
                <w:szCs w:val="20"/>
              </w:rPr>
              <w:t>Área de Aplicación</w:t>
            </w:r>
          </w:p>
        </w:tc>
      </w:tr>
      <w:tr w:rsidR="00D02D93" w:rsidRPr="00AB3EA1" w14:paraId="7FA9A825" w14:textId="77777777" w:rsidTr="00AB077A">
        <w:trPr>
          <w:trHeight w:val="322"/>
          <w:jc w:val="center"/>
        </w:trPr>
        <w:tc>
          <w:tcPr>
            <w:tcW w:w="423" w:type="pct"/>
            <w:vAlign w:val="center"/>
          </w:tcPr>
          <w:p w14:paraId="3B07F6DA" w14:textId="5D028772" w:rsidR="00D02D93" w:rsidRPr="00AB3EA1" w:rsidRDefault="00AB077A" w:rsidP="00AB077A">
            <w:pPr>
              <w:spacing w:before="120" w:after="120"/>
              <w:ind w:left="173"/>
              <w:jc w:val="center"/>
              <w:rPr>
                <w:rFonts w:ascii="Century Gothic" w:hAnsi="Century Gothic" w:cstheme="minorHAnsi"/>
                <w:sz w:val="20"/>
                <w:szCs w:val="20"/>
              </w:rPr>
            </w:pPr>
            <w:r>
              <w:rPr>
                <w:rFonts w:ascii="Century Gothic" w:hAnsi="Century Gothic" w:cstheme="minorHAnsi"/>
                <w:sz w:val="20"/>
                <w:szCs w:val="20"/>
              </w:rPr>
              <w:t>X</w:t>
            </w:r>
          </w:p>
        </w:tc>
        <w:tc>
          <w:tcPr>
            <w:tcW w:w="4577" w:type="pct"/>
          </w:tcPr>
          <w:p w14:paraId="3B95DF70" w14:textId="55C9471D" w:rsidR="00D02D93" w:rsidRPr="00AB3EA1" w:rsidRDefault="00293E49" w:rsidP="00E0626F">
            <w:pPr>
              <w:spacing w:before="120" w:after="120"/>
              <w:ind w:left="173"/>
              <w:jc w:val="both"/>
              <w:rPr>
                <w:rFonts w:ascii="Century Gothic" w:hAnsi="Century Gothic" w:cstheme="minorHAnsi"/>
                <w:sz w:val="20"/>
                <w:szCs w:val="20"/>
              </w:rPr>
            </w:pPr>
            <w:r w:rsidRPr="00AB3EA1">
              <w:rPr>
                <w:rFonts w:ascii="Century Gothic" w:hAnsi="Century Gothic" w:cs="Arial"/>
                <w:bCs/>
                <w:sz w:val="20"/>
                <w:szCs w:val="20"/>
              </w:rPr>
              <w:t>Agile Project Management</w:t>
            </w:r>
          </w:p>
        </w:tc>
      </w:tr>
      <w:tr w:rsidR="00D02D93" w:rsidRPr="00AB3EA1" w14:paraId="3DC6237D" w14:textId="77777777" w:rsidTr="00AB077A">
        <w:trPr>
          <w:trHeight w:val="56"/>
          <w:jc w:val="center"/>
        </w:trPr>
        <w:tc>
          <w:tcPr>
            <w:tcW w:w="423" w:type="pct"/>
            <w:vAlign w:val="center"/>
          </w:tcPr>
          <w:p w14:paraId="225EA2BB" w14:textId="77777777" w:rsidR="00D02D93" w:rsidRPr="00AB3EA1" w:rsidRDefault="00D02D93" w:rsidP="00AB077A">
            <w:pPr>
              <w:spacing w:before="120" w:after="120"/>
              <w:ind w:left="173"/>
              <w:jc w:val="center"/>
              <w:rPr>
                <w:rFonts w:ascii="Century Gothic" w:hAnsi="Century Gothic" w:cstheme="minorHAnsi"/>
                <w:sz w:val="20"/>
                <w:szCs w:val="20"/>
                <w:highlight w:val="yellow"/>
              </w:rPr>
            </w:pPr>
          </w:p>
        </w:tc>
        <w:tc>
          <w:tcPr>
            <w:tcW w:w="4577" w:type="pct"/>
          </w:tcPr>
          <w:p w14:paraId="23959D74" w14:textId="502561D7" w:rsidR="00D02D93" w:rsidRPr="00AB3EA1" w:rsidRDefault="00293E49" w:rsidP="00E0626F">
            <w:pPr>
              <w:spacing w:before="120" w:after="120"/>
              <w:ind w:left="173"/>
              <w:jc w:val="both"/>
              <w:rPr>
                <w:rFonts w:ascii="Century Gothic" w:hAnsi="Century Gothic" w:cstheme="minorHAnsi"/>
                <w:sz w:val="20"/>
                <w:szCs w:val="20"/>
              </w:rPr>
            </w:pPr>
            <w:r w:rsidRPr="00AB3EA1">
              <w:rPr>
                <w:rFonts w:ascii="Century Gothic" w:hAnsi="Century Gothic" w:cs="Arial"/>
                <w:bCs/>
                <w:sz w:val="20"/>
                <w:szCs w:val="20"/>
              </w:rPr>
              <w:t>Conciencia del negocio en proyectos ágiles</w:t>
            </w:r>
          </w:p>
        </w:tc>
      </w:tr>
      <w:tr w:rsidR="00D02D93" w:rsidRPr="00AB3EA1" w14:paraId="7F10805E" w14:textId="77777777" w:rsidTr="00AB077A">
        <w:trPr>
          <w:trHeight w:val="56"/>
          <w:jc w:val="center"/>
        </w:trPr>
        <w:tc>
          <w:tcPr>
            <w:tcW w:w="423" w:type="pct"/>
            <w:vAlign w:val="center"/>
          </w:tcPr>
          <w:p w14:paraId="17989646" w14:textId="77777777" w:rsidR="00D02D93" w:rsidRPr="00AB3EA1" w:rsidRDefault="00D02D93" w:rsidP="00AB077A">
            <w:pPr>
              <w:spacing w:before="120" w:after="120"/>
              <w:ind w:left="173"/>
              <w:jc w:val="center"/>
              <w:rPr>
                <w:rFonts w:ascii="Century Gothic" w:hAnsi="Century Gothic" w:cstheme="minorHAnsi"/>
                <w:sz w:val="20"/>
                <w:szCs w:val="20"/>
                <w:highlight w:val="yellow"/>
              </w:rPr>
            </w:pPr>
          </w:p>
        </w:tc>
        <w:tc>
          <w:tcPr>
            <w:tcW w:w="4577" w:type="pct"/>
          </w:tcPr>
          <w:p w14:paraId="53C9C828" w14:textId="452762A7" w:rsidR="00D02D93" w:rsidRPr="00AB3EA1" w:rsidRDefault="00293E49" w:rsidP="00E0626F">
            <w:pPr>
              <w:spacing w:before="120" w:after="120"/>
              <w:ind w:left="173"/>
              <w:jc w:val="both"/>
              <w:rPr>
                <w:rFonts w:ascii="Century Gothic" w:hAnsi="Century Gothic" w:cstheme="minorHAnsi"/>
                <w:sz w:val="20"/>
                <w:szCs w:val="20"/>
              </w:rPr>
            </w:pPr>
            <w:r w:rsidRPr="00AB3EA1">
              <w:rPr>
                <w:rFonts w:ascii="Century Gothic" w:hAnsi="Century Gothic" w:cs="Arial"/>
                <w:bCs/>
                <w:sz w:val="20"/>
                <w:szCs w:val="20"/>
              </w:rPr>
              <w:t xml:space="preserve">Power </w:t>
            </w:r>
            <w:proofErr w:type="spellStart"/>
            <w:r w:rsidRPr="00AB3EA1">
              <w:rPr>
                <w:rFonts w:ascii="Century Gothic" w:hAnsi="Century Gothic" w:cs="Arial"/>
                <w:bCs/>
                <w:sz w:val="20"/>
                <w:szCs w:val="20"/>
              </w:rPr>
              <w:t>skills</w:t>
            </w:r>
            <w:proofErr w:type="spellEnd"/>
          </w:p>
        </w:tc>
      </w:tr>
    </w:tbl>
    <w:p w14:paraId="1779E318" w14:textId="643530CC" w:rsidR="008604C5" w:rsidRPr="00AB3EA1" w:rsidRDefault="008604C5" w:rsidP="00E0626F">
      <w:pPr>
        <w:tabs>
          <w:tab w:val="left" w:pos="2584"/>
        </w:tabs>
        <w:spacing w:before="120" w:after="120"/>
        <w:rPr>
          <w:rFonts w:ascii="Century Gothic" w:hAnsi="Century Gothic"/>
        </w:rPr>
      </w:pPr>
    </w:p>
    <w:p w14:paraId="248A2EE1" w14:textId="0426D1C4" w:rsidR="00492F6C" w:rsidRPr="00AB3EA1" w:rsidRDefault="008604C5" w:rsidP="00E0626F">
      <w:pPr>
        <w:spacing w:before="120" w:after="120"/>
        <w:rPr>
          <w:rFonts w:ascii="Century Gothic" w:hAnsi="Century Gothic"/>
        </w:rPr>
      </w:pPr>
      <w:r w:rsidRPr="00AB3EA1">
        <w:rPr>
          <w:rFonts w:ascii="Century Gothic" w:hAnsi="Century Gothic"/>
        </w:rPr>
        <w:br w:type="page"/>
      </w:r>
    </w:p>
    <w:p w14:paraId="5BDC7D0B" w14:textId="6F807F72" w:rsidR="00FC0C8A" w:rsidRPr="00AB3EA1" w:rsidRDefault="008604C5" w:rsidP="00E0626F">
      <w:pPr>
        <w:pStyle w:val="Heading1"/>
        <w:spacing w:before="120" w:after="120"/>
        <w:rPr>
          <w:rFonts w:ascii="Century Gothic" w:hAnsi="Century Gothic"/>
        </w:rPr>
      </w:pPr>
      <w:r w:rsidRPr="00AB3EA1">
        <w:rPr>
          <w:rFonts w:ascii="Century Gothic" w:hAnsi="Century Gothic"/>
        </w:rPr>
        <w:lastRenderedPageBreak/>
        <w:t>Descripción del proyecto</w:t>
      </w:r>
    </w:p>
    <w:tbl>
      <w:tblPr>
        <w:tblStyle w:val="TableGrid"/>
        <w:tblW w:w="5000" w:type="pct"/>
        <w:tblBorders>
          <w:top w:val="single" w:sz="24" w:space="0" w:color="4472C4" w:themeColor="accent1"/>
          <w:left w:val="single" w:sz="24" w:space="0" w:color="4472C4" w:themeColor="accent1"/>
          <w:bottom w:val="single" w:sz="24" w:space="0" w:color="4472C4" w:themeColor="accent1"/>
          <w:right w:val="single" w:sz="2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2691"/>
        <w:gridCol w:w="4064"/>
        <w:gridCol w:w="3794"/>
        <w:gridCol w:w="3791"/>
      </w:tblGrid>
      <w:tr w:rsidR="008604C5" w:rsidRPr="00AB3EA1" w14:paraId="4A8A25B7" w14:textId="77777777" w:rsidTr="00DE694B">
        <w:tc>
          <w:tcPr>
            <w:tcW w:w="5000" w:type="pct"/>
            <w:gridSpan w:val="4"/>
            <w:tcBorders>
              <w:top w:val="single" w:sz="24" w:space="0" w:color="4472C4" w:themeColor="accent1"/>
            </w:tcBorders>
            <w:shd w:val="clear" w:color="auto" w:fill="4472C4" w:themeFill="accent1"/>
          </w:tcPr>
          <w:p w14:paraId="7B0A2463" w14:textId="50898784" w:rsidR="00A01B2C" w:rsidRPr="00AB3EA1" w:rsidRDefault="008604C5" w:rsidP="00E0626F">
            <w:pPr>
              <w:pStyle w:val="NormalWeb"/>
              <w:spacing w:before="120" w:beforeAutospacing="0" w:after="120" w:afterAutospacing="0"/>
              <w:rPr>
                <w:rFonts w:ascii="Century Gothic" w:hAnsi="Century Gothic"/>
                <w:b/>
                <w:bCs/>
                <w:color w:val="FFFFFF" w:themeColor="background1"/>
                <w:sz w:val="20"/>
                <w:szCs w:val="20"/>
              </w:rPr>
            </w:pPr>
            <w:r w:rsidRPr="00AB3EA1">
              <w:rPr>
                <w:rFonts w:ascii="Century Gothic" w:hAnsi="Century Gothic"/>
                <w:b/>
                <w:bCs/>
                <w:color w:val="FFFFFF" w:themeColor="background1"/>
                <w:sz w:val="20"/>
                <w:szCs w:val="20"/>
              </w:rPr>
              <w:t>Objetivo de Mejora</w:t>
            </w:r>
          </w:p>
          <w:p w14:paraId="38F282A1" w14:textId="5214E5B7" w:rsidR="008604C5" w:rsidRPr="00AB3EA1" w:rsidRDefault="008604C5" w:rsidP="00E0626F">
            <w:pPr>
              <w:pStyle w:val="NormalWeb"/>
              <w:spacing w:before="120" w:beforeAutospacing="0" w:after="120" w:afterAutospacing="0"/>
              <w:rPr>
                <w:rFonts w:ascii="Century Gothic" w:hAnsi="Century Gothic"/>
                <w:color w:val="FFFFFF" w:themeColor="background1"/>
                <w:sz w:val="16"/>
                <w:szCs w:val="16"/>
              </w:rPr>
            </w:pPr>
            <w:r w:rsidRPr="00AB3EA1">
              <w:rPr>
                <w:rFonts w:ascii="Century Gothic" w:hAnsi="Century Gothic"/>
                <w:color w:val="FFFFFF" w:themeColor="background1"/>
                <w:sz w:val="16"/>
                <w:szCs w:val="16"/>
              </w:rPr>
              <w:t>Debe ser de beneficio para la persona y</w:t>
            </w:r>
            <w:r w:rsidR="007701C8" w:rsidRPr="00AB3EA1">
              <w:rPr>
                <w:rFonts w:ascii="Century Gothic" w:hAnsi="Century Gothic"/>
                <w:color w:val="FFFFFF" w:themeColor="background1"/>
                <w:sz w:val="16"/>
                <w:szCs w:val="16"/>
              </w:rPr>
              <w:t>/u</w:t>
            </w:r>
            <w:r w:rsidRPr="00AB3EA1">
              <w:rPr>
                <w:rFonts w:ascii="Century Gothic" w:hAnsi="Century Gothic"/>
                <w:color w:val="FFFFFF" w:themeColor="background1"/>
                <w:sz w:val="16"/>
                <w:szCs w:val="16"/>
              </w:rPr>
              <w:t xml:space="preserve"> organización</w:t>
            </w:r>
          </w:p>
        </w:tc>
      </w:tr>
      <w:tr w:rsidR="007701C8" w:rsidRPr="00470F9C" w14:paraId="0C326D45" w14:textId="77777777" w:rsidTr="00C210BA">
        <w:trPr>
          <w:trHeight w:val="522"/>
        </w:trPr>
        <w:tc>
          <w:tcPr>
            <w:tcW w:w="5000" w:type="pct"/>
            <w:gridSpan w:val="4"/>
            <w:shd w:val="clear" w:color="auto" w:fill="B4C6E7" w:themeFill="accent1" w:themeFillTint="66"/>
            <w:vAlign w:val="center"/>
          </w:tcPr>
          <w:p w14:paraId="0C852CD2" w14:textId="77777777" w:rsidR="000A1B59" w:rsidRPr="00E0626F" w:rsidRDefault="000A1B59" w:rsidP="000A1B59">
            <w:pPr>
              <w:spacing w:before="120" w:after="120"/>
              <w:rPr>
                <w:rFonts w:ascii="Noteworthy Light" w:hAnsi="Noteworthy Light"/>
                <w:color w:val="000000" w:themeColor="text1"/>
                <w:sz w:val="16"/>
                <w:szCs w:val="16"/>
                <w:lang w:val="es-ES"/>
              </w:rPr>
            </w:pPr>
            <w:r w:rsidRPr="66258CA7">
              <w:rPr>
                <w:rFonts w:ascii="Noteworthy Light" w:hAnsi="Noteworthy Light"/>
                <w:color w:val="000000" w:themeColor="text1"/>
                <w:sz w:val="16"/>
                <w:szCs w:val="16"/>
                <w:lang w:val="es-ES"/>
              </w:rPr>
              <w:t>Hay que asegurar que la redacción del objetivo está siguiendo la metodología SMART: Específico (</w:t>
            </w:r>
            <w:proofErr w:type="spellStart"/>
            <w:r w:rsidRPr="66258CA7">
              <w:rPr>
                <w:rFonts w:ascii="Noteworthy Light" w:hAnsi="Noteworthy Light"/>
                <w:color w:val="000000" w:themeColor="text1"/>
                <w:sz w:val="16"/>
                <w:szCs w:val="16"/>
                <w:lang w:val="es-ES"/>
              </w:rPr>
              <w:t>Specific</w:t>
            </w:r>
            <w:proofErr w:type="spellEnd"/>
            <w:r w:rsidRPr="66258CA7">
              <w:rPr>
                <w:rFonts w:ascii="Noteworthy Light" w:hAnsi="Noteworthy Light"/>
                <w:color w:val="000000" w:themeColor="text1"/>
                <w:sz w:val="16"/>
                <w:szCs w:val="16"/>
                <w:lang w:val="es-ES"/>
              </w:rPr>
              <w:t>), Medible (</w:t>
            </w:r>
            <w:proofErr w:type="spellStart"/>
            <w:r w:rsidRPr="66258CA7">
              <w:rPr>
                <w:rFonts w:ascii="Noteworthy Light" w:hAnsi="Noteworthy Light"/>
                <w:color w:val="000000" w:themeColor="text1"/>
                <w:sz w:val="16"/>
                <w:szCs w:val="16"/>
                <w:lang w:val="es-ES"/>
              </w:rPr>
              <w:t>Measurable</w:t>
            </w:r>
            <w:proofErr w:type="spellEnd"/>
            <w:r w:rsidRPr="66258CA7">
              <w:rPr>
                <w:rFonts w:ascii="Noteworthy Light" w:hAnsi="Noteworthy Light"/>
                <w:color w:val="000000" w:themeColor="text1"/>
                <w:sz w:val="16"/>
                <w:szCs w:val="16"/>
                <w:lang w:val="es-ES"/>
              </w:rPr>
              <w:t>), Alcanzable (</w:t>
            </w:r>
            <w:proofErr w:type="spellStart"/>
            <w:r w:rsidRPr="66258CA7">
              <w:rPr>
                <w:rFonts w:ascii="Noteworthy Light" w:hAnsi="Noteworthy Light"/>
                <w:color w:val="000000" w:themeColor="text1"/>
                <w:sz w:val="16"/>
                <w:szCs w:val="16"/>
                <w:lang w:val="es-ES"/>
              </w:rPr>
              <w:t>Achievable</w:t>
            </w:r>
            <w:proofErr w:type="spellEnd"/>
            <w:r w:rsidRPr="66258CA7">
              <w:rPr>
                <w:rFonts w:ascii="Noteworthy Light" w:hAnsi="Noteworthy Light"/>
                <w:color w:val="000000" w:themeColor="text1"/>
                <w:sz w:val="16"/>
                <w:szCs w:val="16"/>
                <w:lang w:val="es-ES"/>
              </w:rPr>
              <w:t>), Realista (</w:t>
            </w:r>
            <w:proofErr w:type="spellStart"/>
            <w:r w:rsidRPr="66258CA7">
              <w:rPr>
                <w:rFonts w:ascii="Noteworthy Light" w:hAnsi="Noteworthy Light"/>
                <w:color w:val="000000" w:themeColor="text1"/>
                <w:sz w:val="16"/>
                <w:szCs w:val="16"/>
                <w:lang w:val="es-ES"/>
              </w:rPr>
              <w:t>Realistic</w:t>
            </w:r>
            <w:proofErr w:type="spellEnd"/>
            <w:r w:rsidRPr="66258CA7">
              <w:rPr>
                <w:rFonts w:ascii="Noteworthy Light" w:hAnsi="Noteworthy Light"/>
                <w:color w:val="000000" w:themeColor="text1"/>
                <w:sz w:val="16"/>
                <w:szCs w:val="16"/>
                <w:lang w:val="es-ES"/>
              </w:rPr>
              <w:t>), De duración limitada (Time-</w:t>
            </w:r>
            <w:proofErr w:type="spellStart"/>
            <w:r w:rsidRPr="66258CA7">
              <w:rPr>
                <w:rFonts w:ascii="Noteworthy Light" w:hAnsi="Noteworthy Light"/>
                <w:color w:val="000000" w:themeColor="text1"/>
                <w:sz w:val="16"/>
                <w:szCs w:val="16"/>
                <w:lang w:val="es-ES"/>
              </w:rPr>
              <w:t>bound</w:t>
            </w:r>
            <w:proofErr w:type="spellEnd"/>
            <w:r w:rsidRPr="66258CA7">
              <w:rPr>
                <w:rFonts w:ascii="Noteworthy Light" w:hAnsi="Noteworthy Light"/>
                <w:color w:val="000000" w:themeColor="text1"/>
                <w:sz w:val="16"/>
                <w:szCs w:val="16"/>
                <w:lang w:val="es-ES"/>
              </w:rPr>
              <w:t>)</w:t>
            </w:r>
          </w:p>
          <w:p w14:paraId="637B4C7E" w14:textId="6C153AA5" w:rsidR="007701C8" w:rsidRPr="00470F9C" w:rsidRDefault="000A1B59" w:rsidP="000A1B59">
            <w:pPr>
              <w:spacing w:before="120" w:after="120"/>
              <w:rPr>
                <w:color w:val="000000" w:themeColor="text1"/>
                <w:sz w:val="16"/>
                <w:szCs w:val="16"/>
              </w:rPr>
            </w:pPr>
            <w:r w:rsidRPr="00E0626F">
              <w:rPr>
                <w:rFonts w:ascii="Noteworthy Light" w:hAnsi="Noteworthy Light"/>
                <w:color w:val="FF0000"/>
                <w:sz w:val="16"/>
                <w:szCs w:val="16"/>
              </w:rPr>
              <w:t>Ejemplo:</w:t>
            </w:r>
            <w:r>
              <w:rPr>
                <w:rFonts w:ascii="Noteworthy Light" w:hAnsi="Noteworthy Light"/>
                <w:color w:val="FF0000"/>
                <w:sz w:val="16"/>
                <w:szCs w:val="16"/>
              </w:rPr>
              <w:t xml:space="preserve"> </w:t>
            </w:r>
            <w:r w:rsidRPr="00C12F94">
              <w:rPr>
                <w:rFonts w:ascii="Noteworthy Light" w:hAnsi="Noteworthy Light"/>
                <w:color w:val="FF0000"/>
                <w:sz w:val="16"/>
                <w:szCs w:val="16"/>
              </w:rPr>
              <w:t xml:space="preserve">Mejorar la eficiencia operativa y la competitividad del mercado de la empresa en un </w:t>
            </w:r>
            <w:r>
              <w:rPr>
                <w:rFonts w:ascii="Noteworthy Light" w:hAnsi="Noteworthy Light"/>
                <w:color w:val="FF0000"/>
                <w:sz w:val="16"/>
                <w:szCs w:val="16"/>
              </w:rPr>
              <w:t>10</w:t>
            </w:r>
            <w:r w:rsidRPr="00C12F94">
              <w:rPr>
                <w:rFonts w:ascii="Noteworthy Light" w:hAnsi="Noteworthy Light"/>
                <w:color w:val="FF0000"/>
                <w:sz w:val="16"/>
                <w:szCs w:val="16"/>
              </w:rPr>
              <w:t>% para finales de 202</w:t>
            </w:r>
            <w:r>
              <w:rPr>
                <w:rFonts w:ascii="Noteworthy Light" w:hAnsi="Noteworthy Light"/>
                <w:color w:val="FF0000"/>
                <w:sz w:val="16"/>
                <w:szCs w:val="16"/>
              </w:rPr>
              <w:t>5</w:t>
            </w:r>
            <w:r w:rsidRPr="00C12F94">
              <w:rPr>
                <w:rFonts w:ascii="Noteworthy Light" w:hAnsi="Noteworthy Light"/>
                <w:color w:val="FF0000"/>
                <w:sz w:val="16"/>
                <w:szCs w:val="16"/>
              </w:rPr>
              <w:t xml:space="preserve"> mediante la implementación de </w:t>
            </w:r>
            <w:r>
              <w:rPr>
                <w:rFonts w:ascii="Noteworthy Light" w:hAnsi="Noteworthy Light"/>
                <w:color w:val="FF0000"/>
                <w:sz w:val="16"/>
                <w:szCs w:val="16"/>
              </w:rPr>
              <w:t>una nueva línea de ensamble automotriz.</w:t>
            </w:r>
          </w:p>
        </w:tc>
      </w:tr>
      <w:tr w:rsidR="00A01B2C" w:rsidRPr="00470F9C" w14:paraId="1402FE27" w14:textId="77777777" w:rsidTr="00224FE3">
        <w:trPr>
          <w:trHeight w:val="1426"/>
        </w:trPr>
        <w:tc>
          <w:tcPr>
            <w:tcW w:w="5000" w:type="pct"/>
            <w:gridSpan w:val="4"/>
          </w:tcPr>
          <w:p w14:paraId="30D5C568" w14:textId="2CB3258F" w:rsidR="00A01B2C" w:rsidRPr="00ED2633" w:rsidRDefault="00170E87" w:rsidP="00E0626F">
            <w:pPr>
              <w:spacing w:before="120" w:after="120"/>
              <w:rPr>
                <w:rFonts w:ascii="Century Gothic" w:hAnsi="Century Gothic"/>
                <w:color w:val="000000" w:themeColor="text1"/>
                <w:sz w:val="20"/>
                <w:szCs w:val="20"/>
              </w:rPr>
            </w:pPr>
            <w:r>
              <w:rPr>
                <w:rFonts w:ascii="Century Gothic" w:hAnsi="Century Gothic"/>
                <w:color w:val="000000" w:themeColor="text1"/>
                <w:sz w:val="20"/>
                <w:szCs w:val="20"/>
              </w:rPr>
              <w:t>Este proyecto consiste en el despliegue de expansión de capacidad de 23 sitios LTE en banda 41 (2.5 GHz TDD) para Liberty Panamá, cuya capa de capacidad presenta saturación de PRB por encima del 70% en hora pico, degradando la experiencia de usuario. La gestión transiciona del modelo tradicional en cascada a Agile Project Management mediante un flujo basado en Kanban, con First Time Right como criterio de aceptación y un golden cluster de 5 sitios que valida la configuración antes de escalar a los 18 restantes. El participante actúa como Agile Project Leader facilitando ceremonias, gestión de riesgos, dinámica de pares y reporting a involucrados (dedicación aproximada de 5 horas semanales); la ejecución técnica del despliegue la realiza el equipo full-time (4 integradores, 3 optimizadores, el Implementation Manager y 3 cuadrillas de campo). Más allá de los 23 sitios, el proyecto deja un playbook ágil replicable para futuros despliegues RAN/5G de Ericsson Latam.</w:t>
            </w:r>
            <w:proofErr w:type="spellStart"/>
            <w:proofErr w:type="spellEnd"/>
          </w:p>
        </w:tc>
      </w:tr>
      <w:tr w:rsidR="007701C8" w:rsidRPr="00470F9C" w14:paraId="56D192F3" w14:textId="77777777" w:rsidTr="00DE694B">
        <w:tc>
          <w:tcPr>
            <w:tcW w:w="938" w:type="pct"/>
            <w:shd w:val="clear" w:color="auto" w:fill="4472C4" w:themeFill="accent1"/>
            <w:vAlign w:val="center"/>
          </w:tcPr>
          <w:p w14:paraId="6E8C0D53" w14:textId="75F73BEB" w:rsidR="007701C8" w:rsidRPr="00ED2633" w:rsidRDefault="00DE694B" w:rsidP="00E0626F">
            <w:pPr>
              <w:spacing w:before="120" w:after="120"/>
              <w:jc w:val="center"/>
              <w:rPr>
                <w:rFonts w:ascii="Century Gothic" w:hAnsi="Century Gothic"/>
                <w:b/>
                <w:bCs/>
                <w:color w:val="FFFFFF" w:themeColor="background1"/>
                <w:sz w:val="20"/>
                <w:szCs w:val="20"/>
              </w:rPr>
            </w:pPr>
            <w:r w:rsidRPr="00ED2633">
              <w:rPr>
                <w:rFonts w:ascii="Century Gothic" w:hAnsi="Century Gothic"/>
                <w:b/>
                <w:bCs/>
                <w:color w:val="FFFFFF" w:themeColor="background1"/>
                <w:sz w:val="20"/>
                <w:szCs w:val="20"/>
              </w:rPr>
              <w:t xml:space="preserve">Nombre del </w:t>
            </w:r>
            <w:r w:rsidR="00D8287E" w:rsidRPr="00ED2633">
              <w:rPr>
                <w:rFonts w:ascii="Century Gothic" w:hAnsi="Century Gothic"/>
                <w:b/>
                <w:bCs/>
                <w:color w:val="FFFFFF" w:themeColor="background1"/>
                <w:sz w:val="20"/>
                <w:szCs w:val="20"/>
              </w:rPr>
              <w:t>programa o portafolio</w:t>
            </w:r>
          </w:p>
        </w:tc>
        <w:tc>
          <w:tcPr>
            <w:tcW w:w="1417" w:type="pct"/>
            <w:shd w:val="clear" w:color="auto" w:fill="4472C4" w:themeFill="accent1"/>
            <w:vAlign w:val="center"/>
          </w:tcPr>
          <w:p w14:paraId="0DE81DBF" w14:textId="1CBC53CC" w:rsidR="007701C8" w:rsidRPr="00ED2633" w:rsidRDefault="00DE694B" w:rsidP="00E0626F">
            <w:pPr>
              <w:spacing w:before="120" w:after="120"/>
              <w:jc w:val="center"/>
              <w:rPr>
                <w:rFonts w:ascii="Century Gothic" w:hAnsi="Century Gothic"/>
                <w:b/>
                <w:bCs/>
                <w:color w:val="FFFFFF" w:themeColor="background1"/>
                <w:sz w:val="20"/>
                <w:szCs w:val="20"/>
              </w:rPr>
            </w:pPr>
            <w:r w:rsidRPr="00ED2633">
              <w:rPr>
                <w:rFonts w:ascii="Century Gothic" w:hAnsi="Century Gothic"/>
                <w:b/>
                <w:bCs/>
                <w:color w:val="FFFFFF" w:themeColor="background1"/>
                <w:sz w:val="20"/>
                <w:szCs w:val="20"/>
              </w:rPr>
              <w:t>Descripción</w:t>
            </w:r>
          </w:p>
        </w:tc>
        <w:tc>
          <w:tcPr>
            <w:tcW w:w="1323" w:type="pct"/>
            <w:shd w:val="clear" w:color="auto" w:fill="4472C4" w:themeFill="accent1"/>
            <w:vAlign w:val="center"/>
          </w:tcPr>
          <w:p w14:paraId="1CC9CDC7" w14:textId="2B2251B3" w:rsidR="007701C8" w:rsidRPr="00ED2633" w:rsidRDefault="00C510E3" w:rsidP="00E0626F">
            <w:pPr>
              <w:spacing w:before="120" w:after="120"/>
              <w:jc w:val="center"/>
              <w:rPr>
                <w:rFonts w:ascii="Century Gothic" w:hAnsi="Century Gothic"/>
                <w:b/>
                <w:bCs/>
                <w:color w:val="FFFFFF" w:themeColor="background1"/>
                <w:sz w:val="20"/>
                <w:szCs w:val="20"/>
              </w:rPr>
            </w:pPr>
            <w:r w:rsidRPr="00ED2633">
              <w:rPr>
                <w:rFonts w:ascii="Century Gothic" w:hAnsi="Century Gothic"/>
                <w:b/>
                <w:bCs/>
                <w:color w:val="FFFFFF" w:themeColor="background1"/>
                <w:sz w:val="20"/>
                <w:szCs w:val="20"/>
              </w:rPr>
              <w:t>Indicador de Mejora</w:t>
            </w:r>
          </w:p>
        </w:tc>
        <w:tc>
          <w:tcPr>
            <w:tcW w:w="1322" w:type="pct"/>
            <w:shd w:val="clear" w:color="auto" w:fill="4472C4" w:themeFill="accent1"/>
            <w:vAlign w:val="center"/>
          </w:tcPr>
          <w:p w14:paraId="04E81746" w14:textId="07DC21B4" w:rsidR="007701C8" w:rsidRPr="00ED2633" w:rsidRDefault="005B5E79" w:rsidP="00E0626F">
            <w:pPr>
              <w:spacing w:before="120" w:after="120"/>
              <w:jc w:val="center"/>
              <w:rPr>
                <w:rFonts w:ascii="Century Gothic" w:hAnsi="Century Gothic"/>
                <w:b/>
                <w:bCs/>
                <w:color w:val="FFFFFF" w:themeColor="background1"/>
                <w:sz w:val="20"/>
                <w:szCs w:val="20"/>
              </w:rPr>
            </w:pPr>
            <w:r w:rsidRPr="00ED2633">
              <w:rPr>
                <w:rFonts w:ascii="Century Gothic" w:hAnsi="Century Gothic"/>
                <w:b/>
                <w:bCs/>
                <w:color w:val="FFFFFF" w:themeColor="background1"/>
                <w:sz w:val="20"/>
                <w:szCs w:val="20"/>
              </w:rPr>
              <w:t>Meta</w:t>
            </w:r>
          </w:p>
        </w:tc>
      </w:tr>
      <w:tr w:rsidR="00DE694B" w:rsidRPr="00470F9C" w14:paraId="30ECBA65" w14:textId="77777777" w:rsidTr="00DE694B">
        <w:tc>
          <w:tcPr>
            <w:tcW w:w="5000" w:type="pct"/>
            <w:gridSpan w:val="4"/>
            <w:tcBorders>
              <w:bottom w:val="nil"/>
            </w:tcBorders>
            <w:shd w:val="clear" w:color="auto" w:fill="B4C6E7" w:themeFill="accent1" w:themeFillTint="66"/>
          </w:tcPr>
          <w:p w14:paraId="13AEB89A" w14:textId="54A1FF08" w:rsidR="00DE694B" w:rsidRPr="00944218" w:rsidRDefault="00DE694B" w:rsidP="00E0626F">
            <w:pPr>
              <w:spacing w:before="120" w:after="120"/>
              <w:rPr>
                <w:rFonts w:ascii="Noteworthy Light" w:hAnsi="Noteworthy Light"/>
                <w:color w:val="FF0000"/>
                <w:sz w:val="16"/>
                <w:szCs w:val="16"/>
              </w:rPr>
            </w:pPr>
            <w:r w:rsidRPr="00944218">
              <w:rPr>
                <w:rFonts w:ascii="Noteworthy Light" w:hAnsi="Noteworthy Light"/>
                <w:color w:val="FF0000"/>
                <w:sz w:val="16"/>
                <w:szCs w:val="16"/>
              </w:rPr>
              <w:t>Ejemplo con fines ilustrativos (Es responsabilidad del participante realizar una redacción completa que garantice el entendimiento del resultado y evidencias a generar en función del área de aplicación seleccionada)</w:t>
            </w:r>
          </w:p>
        </w:tc>
      </w:tr>
      <w:tr w:rsidR="00597A52" w:rsidRPr="00470F9C" w14:paraId="35556BFE" w14:textId="77777777" w:rsidTr="00E11C99">
        <w:tc>
          <w:tcPr>
            <w:tcW w:w="938" w:type="pct"/>
            <w:tcBorders>
              <w:top w:val="nil"/>
              <w:left w:val="single" w:sz="24" w:space="0" w:color="4472C4" w:themeColor="accent1"/>
              <w:bottom w:val="single" w:sz="4" w:space="0" w:color="4472C4" w:themeColor="accent1"/>
              <w:right w:val="single" w:sz="4" w:space="0" w:color="4472C4" w:themeColor="accent1"/>
            </w:tcBorders>
            <w:shd w:val="clear" w:color="auto" w:fill="B4C6E7" w:themeFill="accent1" w:themeFillTint="66"/>
          </w:tcPr>
          <w:p w14:paraId="40FF48CC" w14:textId="6B6C0AC9" w:rsidR="007701C8" w:rsidRPr="00470F9C" w:rsidRDefault="00C12F94" w:rsidP="00E0626F">
            <w:pPr>
              <w:spacing w:before="120" w:after="120"/>
              <w:rPr>
                <w:rFonts w:ascii="Noteworthy Light" w:hAnsi="Noteworthy Light"/>
                <w:color w:val="FF0000"/>
                <w:sz w:val="16"/>
                <w:szCs w:val="16"/>
                <w:highlight w:val="yellow"/>
              </w:rPr>
            </w:pPr>
            <w:r w:rsidRPr="00944218">
              <w:rPr>
                <w:rFonts w:ascii="Noteworthy Light" w:hAnsi="Noteworthy Light"/>
                <w:color w:val="FF0000"/>
                <w:sz w:val="16"/>
                <w:szCs w:val="16"/>
              </w:rPr>
              <w:t>Implementación de nueva línea de ensamble automotriz</w:t>
            </w:r>
            <w:r w:rsidR="00D8287E" w:rsidRPr="00944218">
              <w:rPr>
                <w:rFonts w:ascii="Noteworthy Light" w:hAnsi="Noteworthy Light"/>
                <w:color w:val="FF0000"/>
                <w:sz w:val="16"/>
                <w:szCs w:val="16"/>
              </w:rPr>
              <w:t xml:space="preserve"> en 10 plantas ubicadas en países de américa latina.</w:t>
            </w:r>
          </w:p>
        </w:tc>
        <w:tc>
          <w:tcPr>
            <w:tcW w:w="1417" w:type="pct"/>
            <w:tcBorders>
              <w:top w:val="nil"/>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1C988FC1" w14:textId="54442EC4" w:rsidR="00C11CAC" w:rsidRPr="00944218" w:rsidRDefault="000162B1" w:rsidP="00E0626F">
            <w:pPr>
              <w:spacing w:before="120" w:after="120"/>
              <w:rPr>
                <w:rFonts w:ascii="Noteworthy Light" w:hAnsi="Noteworthy Light"/>
                <w:color w:val="FF0000"/>
                <w:sz w:val="16"/>
                <w:szCs w:val="16"/>
              </w:rPr>
            </w:pPr>
            <w:r w:rsidRPr="00944218">
              <w:rPr>
                <w:rFonts w:ascii="Noteworthy Light" w:hAnsi="Noteworthy Light"/>
                <w:color w:val="FF0000"/>
                <w:sz w:val="16"/>
                <w:szCs w:val="16"/>
              </w:rPr>
              <w:t xml:space="preserve">Debido </w:t>
            </w:r>
            <w:r w:rsidR="00C12F94" w:rsidRPr="00944218">
              <w:rPr>
                <w:rFonts w:ascii="Noteworthy Light" w:hAnsi="Noteworthy Light"/>
                <w:color w:val="FF0000"/>
                <w:sz w:val="16"/>
                <w:szCs w:val="16"/>
              </w:rPr>
              <w:t>a la alta demanda de autos híbridos, la empresa requiere incrementar sus niveles de producción, introduciendo una nueva línea de ensamble automotriz</w:t>
            </w:r>
            <w:r w:rsidR="00D8287E" w:rsidRPr="00944218">
              <w:rPr>
                <w:rFonts w:ascii="Noteworthy Light" w:hAnsi="Noteworthy Light"/>
                <w:color w:val="FF0000"/>
                <w:sz w:val="16"/>
                <w:szCs w:val="16"/>
              </w:rPr>
              <w:t xml:space="preserve"> es sus principales plantas de américa latina.</w:t>
            </w:r>
          </w:p>
        </w:tc>
        <w:tc>
          <w:tcPr>
            <w:tcW w:w="1323" w:type="pct"/>
            <w:tcBorders>
              <w:top w:val="nil"/>
              <w:left w:val="single" w:sz="4" w:space="0" w:color="4472C4" w:themeColor="accent1"/>
              <w:bottom w:val="single" w:sz="4" w:space="0" w:color="4472C4" w:themeColor="accent1"/>
              <w:right w:val="single" w:sz="4" w:space="0" w:color="4472C4" w:themeColor="accent1"/>
            </w:tcBorders>
            <w:shd w:val="clear" w:color="auto" w:fill="B4C6E7" w:themeFill="accent1" w:themeFillTint="66"/>
          </w:tcPr>
          <w:p w14:paraId="23CFAA32" w14:textId="7C0C6472" w:rsidR="000162B1" w:rsidRPr="00944218" w:rsidRDefault="000162B1" w:rsidP="00E0626F">
            <w:pPr>
              <w:spacing w:before="120" w:after="120"/>
              <w:rPr>
                <w:rFonts w:ascii="Noteworthy Light" w:hAnsi="Noteworthy Light"/>
                <w:color w:val="FF0000"/>
                <w:sz w:val="16"/>
                <w:szCs w:val="16"/>
              </w:rPr>
            </w:pPr>
            <w:r w:rsidRPr="00944218">
              <w:rPr>
                <w:rFonts w:ascii="Noteworthy Light" w:hAnsi="Noteworthy Light"/>
                <w:color w:val="FF0000"/>
                <w:sz w:val="16"/>
                <w:szCs w:val="16"/>
              </w:rPr>
              <w:t xml:space="preserve">- Incremento del </w:t>
            </w:r>
            <w:r w:rsidR="00C12F94" w:rsidRPr="00944218">
              <w:rPr>
                <w:rFonts w:ascii="Noteworthy Light" w:hAnsi="Noteworthy Light"/>
                <w:color w:val="FF0000"/>
                <w:sz w:val="16"/>
                <w:szCs w:val="16"/>
              </w:rPr>
              <w:t>7% en los niveles actuales de producción.</w:t>
            </w:r>
          </w:p>
        </w:tc>
        <w:tc>
          <w:tcPr>
            <w:tcW w:w="1322" w:type="pct"/>
            <w:tcBorders>
              <w:top w:val="nil"/>
              <w:left w:val="single" w:sz="4" w:space="0" w:color="4472C4" w:themeColor="accent1"/>
              <w:bottom w:val="single" w:sz="4" w:space="0" w:color="4472C4" w:themeColor="accent1"/>
              <w:right w:val="single" w:sz="24" w:space="0" w:color="4472C4" w:themeColor="accent1"/>
            </w:tcBorders>
            <w:shd w:val="clear" w:color="auto" w:fill="B4C6E7" w:themeFill="accent1" w:themeFillTint="66"/>
          </w:tcPr>
          <w:p w14:paraId="70C0F3C9" w14:textId="6E99647B" w:rsidR="007701C8" w:rsidRPr="00944218" w:rsidRDefault="000162B1" w:rsidP="00E0626F">
            <w:pPr>
              <w:spacing w:before="120" w:after="120"/>
              <w:rPr>
                <w:rFonts w:ascii="Noteworthy Light" w:hAnsi="Noteworthy Light"/>
                <w:color w:val="FF0000"/>
                <w:sz w:val="16"/>
                <w:szCs w:val="16"/>
              </w:rPr>
            </w:pPr>
            <w:r w:rsidRPr="00944218">
              <w:rPr>
                <w:rFonts w:ascii="Noteworthy Light" w:hAnsi="Noteworthy Light"/>
                <w:color w:val="FF0000"/>
                <w:sz w:val="16"/>
                <w:szCs w:val="16"/>
              </w:rPr>
              <w:t xml:space="preserve">- </w:t>
            </w:r>
            <w:r w:rsidR="00C12F94" w:rsidRPr="00944218">
              <w:rPr>
                <w:rFonts w:ascii="Noteworthy Light" w:hAnsi="Noteworthy Light"/>
                <w:color w:val="FF0000"/>
                <w:sz w:val="16"/>
                <w:szCs w:val="16"/>
              </w:rPr>
              <w:t>Mejorar la eficiencia operativa y la competitividad del mercado de la empresa en un 10% para finales de 2025</w:t>
            </w:r>
            <w:r w:rsidR="00944218">
              <w:rPr>
                <w:rFonts w:ascii="Noteworthy Light" w:hAnsi="Noteworthy Light"/>
                <w:color w:val="FF0000"/>
                <w:sz w:val="16"/>
                <w:szCs w:val="16"/>
              </w:rPr>
              <w:t>.</w:t>
            </w:r>
          </w:p>
        </w:tc>
      </w:tr>
      <w:tr w:rsidR="00DE694B" w:rsidRPr="00F36C2F" w14:paraId="6E0B3751" w14:textId="77777777" w:rsidTr="00DE694B">
        <w:trPr>
          <w:trHeight w:val="1768"/>
        </w:trPr>
        <w:tc>
          <w:tcPr>
            <w:tcW w:w="938" w:type="pct"/>
            <w:tcBorders>
              <w:top w:val="single" w:sz="4" w:space="0" w:color="4472C4" w:themeColor="accent1"/>
              <w:bottom w:val="single" w:sz="24" w:space="0" w:color="4472C4" w:themeColor="accent1"/>
            </w:tcBorders>
          </w:tcPr>
          <w:p w14:paraId="24E73BB0" w14:textId="26CB8DFD" w:rsidR="00DE694B" w:rsidRPr="00470F9C" w:rsidRDefault="00F36C2F" w:rsidP="00E0626F">
            <w:pPr>
              <w:spacing w:before="120" w:after="120"/>
              <w:rPr>
                <w:sz w:val="20"/>
                <w:szCs w:val="20"/>
              </w:rPr>
            </w:pPr>
            <w:r>
              <w:rPr>
                <w:sz w:val="20"/>
                <w:szCs w:val="20"/>
              </w:rPr>
              <w:t>Expansión de capacidad LTE banda 41 — 23 sitios, Liberty Panamá</w:t>
            </w:r>
          </w:p>
        </w:tc>
        <w:tc>
          <w:tcPr>
            <w:tcW w:w="1417" w:type="pct"/>
            <w:tcBorders>
              <w:top w:val="single" w:sz="4" w:space="0" w:color="4472C4" w:themeColor="accent1"/>
              <w:bottom w:val="single" w:sz="24" w:space="0" w:color="4472C4" w:themeColor="accent1"/>
            </w:tcBorders>
          </w:tcPr>
          <w:p w14:paraId="36B121FE" w14:textId="77777777" w:rsidR="00DE694B" w:rsidRDefault="003505BC" w:rsidP="00E0626F">
            <w:pPr>
              <w:spacing w:before="120" w:after="120"/>
              <w:rPr>
                <w:sz w:val="20"/>
                <w:szCs w:val="20"/>
              </w:rPr>
            </w:pPr>
            <w:r>
              <w:rPr>
                <w:sz w:val="20"/>
                <w:szCs w:val="20"/>
              </w:rPr>
              <w:t>Liberty Panamá requiere expandir la capacidad LTE B41 en 23 sitios por el incremento sostenido del consumo de datos y la saturación de PRB en zonas urbanas y suburbanas. El proyecto aplica un enfoque ágil (Kanban, golden cluster y retrospectivas) para reducir los tiempos de puesta en servicio y los re-trabajos técnicos, con validación de aceptación semanal por parte del cliente y un equipo distribuido (Ericsson Latam + India) coordinado por pares con el Implementation Manager.</w:t>
            </w:r>
          </w:p>
        </w:tc>
        <w:tc>
          <w:tcPr>
            <w:tcW w:w="1323" w:type="pct"/>
            <w:tcBorders>
              <w:top w:val="single" w:sz="4" w:space="0" w:color="4472C4" w:themeColor="accent1"/>
              <w:bottom w:val="single" w:sz="24" w:space="0" w:color="4472C4" w:themeColor="accent1"/>
            </w:tcBorders>
          </w:tcPr>
          <w:p w14:paraId="7CE06FC9" w14:textId="14A47D22" w:rsidR="00DE694B" w:rsidRPr="00F36C2F" w:rsidRDefault="00F36C2F" w:rsidP="00E0626F">
            <w:pPr>
              <w:spacing w:before="120" w:after="120"/>
              <w:rPr>
                <w:sz w:val="20"/>
                <w:szCs w:val="20"/>
                <w:lang w:val="es-ES"/>
              </w:rPr>
            </w:pPr>
            <w:r w:rsidRPr="00F36C2F">
              <w:rPr>
                <w:sz w:val="20"/>
                <w:szCs w:val="20"/>
                <w:lang w:val="es-ES"/>
              </w:rPr>
              <w:t>First Time Right (FTR): porcentaje de sitios integrados correctamente al primer intento, sin alarmas críticas ni desviaciones de KPI respecto a la Definition of Done. Indicadores complementarios: reducción de horas-hombre de re-trabajo técnico y lead time promedio por sitio. 🔶 [VALIDAR CARLOS: línea base histórica de FTR; el diseño estima 82-88%].</w:t>
            </w:r>
          </w:p>
        </w:tc>
        <w:tc>
          <w:tcPr>
            <w:tcW w:w="1322" w:type="pct"/>
            <w:tcBorders>
              <w:top w:val="single" w:sz="4" w:space="0" w:color="4472C4" w:themeColor="accent1"/>
              <w:bottom w:val="single" w:sz="24" w:space="0" w:color="4472C4" w:themeColor="accent1"/>
            </w:tcBorders>
          </w:tcPr>
          <w:p w14:paraId="492D6868" w14:textId="1E647995" w:rsidR="00DE694B" w:rsidRPr="00F36C2F" w:rsidRDefault="003505BC" w:rsidP="00E0626F">
            <w:pPr>
              <w:spacing w:before="120" w:after="120"/>
              <w:rPr>
                <w:sz w:val="20"/>
                <w:szCs w:val="20"/>
                <w:lang w:val="es-ES"/>
              </w:rPr>
            </w:pPr>
            <w:r>
              <w:rPr>
                <w:sz w:val="20"/>
                <w:szCs w:val="20"/>
                <w:lang w:val="es-ES"/>
              </w:rPr>
              <w:t>Integrar y poner en servicio el 100% de los 23 sitios LTE banda 41 (23/23 aceptados por Liberty) con un FTR mayor o igual a 90% (vs. línea base 82-88%), reduciendo en 10% las horas-hombre de re-trabajo técnico frente a proyectos equivalentes, dentro del ciclo de implementación de 8 semanas. Beneficio organizacional: menor costo por re-trabajo y un playbook ágil replicable para Ericsson Latam. 🔶 [VALIDAR CARLOS: baseline de horas-hombre de re-trabajo].</w:t>
            </w:r>
          </w:p>
        </w:tc>
      </w:tr>
    </w:tbl>
    <w:p w14:paraId="6E513D08" w14:textId="123CEF52" w:rsidR="00216DC7" w:rsidRPr="00F36C2F" w:rsidRDefault="00216DC7" w:rsidP="00E0626F">
      <w:pPr>
        <w:spacing w:before="120" w:after="120"/>
        <w:rPr>
          <w:lang w:val="es-ES"/>
        </w:rPr>
      </w:pPr>
    </w:p>
    <w:p w14:paraId="6F86677C" w14:textId="09F08338" w:rsidR="00A01B2C" w:rsidRPr="00F36C2F" w:rsidRDefault="00216DC7" w:rsidP="00216DC7">
      <w:pPr>
        <w:rPr>
          <w:lang w:val="es-ES"/>
        </w:rPr>
      </w:pPr>
      <w:r w:rsidRPr="00F36C2F">
        <w:rPr>
          <w:lang w:val="es-ES"/>
        </w:rPr>
        <w:br w:type="page"/>
      </w:r>
    </w:p>
    <w:p w14:paraId="475B7E3D" w14:textId="1CEC4507" w:rsidR="00DE694B" w:rsidRPr="0056114F" w:rsidRDefault="00DE694B" w:rsidP="00E0626F">
      <w:pPr>
        <w:pStyle w:val="Heading1"/>
        <w:spacing w:before="120" w:after="120"/>
        <w:jc w:val="both"/>
        <w:rPr>
          <w:rFonts w:ascii="Century Gothic" w:hAnsi="Century Gothic"/>
        </w:rPr>
      </w:pPr>
      <w:r w:rsidRPr="0056114F">
        <w:rPr>
          <w:rFonts w:ascii="Century Gothic" w:hAnsi="Century Gothic"/>
        </w:rPr>
        <w:lastRenderedPageBreak/>
        <w:t>Selección de Competencias</w:t>
      </w:r>
    </w:p>
    <w:p w14:paraId="220678E2" w14:textId="6E8B67E6" w:rsidR="00DE694B" w:rsidRPr="0056114F" w:rsidRDefault="00F46495" w:rsidP="00E0626F">
      <w:pPr>
        <w:spacing w:before="120" w:after="120"/>
        <w:jc w:val="both"/>
        <w:rPr>
          <w:rFonts w:ascii="Century Gothic" w:hAnsi="Century Gothic"/>
        </w:rPr>
      </w:pPr>
      <w:r w:rsidRPr="0056114F">
        <w:rPr>
          <w:rFonts w:ascii="Century Gothic" w:hAnsi="Century Gothic"/>
        </w:rPr>
        <w:t xml:space="preserve">Para el desarrollo de tu </w:t>
      </w:r>
      <w:r w:rsidR="00DE694B" w:rsidRPr="0056114F">
        <w:rPr>
          <w:rFonts w:ascii="Century Gothic" w:hAnsi="Century Gothic"/>
        </w:rPr>
        <w:t>Proyecto Integrador de Dominio Autónomo</w:t>
      </w:r>
      <w:r w:rsidRPr="0056114F">
        <w:rPr>
          <w:rFonts w:ascii="Century Gothic" w:hAnsi="Century Gothic"/>
        </w:rPr>
        <w:t xml:space="preserve"> se considera que hay un conocimiento completo de la trayectoria de </w:t>
      </w:r>
      <w:r w:rsidR="00293E49" w:rsidRPr="0056114F">
        <w:rPr>
          <w:rFonts w:ascii="Century Gothic" w:hAnsi="Century Gothic"/>
          <w:b/>
          <w:bCs/>
        </w:rPr>
        <w:t>Agile Project Leader</w:t>
      </w:r>
      <w:r w:rsidR="00597A52" w:rsidRPr="0056114F">
        <w:rPr>
          <w:rFonts w:ascii="Century Gothic" w:hAnsi="Century Gothic"/>
        </w:rPr>
        <w:t xml:space="preserve"> </w:t>
      </w:r>
      <w:r w:rsidR="008E6E4F" w:rsidRPr="0056114F">
        <w:rPr>
          <w:rFonts w:ascii="Century Gothic" w:hAnsi="Century Gothic"/>
        </w:rPr>
        <w:t xml:space="preserve">y </w:t>
      </w:r>
      <w:r w:rsidR="00DE694B" w:rsidRPr="0056114F">
        <w:rPr>
          <w:rFonts w:ascii="Century Gothic" w:hAnsi="Century Gothic"/>
        </w:rPr>
        <w:t xml:space="preserve">que éste </w:t>
      </w:r>
      <w:r w:rsidR="006B1707" w:rsidRPr="0056114F">
        <w:rPr>
          <w:rFonts w:ascii="Century Gothic" w:hAnsi="Century Gothic"/>
        </w:rPr>
        <w:t xml:space="preserve">se podrá implementar de manera efectiva. </w:t>
      </w:r>
    </w:p>
    <w:p w14:paraId="253CBA52" w14:textId="03C2183B" w:rsidR="001B5690" w:rsidRPr="0056114F" w:rsidRDefault="00DE694B" w:rsidP="00E0626F">
      <w:pPr>
        <w:spacing w:before="120" w:after="120"/>
        <w:jc w:val="both"/>
        <w:rPr>
          <w:rFonts w:ascii="Century Gothic" w:hAnsi="Century Gothic"/>
        </w:rPr>
      </w:pPr>
      <w:r w:rsidRPr="0056114F">
        <w:rPr>
          <w:rFonts w:ascii="Century Gothic" w:hAnsi="Century Gothic"/>
        </w:rPr>
        <w:t xml:space="preserve">A continuación, se enlistan las competencias de esta trayectoria, deberás </w:t>
      </w:r>
      <w:r w:rsidR="006B1707" w:rsidRPr="0056114F">
        <w:rPr>
          <w:rFonts w:ascii="Century Gothic" w:hAnsi="Century Gothic"/>
        </w:rPr>
        <w:t xml:space="preserve">elegir aquellas </w:t>
      </w:r>
      <w:r w:rsidRPr="0056114F">
        <w:rPr>
          <w:rFonts w:ascii="Century Gothic" w:hAnsi="Century Gothic"/>
        </w:rPr>
        <w:t>que están vinculadas al objetivo y describir como</w:t>
      </w:r>
      <w:r w:rsidR="008142D1" w:rsidRPr="0056114F">
        <w:rPr>
          <w:rFonts w:ascii="Century Gothic" w:hAnsi="Century Gothic"/>
        </w:rPr>
        <w:t xml:space="preserve"> planeas aplicarlas.</w:t>
      </w:r>
      <w:r w:rsidR="008142D1" w:rsidRPr="0056114F">
        <w:rPr>
          <w:rFonts w:ascii="Century Gothic" w:hAnsi="Century Gothic"/>
          <w:highlight w:val="green"/>
        </w:rPr>
        <w:t xml:space="preserve"> </w:t>
      </w:r>
    </w:p>
    <w:tbl>
      <w:tblPr>
        <w:tblStyle w:val="TableGrid"/>
        <w:tblW w:w="5000" w:type="pct"/>
        <w:tblBorders>
          <w:top w:val="single" w:sz="24" w:space="0" w:color="4472C4" w:themeColor="accent1"/>
          <w:left w:val="single" w:sz="24" w:space="0" w:color="4472C4" w:themeColor="accent1"/>
          <w:bottom w:val="single" w:sz="24" w:space="0" w:color="4472C4" w:themeColor="accent1"/>
          <w:right w:val="single" w:sz="2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2237"/>
        <w:gridCol w:w="5151"/>
        <w:gridCol w:w="1514"/>
        <w:gridCol w:w="5438"/>
      </w:tblGrid>
      <w:tr w:rsidR="00C210BA" w:rsidRPr="0056114F" w14:paraId="2BABD071" w14:textId="77777777" w:rsidTr="00CA2AE3">
        <w:trPr>
          <w:cantSplit/>
          <w:tblHeader/>
        </w:trPr>
        <w:tc>
          <w:tcPr>
            <w:tcW w:w="780" w:type="pct"/>
            <w:shd w:val="clear" w:color="auto" w:fill="4472C4" w:themeFill="accent1"/>
            <w:vAlign w:val="center"/>
          </w:tcPr>
          <w:p w14:paraId="3CD2EE4C" w14:textId="6AC1C69A" w:rsidR="00C210BA" w:rsidRPr="0056114F" w:rsidRDefault="00C210BA" w:rsidP="00E0626F">
            <w:pPr>
              <w:spacing w:before="120" w:after="120"/>
              <w:jc w:val="center"/>
              <w:rPr>
                <w:rFonts w:ascii="Century Gothic" w:hAnsi="Century Gothic"/>
                <w:b/>
                <w:bCs/>
                <w:color w:val="FFFFFF" w:themeColor="background1"/>
                <w:sz w:val="20"/>
                <w:szCs w:val="20"/>
              </w:rPr>
            </w:pPr>
            <w:r w:rsidRPr="0056114F">
              <w:rPr>
                <w:rFonts w:ascii="Century Gothic" w:hAnsi="Century Gothic"/>
                <w:b/>
                <w:bCs/>
                <w:color w:val="FFFFFF" w:themeColor="background1"/>
                <w:sz w:val="20"/>
                <w:szCs w:val="20"/>
              </w:rPr>
              <w:t>Subcompetencia</w:t>
            </w:r>
          </w:p>
        </w:tc>
        <w:tc>
          <w:tcPr>
            <w:tcW w:w="1796" w:type="pct"/>
            <w:shd w:val="clear" w:color="auto" w:fill="4472C4" w:themeFill="accent1"/>
            <w:vAlign w:val="center"/>
          </w:tcPr>
          <w:p w14:paraId="15E05BE5" w14:textId="633CF32E" w:rsidR="00C210BA" w:rsidRPr="0056114F" w:rsidRDefault="00C210BA" w:rsidP="00E0626F">
            <w:pPr>
              <w:spacing w:before="120" w:after="120"/>
              <w:jc w:val="center"/>
              <w:rPr>
                <w:rFonts w:ascii="Century Gothic" w:hAnsi="Century Gothic"/>
                <w:b/>
                <w:bCs/>
                <w:color w:val="FFFFFF" w:themeColor="background1"/>
                <w:sz w:val="20"/>
                <w:szCs w:val="20"/>
              </w:rPr>
            </w:pPr>
            <w:r w:rsidRPr="0056114F">
              <w:rPr>
                <w:rFonts w:ascii="Century Gothic" w:hAnsi="Century Gothic"/>
                <w:b/>
                <w:bCs/>
                <w:color w:val="FFFFFF" w:themeColor="background1"/>
                <w:sz w:val="20"/>
                <w:szCs w:val="20"/>
              </w:rPr>
              <w:t>Descripción</w:t>
            </w:r>
          </w:p>
        </w:tc>
        <w:tc>
          <w:tcPr>
            <w:tcW w:w="528" w:type="pct"/>
            <w:shd w:val="clear" w:color="auto" w:fill="4472C4" w:themeFill="accent1"/>
            <w:vAlign w:val="center"/>
          </w:tcPr>
          <w:p w14:paraId="2F7C1E02" w14:textId="6D641E61" w:rsidR="00C210BA" w:rsidRPr="0056114F" w:rsidRDefault="00C210BA" w:rsidP="00E0626F">
            <w:pPr>
              <w:spacing w:before="120" w:after="120"/>
              <w:jc w:val="center"/>
              <w:rPr>
                <w:rFonts w:ascii="Century Gothic" w:hAnsi="Century Gothic"/>
                <w:b/>
                <w:bCs/>
                <w:color w:val="FFFFFF" w:themeColor="background1"/>
                <w:sz w:val="20"/>
                <w:szCs w:val="20"/>
                <w:highlight w:val="green"/>
              </w:rPr>
            </w:pPr>
            <w:r w:rsidRPr="0056114F">
              <w:rPr>
                <w:rFonts w:ascii="Century Gothic" w:hAnsi="Century Gothic"/>
                <w:b/>
                <w:bCs/>
                <w:color w:val="FFFFFF" w:themeColor="background1"/>
                <w:sz w:val="20"/>
                <w:szCs w:val="20"/>
              </w:rPr>
              <w:t>Marca lo que aplicará</w:t>
            </w:r>
          </w:p>
        </w:tc>
        <w:tc>
          <w:tcPr>
            <w:tcW w:w="1896" w:type="pct"/>
            <w:shd w:val="clear" w:color="auto" w:fill="4472C4" w:themeFill="accent1"/>
            <w:vAlign w:val="center"/>
          </w:tcPr>
          <w:p w14:paraId="4797F556" w14:textId="77777777" w:rsidR="00C210BA" w:rsidRPr="0056114F" w:rsidRDefault="00C210BA" w:rsidP="00E0626F">
            <w:pPr>
              <w:spacing w:before="120" w:after="120"/>
              <w:jc w:val="center"/>
              <w:rPr>
                <w:rFonts w:ascii="Century Gothic" w:hAnsi="Century Gothic"/>
                <w:b/>
                <w:bCs/>
                <w:color w:val="FFFFFF" w:themeColor="background1"/>
                <w:sz w:val="20"/>
                <w:szCs w:val="20"/>
              </w:rPr>
            </w:pPr>
            <w:r w:rsidRPr="0056114F">
              <w:rPr>
                <w:rFonts w:ascii="Century Gothic" w:hAnsi="Century Gothic"/>
                <w:b/>
                <w:bCs/>
                <w:color w:val="FFFFFF" w:themeColor="background1"/>
                <w:sz w:val="20"/>
                <w:szCs w:val="20"/>
              </w:rPr>
              <w:t>Descripción breve de como planea aplicarlo</w:t>
            </w:r>
          </w:p>
        </w:tc>
      </w:tr>
      <w:tr w:rsidR="00293E49" w:rsidRPr="0056114F" w14:paraId="4B3D46AA" w14:textId="77777777" w:rsidTr="00293E49">
        <w:trPr>
          <w:cantSplit/>
          <w:trHeight w:val="627"/>
        </w:trPr>
        <w:tc>
          <w:tcPr>
            <w:tcW w:w="5000" w:type="pct"/>
            <w:gridSpan w:val="4"/>
            <w:vAlign w:val="center"/>
          </w:tcPr>
          <w:p w14:paraId="4ECDE0FE" w14:textId="56169556" w:rsidR="00293E49" w:rsidRPr="0056114F" w:rsidRDefault="00293E49" w:rsidP="00293E49">
            <w:pPr>
              <w:spacing w:before="120" w:after="120"/>
              <w:jc w:val="center"/>
              <w:rPr>
                <w:rFonts w:ascii="Century Gothic" w:hAnsi="Century Gothic"/>
                <w:b/>
                <w:bCs/>
                <w:color w:val="000000" w:themeColor="text1"/>
                <w:sz w:val="20"/>
                <w:szCs w:val="20"/>
              </w:rPr>
            </w:pPr>
            <w:r w:rsidRPr="0056114F">
              <w:rPr>
                <w:rFonts w:ascii="Century Gothic" w:hAnsi="Century Gothic"/>
                <w:b/>
                <w:bCs/>
                <w:color w:val="000000" w:themeColor="text1"/>
                <w:sz w:val="20"/>
                <w:szCs w:val="20"/>
              </w:rPr>
              <w:t>Agile Project Management</w:t>
            </w:r>
          </w:p>
        </w:tc>
      </w:tr>
      <w:tr w:rsidR="00222DDE" w:rsidRPr="0056114F" w14:paraId="39744CE6" w14:textId="77777777" w:rsidTr="006258DE">
        <w:trPr>
          <w:cantSplit/>
          <w:trHeight w:val="1417"/>
        </w:trPr>
        <w:tc>
          <w:tcPr>
            <w:tcW w:w="780" w:type="pct"/>
            <w:vAlign w:val="center"/>
          </w:tcPr>
          <w:p w14:paraId="0820604C" w14:textId="77777777" w:rsidR="00C210BA" w:rsidRPr="00AA613F" w:rsidRDefault="00C210BA" w:rsidP="00E0626F">
            <w:pPr>
              <w:spacing w:before="120" w:after="120"/>
              <w:jc w:val="center"/>
              <w:rPr>
                <w:rFonts w:ascii="Century Gothic" w:hAnsi="Century Gothic"/>
                <w:sz w:val="20"/>
                <w:szCs w:val="20"/>
              </w:rPr>
            </w:pPr>
            <w:r w:rsidRPr="00AA613F">
              <w:rPr>
                <w:rFonts w:ascii="Century Gothic" w:hAnsi="Century Gothic"/>
                <w:sz w:val="20"/>
                <w:szCs w:val="20"/>
              </w:rPr>
              <w:t>1.1</w:t>
            </w:r>
          </w:p>
          <w:p w14:paraId="2C601BD7" w14:textId="2541B6CE" w:rsidR="00C210BA" w:rsidRPr="00AA613F" w:rsidRDefault="00293E49" w:rsidP="00E0626F">
            <w:pPr>
              <w:spacing w:before="120" w:after="120"/>
              <w:jc w:val="center"/>
              <w:rPr>
                <w:rFonts w:ascii="Century Gothic" w:hAnsi="Century Gothic"/>
                <w:sz w:val="20"/>
                <w:szCs w:val="20"/>
                <w:highlight w:val="red"/>
              </w:rPr>
            </w:pPr>
            <w:r w:rsidRPr="00AA613F">
              <w:rPr>
                <w:rFonts w:ascii="Century Gothic" w:hAnsi="Century Gothic" w:cs="0¥Ã0"/>
                <w:sz w:val="20"/>
                <w:szCs w:val="20"/>
                <w:lang w:val="es-MX"/>
              </w:rPr>
              <w:t>Planeación Adaptativa</w:t>
            </w:r>
          </w:p>
        </w:tc>
        <w:tc>
          <w:tcPr>
            <w:tcW w:w="1796" w:type="pct"/>
          </w:tcPr>
          <w:p w14:paraId="7E18CDFC" w14:textId="5CF9F605" w:rsidR="00C210BA"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Combina las herramientas adaptativas ágiles al planificar un proyecto de su ámbito</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profesional.</w:t>
            </w:r>
          </w:p>
        </w:tc>
        <w:tc>
          <w:tcPr>
            <w:tcW w:w="528" w:type="pct"/>
            <w:vAlign w:val="center"/>
          </w:tcPr>
          <w:p w14:paraId="18A3364F" w14:textId="7E631F09" w:rsidR="00C210BA"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48672E9E" w14:textId="5B3ECB1C" w:rsidR="00C210BA" w:rsidRPr="00AA613F" w:rsidRDefault="00F23250" w:rsidP="00E0626F">
            <w:pPr>
              <w:spacing w:before="120" w:after="120"/>
              <w:rPr>
                <w:rFonts w:ascii="Century Gothic" w:hAnsi="Century Gothic"/>
                <w:sz w:val="20"/>
                <w:szCs w:val="20"/>
              </w:rPr>
            </w:pPr>
            <w:r>
              <w:rPr>
                <w:rFonts w:ascii="Century Gothic" w:hAnsi="Century Gothic"/>
                <w:sz w:val="20"/>
                <w:szCs w:val="20"/>
              </w:rPr>
              <w:t>Se gestionará el cronograma de los 23 sitios mediante un Release Plan de 8 semanas con un golden cluster como punto de inflexión en la semana 4; el backlog se re-prioriza semanalmente ante disparadores definidos (saturación reportada por el cliente, bloqueos mayores a 72h, hallazgos del cluster, disponibilidad del equipo).</w:t>
            </w:r>
          </w:p>
        </w:tc>
      </w:tr>
      <w:tr w:rsidR="00222DDE" w:rsidRPr="0056114F" w14:paraId="52F3AF01" w14:textId="77777777" w:rsidTr="006258DE">
        <w:trPr>
          <w:cantSplit/>
          <w:trHeight w:val="1417"/>
        </w:trPr>
        <w:tc>
          <w:tcPr>
            <w:tcW w:w="780" w:type="pct"/>
            <w:vAlign w:val="center"/>
          </w:tcPr>
          <w:p w14:paraId="790727EF" w14:textId="70EFA6C9" w:rsidR="00C210BA" w:rsidRPr="00AA613F" w:rsidRDefault="00C210BA" w:rsidP="00E0626F">
            <w:pPr>
              <w:spacing w:before="120" w:after="120"/>
              <w:jc w:val="center"/>
              <w:rPr>
                <w:rFonts w:ascii="Century Gothic" w:hAnsi="Century Gothic"/>
                <w:sz w:val="20"/>
                <w:szCs w:val="20"/>
                <w:lang w:val="es-MX"/>
              </w:rPr>
            </w:pPr>
            <w:r w:rsidRPr="00AA613F">
              <w:rPr>
                <w:rFonts w:ascii="Century Gothic" w:hAnsi="Century Gothic"/>
                <w:sz w:val="20"/>
                <w:szCs w:val="20"/>
                <w:lang w:val="es-MX"/>
              </w:rPr>
              <w:t>1.2</w:t>
            </w:r>
          </w:p>
          <w:p w14:paraId="3E7F1874" w14:textId="65C6CE4F" w:rsidR="00C210BA" w:rsidRPr="00AA613F" w:rsidRDefault="00293E49" w:rsidP="00E0626F">
            <w:pPr>
              <w:spacing w:before="120" w:after="120"/>
              <w:jc w:val="center"/>
              <w:rPr>
                <w:rFonts w:ascii="Century Gothic" w:hAnsi="Century Gothic"/>
                <w:sz w:val="20"/>
                <w:szCs w:val="20"/>
                <w:lang w:val="es-MX"/>
              </w:rPr>
            </w:pPr>
            <w:r w:rsidRPr="00AA613F">
              <w:rPr>
                <w:rFonts w:ascii="Century Gothic" w:hAnsi="Century Gothic" w:cs="0¥Ã0"/>
                <w:sz w:val="20"/>
                <w:szCs w:val="20"/>
                <w:lang w:val="es-MX"/>
              </w:rPr>
              <w:t>Detección y Resolución de Riesgos y Problemas</w:t>
            </w:r>
          </w:p>
        </w:tc>
        <w:tc>
          <w:tcPr>
            <w:tcW w:w="1796" w:type="pct"/>
          </w:tcPr>
          <w:p w14:paraId="2CD9F6C1" w14:textId="2016C40D" w:rsidR="00C210BA"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Utiliza las herramientas de gestión de riesgos y problemas en un proyecto</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adaptativo de su ámbito profesional, para dar mejor respuesta ante eventos</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inciertos.</w:t>
            </w:r>
          </w:p>
        </w:tc>
        <w:tc>
          <w:tcPr>
            <w:tcW w:w="528" w:type="pct"/>
            <w:vAlign w:val="center"/>
          </w:tcPr>
          <w:p w14:paraId="40DC1112" w14:textId="3BAA87A4" w:rsidR="00C210BA"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5587B9E7" w14:textId="3DA77733" w:rsidR="00C210BA" w:rsidRPr="00AA613F" w:rsidRDefault="000B6878" w:rsidP="00E0626F">
            <w:pPr>
              <w:spacing w:before="120" w:after="120"/>
              <w:rPr>
                <w:rFonts w:ascii="Century Gothic" w:hAnsi="Century Gothic"/>
                <w:sz w:val="20"/>
                <w:szCs w:val="20"/>
              </w:rPr>
            </w:pPr>
            <w:r>
              <w:rPr>
                <w:rFonts w:ascii="Century Gothic" w:hAnsi="Century Gothic"/>
                <w:sz w:val="20"/>
                <w:szCs w:val="20"/>
              </w:rPr>
              <w:t>Identificación temprana de riesgos en un registro de riesgos del proyecto y resolución estructurada de bloqueos durante el daily; los impedimentos se diagnostican y resuelven con el equipo distribuido (integradores y optimizadores en varios países) y se documenta el aprendizaje para los sitios siguientes.</w:t>
            </w:r>
          </w:p>
        </w:tc>
      </w:tr>
      <w:tr w:rsidR="00222DDE" w:rsidRPr="0056114F" w14:paraId="79E8BEE1" w14:textId="77777777" w:rsidTr="006258DE">
        <w:trPr>
          <w:cantSplit/>
          <w:trHeight w:val="1417"/>
        </w:trPr>
        <w:tc>
          <w:tcPr>
            <w:tcW w:w="780" w:type="pct"/>
            <w:vAlign w:val="center"/>
          </w:tcPr>
          <w:p w14:paraId="4F5C2B3A" w14:textId="77777777" w:rsidR="00C510E3" w:rsidRPr="00AA613F" w:rsidRDefault="00C510E3" w:rsidP="00E0626F">
            <w:pPr>
              <w:spacing w:before="120" w:after="120"/>
              <w:jc w:val="center"/>
              <w:rPr>
                <w:rFonts w:ascii="Century Gothic" w:hAnsi="Century Gothic"/>
                <w:sz w:val="20"/>
                <w:szCs w:val="20"/>
              </w:rPr>
            </w:pPr>
            <w:r w:rsidRPr="00AA613F">
              <w:rPr>
                <w:rFonts w:ascii="Century Gothic" w:hAnsi="Century Gothic"/>
                <w:sz w:val="20"/>
                <w:szCs w:val="20"/>
              </w:rPr>
              <w:t>1.3</w:t>
            </w:r>
          </w:p>
          <w:p w14:paraId="10486973" w14:textId="6E40D6E9" w:rsidR="00C510E3"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SCRUM</w:t>
            </w:r>
          </w:p>
        </w:tc>
        <w:tc>
          <w:tcPr>
            <w:tcW w:w="1796" w:type="pct"/>
          </w:tcPr>
          <w:p w14:paraId="4502282F" w14:textId="1006D567" w:rsidR="00C510E3"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Examina las herramientas ágiles para seleccionar y evaluar su incorporación en su</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ámbito profesional.</w:t>
            </w:r>
          </w:p>
        </w:tc>
        <w:tc>
          <w:tcPr>
            <w:tcW w:w="528" w:type="pct"/>
            <w:vAlign w:val="center"/>
          </w:tcPr>
          <w:p w14:paraId="7ECC70E2" w14:textId="7F219F24" w:rsidR="00C510E3" w:rsidRPr="00AA613F" w:rsidRDefault="00C510E3" w:rsidP="006258DE">
            <w:pPr>
              <w:spacing w:before="120" w:after="120"/>
              <w:jc w:val="center"/>
              <w:rPr>
                <w:rFonts w:ascii="Century Gothic" w:hAnsi="Century Gothic"/>
                <w:sz w:val="20"/>
                <w:szCs w:val="20"/>
                <w:lang w:val="es-MX"/>
              </w:rPr>
            </w:pPr>
          </w:p>
        </w:tc>
        <w:tc>
          <w:tcPr>
            <w:tcW w:w="1896" w:type="pct"/>
          </w:tcPr>
          <w:p w14:paraId="041377D4" w14:textId="77777777" w:rsidR="00C510E3" w:rsidRPr="00AA613F" w:rsidRDefault="00C510E3" w:rsidP="00E0626F">
            <w:pPr>
              <w:spacing w:before="120" w:after="120"/>
              <w:rPr>
                <w:rFonts w:ascii="Century Gothic" w:hAnsi="Century Gothic"/>
                <w:sz w:val="20"/>
                <w:szCs w:val="20"/>
              </w:rPr>
            </w:pPr>
          </w:p>
        </w:tc>
      </w:tr>
      <w:tr w:rsidR="00222DDE" w:rsidRPr="0056114F" w14:paraId="68947ABB" w14:textId="77777777" w:rsidTr="006258DE">
        <w:trPr>
          <w:cantSplit/>
          <w:trHeight w:val="1417"/>
        </w:trPr>
        <w:tc>
          <w:tcPr>
            <w:tcW w:w="780" w:type="pct"/>
            <w:vAlign w:val="center"/>
          </w:tcPr>
          <w:p w14:paraId="42183FAC" w14:textId="77777777" w:rsidR="00C510E3" w:rsidRPr="00AA613F" w:rsidRDefault="00C510E3" w:rsidP="00E0626F">
            <w:pPr>
              <w:spacing w:before="120" w:after="120"/>
              <w:jc w:val="center"/>
              <w:rPr>
                <w:rFonts w:ascii="Century Gothic" w:hAnsi="Century Gothic"/>
                <w:sz w:val="20"/>
                <w:szCs w:val="20"/>
              </w:rPr>
            </w:pPr>
            <w:r w:rsidRPr="00AA613F">
              <w:rPr>
                <w:rFonts w:ascii="Century Gothic" w:hAnsi="Century Gothic"/>
                <w:sz w:val="20"/>
                <w:szCs w:val="20"/>
              </w:rPr>
              <w:t>1.4</w:t>
            </w:r>
          </w:p>
          <w:p w14:paraId="509BDC48" w14:textId="7A70863D" w:rsidR="00C510E3"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Lean &amp; Kanban</w:t>
            </w:r>
          </w:p>
        </w:tc>
        <w:tc>
          <w:tcPr>
            <w:tcW w:w="1796" w:type="pct"/>
          </w:tcPr>
          <w:p w14:paraId="065E8CB4" w14:textId="02032EB2" w:rsidR="00C510E3"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Diseñar un tablero Kanban acorde a su proyecto y su desarrollo profesional en un</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proyecto en el que participa actualmente, desde la perspectiva de utilizar controles</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visuales de manera que no se oculten los problemas.</w:t>
            </w:r>
          </w:p>
        </w:tc>
        <w:tc>
          <w:tcPr>
            <w:tcW w:w="528" w:type="pct"/>
            <w:vAlign w:val="center"/>
          </w:tcPr>
          <w:p w14:paraId="744880FF" w14:textId="47E3237C" w:rsidR="00C510E3"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1C89ABE7" w14:textId="7EBA478F" w:rsidR="00C510E3" w:rsidRPr="00AA613F" w:rsidRDefault="000B6878" w:rsidP="00E0626F">
            <w:pPr>
              <w:spacing w:before="120" w:after="120"/>
              <w:rPr>
                <w:rFonts w:ascii="Century Gothic" w:hAnsi="Century Gothic"/>
                <w:sz w:val="20"/>
                <w:szCs w:val="20"/>
              </w:rPr>
            </w:pPr>
            <w:r>
              <w:rPr>
                <w:rFonts w:ascii="Century Gothic" w:hAnsi="Century Gothic"/>
                <w:sz w:val="20"/>
                <w:szCs w:val="20"/>
              </w:rPr>
              <w:t>Tablero Kanban con columnas desde la llegada de HW hasta la aceptación y el reporte de KPIs, con límites de WIP y criterios objetivos de entrada (Definition of Ready) y salida (Definition of Done), gestionado en un daily de 15 minutos para que los problemas no se oculten.</w:t>
            </w:r>
            <w:proofErr w:type="spellStart"/>
            <w:proofErr w:type="spellEnd"/>
            <w:proofErr w:type="spellStart"/>
            <w:proofErr w:type="spellEnd"/>
          </w:p>
        </w:tc>
      </w:tr>
      <w:tr w:rsidR="00597A52" w:rsidRPr="0056114F" w14:paraId="4CE38CC8" w14:textId="77777777" w:rsidTr="006258DE">
        <w:trPr>
          <w:cantSplit/>
          <w:trHeight w:val="1417"/>
        </w:trPr>
        <w:tc>
          <w:tcPr>
            <w:tcW w:w="780" w:type="pct"/>
            <w:vAlign w:val="center"/>
          </w:tcPr>
          <w:p w14:paraId="32C9E4DE" w14:textId="77777777" w:rsidR="00597A52" w:rsidRPr="00AA613F" w:rsidRDefault="00597A52" w:rsidP="00E0626F">
            <w:pPr>
              <w:spacing w:before="120" w:after="120"/>
              <w:jc w:val="center"/>
              <w:rPr>
                <w:rFonts w:ascii="Century Gothic" w:hAnsi="Century Gothic"/>
                <w:sz w:val="20"/>
                <w:szCs w:val="20"/>
                <w:lang w:val="en-US"/>
              </w:rPr>
            </w:pPr>
            <w:r w:rsidRPr="00AA613F">
              <w:rPr>
                <w:rFonts w:ascii="Century Gothic" w:hAnsi="Century Gothic"/>
                <w:sz w:val="20"/>
                <w:szCs w:val="20"/>
                <w:lang w:val="en-US"/>
              </w:rPr>
              <w:lastRenderedPageBreak/>
              <w:t>1.5</w:t>
            </w:r>
          </w:p>
          <w:p w14:paraId="370BAC16" w14:textId="59507C37" w:rsidR="00597A52" w:rsidRPr="00AA613F" w:rsidRDefault="00293E49" w:rsidP="00E0626F">
            <w:pPr>
              <w:spacing w:before="120" w:after="120"/>
              <w:jc w:val="center"/>
              <w:rPr>
                <w:rFonts w:ascii="Century Gothic" w:hAnsi="Century Gothic"/>
                <w:sz w:val="20"/>
                <w:szCs w:val="20"/>
                <w:lang w:val="en-US"/>
              </w:rPr>
            </w:pPr>
            <w:r w:rsidRPr="00AA613F">
              <w:rPr>
                <w:rFonts w:ascii="Century Gothic" w:hAnsi="Century Gothic" w:cs="0¥Ã0"/>
                <w:sz w:val="20"/>
                <w:szCs w:val="20"/>
                <w:lang w:val="en-US"/>
              </w:rPr>
              <w:t>Metrics &amp; Reporting for Agile Teams</w:t>
            </w:r>
          </w:p>
        </w:tc>
        <w:tc>
          <w:tcPr>
            <w:tcW w:w="1796" w:type="pct"/>
          </w:tcPr>
          <w:p w14:paraId="55D5A7C0" w14:textId="6A56D0F7" w:rsidR="00597A52"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Usa herramientas de medición para mostrar el desempeño de un proyecto ágil en su</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ámbito profesional.</w:t>
            </w:r>
          </w:p>
        </w:tc>
        <w:tc>
          <w:tcPr>
            <w:tcW w:w="528" w:type="pct"/>
            <w:vAlign w:val="center"/>
          </w:tcPr>
          <w:p w14:paraId="00914FD7" w14:textId="6FD52C2D" w:rsidR="00597A52"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61B08B79" w14:textId="6EEB9A32" w:rsidR="00597A52" w:rsidRPr="00AA613F" w:rsidRDefault="00AB077A" w:rsidP="00E0626F">
            <w:pPr>
              <w:spacing w:before="120" w:after="120"/>
              <w:rPr>
                <w:rFonts w:ascii="Century Gothic" w:hAnsi="Century Gothic"/>
                <w:sz w:val="20"/>
                <w:szCs w:val="20"/>
              </w:rPr>
            </w:pPr>
            <w:r>
              <w:rPr>
                <w:rFonts w:ascii="Century Gothic" w:hAnsi="Century Gothic"/>
                <w:sz w:val="20"/>
                <w:szCs w:val="20"/>
              </w:rPr>
              <w:t>Burndown de sitios integrados vs. la meta de 23 y un set acotado de métricas accionables (FTR, lead y cycle time, cumplimiento de DoR, resolución de bloqueos), con reporte diferenciado por audiencia, incluidas las cinco áreas del cliente.</w:t>
            </w:r>
            <w:proofErr w:type="spellStart"/>
            <w:proofErr w:type="spellEnd"/>
          </w:p>
        </w:tc>
      </w:tr>
      <w:tr w:rsidR="00293E49" w:rsidRPr="0056114F" w14:paraId="1D8B4B24" w14:textId="77777777" w:rsidTr="006258DE">
        <w:trPr>
          <w:cantSplit/>
          <w:trHeight w:val="627"/>
        </w:trPr>
        <w:tc>
          <w:tcPr>
            <w:tcW w:w="5000" w:type="pct"/>
            <w:gridSpan w:val="4"/>
            <w:vAlign w:val="center"/>
          </w:tcPr>
          <w:p w14:paraId="1DD2080B" w14:textId="538485BE" w:rsidR="00293E49" w:rsidRPr="00AA613F" w:rsidRDefault="00293E49" w:rsidP="006258DE">
            <w:pPr>
              <w:spacing w:before="120" w:after="120"/>
              <w:jc w:val="center"/>
              <w:rPr>
                <w:rFonts w:ascii="Century Gothic" w:hAnsi="Century Gothic"/>
                <w:b/>
                <w:bCs/>
                <w:sz w:val="20"/>
                <w:szCs w:val="20"/>
              </w:rPr>
            </w:pPr>
            <w:r w:rsidRPr="00AA613F">
              <w:rPr>
                <w:rFonts w:ascii="Century Gothic" w:hAnsi="Century Gothic" w:cs="0¥Ã0"/>
                <w:b/>
                <w:bCs/>
                <w:sz w:val="20"/>
                <w:szCs w:val="20"/>
                <w:lang w:val="es-MX"/>
              </w:rPr>
              <w:t>Conciencia del Negocio en Proyectos Ágiles</w:t>
            </w:r>
          </w:p>
        </w:tc>
      </w:tr>
      <w:tr w:rsidR="00E0626F" w:rsidRPr="0056114F" w14:paraId="5721F13D" w14:textId="77777777" w:rsidTr="006258DE">
        <w:trPr>
          <w:cantSplit/>
          <w:trHeight w:val="1417"/>
        </w:trPr>
        <w:tc>
          <w:tcPr>
            <w:tcW w:w="780" w:type="pct"/>
            <w:vAlign w:val="center"/>
          </w:tcPr>
          <w:p w14:paraId="56FAF318" w14:textId="2B5AFD31" w:rsidR="00E0626F"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2.1</w:t>
            </w:r>
          </w:p>
          <w:p w14:paraId="28933FB3" w14:textId="5F4C5C8C" w:rsidR="00E0626F"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Continuous Improvement</w:t>
            </w:r>
          </w:p>
        </w:tc>
        <w:tc>
          <w:tcPr>
            <w:tcW w:w="1796" w:type="pct"/>
          </w:tcPr>
          <w:p w14:paraId="33FF806F" w14:textId="34F372E8" w:rsidR="00E0626F" w:rsidRPr="00AA613F" w:rsidRDefault="00293E4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Valora los modelos y métodos de mejora continua para considerar su aplicabilidad</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en su entorno profesional.</w:t>
            </w:r>
          </w:p>
        </w:tc>
        <w:tc>
          <w:tcPr>
            <w:tcW w:w="528" w:type="pct"/>
            <w:vAlign w:val="center"/>
          </w:tcPr>
          <w:p w14:paraId="6BEEE3F6" w14:textId="600CBC46" w:rsidR="00E0626F"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46AC32B4" w14:textId="0CE1A5FA" w:rsidR="00E0626F" w:rsidRPr="00AA613F" w:rsidRDefault="00AB077A" w:rsidP="00E0626F">
            <w:pPr>
              <w:spacing w:before="120" w:after="120"/>
              <w:rPr>
                <w:rFonts w:ascii="Century Gothic" w:hAnsi="Century Gothic"/>
                <w:sz w:val="20"/>
                <w:szCs w:val="20"/>
              </w:rPr>
            </w:pPr>
            <w:r>
              <w:rPr>
                <w:rFonts w:ascii="Century Gothic" w:hAnsi="Century Gothic"/>
                <w:sz w:val="20"/>
                <w:szCs w:val="20"/>
              </w:rPr>
              <w:t>Retrospectiva estructurada al cerrar el golden cluster (primeros 5 sitios), con el cliente invitado, de la que se derivan acciones de mejora y un template actualizado que se aplica a los 18 sitios restantes; complementada con mini-retrospectiva intermedia y retrospectiva final de cierre.</w:t>
            </w:r>
            <w:proofErr w:type="spellStart"/>
            <w:proofErr w:type="spellEnd"/>
            <w:proofErr w:type="spellStart"/>
            <w:proofErr w:type="gramStart"/>
            <w:proofErr w:type="spellEnd"/>
            <w:proofErr w:type="gramEnd"/>
          </w:p>
        </w:tc>
      </w:tr>
      <w:tr w:rsidR="00293E49" w:rsidRPr="0056114F" w14:paraId="04F438CC" w14:textId="77777777" w:rsidTr="006258DE">
        <w:trPr>
          <w:cantSplit/>
          <w:trHeight w:val="1417"/>
        </w:trPr>
        <w:tc>
          <w:tcPr>
            <w:tcW w:w="780" w:type="pct"/>
            <w:vAlign w:val="center"/>
          </w:tcPr>
          <w:p w14:paraId="4283C014"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2.2</w:t>
            </w:r>
          </w:p>
          <w:p w14:paraId="3F749C8E" w14:textId="06298A48"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Value Driven Delivery</w:t>
            </w:r>
          </w:p>
        </w:tc>
        <w:tc>
          <w:tcPr>
            <w:tcW w:w="1796" w:type="pct"/>
          </w:tcPr>
          <w:p w14:paraId="77A6C268" w14:textId="14C06E41" w:rsidR="00293E49" w:rsidRPr="00AA613F" w:rsidRDefault="00293E49" w:rsidP="00293E4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Combina diferentes herramientas para analizar los beneficios que genera un</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proyecto y reflexiona sobre su aplicación en su ámbito profesional.</w:t>
            </w:r>
          </w:p>
        </w:tc>
        <w:tc>
          <w:tcPr>
            <w:tcW w:w="528" w:type="pct"/>
            <w:vAlign w:val="center"/>
          </w:tcPr>
          <w:p w14:paraId="537D1348" w14:textId="639FA1EB" w:rsidR="00293E49" w:rsidRPr="00AA613F" w:rsidRDefault="00902F6F" w:rsidP="006258DE">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0059829C" w14:textId="25C17986" w:rsidR="00293E49" w:rsidRPr="00AA613F" w:rsidRDefault="00AB077A" w:rsidP="00E0626F">
            <w:pPr>
              <w:spacing w:before="120" w:after="120"/>
              <w:rPr>
                <w:rFonts w:ascii="Century Gothic" w:hAnsi="Century Gothic"/>
                <w:sz w:val="20"/>
                <w:szCs w:val="20"/>
              </w:rPr>
            </w:pPr>
            <w:r>
              <w:rPr>
                <w:rFonts w:ascii="Century Gothic" w:hAnsi="Century Gothic"/>
                <w:sz w:val="20"/>
                <w:szCs w:val="20"/>
              </w:rPr>
              <w:t>Priorización del backlog por valor: los sitios con mayor congestión y saturación de tráfico se adelantan en la secuencia con base en datos aportados por el área de planeación del cliente, asegurando el mayor impacto en la red desde el inicio.</w:t>
            </w:r>
            <w:proofErr w:type="spellStart"/>
            <w:proofErr w:type="spellEnd"/>
            <w:proofErr w:type="spellStart"/>
            <w:proofErr w:type="spellEnd"/>
          </w:p>
        </w:tc>
      </w:tr>
      <w:tr w:rsidR="00293E49" w:rsidRPr="0056114F" w14:paraId="197034C1" w14:textId="77777777" w:rsidTr="006258DE">
        <w:trPr>
          <w:cantSplit/>
          <w:trHeight w:val="1417"/>
        </w:trPr>
        <w:tc>
          <w:tcPr>
            <w:tcW w:w="780" w:type="pct"/>
            <w:vAlign w:val="center"/>
          </w:tcPr>
          <w:p w14:paraId="608922AF"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2.3</w:t>
            </w:r>
          </w:p>
          <w:p w14:paraId="0F9441E6" w14:textId="31419B01"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Alineación Estratégica en Proyectos</w:t>
            </w:r>
          </w:p>
        </w:tc>
        <w:tc>
          <w:tcPr>
            <w:tcW w:w="1796" w:type="pct"/>
          </w:tcPr>
          <w:p w14:paraId="45B0C27C" w14:textId="1D9E191C" w:rsidR="00293E49" w:rsidRPr="00AA613F" w:rsidRDefault="00293E49" w:rsidP="00293E4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Emplea las recomendaciones internacionales de gobernanza y reflexiona su</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aplicación dentro de su ámbito profesional.</w:t>
            </w:r>
          </w:p>
        </w:tc>
        <w:tc>
          <w:tcPr>
            <w:tcW w:w="528" w:type="pct"/>
            <w:vAlign w:val="center"/>
          </w:tcPr>
          <w:p w14:paraId="2921F626" w14:textId="77777777" w:rsidR="00293E49" w:rsidRPr="00AA613F" w:rsidRDefault="00293E49" w:rsidP="006258DE">
            <w:pPr>
              <w:spacing w:before="120" w:after="120"/>
              <w:jc w:val="center"/>
              <w:rPr>
                <w:rFonts w:ascii="Century Gothic" w:hAnsi="Century Gothic"/>
                <w:sz w:val="20"/>
                <w:szCs w:val="20"/>
                <w:lang w:val="es-MX"/>
              </w:rPr>
            </w:pPr>
          </w:p>
        </w:tc>
        <w:tc>
          <w:tcPr>
            <w:tcW w:w="1896" w:type="pct"/>
          </w:tcPr>
          <w:p w14:paraId="16ECE740" w14:textId="77777777" w:rsidR="00293E49" w:rsidRPr="00AA613F" w:rsidRDefault="00293E49" w:rsidP="00E0626F">
            <w:pPr>
              <w:spacing w:before="120" w:after="120"/>
              <w:rPr>
                <w:rFonts w:ascii="Century Gothic" w:hAnsi="Century Gothic"/>
                <w:sz w:val="20"/>
                <w:szCs w:val="20"/>
              </w:rPr>
            </w:pPr>
          </w:p>
        </w:tc>
      </w:tr>
      <w:tr w:rsidR="00293E49" w:rsidRPr="0056114F" w14:paraId="27493D70" w14:textId="77777777" w:rsidTr="006258DE">
        <w:trPr>
          <w:cantSplit/>
          <w:trHeight w:val="1417"/>
        </w:trPr>
        <w:tc>
          <w:tcPr>
            <w:tcW w:w="780" w:type="pct"/>
            <w:vAlign w:val="center"/>
          </w:tcPr>
          <w:p w14:paraId="0B12361B"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2.4</w:t>
            </w:r>
          </w:p>
          <w:p w14:paraId="0EBBD21B" w14:textId="583EBBE0"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Organizational Change Management</w:t>
            </w:r>
          </w:p>
        </w:tc>
        <w:tc>
          <w:tcPr>
            <w:tcW w:w="1796" w:type="pct"/>
          </w:tcPr>
          <w:p w14:paraId="56781F3D" w14:textId="1C232812" w:rsidR="00293E49" w:rsidRPr="00AA613F" w:rsidRDefault="00293E49" w:rsidP="00293E4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Desarrolla una matriz de cambio en su trabajo para identificar las acciones que</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propondría en cada etapa del cambio.</w:t>
            </w:r>
          </w:p>
        </w:tc>
        <w:tc>
          <w:tcPr>
            <w:tcW w:w="528" w:type="pct"/>
            <w:vAlign w:val="center"/>
          </w:tcPr>
          <w:p w14:paraId="5953414C" w14:textId="77777777" w:rsidR="00293E49" w:rsidRPr="00AA613F" w:rsidRDefault="00293E49" w:rsidP="006258DE">
            <w:pPr>
              <w:spacing w:before="120" w:after="120"/>
              <w:jc w:val="center"/>
              <w:rPr>
                <w:rFonts w:ascii="Century Gothic" w:hAnsi="Century Gothic"/>
                <w:sz w:val="20"/>
                <w:szCs w:val="20"/>
                <w:lang w:val="es-MX"/>
              </w:rPr>
            </w:pPr>
          </w:p>
        </w:tc>
        <w:tc>
          <w:tcPr>
            <w:tcW w:w="1896" w:type="pct"/>
          </w:tcPr>
          <w:p w14:paraId="69FCEE27" w14:textId="77777777" w:rsidR="00293E49" w:rsidRPr="00AA613F" w:rsidRDefault="00293E49" w:rsidP="00E0626F">
            <w:pPr>
              <w:spacing w:before="120" w:after="120"/>
              <w:rPr>
                <w:rFonts w:ascii="Century Gothic" w:hAnsi="Century Gothic"/>
                <w:sz w:val="20"/>
                <w:szCs w:val="20"/>
              </w:rPr>
            </w:pPr>
          </w:p>
        </w:tc>
      </w:tr>
      <w:tr w:rsidR="00293E49" w:rsidRPr="0056114F" w14:paraId="397366D6" w14:textId="77777777" w:rsidTr="00902F6F">
        <w:trPr>
          <w:cantSplit/>
          <w:trHeight w:val="1417"/>
        </w:trPr>
        <w:tc>
          <w:tcPr>
            <w:tcW w:w="780" w:type="pct"/>
            <w:vAlign w:val="center"/>
          </w:tcPr>
          <w:p w14:paraId="23DD1BC9"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lastRenderedPageBreak/>
              <w:t>2.5</w:t>
            </w:r>
          </w:p>
          <w:p w14:paraId="4163D67A" w14:textId="628552BA"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Legal and Regulatory Compliance</w:t>
            </w:r>
          </w:p>
        </w:tc>
        <w:tc>
          <w:tcPr>
            <w:tcW w:w="1796" w:type="pct"/>
          </w:tcPr>
          <w:p w14:paraId="2E27E10F" w14:textId="38956F62" w:rsidR="00293E49" w:rsidRPr="00AA613F" w:rsidRDefault="00293E49" w:rsidP="00293E4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Reacomoda los componentes de planificación del proyecto para contemplar los</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requisitos de cumplimiento que aplican en su entorno profesional y establecer</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estrategias para su cumplimiento.</w:t>
            </w:r>
          </w:p>
        </w:tc>
        <w:tc>
          <w:tcPr>
            <w:tcW w:w="528" w:type="pct"/>
            <w:vAlign w:val="center"/>
          </w:tcPr>
          <w:p w14:paraId="4AF1D504" w14:textId="77777777" w:rsidR="00293E49" w:rsidRPr="00AA613F" w:rsidRDefault="00293E49" w:rsidP="00902F6F">
            <w:pPr>
              <w:spacing w:before="120" w:after="120"/>
              <w:jc w:val="center"/>
              <w:rPr>
                <w:rFonts w:ascii="Century Gothic" w:hAnsi="Century Gothic"/>
                <w:sz w:val="20"/>
                <w:szCs w:val="20"/>
                <w:lang w:val="es-MX"/>
              </w:rPr>
            </w:pPr>
          </w:p>
        </w:tc>
        <w:tc>
          <w:tcPr>
            <w:tcW w:w="1896" w:type="pct"/>
          </w:tcPr>
          <w:p w14:paraId="3A85C8C1" w14:textId="77777777" w:rsidR="00293E49" w:rsidRPr="00AA613F" w:rsidRDefault="00293E49" w:rsidP="00E0626F">
            <w:pPr>
              <w:spacing w:before="120" w:after="120"/>
              <w:rPr>
                <w:rFonts w:ascii="Century Gothic" w:hAnsi="Century Gothic"/>
                <w:sz w:val="20"/>
                <w:szCs w:val="20"/>
              </w:rPr>
            </w:pPr>
          </w:p>
        </w:tc>
      </w:tr>
      <w:tr w:rsidR="00293E49" w:rsidRPr="0056114F" w14:paraId="08361CC6" w14:textId="77777777" w:rsidTr="00902F6F">
        <w:trPr>
          <w:cantSplit/>
          <w:trHeight w:val="627"/>
        </w:trPr>
        <w:tc>
          <w:tcPr>
            <w:tcW w:w="5000" w:type="pct"/>
            <w:gridSpan w:val="4"/>
            <w:vAlign w:val="center"/>
          </w:tcPr>
          <w:p w14:paraId="7DD8FB85" w14:textId="0C9AA844" w:rsidR="00293E49" w:rsidRPr="00AA613F" w:rsidRDefault="00293E49" w:rsidP="00902F6F">
            <w:pPr>
              <w:spacing w:before="120" w:after="120"/>
              <w:jc w:val="center"/>
              <w:rPr>
                <w:rFonts w:ascii="Century Gothic" w:hAnsi="Century Gothic"/>
                <w:b/>
                <w:bCs/>
                <w:sz w:val="20"/>
                <w:szCs w:val="20"/>
              </w:rPr>
            </w:pPr>
            <w:r w:rsidRPr="00AA613F">
              <w:rPr>
                <w:rFonts w:ascii="Century Gothic" w:hAnsi="Century Gothic" w:cs="0¥Ã0"/>
                <w:b/>
                <w:bCs/>
                <w:sz w:val="20"/>
                <w:szCs w:val="20"/>
                <w:lang w:val="es-MX"/>
              </w:rPr>
              <w:t>Power Skills</w:t>
            </w:r>
          </w:p>
        </w:tc>
      </w:tr>
      <w:tr w:rsidR="00293E49" w:rsidRPr="0056114F" w14:paraId="666579A3" w14:textId="77777777" w:rsidTr="00902F6F">
        <w:trPr>
          <w:cantSplit/>
          <w:trHeight w:val="1417"/>
        </w:trPr>
        <w:tc>
          <w:tcPr>
            <w:tcW w:w="780" w:type="pct"/>
            <w:vAlign w:val="center"/>
          </w:tcPr>
          <w:p w14:paraId="58CB76DF"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3.1</w:t>
            </w:r>
          </w:p>
          <w:p w14:paraId="5295F8A1" w14:textId="54C60AC4"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Liderazgo Colaborativo</w:t>
            </w:r>
          </w:p>
        </w:tc>
        <w:tc>
          <w:tcPr>
            <w:tcW w:w="1796" w:type="pct"/>
          </w:tcPr>
          <w:p w14:paraId="5E700763" w14:textId="2389B7B5" w:rsidR="00293E49" w:rsidRPr="00AA613F" w:rsidRDefault="00293E49" w:rsidP="00293E4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Utiliza habilidades y herramientas coach ágil, para identificar áreas de oportunidad</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en la aplicación de enfoques de administración de proyectos dentro de su</w:t>
            </w:r>
            <w:r w:rsidR="00CB0309" w:rsidRPr="00AA613F">
              <w:rPr>
                <w:rFonts w:ascii="Century Gothic" w:hAnsi="Century Gothic" w:cs="0¥Ã0"/>
                <w:sz w:val="20"/>
                <w:szCs w:val="20"/>
                <w:lang w:val="es-MX"/>
              </w:rPr>
              <w:t xml:space="preserve"> </w:t>
            </w:r>
            <w:r w:rsidRPr="00AA613F">
              <w:rPr>
                <w:rFonts w:ascii="Century Gothic" w:hAnsi="Century Gothic" w:cs="0¥Ã0"/>
                <w:sz w:val="20"/>
                <w:szCs w:val="20"/>
                <w:lang w:val="es-MX"/>
              </w:rPr>
              <w:t>organización.</w:t>
            </w:r>
          </w:p>
        </w:tc>
        <w:tc>
          <w:tcPr>
            <w:tcW w:w="528" w:type="pct"/>
            <w:vAlign w:val="center"/>
          </w:tcPr>
          <w:p w14:paraId="0AD84513" w14:textId="77777777" w:rsidR="00293E49" w:rsidRPr="00AA613F" w:rsidRDefault="00293E49" w:rsidP="00902F6F">
            <w:pPr>
              <w:spacing w:before="120" w:after="120"/>
              <w:jc w:val="center"/>
              <w:rPr>
                <w:rFonts w:ascii="Century Gothic" w:hAnsi="Century Gothic"/>
                <w:sz w:val="20"/>
                <w:szCs w:val="20"/>
                <w:lang w:val="es-MX"/>
              </w:rPr>
            </w:pPr>
          </w:p>
        </w:tc>
        <w:tc>
          <w:tcPr>
            <w:tcW w:w="1896" w:type="pct"/>
          </w:tcPr>
          <w:p w14:paraId="25DE90CB" w14:textId="77777777" w:rsidR="00293E49" w:rsidRPr="00AA613F" w:rsidRDefault="00293E49" w:rsidP="00E0626F">
            <w:pPr>
              <w:spacing w:before="120" w:after="120"/>
              <w:rPr>
                <w:rFonts w:ascii="Century Gothic" w:hAnsi="Century Gothic"/>
                <w:sz w:val="20"/>
                <w:szCs w:val="20"/>
              </w:rPr>
            </w:pPr>
          </w:p>
        </w:tc>
      </w:tr>
      <w:tr w:rsidR="00293E49" w:rsidRPr="0056114F" w14:paraId="49604975" w14:textId="77777777" w:rsidTr="00902F6F">
        <w:trPr>
          <w:cantSplit/>
          <w:trHeight w:val="1417"/>
        </w:trPr>
        <w:tc>
          <w:tcPr>
            <w:tcW w:w="780" w:type="pct"/>
            <w:vAlign w:val="center"/>
          </w:tcPr>
          <w:p w14:paraId="5BF03810" w14:textId="77777777"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sz w:val="20"/>
                <w:szCs w:val="20"/>
              </w:rPr>
              <w:t>3.2</w:t>
            </w:r>
          </w:p>
          <w:p w14:paraId="7F199ABD" w14:textId="08842AB0" w:rsidR="00293E49" w:rsidRPr="00AA613F" w:rsidRDefault="00293E49" w:rsidP="00E0626F">
            <w:pPr>
              <w:spacing w:before="120" w:after="120"/>
              <w:jc w:val="center"/>
              <w:rPr>
                <w:rFonts w:ascii="Century Gothic" w:hAnsi="Century Gothic"/>
                <w:sz w:val="20"/>
                <w:szCs w:val="20"/>
              </w:rPr>
            </w:pPr>
            <w:r w:rsidRPr="00AA613F">
              <w:rPr>
                <w:rFonts w:ascii="Century Gothic" w:hAnsi="Century Gothic" w:cs="0¥Ã0"/>
                <w:sz w:val="20"/>
                <w:szCs w:val="20"/>
                <w:lang w:val="es-MX"/>
              </w:rPr>
              <w:t>Equipo de Alto Desempeño</w:t>
            </w:r>
          </w:p>
        </w:tc>
        <w:tc>
          <w:tcPr>
            <w:tcW w:w="1796" w:type="pct"/>
          </w:tcPr>
          <w:p w14:paraId="14524637" w14:textId="46E66CAC" w:rsidR="00293E49" w:rsidRPr="00AA613F" w:rsidRDefault="00CB030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Elabora un código de comportamientos para reflexionar sobre fortalezas y áreas de oportunidad que permitan desarrollar habilidades para llevar a un equipo al desempeño.</w:t>
            </w:r>
          </w:p>
        </w:tc>
        <w:tc>
          <w:tcPr>
            <w:tcW w:w="528" w:type="pct"/>
            <w:vAlign w:val="center"/>
          </w:tcPr>
          <w:p w14:paraId="335C61B5" w14:textId="7E13A210" w:rsidR="00293E49" w:rsidRPr="00AA613F" w:rsidRDefault="00902F6F" w:rsidP="00902F6F">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7A1D194B" w14:textId="08DB0E02" w:rsidR="00293E49" w:rsidRPr="00AA613F" w:rsidRDefault="00AB077A" w:rsidP="00E0626F">
            <w:pPr>
              <w:spacing w:before="120" w:after="120"/>
              <w:rPr>
                <w:rFonts w:ascii="Century Gothic" w:hAnsi="Century Gothic"/>
                <w:sz w:val="20"/>
                <w:szCs w:val="20"/>
              </w:rPr>
            </w:pPr>
            <w:r>
              <w:rPr>
                <w:rFonts w:ascii="Century Gothic" w:hAnsi="Century Gothic"/>
                <w:sz w:val="20"/>
                <w:szCs w:val="20"/>
              </w:rPr>
              <w:t>Acuerdo de equipo construido de forma participativa para un equipo distribuido (Latam + India) y tres cuadrillas locales: idioma común en el daily para incluir al integrante en India, esquema de cultural buddy, dinámica de pares con el Implementation Manager y reconocimiento sistemático.</w:t>
            </w:r>
          </w:p>
        </w:tc>
      </w:tr>
      <w:tr w:rsidR="00CB0309" w:rsidRPr="0056114F" w14:paraId="55D12A93" w14:textId="77777777" w:rsidTr="00902F6F">
        <w:trPr>
          <w:cantSplit/>
          <w:trHeight w:val="1417"/>
        </w:trPr>
        <w:tc>
          <w:tcPr>
            <w:tcW w:w="780" w:type="pct"/>
            <w:vAlign w:val="center"/>
          </w:tcPr>
          <w:p w14:paraId="5D75CD7B" w14:textId="77777777" w:rsidR="00CB0309" w:rsidRPr="00AA613F" w:rsidRDefault="00CB0309" w:rsidP="00E0626F">
            <w:pPr>
              <w:spacing w:before="120" w:after="120"/>
              <w:jc w:val="center"/>
              <w:rPr>
                <w:rFonts w:ascii="Century Gothic" w:hAnsi="Century Gothic"/>
                <w:sz w:val="20"/>
                <w:szCs w:val="20"/>
              </w:rPr>
            </w:pPr>
            <w:r w:rsidRPr="00AA613F">
              <w:rPr>
                <w:rFonts w:ascii="Century Gothic" w:hAnsi="Century Gothic"/>
                <w:sz w:val="20"/>
                <w:szCs w:val="20"/>
              </w:rPr>
              <w:t>3.3</w:t>
            </w:r>
          </w:p>
          <w:p w14:paraId="09FCBFEF" w14:textId="532A0B13" w:rsidR="00CB0309" w:rsidRPr="00AA613F" w:rsidRDefault="00CB0309" w:rsidP="00E0626F">
            <w:pPr>
              <w:spacing w:before="120" w:after="120"/>
              <w:jc w:val="center"/>
              <w:rPr>
                <w:rFonts w:ascii="Century Gothic" w:hAnsi="Century Gothic"/>
                <w:sz w:val="20"/>
                <w:szCs w:val="20"/>
              </w:rPr>
            </w:pPr>
            <w:r w:rsidRPr="00AA613F">
              <w:rPr>
                <w:rFonts w:ascii="Century Gothic" w:hAnsi="Century Gothic"/>
                <w:sz w:val="20"/>
                <w:szCs w:val="20"/>
              </w:rPr>
              <w:t>Gestión de involucrados</w:t>
            </w:r>
          </w:p>
        </w:tc>
        <w:tc>
          <w:tcPr>
            <w:tcW w:w="1796" w:type="pct"/>
          </w:tcPr>
          <w:p w14:paraId="405BF40A" w14:textId="0F041F49" w:rsidR="00CB0309" w:rsidRPr="00AA613F" w:rsidRDefault="00CB0309" w:rsidP="00CB0309">
            <w:pPr>
              <w:autoSpaceDE w:val="0"/>
              <w:autoSpaceDN w:val="0"/>
              <w:adjustRightInd w:val="0"/>
              <w:rPr>
                <w:rFonts w:ascii="Century Gothic" w:hAnsi="Century Gothic" w:cs="0¥Ã0"/>
                <w:sz w:val="20"/>
                <w:szCs w:val="20"/>
                <w:lang w:val="es-MX"/>
              </w:rPr>
            </w:pPr>
            <w:r w:rsidRPr="00AA613F">
              <w:rPr>
                <w:rFonts w:ascii="Century Gothic" w:hAnsi="Century Gothic" w:cs="0¥Ã0"/>
                <w:sz w:val="20"/>
                <w:szCs w:val="20"/>
                <w:lang w:val="es-MX"/>
              </w:rPr>
              <w:t>Define una estrategia para mejorar la interacción y comunicación con los Stakeholders de sus proyectos.</w:t>
            </w:r>
          </w:p>
        </w:tc>
        <w:tc>
          <w:tcPr>
            <w:tcW w:w="528" w:type="pct"/>
            <w:vAlign w:val="center"/>
          </w:tcPr>
          <w:p w14:paraId="22ADF0A9" w14:textId="523D3D04" w:rsidR="00CB0309" w:rsidRPr="00AA613F" w:rsidRDefault="00902F6F" w:rsidP="00902F6F">
            <w:pPr>
              <w:spacing w:before="120" w:after="120"/>
              <w:jc w:val="center"/>
              <w:rPr>
                <w:rFonts w:ascii="Century Gothic" w:hAnsi="Century Gothic"/>
                <w:sz w:val="20"/>
                <w:szCs w:val="20"/>
                <w:lang w:val="es-MX"/>
              </w:rPr>
            </w:pPr>
            <w:r>
              <w:rPr>
                <w:rFonts w:ascii="Century Gothic" w:hAnsi="Century Gothic"/>
                <w:sz w:val="20"/>
                <w:szCs w:val="20"/>
                <w:lang w:val="es-MX"/>
              </w:rPr>
              <w:t>X</w:t>
            </w:r>
          </w:p>
        </w:tc>
        <w:tc>
          <w:tcPr>
            <w:tcW w:w="1896" w:type="pct"/>
          </w:tcPr>
          <w:p w14:paraId="05F652BF" w14:textId="063D934F" w:rsidR="00CB0309" w:rsidRPr="00AA613F" w:rsidRDefault="00AB077A" w:rsidP="00E0626F">
            <w:pPr>
              <w:spacing w:before="120" w:after="120"/>
              <w:rPr>
                <w:rFonts w:ascii="Century Gothic" w:hAnsi="Century Gothic"/>
                <w:sz w:val="20"/>
                <w:szCs w:val="20"/>
              </w:rPr>
            </w:pPr>
            <w:r>
              <w:rPr>
                <w:rFonts w:ascii="Century Gothic" w:hAnsi="Century Gothic"/>
                <w:sz w:val="20"/>
                <w:szCs w:val="20"/>
              </w:rPr>
              <w:t>Estrategia de gestión de involucrados con canal directo y cadencia diferenciada para las cinco áreas del cliente (RAN, Planning, Quality, O&amp;M y Aceptación) y proveedores, con validación de aceptación semanal e incorporación del cliente a la retrospectiva del golden cluster.</w:t>
            </w:r>
          </w:p>
        </w:tc>
      </w:tr>
    </w:tbl>
    <w:p w14:paraId="3EAEB8C4" w14:textId="77777777" w:rsidR="00EB547F" w:rsidRPr="0056114F" w:rsidRDefault="00EB547F" w:rsidP="00E0626F">
      <w:pPr>
        <w:spacing w:before="120" w:after="120"/>
        <w:rPr>
          <w:rFonts w:ascii="Century Gothic" w:hAnsi="Century Gothic"/>
          <w:sz w:val="20"/>
          <w:szCs w:val="20"/>
        </w:rPr>
      </w:pPr>
    </w:p>
    <w:sectPr w:rsidR="00EB547F" w:rsidRPr="0056114F" w:rsidSect="00133B45">
      <w:headerReference w:type="default" r:id="rId10"/>
      <w:footerReference w:type="even" r:id="rId11"/>
      <w:footerReference w:type="default" r:id="rId12"/>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D243A" w14:textId="77777777" w:rsidR="00CA1D14" w:rsidRDefault="00CA1D14" w:rsidP="00A01B2C">
      <w:r>
        <w:separator/>
      </w:r>
    </w:p>
  </w:endnote>
  <w:endnote w:type="continuationSeparator" w:id="0">
    <w:p w14:paraId="1FD91F37" w14:textId="77777777" w:rsidR="00CA1D14" w:rsidRDefault="00CA1D14" w:rsidP="00A0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eworthy Light">
    <w:altName w:val="Segoe UI Historic"/>
    <w:panose1 w:val="02000400000000000000"/>
    <w:charset w:val="4D"/>
    <w:family w:val="auto"/>
    <w:pitch w:val="variable"/>
    <w:sig w:usb0="8000006F" w:usb1="08000048" w:usb2="14600000" w:usb3="00000000" w:csb0="00000111" w:csb1="00000000"/>
  </w:font>
  <w:font w:name="0¥Ã0">
    <w:altName w:val="Calibri"/>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1005477"/>
      <w:docPartObj>
        <w:docPartGallery w:val="Page Numbers (Bottom of Page)"/>
        <w:docPartUnique/>
      </w:docPartObj>
    </w:sdtPr>
    <w:sdtContent>
      <w:p w14:paraId="3C963A63" w14:textId="501F5756" w:rsidR="00DE694B" w:rsidRDefault="00DE694B" w:rsidP="00C072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20380844"/>
      <w:docPartObj>
        <w:docPartGallery w:val="Page Numbers (Bottom of Page)"/>
        <w:docPartUnique/>
      </w:docPartObj>
    </w:sdtPr>
    <w:sdtContent>
      <w:p w14:paraId="3E17853B" w14:textId="04DB329A" w:rsidR="00DE694B" w:rsidRDefault="00DE694B" w:rsidP="00C072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4C7B3E" w14:textId="77777777" w:rsidR="00DE694B" w:rsidRDefault="00DE694B" w:rsidP="00DE69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4759454"/>
      <w:docPartObj>
        <w:docPartGallery w:val="Page Numbers (Bottom of Page)"/>
        <w:docPartUnique/>
      </w:docPartObj>
    </w:sdtPr>
    <w:sdtContent>
      <w:p w14:paraId="49095D8F" w14:textId="217DB59B" w:rsidR="00DE694B" w:rsidRDefault="00DE694B" w:rsidP="00DE69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6A0" w:firstRow="1" w:lastRow="0" w:firstColumn="1" w:lastColumn="0" w:noHBand="1" w:noVBand="1"/>
    </w:tblPr>
    <w:tblGrid>
      <w:gridCol w:w="4800"/>
      <w:gridCol w:w="4800"/>
      <w:gridCol w:w="4800"/>
    </w:tblGrid>
    <w:tr w:rsidR="00DE694B" w14:paraId="455EC788" w14:textId="77777777" w:rsidTr="00355E26">
      <w:trPr>
        <w:trHeight w:val="300"/>
      </w:trPr>
      <w:tc>
        <w:tcPr>
          <w:tcW w:w="4800" w:type="dxa"/>
        </w:tcPr>
        <w:p w14:paraId="6511591D" w14:textId="77777777" w:rsidR="00DE694B" w:rsidRDefault="00DE694B" w:rsidP="00DE694B">
          <w:pPr>
            <w:pStyle w:val="Header"/>
            <w:ind w:left="-115" w:right="360"/>
          </w:pPr>
        </w:p>
      </w:tc>
      <w:tc>
        <w:tcPr>
          <w:tcW w:w="4800" w:type="dxa"/>
        </w:tcPr>
        <w:p w14:paraId="659489EB" w14:textId="77777777" w:rsidR="00DE694B" w:rsidRDefault="00DE694B" w:rsidP="00DE694B">
          <w:pPr>
            <w:pStyle w:val="Header"/>
            <w:jc w:val="center"/>
          </w:pPr>
        </w:p>
      </w:tc>
      <w:tc>
        <w:tcPr>
          <w:tcW w:w="4800" w:type="dxa"/>
        </w:tcPr>
        <w:p w14:paraId="0E7BFB27" w14:textId="77777777" w:rsidR="00DE694B" w:rsidRDefault="00DE694B" w:rsidP="00DE694B">
          <w:pPr>
            <w:pStyle w:val="Header"/>
            <w:ind w:right="-115"/>
            <w:jc w:val="right"/>
          </w:pPr>
        </w:p>
      </w:tc>
    </w:tr>
  </w:tbl>
  <w:p w14:paraId="2E2834DB" w14:textId="1448B2AC" w:rsidR="7ACEAFE0" w:rsidRPr="00DE694B" w:rsidRDefault="7ACEAFE0" w:rsidP="7ACEAFE0">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707B" w14:textId="77777777" w:rsidR="00CA1D14" w:rsidRDefault="00CA1D14" w:rsidP="00A01B2C">
      <w:r>
        <w:separator/>
      </w:r>
    </w:p>
  </w:footnote>
  <w:footnote w:type="continuationSeparator" w:id="0">
    <w:p w14:paraId="4D366B36" w14:textId="77777777" w:rsidR="00CA1D14" w:rsidRDefault="00CA1D14" w:rsidP="00A01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59C8" w14:textId="1A799B13" w:rsidR="00A01B2C" w:rsidRDefault="00A01B2C" w:rsidP="00A01B2C">
    <w:pPr>
      <w:pStyle w:val="Header"/>
      <w:jc w:val="center"/>
      <w:rPr>
        <w:rFonts w:ascii="Century Gothic" w:hAnsi="Century Gothic"/>
        <w:b/>
        <w:bCs/>
        <w:sz w:val="32"/>
        <w:szCs w:val="32"/>
      </w:rPr>
    </w:pPr>
    <w:r w:rsidRPr="00A01B2C">
      <w:rPr>
        <w:rFonts w:ascii="Century Gothic" w:hAnsi="Century Gothic"/>
        <w:b/>
        <w:bCs/>
        <w:sz w:val="32"/>
        <w:szCs w:val="32"/>
      </w:rPr>
      <w:t>DEFINICIÓN DE PROYECTO INTEGRADOR</w:t>
    </w:r>
    <w:r w:rsidR="00857909">
      <w:rPr>
        <w:rFonts w:ascii="Century Gothic" w:hAnsi="Century Gothic"/>
        <w:b/>
        <w:bCs/>
        <w:sz w:val="32"/>
        <w:szCs w:val="32"/>
      </w:rPr>
      <w:t xml:space="preserve"> DE DOMINIO AUTÓNOMO</w:t>
    </w:r>
  </w:p>
  <w:p w14:paraId="394E4357" w14:textId="3F45E68C" w:rsidR="00A01B2C" w:rsidRPr="00A01B2C" w:rsidRDefault="00293E49" w:rsidP="00B467B6">
    <w:pPr>
      <w:pStyle w:val="Header"/>
      <w:jc w:val="center"/>
      <w:rPr>
        <w:rFonts w:ascii="Century Gothic" w:hAnsi="Century Gothic"/>
        <w:b/>
        <w:bCs/>
        <w:sz w:val="32"/>
        <w:szCs w:val="32"/>
      </w:rPr>
    </w:pPr>
    <w:r>
      <w:rPr>
        <w:rFonts w:ascii="Century Gothic" w:hAnsi="Century Gothic"/>
        <w:b/>
        <w:bCs/>
        <w:sz w:val="32"/>
        <w:szCs w:val="32"/>
      </w:rPr>
      <w:t>AGILE PROJECT LEADER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150"/>
    <w:multiLevelType w:val="hybridMultilevel"/>
    <w:tmpl w:val="560A0E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493191F"/>
    <w:multiLevelType w:val="hybridMultilevel"/>
    <w:tmpl w:val="DF72C6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885AF4"/>
    <w:multiLevelType w:val="hybridMultilevel"/>
    <w:tmpl w:val="04D26734"/>
    <w:lvl w:ilvl="0" w:tplc="98C8B66C">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EF12359E">
      <w:numFmt w:val="bullet"/>
      <w:lvlText w:val="•"/>
      <w:lvlJc w:val="left"/>
      <w:pPr>
        <w:ind w:left="780" w:hanging="200"/>
      </w:pPr>
      <w:rPr>
        <w:rFonts w:hint="default"/>
        <w:lang w:val="es-ES" w:eastAsia="en-US" w:bidi="ar-SA"/>
      </w:rPr>
    </w:lvl>
    <w:lvl w:ilvl="2" w:tplc="690A393A">
      <w:numFmt w:val="bullet"/>
      <w:lvlText w:val="•"/>
      <w:lvlJc w:val="left"/>
      <w:pPr>
        <w:ind w:left="1521" w:hanging="200"/>
      </w:pPr>
      <w:rPr>
        <w:rFonts w:hint="default"/>
        <w:lang w:val="es-ES" w:eastAsia="en-US" w:bidi="ar-SA"/>
      </w:rPr>
    </w:lvl>
    <w:lvl w:ilvl="3" w:tplc="B582AC34">
      <w:numFmt w:val="bullet"/>
      <w:lvlText w:val="•"/>
      <w:lvlJc w:val="left"/>
      <w:pPr>
        <w:ind w:left="2262" w:hanging="200"/>
      </w:pPr>
      <w:rPr>
        <w:rFonts w:hint="default"/>
        <w:lang w:val="es-ES" w:eastAsia="en-US" w:bidi="ar-SA"/>
      </w:rPr>
    </w:lvl>
    <w:lvl w:ilvl="4" w:tplc="FC2E3CAA">
      <w:numFmt w:val="bullet"/>
      <w:lvlText w:val="•"/>
      <w:lvlJc w:val="left"/>
      <w:pPr>
        <w:ind w:left="3003" w:hanging="200"/>
      </w:pPr>
      <w:rPr>
        <w:rFonts w:hint="default"/>
        <w:lang w:val="es-ES" w:eastAsia="en-US" w:bidi="ar-SA"/>
      </w:rPr>
    </w:lvl>
    <w:lvl w:ilvl="5" w:tplc="A522B20A">
      <w:numFmt w:val="bullet"/>
      <w:lvlText w:val="•"/>
      <w:lvlJc w:val="left"/>
      <w:pPr>
        <w:ind w:left="3744" w:hanging="200"/>
      </w:pPr>
      <w:rPr>
        <w:rFonts w:hint="default"/>
        <w:lang w:val="es-ES" w:eastAsia="en-US" w:bidi="ar-SA"/>
      </w:rPr>
    </w:lvl>
    <w:lvl w:ilvl="6" w:tplc="DA9E793E">
      <w:numFmt w:val="bullet"/>
      <w:lvlText w:val="•"/>
      <w:lvlJc w:val="left"/>
      <w:pPr>
        <w:ind w:left="4485" w:hanging="200"/>
      </w:pPr>
      <w:rPr>
        <w:rFonts w:hint="default"/>
        <w:lang w:val="es-ES" w:eastAsia="en-US" w:bidi="ar-SA"/>
      </w:rPr>
    </w:lvl>
    <w:lvl w:ilvl="7" w:tplc="BDA29F9A">
      <w:numFmt w:val="bullet"/>
      <w:lvlText w:val="•"/>
      <w:lvlJc w:val="left"/>
      <w:pPr>
        <w:ind w:left="5225" w:hanging="200"/>
      </w:pPr>
      <w:rPr>
        <w:rFonts w:hint="default"/>
        <w:lang w:val="es-ES" w:eastAsia="en-US" w:bidi="ar-SA"/>
      </w:rPr>
    </w:lvl>
    <w:lvl w:ilvl="8" w:tplc="505C491A">
      <w:numFmt w:val="bullet"/>
      <w:lvlText w:val="•"/>
      <w:lvlJc w:val="left"/>
      <w:pPr>
        <w:ind w:left="5966" w:hanging="200"/>
      </w:pPr>
      <w:rPr>
        <w:rFonts w:hint="default"/>
        <w:lang w:val="es-ES" w:eastAsia="en-US" w:bidi="ar-SA"/>
      </w:rPr>
    </w:lvl>
  </w:abstractNum>
  <w:abstractNum w:abstractNumId="3" w15:restartNumberingAfterBreak="0">
    <w:nsid w:val="07D10A8A"/>
    <w:multiLevelType w:val="hybridMultilevel"/>
    <w:tmpl w:val="F558C5E8"/>
    <w:lvl w:ilvl="0" w:tplc="C772024A">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192027F0">
      <w:numFmt w:val="bullet"/>
      <w:lvlText w:val="•"/>
      <w:lvlJc w:val="left"/>
      <w:pPr>
        <w:ind w:left="780" w:hanging="200"/>
      </w:pPr>
      <w:rPr>
        <w:rFonts w:hint="default"/>
        <w:lang w:val="es-ES" w:eastAsia="en-US" w:bidi="ar-SA"/>
      </w:rPr>
    </w:lvl>
    <w:lvl w:ilvl="2" w:tplc="8F1A560C">
      <w:numFmt w:val="bullet"/>
      <w:lvlText w:val="•"/>
      <w:lvlJc w:val="left"/>
      <w:pPr>
        <w:ind w:left="1521" w:hanging="200"/>
      </w:pPr>
      <w:rPr>
        <w:rFonts w:hint="default"/>
        <w:lang w:val="es-ES" w:eastAsia="en-US" w:bidi="ar-SA"/>
      </w:rPr>
    </w:lvl>
    <w:lvl w:ilvl="3" w:tplc="78C0CB72">
      <w:numFmt w:val="bullet"/>
      <w:lvlText w:val="•"/>
      <w:lvlJc w:val="left"/>
      <w:pPr>
        <w:ind w:left="2262" w:hanging="200"/>
      </w:pPr>
      <w:rPr>
        <w:rFonts w:hint="default"/>
        <w:lang w:val="es-ES" w:eastAsia="en-US" w:bidi="ar-SA"/>
      </w:rPr>
    </w:lvl>
    <w:lvl w:ilvl="4" w:tplc="8C3C4A5C">
      <w:numFmt w:val="bullet"/>
      <w:lvlText w:val="•"/>
      <w:lvlJc w:val="left"/>
      <w:pPr>
        <w:ind w:left="3003" w:hanging="200"/>
      </w:pPr>
      <w:rPr>
        <w:rFonts w:hint="default"/>
        <w:lang w:val="es-ES" w:eastAsia="en-US" w:bidi="ar-SA"/>
      </w:rPr>
    </w:lvl>
    <w:lvl w:ilvl="5" w:tplc="1ACA2350">
      <w:numFmt w:val="bullet"/>
      <w:lvlText w:val="•"/>
      <w:lvlJc w:val="left"/>
      <w:pPr>
        <w:ind w:left="3744" w:hanging="200"/>
      </w:pPr>
      <w:rPr>
        <w:rFonts w:hint="default"/>
        <w:lang w:val="es-ES" w:eastAsia="en-US" w:bidi="ar-SA"/>
      </w:rPr>
    </w:lvl>
    <w:lvl w:ilvl="6" w:tplc="0F1615AA">
      <w:numFmt w:val="bullet"/>
      <w:lvlText w:val="•"/>
      <w:lvlJc w:val="left"/>
      <w:pPr>
        <w:ind w:left="4485" w:hanging="200"/>
      </w:pPr>
      <w:rPr>
        <w:rFonts w:hint="default"/>
        <w:lang w:val="es-ES" w:eastAsia="en-US" w:bidi="ar-SA"/>
      </w:rPr>
    </w:lvl>
    <w:lvl w:ilvl="7" w:tplc="604CCD68">
      <w:numFmt w:val="bullet"/>
      <w:lvlText w:val="•"/>
      <w:lvlJc w:val="left"/>
      <w:pPr>
        <w:ind w:left="5225" w:hanging="200"/>
      </w:pPr>
      <w:rPr>
        <w:rFonts w:hint="default"/>
        <w:lang w:val="es-ES" w:eastAsia="en-US" w:bidi="ar-SA"/>
      </w:rPr>
    </w:lvl>
    <w:lvl w:ilvl="8" w:tplc="A7B677E8">
      <w:numFmt w:val="bullet"/>
      <w:lvlText w:val="•"/>
      <w:lvlJc w:val="left"/>
      <w:pPr>
        <w:ind w:left="5966" w:hanging="200"/>
      </w:pPr>
      <w:rPr>
        <w:rFonts w:hint="default"/>
        <w:lang w:val="es-ES" w:eastAsia="en-US" w:bidi="ar-SA"/>
      </w:rPr>
    </w:lvl>
  </w:abstractNum>
  <w:abstractNum w:abstractNumId="4" w15:restartNumberingAfterBreak="0">
    <w:nsid w:val="0852742A"/>
    <w:multiLevelType w:val="hybridMultilevel"/>
    <w:tmpl w:val="A580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30503"/>
    <w:multiLevelType w:val="hybridMultilevel"/>
    <w:tmpl w:val="E208F4AA"/>
    <w:lvl w:ilvl="0" w:tplc="AC326790">
      <w:start w:val="1"/>
      <w:numFmt w:val="decimal"/>
      <w:lvlText w:val="%1."/>
      <w:lvlJc w:val="left"/>
      <w:pPr>
        <w:ind w:left="45" w:hanging="200"/>
      </w:pPr>
      <w:rPr>
        <w:rFonts w:ascii="Calibri" w:eastAsia="Calibri" w:hAnsi="Calibri" w:cs="Calibri" w:hint="default"/>
        <w:b/>
        <w:bCs/>
        <w:color w:val="001F5F"/>
        <w:w w:val="99"/>
        <w:sz w:val="20"/>
        <w:szCs w:val="20"/>
        <w:lang w:val="es-ES" w:eastAsia="en-US" w:bidi="ar-SA"/>
      </w:rPr>
    </w:lvl>
    <w:lvl w:ilvl="1" w:tplc="5EDA343C">
      <w:numFmt w:val="bullet"/>
      <w:lvlText w:val="•"/>
      <w:lvlJc w:val="left"/>
      <w:pPr>
        <w:ind w:left="780" w:hanging="200"/>
      </w:pPr>
      <w:rPr>
        <w:rFonts w:hint="default"/>
        <w:lang w:val="es-ES" w:eastAsia="en-US" w:bidi="ar-SA"/>
      </w:rPr>
    </w:lvl>
    <w:lvl w:ilvl="2" w:tplc="6846D230">
      <w:numFmt w:val="bullet"/>
      <w:lvlText w:val="•"/>
      <w:lvlJc w:val="left"/>
      <w:pPr>
        <w:ind w:left="1520" w:hanging="200"/>
      </w:pPr>
      <w:rPr>
        <w:rFonts w:hint="default"/>
        <w:lang w:val="es-ES" w:eastAsia="en-US" w:bidi="ar-SA"/>
      </w:rPr>
    </w:lvl>
    <w:lvl w:ilvl="3" w:tplc="2482DB4E">
      <w:numFmt w:val="bullet"/>
      <w:lvlText w:val="•"/>
      <w:lvlJc w:val="left"/>
      <w:pPr>
        <w:ind w:left="2260" w:hanging="200"/>
      </w:pPr>
      <w:rPr>
        <w:rFonts w:hint="default"/>
        <w:lang w:val="es-ES" w:eastAsia="en-US" w:bidi="ar-SA"/>
      </w:rPr>
    </w:lvl>
    <w:lvl w:ilvl="4" w:tplc="C1DE0496">
      <w:numFmt w:val="bullet"/>
      <w:lvlText w:val="•"/>
      <w:lvlJc w:val="left"/>
      <w:pPr>
        <w:ind w:left="3001" w:hanging="200"/>
      </w:pPr>
      <w:rPr>
        <w:rFonts w:hint="default"/>
        <w:lang w:val="es-ES" w:eastAsia="en-US" w:bidi="ar-SA"/>
      </w:rPr>
    </w:lvl>
    <w:lvl w:ilvl="5" w:tplc="2E5C0642">
      <w:numFmt w:val="bullet"/>
      <w:lvlText w:val="•"/>
      <w:lvlJc w:val="left"/>
      <w:pPr>
        <w:ind w:left="3741" w:hanging="200"/>
      </w:pPr>
      <w:rPr>
        <w:rFonts w:hint="default"/>
        <w:lang w:val="es-ES" w:eastAsia="en-US" w:bidi="ar-SA"/>
      </w:rPr>
    </w:lvl>
    <w:lvl w:ilvl="6" w:tplc="68E0CB42">
      <w:numFmt w:val="bullet"/>
      <w:lvlText w:val="•"/>
      <w:lvlJc w:val="left"/>
      <w:pPr>
        <w:ind w:left="4481" w:hanging="200"/>
      </w:pPr>
      <w:rPr>
        <w:rFonts w:hint="default"/>
        <w:lang w:val="es-ES" w:eastAsia="en-US" w:bidi="ar-SA"/>
      </w:rPr>
    </w:lvl>
    <w:lvl w:ilvl="7" w:tplc="28D606E0">
      <w:numFmt w:val="bullet"/>
      <w:lvlText w:val="•"/>
      <w:lvlJc w:val="left"/>
      <w:pPr>
        <w:ind w:left="5221" w:hanging="200"/>
      </w:pPr>
      <w:rPr>
        <w:rFonts w:hint="default"/>
        <w:lang w:val="es-ES" w:eastAsia="en-US" w:bidi="ar-SA"/>
      </w:rPr>
    </w:lvl>
    <w:lvl w:ilvl="8" w:tplc="20B8A0DE">
      <w:numFmt w:val="bullet"/>
      <w:lvlText w:val="•"/>
      <w:lvlJc w:val="left"/>
      <w:pPr>
        <w:ind w:left="5962" w:hanging="200"/>
      </w:pPr>
      <w:rPr>
        <w:rFonts w:hint="default"/>
        <w:lang w:val="es-ES" w:eastAsia="en-US" w:bidi="ar-SA"/>
      </w:rPr>
    </w:lvl>
  </w:abstractNum>
  <w:abstractNum w:abstractNumId="6" w15:restartNumberingAfterBreak="0">
    <w:nsid w:val="16323E95"/>
    <w:multiLevelType w:val="multilevel"/>
    <w:tmpl w:val="40F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E2061"/>
    <w:multiLevelType w:val="hybridMultilevel"/>
    <w:tmpl w:val="DEDC52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9477843"/>
    <w:multiLevelType w:val="hybridMultilevel"/>
    <w:tmpl w:val="D384EB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A0157D9"/>
    <w:multiLevelType w:val="hybridMultilevel"/>
    <w:tmpl w:val="D4B0EFE4"/>
    <w:lvl w:ilvl="0" w:tplc="A4328B60">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5EF8E37A">
      <w:numFmt w:val="bullet"/>
      <w:lvlText w:val="•"/>
      <w:lvlJc w:val="left"/>
      <w:pPr>
        <w:ind w:left="780" w:hanging="200"/>
      </w:pPr>
      <w:rPr>
        <w:rFonts w:hint="default"/>
        <w:lang w:val="es-ES" w:eastAsia="en-US" w:bidi="ar-SA"/>
      </w:rPr>
    </w:lvl>
    <w:lvl w:ilvl="2" w:tplc="6A06DFEC">
      <w:numFmt w:val="bullet"/>
      <w:lvlText w:val="•"/>
      <w:lvlJc w:val="left"/>
      <w:pPr>
        <w:ind w:left="1521" w:hanging="200"/>
      </w:pPr>
      <w:rPr>
        <w:rFonts w:hint="default"/>
        <w:lang w:val="es-ES" w:eastAsia="en-US" w:bidi="ar-SA"/>
      </w:rPr>
    </w:lvl>
    <w:lvl w:ilvl="3" w:tplc="0C4C01D2">
      <w:numFmt w:val="bullet"/>
      <w:lvlText w:val="•"/>
      <w:lvlJc w:val="left"/>
      <w:pPr>
        <w:ind w:left="2262" w:hanging="200"/>
      </w:pPr>
      <w:rPr>
        <w:rFonts w:hint="default"/>
        <w:lang w:val="es-ES" w:eastAsia="en-US" w:bidi="ar-SA"/>
      </w:rPr>
    </w:lvl>
    <w:lvl w:ilvl="4" w:tplc="3B72F334">
      <w:numFmt w:val="bullet"/>
      <w:lvlText w:val="•"/>
      <w:lvlJc w:val="left"/>
      <w:pPr>
        <w:ind w:left="3003" w:hanging="200"/>
      </w:pPr>
      <w:rPr>
        <w:rFonts w:hint="default"/>
        <w:lang w:val="es-ES" w:eastAsia="en-US" w:bidi="ar-SA"/>
      </w:rPr>
    </w:lvl>
    <w:lvl w:ilvl="5" w:tplc="D7182C4E">
      <w:numFmt w:val="bullet"/>
      <w:lvlText w:val="•"/>
      <w:lvlJc w:val="left"/>
      <w:pPr>
        <w:ind w:left="3743" w:hanging="200"/>
      </w:pPr>
      <w:rPr>
        <w:rFonts w:hint="default"/>
        <w:lang w:val="es-ES" w:eastAsia="en-US" w:bidi="ar-SA"/>
      </w:rPr>
    </w:lvl>
    <w:lvl w:ilvl="6" w:tplc="F58222A2">
      <w:numFmt w:val="bullet"/>
      <w:lvlText w:val="•"/>
      <w:lvlJc w:val="left"/>
      <w:pPr>
        <w:ind w:left="4484" w:hanging="200"/>
      </w:pPr>
      <w:rPr>
        <w:rFonts w:hint="default"/>
        <w:lang w:val="es-ES" w:eastAsia="en-US" w:bidi="ar-SA"/>
      </w:rPr>
    </w:lvl>
    <w:lvl w:ilvl="7" w:tplc="1E7253D8">
      <w:numFmt w:val="bullet"/>
      <w:lvlText w:val="•"/>
      <w:lvlJc w:val="left"/>
      <w:pPr>
        <w:ind w:left="5225" w:hanging="200"/>
      </w:pPr>
      <w:rPr>
        <w:rFonts w:hint="default"/>
        <w:lang w:val="es-ES" w:eastAsia="en-US" w:bidi="ar-SA"/>
      </w:rPr>
    </w:lvl>
    <w:lvl w:ilvl="8" w:tplc="F5AC698C">
      <w:numFmt w:val="bullet"/>
      <w:lvlText w:val="•"/>
      <w:lvlJc w:val="left"/>
      <w:pPr>
        <w:ind w:left="5966" w:hanging="200"/>
      </w:pPr>
      <w:rPr>
        <w:rFonts w:hint="default"/>
        <w:lang w:val="es-ES" w:eastAsia="en-US" w:bidi="ar-SA"/>
      </w:rPr>
    </w:lvl>
  </w:abstractNum>
  <w:abstractNum w:abstractNumId="10" w15:restartNumberingAfterBreak="0">
    <w:nsid w:val="1DE644B1"/>
    <w:multiLevelType w:val="hybridMultilevel"/>
    <w:tmpl w:val="D58CE8AA"/>
    <w:lvl w:ilvl="0" w:tplc="657CDFF4">
      <w:start w:val="1"/>
      <w:numFmt w:val="decimal"/>
      <w:lvlText w:val="%1."/>
      <w:lvlJc w:val="left"/>
      <w:pPr>
        <w:ind w:left="52" w:hanging="200"/>
      </w:pPr>
      <w:rPr>
        <w:rFonts w:ascii="Calibri" w:eastAsia="Calibri" w:hAnsi="Calibri" w:cs="Calibri" w:hint="default"/>
        <w:b/>
        <w:bCs/>
        <w:color w:val="001F5F"/>
        <w:w w:val="99"/>
        <w:sz w:val="20"/>
        <w:szCs w:val="20"/>
        <w:lang w:val="es-ES" w:eastAsia="en-US" w:bidi="ar-SA"/>
      </w:rPr>
    </w:lvl>
    <w:lvl w:ilvl="1" w:tplc="12C0B634">
      <w:numFmt w:val="bullet"/>
      <w:lvlText w:val="•"/>
      <w:lvlJc w:val="left"/>
      <w:pPr>
        <w:ind w:left="798" w:hanging="200"/>
      </w:pPr>
      <w:rPr>
        <w:rFonts w:hint="default"/>
        <w:lang w:val="es-ES" w:eastAsia="en-US" w:bidi="ar-SA"/>
      </w:rPr>
    </w:lvl>
    <w:lvl w:ilvl="2" w:tplc="69B48DCE">
      <w:numFmt w:val="bullet"/>
      <w:lvlText w:val="•"/>
      <w:lvlJc w:val="left"/>
      <w:pPr>
        <w:ind w:left="1537" w:hanging="200"/>
      </w:pPr>
      <w:rPr>
        <w:rFonts w:hint="default"/>
        <w:lang w:val="es-ES" w:eastAsia="en-US" w:bidi="ar-SA"/>
      </w:rPr>
    </w:lvl>
    <w:lvl w:ilvl="3" w:tplc="AE3CCD3C">
      <w:numFmt w:val="bullet"/>
      <w:lvlText w:val="•"/>
      <w:lvlJc w:val="left"/>
      <w:pPr>
        <w:ind w:left="2276" w:hanging="200"/>
      </w:pPr>
      <w:rPr>
        <w:rFonts w:hint="default"/>
        <w:lang w:val="es-ES" w:eastAsia="en-US" w:bidi="ar-SA"/>
      </w:rPr>
    </w:lvl>
    <w:lvl w:ilvl="4" w:tplc="03F880AE">
      <w:numFmt w:val="bullet"/>
      <w:lvlText w:val="•"/>
      <w:lvlJc w:val="left"/>
      <w:pPr>
        <w:ind w:left="3015" w:hanging="200"/>
      </w:pPr>
      <w:rPr>
        <w:rFonts w:hint="default"/>
        <w:lang w:val="es-ES" w:eastAsia="en-US" w:bidi="ar-SA"/>
      </w:rPr>
    </w:lvl>
    <w:lvl w:ilvl="5" w:tplc="2D8EE9D2">
      <w:numFmt w:val="bullet"/>
      <w:lvlText w:val="•"/>
      <w:lvlJc w:val="left"/>
      <w:pPr>
        <w:ind w:left="3754" w:hanging="200"/>
      </w:pPr>
      <w:rPr>
        <w:rFonts w:hint="default"/>
        <w:lang w:val="es-ES" w:eastAsia="en-US" w:bidi="ar-SA"/>
      </w:rPr>
    </w:lvl>
    <w:lvl w:ilvl="6" w:tplc="E5404A9E">
      <w:numFmt w:val="bullet"/>
      <w:lvlText w:val="•"/>
      <w:lvlJc w:val="left"/>
      <w:pPr>
        <w:ind w:left="4493" w:hanging="200"/>
      </w:pPr>
      <w:rPr>
        <w:rFonts w:hint="default"/>
        <w:lang w:val="es-ES" w:eastAsia="en-US" w:bidi="ar-SA"/>
      </w:rPr>
    </w:lvl>
    <w:lvl w:ilvl="7" w:tplc="DDA8049E">
      <w:numFmt w:val="bullet"/>
      <w:lvlText w:val="•"/>
      <w:lvlJc w:val="left"/>
      <w:pPr>
        <w:ind w:left="5231" w:hanging="200"/>
      </w:pPr>
      <w:rPr>
        <w:rFonts w:hint="default"/>
        <w:lang w:val="es-ES" w:eastAsia="en-US" w:bidi="ar-SA"/>
      </w:rPr>
    </w:lvl>
    <w:lvl w:ilvl="8" w:tplc="8520B968">
      <w:numFmt w:val="bullet"/>
      <w:lvlText w:val="•"/>
      <w:lvlJc w:val="left"/>
      <w:pPr>
        <w:ind w:left="5970" w:hanging="200"/>
      </w:pPr>
      <w:rPr>
        <w:rFonts w:hint="default"/>
        <w:lang w:val="es-ES" w:eastAsia="en-US" w:bidi="ar-SA"/>
      </w:rPr>
    </w:lvl>
  </w:abstractNum>
  <w:abstractNum w:abstractNumId="11" w15:restartNumberingAfterBreak="0">
    <w:nsid w:val="2D29440E"/>
    <w:multiLevelType w:val="hybridMultilevel"/>
    <w:tmpl w:val="2E2A7DA8"/>
    <w:lvl w:ilvl="0" w:tplc="23F49B00">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CB644BE4">
      <w:numFmt w:val="bullet"/>
      <w:lvlText w:val="•"/>
      <w:lvlJc w:val="left"/>
      <w:pPr>
        <w:ind w:left="780" w:hanging="200"/>
      </w:pPr>
      <w:rPr>
        <w:rFonts w:hint="default"/>
        <w:lang w:val="es-ES" w:eastAsia="en-US" w:bidi="ar-SA"/>
      </w:rPr>
    </w:lvl>
    <w:lvl w:ilvl="2" w:tplc="C060BF3E">
      <w:numFmt w:val="bullet"/>
      <w:lvlText w:val="•"/>
      <w:lvlJc w:val="left"/>
      <w:pPr>
        <w:ind w:left="1521" w:hanging="200"/>
      </w:pPr>
      <w:rPr>
        <w:rFonts w:hint="default"/>
        <w:lang w:val="es-ES" w:eastAsia="en-US" w:bidi="ar-SA"/>
      </w:rPr>
    </w:lvl>
    <w:lvl w:ilvl="3" w:tplc="609245A6">
      <w:numFmt w:val="bullet"/>
      <w:lvlText w:val="•"/>
      <w:lvlJc w:val="left"/>
      <w:pPr>
        <w:ind w:left="2262" w:hanging="200"/>
      </w:pPr>
      <w:rPr>
        <w:rFonts w:hint="default"/>
        <w:lang w:val="es-ES" w:eastAsia="en-US" w:bidi="ar-SA"/>
      </w:rPr>
    </w:lvl>
    <w:lvl w:ilvl="4" w:tplc="7DFCCD24">
      <w:numFmt w:val="bullet"/>
      <w:lvlText w:val="•"/>
      <w:lvlJc w:val="left"/>
      <w:pPr>
        <w:ind w:left="3003" w:hanging="200"/>
      </w:pPr>
      <w:rPr>
        <w:rFonts w:hint="default"/>
        <w:lang w:val="es-ES" w:eastAsia="en-US" w:bidi="ar-SA"/>
      </w:rPr>
    </w:lvl>
    <w:lvl w:ilvl="5" w:tplc="8FDA10CC">
      <w:numFmt w:val="bullet"/>
      <w:lvlText w:val="•"/>
      <w:lvlJc w:val="left"/>
      <w:pPr>
        <w:ind w:left="3744" w:hanging="200"/>
      </w:pPr>
      <w:rPr>
        <w:rFonts w:hint="default"/>
        <w:lang w:val="es-ES" w:eastAsia="en-US" w:bidi="ar-SA"/>
      </w:rPr>
    </w:lvl>
    <w:lvl w:ilvl="6" w:tplc="B4AA8FC0">
      <w:numFmt w:val="bullet"/>
      <w:lvlText w:val="•"/>
      <w:lvlJc w:val="left"/>
      <w:pPr>
        <w:ind w:left="4485" w:hanging="200"/>
      </w:pPr>
      <w:rPr>
        <w:rFonts w:hint="default"/>
        <w:lang w:val="es-ES" w:eastAsia="en-US" w:bidi="ar-SA"/>
      </w:rPr>
    </w:lvl>
    <w:lvl w:ilvl="7" w:tplc="453A11F4">
      <w:numFmt w:val="bullet"/>
      <w:lvlText w:val="•"/>
      <w:lvlJc w:val="left"/>
      <w:pPr>
        <w:ind w:left="5225" w:hanging="200"/>
      </w:pPr>
      <w:rPr>
        <w:rFonts w:hint="default"/>
        <w:lang w:val="es-ES" w:eastAsia="en-US" w:bidi="ar-SA"/>
      </w:rPr>
    </w:lvl>
    <w:lvl w:ilvl="8" w:tplc="1E3889DC">
      <w:numFmt w:val="bullet"/>
      <w:lvlText w:val="•"/>
      <w:lvlJc w:val="left"/>
      <w:pPr>
        <w:ind w:left="5966" w:hanging="200"/>
      </w:pPr>
      <w:rPr>
        <w:rFonts w:hint="default"/>
        <w:lang w:val="es-ES" w:eastAsia="en-US" w:bidi="ar-SA"/>
      </w:rPr>
    </w:lvl>
  </w:abstractNum>
  <w:abstractNum w:abstractNumId="12" w15:restartNumberingAfterBreak="0">
    <w:nsid w:val="2D93124A"/>
    <w:multiLevelType w:val="hybridMultilevel"/>
    <w:tmpl w:val="9C1081D4"/>
    <w:lvl w:ilvl="0" w:tplc="26A62AD4">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55F4D27E">
      <w:numFmt w:val="bullet"/>
      <w:lvlText w:val="•"/>
      <w:lvlJc w:val="left"/>
      <w:pPr>
        <w:ind w:left="780" w:hanging="200"/>
      </w:pPr>
      <w:rPr>
        <w:rFonts w:hint="default"/>
        <w:lang w:val="es-ES" w:eastAsia="en-US" w:bidi="ar-SA"/>
      </w:rPr>
    </w:lvl>
    <w:lvl w:ilvl="2" w:tplc="D206F1CA">
      <w:numFmt w:val="bullet"/>
      <w:lvlText w:val="•"/>
      <w:lvlJc w:val="left"/>
      <w:pPr>
        <w:ind w:left="1521" w:hanging="200"/>
      </w:pPr>
      <w:rPr>
        <w:rFonts w:hint="default"/>
        <w:lang w:val="es-ES" w:eastAsia="en-US" w:bidi="ar-SA"/>
      </w:rPr>
    </w:lvl>
    <w:lvl w:ilvl="3" w:tplc="6D1C6AD2">
      <w:numFmt w:val="bullet"/>
      <w:lvlText w:val="•"/>
      <w:lvlJc w:val="left"/>
      <w:pPr>
        <w:ind w:left="2262" w:hanging="200"/>
      </w:pPr>
      <w:rPr>
        <w:rFonts w:hint="default"/>
        <w:lang w:val="es-ES" w:eastAsia="en-US" w:bidi="ar-SA"/>
      </w:rPr>
    </w:lvl>
    <w:lvl w:ilvl="4" w:tplc="63B80D8A">
      <w:numFmt w:val="bullet"/>
      <w:lvlText w:val="•"/>
      <w:lvlJc w:val="left"/>
      <w:pPr>
        <w:ind w:left="3003" w:hanging="200"/>
      </w:pPr>
      <w:rPr>
        <w:rFonts w:hint="default"/>
        <w:lang w:val="es-ES" w:eastAsia="en-US" w:bidi="ar-SA"/>
      </w:rPr>
    </w:lvl>
    <w:lvl w:ilvl="5" w:tplc="BFFCE28E">
      <w:numFmt w:val="bullet"/>
      <w:lvlText w:val="•"/>
      <w:lvlJc w:val="left"/>
      <w:pPr>
        <w:ind w:left="3744" w:hanging="200"/>
      </w:pPr>
      <w:rPr>
        <w:rFonts w:hint="default"/>
        <w:lang w:val="es-ES" w:eastAsia="en-US" w:bidi="ar-SA"/>
      </w:rPr>
    </w:lvl>
    <w:lvl w:ilvl="6" w:tplc="0AA255FC">
      <w:numFmt w:val="bullet"/>
      <w:lvlText w:val="•"/>
      <w:lvlJc w:val="left"/>
      <w:pPr>
        <w:ind w:left="4485" w:hanging="200"/>
      </w:pPr>
      <w:rPr>
        <w:rFonts w:hint="default"/>
        <w:lang w:val="es-ES" w:eastAsia="en-US" w:bidi="ar-SA"/>
      </w:rPr>
    </w:lvl>
    <w:lvl w:ilvl="7" w:tplc="0EE005E8">
      <w:numFmt w:val="bullet"/>
      <w:lvlText w:val="•"/>
      <w:lvlJc w:val="left"/>
      <w:pPr>
        <w:ind w:left="5225" w:hanging="200"/>
      </w:pPr>
      <w:rPr>
        <w:rFonts w:hint="default"/>
        <w:lang w:val="es-ES" w:eastAsia="en-US" w:bidi="ar-SA"/>
      </w:rPr>
    </w:lvl>
    <w:lvl w:ilvl="8" w:tplc="CF30FA8A">
      <w:numFmt w:val="bullet"/>
      <w:lvlText w:val="•"/>
      <w:lvlJc w:val="left"/>
      <w:pPr>
        <w:ind w:left="5966" w:hanging="200"/>
      </w:pPr>
      <w:rPr>
        <w:rFonts w:hint="default"/>
        <w:lang w:val="es-ES" w:eastAsia="en-US" w:bidi="ar-SA"/>
      </w:rPr>
    </w:lvl>
  </w:abstractNum>
  <w:abstractNum w:abstractNumId="13" w15:restartNumberingAfterBreak="0">
    <w:nsid w:val="31FF5013"/>
    <w:multiLevelType w:val="hybridMultilevel"/>
    <w:tmpl w:val="3376B9B2"/>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47E733E"/>
    <w:multiLevelType w:val="hybridMultilevel"/>
    <w:tmpl w:val="DC4A8CF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374E6467"/>
    <w:multiLevelType w:val="multilevel"/>
    <w:tmpl w:val="E9FA9AF0"/>
    <w:lvl w:ilvl="0">
      <w:start w:val="1"/>
      <w:numFmt w:val="decimal"/>
      <w:lvlText w:val="%1."/>
      <w:lvlJc w:val="left"/>
      <w:pPr>
        <w:tabs>
          <w:tab w:val="num" w:pos="720"/>
        </w:tabs>
        <w:ind w:left="720" w:hanging="360"/>
      </w:pPr>
    </w:lvl>
    <w:lvl w:ilvl="1">
      <w:start w:val="7"/>
      <w:numFmt w:val="decimalZero"/>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36FBF"/>
    <w:multiLevelType w:val="hybridMultilevel"/>
    <w:tmpl w:val="A9D4DEF4"/>
    <w:lvl w:ilvl="0" w:tplc="E93C3AF8">
      <w:start w:val="1"/>
      <w:numFmt w:val="decimal"/>
      <w:lvlText w:val="%1."/>
      <w:lvlJc w:val="left"/>
      <w:pPr>
        <w:ind w:left="52" w:hanging="200"/>
      </w:pPr>
      <w:rPr>
        <w:rFonts w:ascii="Calibri" w:eastAsia="Calibri" w:hAnsi="Calibri" w:cs="Calibri" w:hint="default"/>
        <w:b/>
        <w:bCs/>
        <w:color w:val="001F5F"/>
        <w:w w:val="99"/>
        <w:sz w:val="20"/>
        <w:szCs w:val="20"/>
        <w:lang w:val="es-ES" w:eastAsia="en-US" w:bidi="ar-SA"/>
      </w:rPr>
    </w:lvl>
    <w:lvl w:ilvl="1" w:tplc="88F822D8">
      <w:numFmt w:val="bullet"/>
      <w:lvlText w:val="•"/>
      <w:lvlJc w:val="left"/>
      <w:pPr>
        <w:ind w:left="798" w:hanging="200"/>
      </w:pPr>
      <w:rPr>
        <w:rFonts w:hint="default"/>
        <w:lang w:val="es-ES" w:eastAsia="en-US" w:bidi="ar-SA"/>
      </w:rPr>
    </w:lvl>
    <w:lvl w:ilvl="2" w:tplc="0560B6C6">
      <w:numFmt w:val="bullet"/>
      <w:lvlText w:val="•"/>
      <w:lvlJc w:val="left"/>
      <w:pPr>
        <w:ind w:left="1537" w:hanging="200"/>
      </w:pPr>
      <w:rPr>
        <w:rFonts w:hint="default"/>
        <w:lang w:val="es-ES" w:eastAsia="en-US" w:bidi="ar-SA"/>
      </w:rPr>
    </w:lvl>
    <w:lvl w:ilvl="3" w:tplc="6FA46508">
      <w:numFmt w:val="bullet"/>
      <w:lvlText w:val="•"/>
      <w:lvlJc w:val="left"/>
      <w:pPr>
        <w:ind w:left="2276" w:hanging="200"/>
      </w:pPr>
      <w:rPr>
        <w:rFonts w:hint="default"/>
        <w:lang w:val="es-ES" w:eastAsia="en-US" w:bidi="ar-SA"/>
      </w:rPr>
    </w:lvl>
    <w:lvl w:ilvl="4" w:tplc="672EE0A6">
      <w:numFmt w:val="bullet"/>
      <w:lvlText w:val="•"/>
      <w:lvlJc w:val="left"/>
      <w:pPr>
        <w:ind w:left="3015" w:hanging="200"/>
      </w:pPr>
      <w:rPr>
        <w:rFonts w:hint="default"/>
        <w:lang w:val="es-ES" w:eastAsia="en-US" w:bidi="ar-SA"/>
      </w:rPr>
    </w:lvl>
    <w:lvl w:ilvl="5" w:tplc="EE48D794">
      <w:numFmt w:val="bullet"/>
      <w:lvlText w:val="•"/>
      <w:lvlJc w:val="left"/>
      <w:pPr>
        <w:ind w:left="3754" w:hanging="200"/>
      </w:pPr>
      <w:rPr>
        <w:rFonts w:hint="default"/>
        <w:lang w:val="es-ES" w:eastAsia="en-US" w:bidi="ar-SA"/>
      </w:rPr>
    </w:lvl>
    <w:lvl w:ilvl="6" w:tplc="C2247EBE">
      <w:numFmt w:val="bullet"/>
      <w:lvlText w:val="•"/>
      <w:lvlJc w:val="left"/>
      <w:pPr>
        <w:ind w:left="4493" w:hanging="200"/>
      </w:pPr>
      <w:rPr>
        <w:rFonts w:hint="default"/>
        <w:lang w:val="es-ES" w:eastAsia="en-US" w:bidi="ar-SA"/>
      </w:rPr>
    </w:lvl>
    <w:lvl w:ilvl="7" w:tplc="D0A005B6">
      <w:numFmt w:val="bullet"/>
      <w:lvlText w:val="•"/>
      <w:lvlJc w:val="left"/>
      <w:pPr>
        <w:ind w:left="5231" w:hanging="200"/>
      </w:pPr>
      <w:rPr>
        <w:rFonts w:hint="default"/>
        <w:lang w:val="es-ES" w:eastAsia="en-US" w:bidi="ar-SA"/>
      </w:rPr>
    </w:lvl>
    <w:lvl w:ilvl="8" w:tplc="8BF0F522">
      <w:numFmt w:val="bullet"/>
      <w:lvlText w:val="•"/>
      <w:lvlJc w:val="left"/>
      <w:pPr>
        <w:ind w:left="5970" w:hanging="200"/>
      </w:pPr>
      <w:rPr>
        <w:rFonts w:hint="default"/>
        <w:lang w:val="es-ES" w:eastAsia="en-US" w:bidi="ar-SA"/>
      </w:rPr>
    </w:lvl>
  </w:abstractNum>
  <w:abstractNum w:abstractNumId="17" w15:restartNumberingAfterBreak="0">
    <w:nsid w:val="39775184"/>
    <w:multiLevelType w:val="multilevel"/>
    <w:tmpl w:val="EF38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152054"/>
    <w:multiLevelType w:val="multilevel"/>
    <w:tmpl w:val="0BA65540"/>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2516EA"/>
    <w:multiLevelType w:val="multilevel"/>
    <w:tmpl w:val="8402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632C2E"/>
    <w:multiLevelType w:val="hybridMultilevel"/>
    <w:tmpl w:val="5C9C2E8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6EA4E0D"/>
    <w:multiLevelType w:val="hybridMultilevel"/>
    <w:tmpl w:val="4E50DB6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2CB02C3"/>
    <w:multiLevelType w:val="hybridMultilevel"/>
    <w:tmpl w:val="443644A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8E04DC2"/>
    <w:multiLevelType w:val="hybridMultilevel"/>
    <w:tmpl w:val="BA82B52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F395ACB"/>
    <w:multiLevelType w:val="hybridMultilevel"/>
    <w:tmpl w:val="ED52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528AD"/>
    <w:multiLevelType w:val="hybridMultilevel"/>
    <w:tmpl w:val="635A0E8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63993450"/>
    <w:multiLevelType w:val="hybridMultilevel"/>
    <w:tmpl w:val="497474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68F5496"/>
    <w:multiLevelType w:val="hybridMultilevel"/>
    <w:tmpl w:val="A75AA7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CD910F6"/>
    <w:multiLevelType w:val="hybridMultilevel"/>
    <w:tmpl w:val="9D5695FE"/>
    <w:lvl w:ilvl="0" w:tplc="ADDA19B6">
      <w:start w:val="1"/>
      <w:numFmt w:val="decimal"/>
      <w:lvlText w:val="%1."/>
      <w:lvlJc w:val="left"/>
      <w:pPr>
        <w:ind w:left="49" w:hanging="200"/>
      </w:pPr>
      <w:rPr>
        <w:rFonts w:ascii="Calibri" w:eastAsia="Calibri" w:hAnsi="Calibri" w:cs="Calibri" w:hint="default"/>
        <w:b/>
        <w:bCs/>
        <w:color w:val="001F5F"/>
        <w:w w:val="99"/>
        <w:sz w:val="20"/>
        <w:szCs w:val="20"/>
        <w:lang w:val="es-ES" w:eastAsia="en-US" w:bidi="ar-SA"/>
      </w:rPr>
    </w:lvl>
    <w:lvl w:ilvl="1" w:tplc="B88C5762">
      <w:numFmt w:val="bullet"/>
      <w:lvlText w:val="•"/>
      <w:lvlJc w:val="left"/>
      <w:pPr>
        <w:ind w:left="780" w:hanging="200"/>
      </w:pPr>
      <w:rPr>
        <w:rFonts w:hint="default"/>
        <w:lang w:val="es-ES" w:eastAsia="en-US" w:bidi="ar-SA"/>
      </w:rPr>
    </w:lvl>
    <w:lvl w:ilvl="2" w:tplc="DBDAEE98">
      <w:numFmt w:val="bullet"/>
      <w:lvlText w:val="•"/>
      <w:lvlJc w:val="left"/>
      <w:pPr>
        <w:ind w:left="1521" w:hanging="200"/>
      </w:pPr>
      <w:rPr>
        <w:rFonts w:hint="default"/>
        <w:lang w:val="es-ES" w:eastAsia="en-US" w:bidi="ar-SA"/>
      </w:rPr>
    </w:lvl>
    <w:lvl w:ilvl="3" w:tplc="D9AE7DD0">
      <w:numFmt w:val="bullet"/>
      <w:lvlText w:val="•"/>
      <w:lvlJc w:val="left"/>
      <w:pPr>
        <w:ind w:left="2262" w:hanging="200"/>
      </w:pPr>
      <w:rPr>
        <w:rFonts w:hint="default"/>
        <w:lang w:val="es-ES" w:eastAsia="en-US" w:bidi="ar-SA"/>
      </w:rPr>
    </w:lvl>
    <w:lvl w:ilvl="4" w:tplc="15663C2C">
      <w:numFmt w:val="bullet"/>
      <w:lvlText w:val="•"/>
      <w:lvlJc w:val="left"/>
      <w:pPr>
        <w:ind w:left="3003" w:hanging="200"/>
      </w:pPr>
      <w:rPr>
        <w:rFonts w:hint="default"/>
        <w:lang w:val="es-ES" w:eastAsia="en-US" w:bidi="ar-SA"/>
      </w:rPr>
    </w:lvl>
    <w:lvl w:ilvl="5" w:tplc="C8FC0296">
      <w:numFmt w:val="bullet"/>
      <w:lvlText w:val="•"/>
      <w:lvlJc w:val="left"/>
      <w:pPr>
        <w:ind w:left="3744" w:hanging="200"/>
      </w:pPr>
      <w:rPr>
        <w:rFonts w:hint="default"/>
        <w:lang w:val="es-ES" w:eastAsia="en-US" w:bidi="ar-SA"/>
      </w:rPr>
    </w:lvl>
    <w:lvl w:ilvl="6" w:tplc="936C393A">
      <w:numFmt w:val="bullet"/>
      <w:lvlText w:val="•"/>
      <w:lvlJc w:val="left"/>
      <w:pPr>
        <w:ind w:left="4485" w:hanging="200"/>
      </w:pPr>
      <w:rPr>
        <w:rFonts w:hint="default"/>
        <w:lang w:val="es-ES" w:eastAsia="en-US" w:bidi="ar-SA"/>
      </w:rPr>
    </w:lvl>
    <w:lvl w:ilvl="7" w:tplc="F17493D2">
      <w:numFmt w:val="bullet"/>
      <w:lvlText w:val="•"/>
      <w:lvlJc w:val="left"/>
      <w:pPr>
        <w:ind w:left="5225" w:hanging="200"/>
      </w:pPr>
      <w:rPr>
        <w:rFonts w:hint="default"/>
        <w:lang w:val="es-ES" w:eastAsia="en-US" w:bidi="ar-SA"/>
      </w:rPr>
    </w:lvl>
    <w:lvl w:ilvl="8" w:tplc="51A4981C">
      <w:numFmt w:val="bullet"/>
      <w:lvlText w:val="•"/>
      <w:lvlJc w:val="left"/>
      <w:pPr>
        <w:ind w:left="5966" w:hanging="200"/>
      </w:pPr>
      <w:rPr>
        <w:rFonts w:hint="default"/>
        <w:lang w:val="es-ES" w:eastAsia="en-US" w:bidi="ar-SA"/>
      </w:rPr>
    </w:lvl>
  </w:abstractNum>
  <w:abstractNum w:abstractNumId="29" w15:restartNumberingAfterBreak="0">
    <w:nsid w:val="74F53BB2"/>
    <w:multiLevelType w:val="hybridMultilevel"/>
    <w:tmpl w:val="A3A6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165F1"/>
    <w:multiLevelType w:val="hybridMultilevel"/>
    <w:tmpl w:val="E5FED980"/>
    <w:lvl w:ilvl="0" w:tplc="791EFCAC">
      <w:start w:val="1"/>
      <w:numFmt w:val="decimalZero"/>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E18284E"/>
    <w:multiLevelType w:val="multilevel"/>
    <w:tmpl w:val="C0E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68661">
    <w:abstractNumId w:val="30"/>
  </w:num>
  <w:num w:numId="2" w16cid:durableId="1349604553">
    <w:abstractNumId w:val="31"/>
  </w:num>
  <w:num w:numId="3" w16cid:durableId="328598378">
    <w:abstractNumId w:val="15"/>
    <w:lvlOverride w:ilvl="0">
      <w:lvl w:ilvl="0">
        <w:numFmt w:val="lowerLetter"/>
        <w:lvlText w:val="%1."/>
        <w:lvlJc w:val="left"/>
      </w:lvl>
    </w:lvlOverride>
  </w:num>
  <w:num w:numId="4" w16cid:durableId="328598378">
    <w:abstractNumId w:val="15"/>
    <w:lvlOverride w:ilvl="0">
      <w:lvl w:ilvl="0">
        <w:numFmt w:val="lowerLetter"/>
        <w:lvlText w:val="%1."/>
        <w:lvlJc w:val="left"/>
      </w:lvl>
    </w:lvlOverride>
  </w:num>
  <w:num w:numId="5" w16cid:durableId="328598378">
    <w:abstractNumId w:val="15"/>
    <w:lvlOverride w:ilvl="0">
      <w:lvl w:ilvl="0">
        <w:numFmt w:val="lowerLetter"/>
        <w:lvlText w:val="%1."/>
        <w:lvlJc w:val="left"/>
      </w:lvl>
    </w:lvlOverride>
  </w:num>
  <w:num w:numId="6" w16cid:durableId="328598378">
    <w:abstractNumId w:val="15"/>
    <w:lvlOverride w:ilvl="0">
      <w:lvl w:ilvl="0">
        <w:numFmt w:val="lowerLetter"/>
        <w:lvlText w:val="%1."/>
        <w:lvlJc w:val="left"/>
      </w:lvl>
    </w:lvlOverride>
  </w:num>
  <w:num w:numId="7" w16cid:durableId="1080903888">
    <w:abstractNumId w:val="17"/>
  </w:num>
  <w:num w:numId="8" w16cid:durableId="1577739699">
    <w:abstractNumId w:val="26"/>
  </w:num>
  <w:num w:numId="9" w16cid:durableId="1827740274">
    <w:abstractNumId w:val="20"/>
  </w:num>
  <w:num w:numId="10" w16cid:durableId="1234202527">
    <w:abstractNumId w:val="19"/>
  </w:num>
  <w:num w:numId="11" w16cid:durableId="22021305">
    <w:abstractNumId w:val="18"/>
  </w:num>
  <w:num w:numId="12" w16cid:durableId="573780610">
    <w:abstractNumId w:val="29"/>
  </w:num>
  <w:num w:numId="13" w16cid:durableId="403529422">
    <w:abstractNumId w:val="9"/>
  </w:num>
  <w:num w:numId="14" w16cid:durableId="273906501">
    <w:abstractNumId w:val="12"/>
  </w:num>
  <w:num w:numId="15" w16cid:durableId="1416510145">
    <w:abstractNumId w:val="28"/>
  </w:num>
  <w:num w:numId="16" w16cid:durableId="1042710518">
    <w:abstractNumId w:val="16"/>
  </w:num>
  <w:num w:numId="17" w16cid:durableId="1964845324">
    <w:abstractNumId w:val="10"/>
  </w:num>
  <w:num w:numId="18" w16cid:durableId="28147110">
    <w:abstractNumId w:val="11"/>
  </w:num>
  <w:num w:numId="19" w16cid:durableId="1003168756">
    <w:abstractNumId w:val="3"/>
  </w:num>
  <w:num w:numId="20" w16cid:durableId="1076705144">
    <w:abstractNumId w:val="2"/>
  </w:num>
  <w:num w:numId="21" w16cid:durableId="905526640">
    <w:abstractNumId w:val="5"/>
  </w:num>
  <w:num w:numId="22" w16cid:durableId="468203780">
    <w:abstractNumId w:val="0"/>
  </w:num>
  <w:num w:numId="23" w16cid:durableId="435297241">
    <w:abstractNumId w:val="7"/>
  </w:num>
  <w:num w:numId="24" w16cid:durableId="479200439">
    <w:abstractNumId w:val="1"/>
  </w:num>
  <w:num w:numId="25" w16cid:durableId="542329114">
    <w:abstractNumId w:val="14"/>
  </w:num>
  <w:num w:numId="26" w16cid:durableId="1597637662">
    <w:abstractNumId w:val="13"/>
  </w:num>
  <w:num w:numId="27" w16cid:durableId="1706980957">
    <w:abstractNumId w:val="8"/>
  </w:num>
  <w:num w:numId="28" w16cid:durableId="1396507469">
    <w:abstractNumId w:val="23"/>
  </w:num>
  <w:num w:numId="29" w16cid:durableId="227108630">
    <w:abstractNumId w:val="4"/>
  </w:num>
  <w:num w:numId="30" w16cid:durableId="1967081155">
    <w:abstractNumId w:val="24"/>
  </w:num>
  <w:num w:numId="31" w16cid:durableId="2102601227">
    <w:abstractNumId w:val="6"/>
  </w:num>
  <w:num w:numId="32" w16cid:durableId="110364747">
    <w:abstractNumId w:val="22"/>
  </w:num>
  <w:num w:numId="33" w16cid:durableId="983897364">
    <w:abstractNumId w:val="25"/>
  </w:num>
  <w:num w:numId="34" w16cid:durableId="1033309716">
    <w:abstractNumId w:val="21"/>
  </w:num>
  <w:num w:numId="35" w16cid:durableId="19923230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2C"/>
    <w:rsid w:val="000162B1"/>
    <w:rsid w:val="000A1B59"/>
    <w:rsid w:val="000A3647"/>
    <w:rsid w:val="000A4F5C"/>
    <w:rsid w:val="000B3155"/>
    <w:rsid w:val="000B3EAC"/>
    <w:rsid w:val="000B6878"/>
    <w:rsid w:val="000E3009"/>
    <w:rsid w:val="000F37F2"/>
    <w:rsid w:val="000F7369"/>
    <w:rsid w:val="001005B3"/>
    <w:rsid w:val="001231F2"/>
    <w:rsid w:val="00133B45"/>
    <w:rsid w:val="00143328"/>
    <w:rsid w:val="00154FD5"/>
    <w:rsid w:val="0016244F"/>
    <w:rsid w:val="00170E87"/>
    <w:rsid w:val="001777E5"/>
    <w:rsid w:val="001A4272"/>
    <w:rsid w:val="001B5690"/>
    <w:rsid w:val="001E30D2"/>
    <w:rsid w:val="001E30F0"/>
    <w:rsid w:val="0020659C"/>
    <w:rsid w:val="00216DC7"/>
    <w:rsid w:val="00222DDE"/>
    <w:rsid w:val="00224FE3"/>
    <w:rsid w:val="00230F61"/>
    <w:rsid w:val="00242D8B"/>
    <w:rsid w:val="002701B2"/>
    <w:rsid w:val="00290625"/>
    <w:rsid w:val="002908B4"/>
    <w:rsid w:val="00293E49"/>
    <w:rsid w:val="00297C38"/>
    <w:rsid w:val="002D6085"/>
    <w:rsid w:val="002D6BF6"/>
    <w:rsid w:val="002F3718"/>
    <w:rsid w:val="002F44AC"/>
    <w:rsid w:val="003505BC"/>
    <w:rsid w:val="00353A47"/>
    <w:rsid w:val="00367EA2"/>
    <w:rsid w:val="003737E8"/>
    <w:rsid w:val="00440C1F"/>
    <w:rsid w:val="0046232E"/>
    <w:rsid w:val="00470F9C"/>
    <w:rsid w:val="00473E5F"/>
    <w:rsid w:val="0049177E"/>
    <w:rsid w:val="00492F6C"/>
    <w:rsid w:val="0049320B"/>
    <w:rsid w:val="004C2742"/>
    <w:rsid w:val="004C46B0"/>
    <w:rsid w:val="004C7C99"/>
    <w:rsid w:val="00542C29"/>
    <w:rsid w:val="00552BE0"/>
    <w:rsid w:val="0056114F"/>
    <w:rsid w:val="00581825"/>
    <w:rsid w:val="00597A52"/>
    <w:rsid w:val="005B5E79"/>
    <w:rsid w:val="005C74B1"/>
    <w:rsid w:val="005F5EB0"/>
    <w:rsid w:val="005F64B7"/>
    <w:rsid w:val="006258DE"/>
    <w:rsid w:val="006553C6"/>
    <w:rsid w:val="00686488"/>
    <w:rsid w:val="006B1707"/>
    <w:rsid w:val="006B495F"/>
    <w:rsid w:val="006D31CA"/>
    <w:rsid w:val="006E0348"/>
    <w:rsid w:val="006F382D"/>
    <w:rsid w:val="006F3A6E"/>
    <w:rsid w:val="00707DB9"/>
    <w:rsid w:val="00724ED0"/>
    <w:rsid w:val="00727EE4"/>
    <w:rsid w:val="007324BD"/>
    <w:rsid w:val="007701C8"/>
    <w:rsid w:val="007915D9"/>
    <w:rsid w:val="007C017C"/>
    <w:rsid w:val="008142D1"/>
    <w:rsid w:val="00843F49"/>
    <w:rsid w:val="008451A6"/>
    <w:rsid w:val="0085541E"/>
    <w:rsid w:val="00857909"/>
    <w:rsid w:val="008604C5"/>
    <w:rsid w:val="00861D95"/>
    <w:rsid w:val="008678B6"/>
    <w:rsid w:val="0088402E"/>
    <w:rsid w:val="008D04F6"/>
    <w:rsid w:val="008E6E4F"/>
    <w:rsid w:val="00902F6F"/>
    <w:rsid w:val="00920C08"/>
    <w:rsid w:val="0093681D"/>
    <w:rsid w:val="00944218"/>
    <w:rsid w:val="009A106A"/>
    <w:rsid w:val="009D7996"/>
    <w:rsid w:val="00A01B2C"/>
    <w:rsid w:val="00A244F3"/>
    <w:rsid w:val="00A507EE"/>
    <w:rsid w:val="00A52B11"/>
    <w:rsid w:val="00A7689D"/>
    <w:rsid w:val="00A84F2C"/>
    <w:rsid w:val="00AA613F"/>
    <w:rsid w:val="00AB077A"/>
    <w:rsid w:val="00AB3EA1"/>
    <w:rsid w:val="00B45C6F"/>
    <w:rsid w:val="00B466B4"/>
    <w:rsid w:val="00B467B6"/>
    <w:rsid w:val="00B9423A"/>
    <w:rsid w:val="00B973C2"/>
    <w:rsid w:val="00BC3ADA"/>
    <w:rsid w:val="00BC51C3"/>
    <w:rsid w:val="00C06463"/>
    <w:rsid w:val="00C11CAC"/>
    <w:rsid w:val="00C12F94"/>
    <w:rsid w:val="00C210BA"/>
    <w:rsid w:val="00C510E3"/>
    <w:rsid w:val="00C63843"/>
    <w:rsid w:val="00CA1D14"/>
    <w:rsid w:val="00CA2AE3"/>
    <w:rsid w:val="00CB0309"/>
    <w:rsid w:val="00CE0F18"/>
    <w:rsid w:val="00D02D93"/>
    <w:rsid w:val="00D239FC"/>
    <w:rsid w:val="00D654B5"/>
    <w:rsid w:val="00D74407"/>
    <w:rsid w:val="00D8287E"/>
    <w:rsid w:val="00DD1C44"/>
    <w:rsid w:val="00DD6BA7"/>
    <w:rsid w:val="00DE694B"/>
    <w:rsid w:val="00DF165A"/>
    <w:rsid w:val="00E0626F"/>
    <w:rsid w:val="00E11C99"/>
    <w:rsid w:val="00E16031"/>
    <w:rsid w:val="00E85D67"/>
    <w:rsid w:val="00E923A3"/>
    <w:rsid w:val="00E96FBF"/>
    <w:rsid w:val="00EA536F"/>
    <w:rsid w:val="00EB547F"/>
    <w:rsid w:val="00ED2633"/>
    <w:rsid w:val="00F12004"/>
    <w:rsid w:val="00F23250"/>
    <w:rsid w:val="00F25341"/>
    <w:rsid w:val="00F25A9E"/>
    <w:rsid w:val="00F36C2F"/>
    <w:rsid w:val="00F46495"/>
    <w:rsid w:val="00F9346B"/>
    <w:rsid w:val="00F95CCC"/>
    <w:rsid w:val="00F96B57"/>
    <w:rsid w:val="00FA494E"/>
    <w:rsid w:val="00FC0C8A"/>
    <w:rsid w:val="7ACEAF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1FAC"/>
  <w15:chartTrackingRefBased/>
  <w15:docId w15:val="{E9298F62-BCC3-CF4E-A269-60C960EA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309"/>
    <w:rPr>
      <w:lang w:val="es-ES_tradnl"/>
    </w:rPr>
  </w:style>
  <w:style w:type="paragraph" w:styleId="Heading1">
    <w:name w:val="heading 1"/>
    <w:basedOn w:val="Normal"/>
    <w:next w:val="Normal"/>
    <w:link w:val="Heading1Char"/>
    <w:uiPriority w:val="9"/>
    <w:qFormat/>
    <w:rsid w:val="00FC0C8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1B2C"/>
    <w:pPr>
      <w:tabs>
        <w:tab w:val="center" w:pos="4419"/>
        <w:tab w:val="right" w:pos="8838"/>
      </w:tabs>
    </w:pPr>
  </w:style>
  <w:style w:type="character" w:customStyle="1" w:styleId="HeaderChar">
    <w:name w:val="Header Char"/>
    <w:basedOn w:val="DefaultParagraphFont"/>
    <w:link w:val="Header"/>
    <w:uiPriority w:val="99"/>
    <w:rsid w:val="00A01B2C"/>
    <w:rPr>
      <w:lang w:val="es-ES_tradnl"/>
    </w:rPr>
  </w:style>
  <w:style w:type="paragraph" w:styleId="Footer">
    <w:name w:val="footer"/>
    <w:basedOn w:val="Normal"/>
    <w:link w:val="FooterChar"/>
    <w:uiPriority w:val="99"/>
    <w:unhideWhenUsed/>
    <w:rsid w:val="00A01B2C"/>
    <w:pPr>
      <w:tabs>
        <w:tab w:val="center" w:pos="4419"/>
        <w:tab w:val="right" w:pos="8838"/>
      </w:tabs>
    </w:pPr>
  </w:style>
  <w:style w:type="character" w:customStyle="1" w:styleId="FooterChar">
    <w:name w:val="Footer Char"/>
    <w:basedOn w:val="DefaultParagraphFont"/>
    <w:link w:val="Footer"/>
    <w:uiPriority w:val="99"/>
    <w:rsid w:val="00A01B2C"/>
    <w:rPr>
      <w:lang w:val="es-ES_tradnl"/>
    </w:rPr>
  </w:style>
  <w:style w:type="table" w:styleId="TableGrid">
    <w:name w:val="Table Grid"/>
    <w:basedOn w:val="TableNormal"/>
    <w:uiPriority w:val="39"/>
    <w:rsid w:val="00A01B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64B7"/>
    <w:pPr>
      <w:ind w:left="720"/>
      <w:contextualSpacing/>
    </w:pPr>
  </w:style>
  <w:style w:type="paragraph" w:styleId="NormalWeb">
    <w:name w:val="Normal (Web)"/>
    <w:basedOn w:val="Normal"/>
    <w:uiPriority w:val="99"/>
    <w:unhideWhenUsed/>
    <w:rsid w:val="005F64B7"/>
    <w:pPr>
      <w:spacing w:before="100" w:beforeAutospacing="1" w:after="100" w:afterAutospacing="1"/>
    </w:pPr>
    <w:rPr>
      <w:rFonts w:ascii="Times New Roman" w:eastAsia="Times New Roman" w:hAnsi="Times New Roman" w:cs="Times New Roman"/>
      <w:lang w:val="es-MX" w:eastAsia="es-MX"/>
    </w:rPr>
  </w:style>
  <w:style w:type="paragraph" w:customStyle="1" w:styleId="TableParagraph">
    <w:name w:val="Table Paragraph"/>
    <w:basedOn w:val="Normal"/>
    <w:uiPriority w:val="1"/>
    <w:qFormat/>
    <w:rsid w:val="00F96B57"/>
    <w:pPr>
      <w:widowControl w:val="0"/>
      <w:autoSpaceDE w:val="0"/>
      <w:autoSpaceDN w:val="0"/>
    </w:pPr>
    <w:rPr>
      <w:rFonts w:ascii="Calibri" w:eastAsia="Calibri" w:hAnsi="Calibri" w:cs="Calibri"/>
      <w:sz w:val="22"/>
      <w:szCs w:val="22"/>
      <w:lang w:val="es-ES"/>
    </w:rPr>
  </w:style>
  <w:style w:type="character" w:customStyle="1" w:styleId="Heading1Char">
    <w:name w:val="Heading 1 Char"/>
    <w:basedOn w:val="DefaultParagraphFont"/>
    <w:link w:val="Heading1"/>
    <w:uiPriority w:val="9"/>
    <w:rsid w:val="00FC0C8A"/>
    <w:rPr>
      <w:rFonts w:asciiTheme="majorHAnsi" w:eastAsiaTheme="majorEastAsia" w:hAnsiTheme="majorHAnsi" w:cstheme="majorBidi"/>
      <w:color w:val="2F5496" w:themeColor="accent1" w:themeShade="BF"/>
      <w:sz w:val="32"/>
      <w:szCs w:val="32"/>
      <w:lang w:val="es-ES_tradnl"/>
    </w:rPr>
  </w:style>
  <w:style w:type="character" w:styleId="PageNumber">
    <w:name w:val="page number"/>
    <w:basedOn w:val="DefaultParagraphFont"/>
    <w:uiPriority w:val="99"/>
    <w:semiHidden/>
    <w:unhideWhenUsed/>
    <w:rsid w:val="00DE6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684037">
      <w:bodyDiv w:val="1"/>
      <w:marLeft w:val="0"/>
      <w:marRight w:val="0"/>
      <w:marTop w:val="0"/>
      <w:marBottom w:val="0"/>
      <w:divBdr>
        <w:top w:val="none" w:sz="0" w:space="0" w:color="auto"/>
        <w:left w:val="none" w:sz="0" w:space="0" w:color="auto"/>
        <w:bottom w:val="none" w:sz="0" w:space="0" w:color="auto"/>
        <w:right w:val="none" w:sz="0" w:space="0" w:color="auto"/>
      </w:divBdr>
    </w:div>
    <w:div w:id="626740285">
      <w:bodyDiv w:val="1"/>
      <w:marLeft w:val="0"/>
      <w:marRight w:val="0"/>
      <w:marTop w:val="0"/>
      <w:marBottom w:val="0"/>
      <w:divBdr>
        <w:top w:val="none" w:sz="0" w:space="0" w:color="auto"/>
        <w:left w:val="none" w:sz="0" w:space="0" w:color="auto"/>
        <w:bottom w:val="none" w:sz="0" w:space="0" w:color="auto"/>
        <w:right w:val="none" w:sz="0" w:space="0" w:color="auto"/>
      </w:divBdr>
    </w:div>
    <w:div w:id="760414575">
      <w:bodyDiv w:val="1"/>
      <w:marLeft w:val="0"/>
      <w:marRight w:val="0"/>
      <w:marTop w:val="0"/>
      <w:marBottom w:val="0"/>
      <w:divBdr>
        <w:top w:val="none" w:sz="0" w:space="0" w:color="auto"/>
        <w:left w:val="none" w:sz="0" w:space="0" w:color="auto"/>
        <w:bottom w:val="none" w:sz="0" w:space="0" w:color="auto"/>
        <w:right w:val="none" w:sz="0" w:space="0" w:color="auto"/>
      </w:divBdr>
    </w:div>
    <w:div w:id="856582710">
      <w:bodyDiv w:val="1"/>
      <w:marLeft w:val="0"/>
      <w:marRight w:val="0"/>
      <w:marTop w:val="0"/>
      <w:marBottom w:val="0"/>
      <w:divBdr>
        <w:top w:val="none" w:sz="0" w:space="0" w:color="auto"/>
        <w:left w:val="none" w:sz="0" w:space="0" w:color="auto"/>
        <w:bottom w:val="none" w:sz="0" w:space="0" w:color="auto"/>
        <w:right w:val="none" w:sz="0" w:space="0" w:color="auto"/>
      </w:divBdr>
    </w:div>
    <w:div w:id="930772027">
      <w:bodyDiv w:val="1"/>
      <w:marLeft w:val="0"/>
      <w:marRight w:val="0"/>
      <w:marTop w:val="0"/>
      <w:marBottom w:val="0"/>
      <w:divBdr>
        <w:top w:val="none" w:sz="0" w:space="0" w:color="auto"/>
        <w:left w:val="none" w:sz="0" w:space="0" w:color="auto"/>
        <w:bottom w:val="none" w:sz="0" w:space="0" w:color="auto"/>
        <w:right w:val="none" w:sz="0" w:space="0" w:color="auto"/>
      </w:divBdr>
    </w:div>
    <w:div w:id="1057969188">
      <w:bodyDiv w:val="1"/>
      <w:marLeft w:val="0"/>
      <w:marRight w:val="0"/>
      <w:marTop w:val="0"/>
      <w:marBottom w:val="0"/>
      <w:divBdr>
        <w:top w:val="none" w:sz="0" w:space="0" w:color="auto"/>
        <w:left w:val="none" w:sz="0" w:space="0" w:color="auto"/>
        <w:bottom w:val="none" w:sz="0" w:space="0" w:color="auto"/>
        <w:right w:val="none" w:sz="0" w:space="0" w:color="auto"/>
      </w:divBdr>
    </w:div>
    <w:div w:id="1166552619">
      <w:bodyDiv w:val="1"/>
      <w:marLeft w:val="0"/>
      <w:marRight w:val="0"/>
      <w:marTop w:val="0"/>
      <w:marBottom w:val="0"/>
      <w:divBdr>
        <w:top w:val="none" w:sz="0" w:space="0" w:color="auto"/>
        <w:left w:val="none" w:sz="0" w:space="0" w:color="auto"/>
        <w:bottom w:val="none" w:sz="0" w:space="0" w:color="auto"/>
        <w:right w:val="none" w:sz="0" w:space="0" w:color="auto"/>
      </w:divBdr>
    </w:div>
    <w:div w:id="1284533313">
      <w:bodyDiv w:val="1"/>
      <w:marLeft w:val="0"/>
      <w:marRight w:val="0"/>
      <w:marTop w:val="0"/>
      <w:marBottom w:val="0"/>
      <w:divBdr>
        <w:top w:val="none" w:sz="0" w:space="0" w:color="auto"/>
        <w:left w:val="none" w:sz="0" w:space="0" w:color="auto"/>
        <w:bottom w:val="none" w:sz="0" w:space="0" w:color="auto"/>
        <w:right w:val="none" w:sz="0" w:space="0" w:color="auto"/>
      </w:divBdr>
    </w:div>
    <w:div w:id="1330208240">
      <w:bodyDiv w:val="1"/>
      <w:marLeft w:val="0"/>
      <w:marRight w:val="0"/>
      <w:marTop w:val="0"/>
      <w:marBottom w:val="0"/>
      <w:divBdr>
        <w:top w:val="none" w:sz="0" w:space="0" w:color="auto"/>
        <w:left w:val="none" w:sz="0" w:space="0" w:color="auto"/>
        <w:bottom w:val="none" w:sz="0" w:space="0" w:color="auto"/>
        <w:right w:val="none" w:sz="0" w:space="0" w:color="auto"/>
      </w:divBdr>
    </w:div>
    <w:div w:id="1524243097">
      <w:bodyDiv w:val="1"/>
      <w:marLeft w:val="0"/>
      <w:marRight w:val="0"/>
      <w:marTop w:val="0"/>
      <w:marBottom w:val="0"/>
      <w:divBdr>
        <w:top w:val="none" w:sz="0" w:space="0" w:color="auto"/>
        <w:left w:val="none" w:sz="0" w:space="0" w:color="auto"/>
        <w:bottom w:val="none" w:sz="0" w:space="0" w:color="auto"/>
        <w:right w:val="none" w:sz="0" w:space="0" w:color="auto"/>
      </w:divBdr>
    </w:div>
    <w:div w:id="1659916146">
      <w:bodyDiv w:val="1"/>
      <w:marLeft w:val="0"/>
      <w:marRight w:val="0"/>
      <w:marTop w:val="0"/>
      <w:marBottom w:val="0"/>
      <w:divBdr>
        <w:top w:val="none" w:sz="0" w:space="0" w:color="auto"/>
        <w:left w:val="none" w:sz="0" w:space="0" w:color="auto"/>
        <w:bottom w:val="none" w:sz="0" w:space="0" w:color="auto"/>
        <w:right w:val="none" w:sz="0" w:space="0" w:color="auto"/>
      </w:divBdr>
    </w:div>
    <w:div w:id="1730688150">
      <w:bodyDiv w:val="1"/>
      <w:marLeft w:val="0"/>
      <w:marRight w:val="0"/>
      <w:marTop w:val="0"/>
      <w:marBottom w:val="0"/>
      <w:divBdr>
        <w:top w:val="none" w:sz="0" w:space="0" w:color="auto"/>
        <w:left w:val="none" w:sz="0" w:space="0" w:color="auto"/>
        <w:bottom w:val="none" w:sz="0" w:space="0" w:color="auto"/>
        <w:right w:val="none" w:sz="0" w:space="0" w:color="auto"/>
      </w:divBdr>
    </w:div>
    <w:div w:id="1752695489">
      <w:bodyDiv w:val="1"/>
      <w:marLeft w:val="0"/>
      <w:marRight w:val="0"/>
      <w:marTop w:val="0"/>
      <w:marBottom w:val="0"/>
      <w:divBdr>
        <w:top w:val="none" w:sz="0" w:space="0" w:color="auto"/>
        <w:left w:val="none" w:sz="0" w:space="0" w:color="auto"/>
        <w:bottom w:val="none" w:sz="0" w:space="0" w:color="auto"/>
        <w:right w:val="none" w:sz="0" w:space="0" w:color="auto"/>
      </w:divBdr>
    </w:div>
    <w:div w:id="211066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F43A8FEB91444A8EEDDD7E791DA662" ma:contentTypeVersion="14" ma:contentTypeDescription="Crear nuevo documento." ma:contentTypeScope="" ma:versionID="61ab2826db12e0edb87ac4dda79e4000">
  <xsd:schema xmlns:xsd="http://www.w3.org/2001/XMLSchema" xmlns:xs="http://www.w3.org/2001/XMLSchema" xmlns:p="http://schemas.microsoft.com/office/2006/metadata/properties" xmlns:ns2="2a5eed88-f5ee-486d-ba2e-deaf16a4bb6c" xmlns:ns3="8a75fcc0-2a8c-4a5a-ba05-6cacfb8ea621" targetNamespace="http://schemas.microsoft.com/office/2006/metadata/properties" ma:root="true" ma:fieldsID="73a06fd2e38bb91771809110e2d7099a" ns2:_="" ns3:_="">
    <xsd:import namespace="2a5eed88-f5ee-486d-ba2e-deaf16a4bb6c"/>
    <xsd:import namespace="8a75fcc0-2a8c-4a5a-ba05-6cacfb8ea6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eed88-f5ee-486d-ba2e-deaf16a4bb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75fcc0-2a8c-4a5a-ba05-6cacfb8ea6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aa4d50-d805-496b-a9fe-9b8bd0b09bfe}" ma:internalName="TaxCatchAll" ma:showField="CatchAllData" ma:web="8a75fcc0-2a8c-4a5a-ba05-6cacfb8ea62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a75fcc0-2a8c-4a5a-ba05-6cacfb8ea621" xsi:nil="true"/>
    <lcf76f155ced4ddcb4097134ff3c332f xmlns="2a5eed88-f5ee-486d-ba2e-deaf16a4bb6c">
      <Terms xmlns="http://schemas.microsoft.com/office/infopath/2007/PartnerControls"/>
    </lcf76f155ced4ddcb4097134ff3c332f>
    <SharedWithUsers xmlns="8a75fcc0-2a8c-4a5a-ba05-6cacfb8ea621">
      <UserInfo>
        <DisplayName>Liliana Magdalena Cusmanich .</DisplayName>
        <AccountId>88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5BC10A-4910-425B-9665-B0D19A15E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eed88-f5ee-486d-ba2e-deaf16a4bb6c"/>
    <ds:schemaRef ds:uri="8a75fcc0-2a8c-4a5a-ba05-6cacfb8ea6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FE8F3A-40CF-43A2-BEE0-C18792A4DF86}">
  <ds:schemaRefs>
    <ds:schemaRef ds:uri="http://schemas.microsoft.com/office/2006/metadata/properties"/>
    <ds:schemaRef ds:uri="http://schemas.microsoft.com/office/infopath/2007/PartnerControls"/>
    <ds:schemaRef ds:uri="8a75fcc0-2a8c-4a5a-ba05-6cacfb8ea621"/>
    <ds:schemaRef ds:uri="2a5eed88-f5ee-486d-ba2e-deaf16a4bb6c"/>
  </ds:schemaRefs>
</ds:datastoreItem>
</file>

<file path=customXml/itemProps3.xml><?xml version="1.0" encoding="utf-8"?>
<ds:datastoreItem xmlns:ds="http://schemas.openxmlformats.org/officeDocument/2006/customXml" ds:itemID="{C54605AD-6214-44F3-9026-28F3B6EAB3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984</Words>
  <Characters>5615</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Adriana León López</dc:creator>
  <cp:keywords/>
  <dc:description/>
  <cp:lastModifiedBy>Carlos Ramirez</cp:lastModifiedBy>
  <cp:revision>14</cp:revision>
  <dcterms:created xsi:type="dcterms:W3CDTF">2026-05-14T05:21:00Z</dcterms:created>
  <dcterms:modified xsi:type="dcterms:W3CDTF">2026-05-14T06:36:00Z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0x010100ADF43A8FEB91444A8EEDDD7E791DA662</vt:lpwstr>
  </property>
  <property fmtid="{D5CDD505-2E9C-101B-9397-08002B2CF9AE}" pid="3" name="MediaServiceImageTags">
    <vt:lpwstr/>
  </property>
</Properties>
</file>