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86E3" w14:textId="77777777" w:rsidR="00A01B2C" w:rsidRPr="00470F9C" w:rsidRDefault="00A01B2C" w:rsidP="00E0626F">
      <w:pPr>
        <w:spacing w:before="120" w:after="120"/>
      </w:pP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918"/>
        <w:gridCol w:w="10422"/>
      </w:tblGrid>
      <w:tr w:rsidR="00A01B2C" w:rsidRPr="00AB3EA1" w14:paraId="3F58C7C3" w14:textId="77777777" w:rsidTr="00857909">
        <w:tc>
          <w:tcPr>
            <w:tcW w:w="1366" w:type="pct"/>
            <w:shd w:val="clear" w:color="auto" w:fill="4472C4" w:themeFill="accent1"/>
          </w:tcPr>
          <w:p w14:paraId="77F3E4CA" w14:textId="340FDF77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participante:</w:t>
            </w:r>
          </w:p>
        </w:tc>
        <w:tc>
          <w:tcPr>
            <w:tcW w:w="3634" w:type="pct"/>
          </w:tcPr>
          <w:p w14:paraId="629D15C3" w14:textId="43F31A91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Carlos Emmanuel Ramirez Castañón</w:t>
            </w:r>
          </w:p>
        </w:tc>
      </w:tr>
      <w:tr w:rsidR="00A01B2C" w:rsidRPr="00AB3EA1" w14:paraId="1396A458" w14:textId="77777777" w:rsidTr="00857909">
        <w:tc>
          <w:tcPr>
            <w:tcW w:w="1366" w:type="pct"/>
            <w:shd w:val="clear" w:color="auto" w:fill="4472C4" w:themeFill="accent1"/>
          </w:tcPr>
          <w:p w14:paraId="4BF44939" w14:textId="1BD4EC51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Fecha de elaboración:</w:t>
            </w:r>
          </w:p>
        </w:tc>
        <w:tc>
          <w:tcPr>
            <w:tcW w:w="3634" w:type="pct"/>
          </w:tcPr>
          <w:p w14:paraId="75A9F130" w14:textId="65D73922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10-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Mayo</w:t>
            </w:r>
            <w:proofErr w:type="gramEnd"/>
            <w:r>
              <w:rPr>
                <w:rFonts w:ascii="Century Gothic" w:hAnsi="Century Gothic"/>
                <w:sz w:val="20"/>
                <w:szCs w:val="20"/>
              </w:rPr>
              <w:t>-2026</w:t>
            </w:r>
          </w:p>
        </w:tc>
      </w:tr>
      <w:tr w:rsidR="000B3155" w:rsidRPr="00AB3EA1" w14:paraId="7A823E90" w14:textId="77777777" w:rsidTr="00857909">
        <w:tc>
          <w:tcPr>
            <w:tcW w:w="1366" w:type="pct"/>
            <w:shd w:val="clear" w:color="auto" w:fill="4472C4" w:themeFill="accent1"/>
          </w:tcPr>
          <w:p w14:paraId="69EFB36C" w14:textId="5CB33933" w:rsidR="000B3155" w:rsidRPr="00AB3EA1" w:rsidRDefault="000B3155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proyecto:</w:t>
            </w:r>
          </w:p>
        </w:tc>
        <w:tc>
          <w:tcPr>
            <w:tcW w:w="3634" w:type="pct"/>
          </w:tcPr>
          <w:p w14:paraId="2BC332D7" w14:textId="5DB36E3D" w:rsidR="000B3155" w:rsidRPr="00AB3EA1" w:rsidRDefault="00AB077A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Optimización ágil del despliegue de Expansión para 23 sitios LTE</w:t>
            </w:r>
            <w:r w:rsidR="003505BC">
              <w:rPr>
                <w:rFonts w:ascii="Century Gothic" w:hAnsi="Century Gothic"/>
                <w:sz w:val="20"/>
                <w:szCs w:val="20"/>
              </w:rPr>
              <w:t xml:space="preserve"> banda 41</w:t>
            </w:r>
          </w:p>
        </w:tc>
      </w:tr>
    </w:tbl>
    <w:p w14:paraId="57565AE4" w14:textId="117292F8" w:rsidR="000B3155" w:rsidRPr="00AB3EA1" w:rsidRDefault="00473E5F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 </w:t>
      </w:r>
    </w:p>
    <w:p w14:paraId="38288664" w14:textId="7F6FF29E" w:rsidR="00FC0C8A" w:rsidRPr="00AB3EA1" w:rsidRDefault="00FC0C8A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>Área de aplicación</w:t>
      </w:r>
    </w:p>
    <w:p w14:paraId="05B885D2" w14:textId="3E5867D7" w:rsidR="00FC0C8A" w:rsidRPr="00AB3EA1" w:rsidRDefault="00FC0C8A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En función a tu trayectoria selecciona el </w:t>
      </w:r>
      <w:r w:rsidR="008604C5" w:rsidRPr="00AB3EA1">
        <w:rPr>
          <w:rFonts w:ascii="Century Gothic" w:hAnsi="Century Gothic"/>
        </w:rPr>
        <w:t>D</w:t>
      </w:r>
      <w:r w:rsidRPr="00AB3EA1">
        <w:rPr>
          <w:rFonts w:ascii="Century Gothic" w:hAnsi="Century Gothic"/>
        </w:rPr>
        <w:t xml:space="preserve">ominio de </w:t>
      </w:r>
      <w:r w:rsidR="008604C5" w:rsidRPr="00AB3EA1">
        <w:rPr>
          <w:rFonts w:ascii="Century Gothic" w:hAnsi="Century Gothic"/>
        </w:rPr>
        <w:t>A</w:t>
      </w:r>
      <w:r w:rsidRPr="00AB3EA1">
        <w:rPr>
          <w:rFonts w:ascii="Century Gothic" w:hAnsi="Century Gothic"/>
        </w:rPr>
        <w:t>plicación de tu Proyecto</w:t>
      </w:r>
    </w:p>
    <w:tbl>
      <w:tblPr>
        <w:tblStyle w:val="TableGrid"/>
        <w:tblW w:w="5000" w:type="pct"/>
        <w:jc w:val="center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213"/>
        <w:gridCol w:w="13127"/>
      </w:tblGrid>
      <w:tr w:rsidR="00FC0C8A" w:rsidRPr="00AB3EA1" w14:paraId="2ED4C3D2" w14:textId="77777777" w:rsidTr="00C510E3">
        <w:trPr>
          <w:jc w:val="center"/>
        </w:trPr>
        <w:tc>
          <w:tcPr>
            <w:tcW w:w="5000" w:type="pct"/>
            <w:gridSpan w:val="2"/>
            <w:shd w:val="clear" w:color="auto" w:fill="4472C4" w:themeFill="accent1"/>
          </w:tcPr>
          <w:p w14:paraId="77EF3518" w14:textId="6B0E0502" w:rsidR="00FC0C8A" w:rsidRPr="00AB3EA1" w:rsidRDefault="00597A52" w:rsidP="00E0626F">
            <w:pPr>
              <w:spacing w:before="120" w:after="120"/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  <w:t>Área de Aplicación</w:t>
            </w:r>
          </w:p>
        </w:tc>
      </w:tr>
      <w:tr w:rsidR="00D02D93" w:rsidRPr="00AB3EA1" w14:paraId="7FA9A825" w14:textId="77777777" w:rsidTr="00AB077A">
        <w:trPr>
          <w:trHeight w:val="322"/>
          <w:jc w:val="center"/>
        </w:trPr>
        <w:tc>
          <w:tcPr>
            <w:tcW w:w="423" w:type="pct"/>
            <w:vAlign w:val="center"/>
          </w:tcPr>
          <w:p w14:paraId="3B07F6DA" w14:textId="5D028772" w:rsidR="00D02D93" w:rsidRPr="00AB3EA1" w:rsidRDefault="00AB077A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sz w:val="20"/>
                <w:szCs w:val="20"/>
              </w:rPr>
              <w:t>X</w:t>
            </w:r>
          </w:p>
        </w:tc>
        <w:tc>
          <w:tcPr>
            <w:tcW w:w="4577" w:type="pct"/>
          </w:tcPr>
          <w:p w14:paraId="3B95DF70" w14:textId="55C9471D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Agile Project Management</w:t>
            </w:r>
          </w:p>
        </w:tc>
      </w:tr>
      <w:tr w:rsidR="00D02D93" w:rsidRPr="00AB3EA1" w14:paraId="3DC6237D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225EA2BB" w14:textId="77777777" w:rsidR="00D02D93" w:rsidRPr="00AB3EA1" w:rsidRDefault="00D02D93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4577" w:type="pct"/>
          </w:tcPr>
          <w:p w14:paraId="23959D74" w14:textId="502561D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Conciencia del negocio en proyectos ágiles</w:t>
            </w:r>
          </w:p>
        </w:tc>
      </w:tr>
      <w:tr w:rsidR="00D02D93" w:rsidRPr="00AB3EA1" w14:paraId="7F10805E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17989646" w14:textId="77777777" w:rsidR="00D02D93" w:rsidRPr="00AB3EA1" w:rsidRDefault="00D02D93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4577" w:type="pct"/>
          </w:tcPr>
          <w:p w14:paraId="53C9C828" w14:textId="452762A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 xml:space="preserve">Power </w:t>
            </w:r>
            <w:proofErr w:type="spellStart"/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skills</w:t>
            </w:r>
            <w:proofErr w:type="spellEnd"/>
          </w:p>
        </w:tc>
      </w:tr>
    </w:tbl>
    <w:p w14:paraId="1779E318" w14:textId="643530CC" w:rsidR="008604C5" w:rsidRPr="00AB3EA1" w:rsidRDefault="008604C5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</w:p>
    <w:p w14:paraId="248A2EE1" w14:textId="0426D1C4" w:rsidR="00492F6C" w:rsidRPr="00AB3EA1" w:rsidRDefault="008604C5" w:rsidP="00E0626F">
      <w:pPr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br w:type="page"/>
      </w:r>
    </w:p>
    <w:p w14:paraId="5BDC7D0B" w14:textId="6F807F72" w:rsidR="00FC0C8A" w:rsidRPr="00AB3EA1" w:rsidRDefault="008604C5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lastRenderedPageBreak/>
        <w:t>Descripción del proyecto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91"/>
        <w:gridCol w:w="4064"/>
        <w:gridCol w:w="3794"/>
        <w:gridCol w:w="3791"/>
      </w:tblGrid>
      <w:tr w:rsidR="008604C5" w:rsidRPr="00AB3EA1" w14:paraId="4A8A25B7" w14:textId="77777777" w:rsidTr="00DE694B">
        <w:tc>
          <w:tcPr>
            <w:tcW w:w="5000" w:type="pct"/>
            <w:gridSpan w:val="4"/>
            <w:tcBorders>
              <w:top w:val="single" w:sz="24" w:space="0" w:color="4472C4" w:themeColor="accent1"/>
            </w:tcBorders>
            <w:shd w:val="clear" w:color="auto" w:fill="4472C4" w:themeFill="accent1"/>
          </w:tcPr>
          <w:p w14:paraId="7B0A2463" w14:textId="50898784" w:rsidR="00A01B2C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Objetivo de Mejora</w:t>
            </w:r>
          </w:p>
          <w:p w14:paraId="38F282A1" w14:textId="5214E5B7" w:rsidR="008604C5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color w:val="FFFFFF" w:themeColor="background1"/>
                <w:sz w:val="16"/>
                <w:szCs w:val="16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Debe ser de beneficio para la persona y</w:t>
            </w:r>
            <w:r w:rsidR="007701C8"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/u</w:t>
            </w: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 xml:space="preserve"> organización</w:t>
            </w:r>
          </w:p>
        </w:tc>
      </w:tr>
      <w:tr w:rsidR="007701C8" w:rsidRPr="00470F9C" w14:paraId="0C326D45" w14:textId="77777777" w:rsidTr="00C210BA">
        <w:trPr>
          <w:trHeight w:val="522"/>
        </w:trPr>
        <w:tc>
          <w:tcPr>
            <w:tcW w:w="5000" w:type="pct"/>
            <w:gridSpan w:val="4"/>
            <w:shd w:val="clear" w:color="auto" w:fill="B4C6E7" w:themeFill="accent1" w:themeFillTint="66"/>
            <w:vAlign w:val="center"/>
          </w:tcPr>
          <w:p w14:paraId="0C852CD2" w14:textId="77777777" w:rsidR="000A1B59" w:rsidRPr="00E0626F" w:rsidRDefault="000A1B59" w:rsidP="000A1B59">
            <w:pPr>
              <w:spacing w:before="120" w:after="120"/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</w:pPr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Hay que asegurar que la redacción del objetivo está siguiendo la metodología SMART: Específico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Specific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Medible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Measurable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Alcanzable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Achievable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Realista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Realistic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De duración limitada (Time-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bound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</w:t>
            </w:r>
          </w:p>
          <w:p w14:paraId="637B4C7E" w14:textId="6C153AA5" w:rsidR="007701C8" w:rsidRPr="00470F9C" w:rsidRDefault="000A1B59" w:rsidP="000A1B59">
            <w:pPr>
              <w:spacing w:before="120" w:after="120"/>
              <w:rPr>
                <w:color w:val="000000" w:themeColor="text1"/>
                <w:sz w:val="16"/>
                <w:szCs w:val="16"/>
              </w:rPr>
            </w:pPr>
            <w:r w:rsidRPr="00E0626F">
              <w:rPr>
                <w:rFonts w:ascii="Noteworthy Light" w:hAnsi="Noteworthy Light"/>
                <w:color w:val="FF0000"/>
                <w:sz w:val="16"/>
                <w:szCs w:val="16"/>
              </w:rPr>
              <w:t>Ejemplo: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Mejorar la eficiencia operativa y la competitividad del mercado de la empresa en un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10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>% para finales de 202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5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mediante la implementación de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una nueva línea de ensamble automotriz.</w:t>
            </w:r>
          </w:p>
        </w:tc>
      </w:tr>
      <w:tr w:rsidR="00A01B2C" w:rsidRPr="00470F9C" w14:paraId="1402FE27" w14:textId="77777777" w:rsidTr="00224FE3">
        <w:trPr>
          <w:trHeight w:val="1426"/>
        </w:trPr>
        <w:tc>
          <w:tcPr>
            <w:tcW w:w="5000" w:type="pct"/>
            <w:gridSpan w:val="4"/>
          </w:tcPr>
          <w:p w14:paraId="30D5C568" w14:textId="2CB3258F" w:rsidR="00A01B2C" w:rsidRPr="00ED2633" w:rsidRDefault="00170E87" w:rsidP="00E0626F">
            <w:pPr>
              <w:spacing w:before="120" w:after="12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Este proyecto consiste en el despliegue de expansión de capacidad para 23 sitios LTE utilizando la banda 41. El enfoque principal es </w:t>
            </w:r>
            <w:proofErr w:type="spellStart"/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>transicionar</w:t>
            </w:r>
            <w:proofErr w:type="spellEnd"/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de una gestión de proyectos tradici</w:t>
            </w:r>
            <w:r w:rsidR="008451A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onal a un modelo de Agile Project Management. Se implementará un flujo de trabajo basado en Kanban para gestionar las etapas de implementación, ingeniería, integración y optimización, permitiendo la detección temprana de riesgos </w:t>
            </w:r>
            <w:r w:rsidR="003737E8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técnicos</w:t>
            </w:r>
            <w:r w:rsidR="008451A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y una entrega de valor </w:t>
            </w:r>
            <w:r w:rsidR="003737E8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continúa.</w:t>
            </w:r>
          </w:p>
        </w:tc>
      </w:tr>
      <w:tr w:rsidR="007701C8" w:rsidRPr="00470F9C" w14:paraId="56D192F3" w14:textId="77777777" w:rsidTr="00DE694B">
        <w:tc>
          <w:tcPr>
            <w:tcW w:w="938" w:type="pct"/>
            <w:shd w:val="clear" w:color="auto" w:fill="4472C4" w:themeFill="accent1"/>
            <w:vAlign w:val="center"/>
          </w:tcPr>
          <w:p w14:paraId="6E8C0D53" w14:textId="75F73BEB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Nombre del </w:t>
            </w:r>
            <w:r w:rsidR="00D8287E"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programa o portafolio</w:t>
            </w:r>
          </w:p>
        </w:tc>
        <w:tc>
          <w:tcPr>
            <w:tcW w:w="1417" w:type="pct"/>
            <w:shd w:val="clear" w:color="auto" w:fill="4472C4" w:themeFill="accent1"/>
            <w:vAlign w:val="center"/>
          </w:tcPr>
          <w:p w14:paraId="0DE81DBF" w14:textId="1CBC53CC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323" w:type="pct"/>
            <w:shd w:val="clear" w:color="auto" w:fill="4472C4" w:themeFill="accent1"/>
            <w:vAlign w:val="center"/>
          </w:tcPr>
          <w:p w14:paraId="1CC9CDC7" w14:textId="2B2251B3" w:rsidR="007701C8" w:rsidRPr="00ED2633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Indicador de Mejora</w:t>
            </w:r>
          </w:p>
        </w:tc>
        <w:tc>
          <w:tcPr>
            <w:tcW w:w="1322" w:type="pct"/>
            <w:shd w:val="clear" w:color="auto" w:fill="4472C4" w:themeFill="accent1"/>
            <w:vAlign w:val="center"/>
          </w:tcPr>
          <w:p w14:paraId="04E81746" w14:textId="07DC21B4" w:rsidR="007701C8" w:rsidRPr="00ED2633" w:rsidRDefault="005B5E79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Meta</w:t>
            </w:r>
          </w:p>
        </w:tc>
      </w:tr>
      <w:tr w:rsidR="00DE694B" w:rsidRPr="00470F9C" w14:paraId="30ECBA65" w14:textId="77777777" w:rsidTr="00DE694B">
        <w:tc>
          <w:tcPr>
            <w:tcW w:w="5000" w:type="pct"/>
            <w:gridSpan w:val="4"/>
            <w:tcBorders>
              <w:bottom w:val="nil"/>
            </w:tcBorders>
            <w:shd w:val="clear" w:color="auto" w:fill="B4C6E7" w:themeFill="accent1" w:themeFillTint="66"/>
          </w:tcPr>
          <w:p w14:paraId="13AEB89A" w14:textId="54A1FF08" w:rsidR="00DE694B" w:rsidRPr="00944218" w:rsidRDefault="00DE694B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Ejemplo con fines ilustrativos (Es responsabilidad del participante realizar una redacción completa que garantice el entendimiento del resultado y evidencias a generar en función del área de aplicación seleccionada)</w:t>
            </w:r>
          </w:p>
        </w:tc>
      </w:tr>
      <w:tr w:rsidR="00597A52" w:rsidRPr="00470F9C" w14:paraId="35556BFE" w14:textId="77777777" w:rsidTr="00E11C99">
        <w:tc>
          <w:tcPr>
            <w:tcW w:w="938" w:type="pct"/>
            <w:tcBorders>
              <w:top w:val="nil"/>
              <w:left w:val="single" w:sz="2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40FF48CC" w14:textId="6B6C0AC9" w:rsidR="007701C8" w:rsidRPr="00470F9C" w:rsidRDefault="00C12F94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  <w:highlight w:val="yellow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Implementación de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en 10 plantas ubicadas en países de américa latina.</w:t>
            </w:r>
          </w:p>
        </w:tc>
        <w:tc>
          <w:tcPr>
            <w:tcW w:w="1417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1C988FC1" w14:textId="54442EC4" w:rsidR="00C11CAC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Debido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a la alta demanda de autos híbridos, la empresa requiere incrementar sus niveles de producción, introduciendo una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es sus principales plantas de américa latina.</w:t>
            </w:r>
          </w:p>
        </w:tc>
        <w:tc>
          <w:tcPr>
            <w:tcW w:w="1323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23CFAA32" w14:textId="7C0C6472" w:rsidR="000162B1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Incremento del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7% en los niveles actuales de producción.</w:t>
            </w:r>
          </w:p>
        </w:tc>
        <w:tc>
          <w:tcPr>
            <w:tcW w:w="1322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24" w:space="0" w:color="4472C4" w:themeColor="accent1"/>
            </w:tcBorders>
            <w:shd w:val="clear" w:color="auto" w:fill="B4C6E7" w:themeFill="accent1" w:themeFillTint="66"/>
          </w:tcPr>
          <w:p w14:paraId="70C0F3C9" w14:textId="6E99647B" w:rsidR="007701C8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Mejorar la eficiencia operativa y la competitividad del mercado de la empresa en un 10% para finales de 2025</w:t>
            </w:r>
            <w:r w:rsidR="00944218">
              <w:rPr>
                <w:rFonts w:ascii="Noteworthy Light" w:hAnsi="Noteworthy Light"/>
                <w:color w:val="FF0000"/>
                <w:sz w:val="16"/>
                <w:szCs w:val="16"/>
              </w:rPr>
              <w:t>.</w:t>
            </w:r>
          </w:p>
        </w:tc>
      </w:tr>
      <w:tr w:rsidR="00DE694B" w:rsidRPr="00F36C2F" w14:paraId="6E0B3751" w14:textId="77777777" w:rsidTr="00DE694B">
        <w:trPr>
          <w:trHeight w:val="1768"/>
        </w:trPr>
        <w:tc>
          <w:tcPr>
            <w:tcW w:w="938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24E73BB0" w14:textId="26CB8DFD" w:rsidR="00DE694B" w:rsidRPr="00470F9C" w:rsidRDefault="00F36C2F" w:rsidP="00E062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Expansión de capacidad LTE </w:t>
            </w:r>
            <w:r w:rsidR="003505BC">
              <w:rPr>
                <w:sz w:val="20"/>
                <w:szCs w:val="20"/>
              </w:rPr>
              <w:t xml:space="preserve">banda 41 </w:t>
            </w:r>
            <w:r>
              <w:rPr>
                <w:sz w:val="20"/>
                <w:szCs w:val="20"/>
              </w:rPr>
              <w:t>(23 sitios)</w:t>
            </w:r>
          </w:p>
        </w:tc>
        <w:tc>
          <w:tcPr>
            <w:tcW w:w="1417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36B121FE" w14:textId="77777777" w:rsidR="00DE694B" w:rsidRDefault="003505BC" w:rsidP="00E062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Debido al incremento en el consumo de datos, se han identificado 23 sitios, los cuales se requiere expandir la capacidad para poder tener un mejor servicio y experiencia de usuario.</w:t>
            </w:r>
          </w:p>
          <w:p w14:paraId="55E99405" w14:textId="73BF3285" w:rsidR="003505BC" w:rsidRPr="00470F9C" w:rsidRDefault="003505BC" w:rsidP="00E062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proyecto aplicará </w:t>
            </w:r>
            <w:r w:rsidR="005F5EB0">
              <w:rPr>
                <w:sz w:val="20"/>
                <w:szCs w:val="20"/>
              </w:rPr>
              <w:t>metodologías</w:t>
            </w:r>
            <w:r>
              <w:rPr>
                <w:sz w:val="20"/>
                <w:szCs w:val="20"/>
              </w:rPr>
              <w:t xml:space="preserve"> agiles para reducir los tiempos y mejorar la puesta en servicio de los nuevos sitios </w:t>
            </w:r>
          </w:p>
        </w:tc>
        <w:tc>
          <w:tcPr>
            <w:tcW w:w="1323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7CE06FC9" w14:textId="14A47D22" w:rsidR="00DE694B" w:rsidRPr="00F36C2F" w:rsidRDefault="00F36C2F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 w:rsidRPr="00F36C2F">
              <w:rPr>
                <w:sz w:val="20"/>
                <w:szCs w:val="20"/>
                <w:lang w:val="es-ES"/>
              </w:rPr>
              <w:t xml:space="preserve">First time Right: porcentaje de sitios integrados </w:t>
            </w:r>
            <w:r w:rsidR="005F5EB0" w:rsidRPr="00F36C2F">
              <w:rPr>
                <w:sz w:val="20"/>
                <w:szCs w:val="20"/>
                <w:lang w:val="es-ES"/>
              </w:rPr>
              <w:t>correctamente</w:t>
            </w:r>
            <w:r>
              <w:rPr>
                <w:sz w:val="20"/>
                <w:szCs w:val="20"/>
                <w:lang w:val="es-ES"/>
              </w:rPr>
              <w:t xml:space="preserve"> al primer intento sin alarmas </w:t>
            </w:r>
            <w:r w:rsidR="005F5EB0">
              <w:rPr>
                <w:sz w:val="20"/>
                <w:szCs w:val="20"/>
                <w:lang w:val="es-ES"/>
              </w:rPr>
              <w:t>críticas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1322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492D6868" w14:textId="1E647995" w:rsidR="00DE694B" w:rsidRPr="00F36C2F" w:rsidRDefault="003505BC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Lograr la integración y puesta en servicio al 100% los 23 sitios LTE banda 41</w:t>
            </w:r>
            <w:r w:rsidR="00170E87">
              <w:rPr>
                <w:sz w:val="20"/>
                <w:szCs w:val="20"/>
                <w:lang w:val="es-ES"/>
              </w:rPr>
              <w:t>, incrementando la eficiencia operativa en un 10% mediante la reducción de re-trabajos técnicos para finales del ciclo de implementación.</w:t>
            </w:r>
          </w:p>
        </w:tc>
      </w:tr>
    </w:tbl>
    <w:p w14:paraId="6E513D08" w14:textId="123CEF52" w:rsidR="00216DC7" w:rsidRPr="00F36C2F" w:rsidRDefault="00216DC7" w:rsidP="00E0626F">
      <w:pPr>
        <w:spacing w:before="120" w:after="120"/>
        <w:rPr>
          <w:lang w:val="es-ES"/>
        </w:rPr>
      </w:pPr>
    </w:p>
    <w:p w14:paraId="6F86677C" w14:textId="09F08338" w:rsidR="00A01B2C" w:rsidRPr="00F36C2F" w:rsidRDefault="00216DC7" w:rsidP="00216DC7">
      <w:pPr>
        <w:rPr>
          <w:lang w:val="es-ES"/>
        </w:rPr>
      </w:pPr>
      <w:r w:rsidRPr="00F36C2F">
        <w:rPr>
          <w:lang w:val="es-ES"/>
        </w:rPr>
        <w:br w:type="page"/>
      </w:r>
    </w:p>
    <w:p w14:paraId="475B7E3D" w14:textId="1CEC4507" w:rsidR="00DE694B" w:rsidRPr="0056114F" w:rsidRDefault="00DE694B" w:rsidP="00E0626F">
      <w:pPr>
        <w:pStyle w:val="Heading1"/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lastRenderedPageBreak/>
        <w:t>Selección de Competencias</w:t>
      </w:r>
    </w:p>
    <w:p w14:paraId="220678E2" w14:textId="6E8B67E6" w:rsidR="00DE694B" w:rsidRPr="0056114F" w:rsidRDefault="00F46495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Para el desarrollo de tu </w:t>
      </w:r>
      <w:r w:rsidR="00DE694B" w:rsidRPr="0056114F">
        <w:rPr>
          <w:rFonts w:ascii="Century Gothic" w:hAnsi="Century Gothic"/>
        </w:rPr>
        <w:t>Proyecto Integrador de Dominio Autónomo</w:t>
      </w:r>
      <w:r w:rsidRPr="0056114F">
        <w:rPr>
          <w:rFonts w:ascii="Century Gothic" w:hAnsi="Century Gothic"/>
        </w:rPr>
        <w:t xml:space="preserve"> se considera que hay un conocimiento completo de la trayectoria de </w:t>
      </w:r>
      <w:r w:rsidR="00293E49" w:rsidRPr="0056114F">
        <w:rPr>
          <w:rFonts w:ascii="Century Gothic" w:hAnsi="Century Gothic"/>
          <w:b/>
          <w:bCs/>
        </w:rPr>
        <w:t>Agile Project Leader</w:t>
      </w:r>
      <w:r w:rsidR="00597A52" w:rsidRPr="0056114F">
        <w:rPr>
          <w:rFonts w:ascii="Century Gothic" w:hAnsi="Century Gothic"/>
        </w:rPr>
        <w:t xml:space="preserve"> </w:t>
      </w:r>
      <w:r w:rsidR="008E6E4F" w:rsidRPr="0056114F">
        <w:rPr>
          <w:rFonts w:ascii="Century Gothic" w:hAnsi="Century Gothic"/>
        </w:rPr>
        <w:t xml:space="preserve">y </w:t>
      </w:r>
      <w:r w:rsidR="00DE694B" w:rsidRPr="0056114F">
        <w:rPr>
          <w:rFonts w:ascii="Century Gothic" w:hAnsi="Century Gothic"/>
        </w:rPr>
        <w:t xml:space="preserve">que éste </w:t>
      </w:r>
      <w:r w:rsidR="006B1707" w:rsidRPr="0056114F">
        <w:rPr>
          <w:rFonts w:ascii="Century Gothic" w:hAnsi="Century Gothic"/>
        </w:rPr>
        <w:t xml:space="preserve">se podrá implementar de manera efectiva. </w:t>
      </w:r>
    </w:p>
    <w:p w14:paraId="253CBA52" w14:textId="03C2183B" w:rsidR="001B5690" w:rsidRPr="0056114F" w:rsidRDefault="00DE694B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A continuación, se enlistan las competencias de esta trayectoria, deberás </w:t>
      </w:r>
      <w:r w:rsidR="006B1707" w:rsidRPr="0056114F">
        <w:rPr>
          <w:rFonts w:ascii="Century Gothic" w:hAnsi="Century Gothic"/>
        </w:rPr>
        <w:t xml:space="preserve">elegir aquellas </w:t>
      </w:r>
      <w:r w:rsidRPr="0056114F">
        <w:rPr>
          <w:rFonts w:ascii="Century Gothic" w:hAnsi="Century Gothic"/>
        </w:rPr>
        <w:t>que están vinculadas al objetivo y describir como</w:t>
      </w:r>
      <w:r w:rsidR="008142D1" w:rsidRPr="0056114F">
        <w:rPr>
          <w:rFonts w:ascii="Century Gothic" w:hAnsi="Century Gothic"/>
        </w:rPr>
        <w:t xml:space="preserve"> planeas aplicarlas.</w:t>
      </w:r>
      <w:r w:rsidR="008142D1" w:rsidRPr="0056114F">
        <w:rPr>
          <w:rFonts w:ascii="Century Gothic" w:hAnsi="Century Gothic"/>
          <w:highlight w:val="green"/>
        </w:rPr>
        <w:t xml:space="preserve"> 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237"/>
        <w:gridCol w:w="5151"/>
        <w:gridCol w:w="1514"/>
        <w:gridCol w:w="5438"/>
      </w:tblGrid>
      <w:tr w:rsidR="00C210BA" w:rsidRPr="0056114F" w14:paraId="2BABD071" w14:textId="77777777" w:rsidTr="00CA2AE3">
        <w:trPr>
          <w:cantSplit/>
          <w:tblHeader/>
        </w:trPr>
        <w:tc>
          <w:tcPr>
            <w:tcW w:w="780" w:type="pct"/>
            <w:shd w:val="clear" w:color="auto" w:fill="4472C4" w:themeFill="accent1"/>
            <w:vAlign w:val="center"/>
          </w:tcPr>
          <w:p w14:paraId="3CD2EE4C" w14:textId="6AC1C69A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Subcompetencia</w:t>
            </w:r>
          </w:p>
        </w:tc>
        <w:tc>
          <w:tcPr>
            <w:tcW w:w="1796" w:type="pct"/>
            <w:shd w:val="clear" w:color="auto" w:fill="4472C4" w:themeFill="accent1"/>
            <w:vAlign w:val="center"/>
          </w:tcPr>
          <w:p w14:paraId="15E05BE5" w14:textId="633CF32E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528" w:type="pct"/>
            <w:shd w:val="clear" w:color="auto" w:fill="4472C4" w:themeFill="accent1"/>
            <w:vAlign w:val="center"/>
          </w:tcPr>
          <w:p w14:paraId="2F7C1E02" w14:textId="6D641E61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  <w:highlight w:val="green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Marca lo que aplicará</w:t>
            </w:r>
          </w:p>
        </w:tc>
        <w:tc>
          <w:tcPr>
            <w:tcW w:w="1896" w:type="pct"/>
            <w:shd w:val="clear" w:color="auto" w:fill="4472C4" w:themeFill="accent1"/>
            <w:vAlign w:val="center"/>
          </w:tcPr>
          <w:p w14:paraId="4797F556" w14:textId="77777777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 breve de como planea aplicarlo</w:t>
            </w:r>
          </w:p>
        </w:tc>
      </w:tr>
      <w:tr w:rsidR="00293E49" w:rsidRPr="0056114F" w14:paraId="4B3D46AA" w14:textId="77777777" w:rsidTr="00293E49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4ECDE0FE" w14:textId="56169556" w:rsidR="00293E49" w:rsidRPr="0056114F" w:rsidRDefault="00293E49" w:rsidP="00293E49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Agile Project Management</w:t>
            </w:r>
          </w:p>
        </w:tc>
      </w:tr>
      <w:tr w:rsidR="00222DDE" w:rsidRPr="0056114F" w14:paraId="39744CE6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820604C" w14:textId="77777777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1.1</w:t>
            </w:r>
          </w:p>
          <w:p w14:paraId="2C601BD7" w14:textId="2541B6CE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highlight w:val="red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Planeación Adaptativa</w:t>
            </w:r>
          </w:p>
        </w:tc>
        <w:tc>
          <w:tcPr>
            <w:tcW w:w="1796" w:type="pct"/>
          </w:tcPr>
          <w:p w14:paraId="7E18CDFC" w14:textId="5CF9F605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las herramientas adaptativas ágiles al planificar un proyecto de su ámbito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profesional.</w:t>
            </w:r>
          </w:p>
        </w:tc>
        <w:tc>
          <w:tcPr>
            <w:tcW w:w="528" w:type="pct"/>
            <w:vAlign w:val="center"/>
          </w:tcPr>
          <w:p w14:paraId="18A3364F" w14:textId="7E631F09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8672E9E" w14:textId="5B3ECB1C" w:rsidR="00C210BA" w:rsidRPr="00AA613F" w:rsidRDefault="00F23250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Se gestionará el cronograma de los 23 sitios permitiendo cambios en la secuencia de </w:t>
            </w:r>
            <w:r w:rsidR="000B6878">
              <w:rPr>
                <w:rFonts w:ascii="Century Gothic" w:hAnsi="Century Gothic"/>
                <w:sz w:val="20"/>
                <w:szCs w:val="20"/>
              </w:rPr>
              <w:t>ejecución de integración.</w:t>
            </w:r>
          </w:p>
        </w:tc>
      </w:tr>
      <w:tr w:rsidR="00222DDE" w:rsidRPr="0056114F" w14:paraId="52F3AF0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790727EF" w14:textId="70EFA6C9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s-MX"/>
              </w:rPr>
              <w:t>1.2</w:t>
            </w:r>
          </w:p>
          <w:p w14:paraId="3E7F1874" w14:textId="65C6CE4F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Detección y Resolución de Riesgos y Problemas</w:t>
            </w:r>
          </w:p>
        </w:tc>
        <w:tc>
          <w:tcPr>
            <w:tcW w:w="1796" w:type="pct"/>
          </w:tcPr>
          <w:p w14:paraId="2CD9F6C1" w14:textId="2016C40D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las herramientas de gestión de riesgos y problemas en un proyecto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adaptativo de su ámbito profesional, para dar mejor respuesta ante eventos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inciertos.</w:t>
            </w:r>
          </w:p>
        </w:tc>
        <w:tc>
          <w:tcPr>
            <w:tcW w:w="528" w:type="pct"/>
            <w:vAlign w:val="center"/>
          </w:tcPr>
          <w:p w14:paraId="40DC1112" w14:textId="3BAA87A4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5587B9E7" w14:textId="3DA77733" w:rsidR="00C210BA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Identificación temprana de riesgos y bloqueos para la ejecución de la integración de las nuevas celdas LTE.</w:t>
            </w:r>
          </w:p>
        </w:tc>
      </w:tr>
      <w:tr w:rsidR="00222DDE" w:rsidRPr="0056114F" w14:paraId="79E8BEE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F5C2B3A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1.3</w:t>
            </w:r>
          </w:p>
          <w:p w14:paraId="10486973" w14:textId="6E40D6E9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SCRUM</w:t>
            </w:r>
          </w:p>
        </w:tc>
        <w:tc>
          <w:tcPr>
            <w:tcW w:w="1796" w:type="pct"/>
          </w:tcPr>
          <w:p w14:paraId="4502282F" w14:textId="1006D567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Examina las herramientas ágiles para seleccionar y evaluar su incorporación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7ECC70E2" w14:textId="7F219F24" w:rsidR="00C510E3" w:rsidRPr="00AA613F" w:rsidRDefault="00C510E3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041377D4" w14:textId="77777777" w:rsidR="00C510E3" w:rsidRPr="00AA613F" w:rsidRDefault="00C510E3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22DDE" w:rsidRPr="0056114F" w14:paraId="68947ABB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183FAC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1.4</w:t>
            </w:r>
          </w:p>
          <w:p w14:paraId="509BDC48" w14:textId="7A70863D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Lean &amp; Kanban</w:t>
            </w:r>
          </w:p>
        </w:tc>
        <w:tc>
          <w:tcPr>
            <w:tcW w:w="1796" w:type="pct"/>
          </w:tcPr>
          <w:p w14:paraId="065E8CB4" w14:textId="02032EB2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Diseñar un tablero Kanban acorde a su proyecto y su desarrollo profesional en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en el que participa actualmente, desde la perspectiva de utilizar controles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visuales de manera que no se oculten los problemas.</w:t>
            </w:r>
          </w:p>
        </w:tc>
        <w:tc>
          <w:tcPr>
            <w:tcW w:w="528" w:type="pct"/>
            <w:vAlign w:val="center"/>
          </w:tcPr>
          <w:p w14:paraId="744880FF" w14:textId="47E3237C" w:rsidR="00C510E3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1C89ABE7" w14:textId="7EBA478F" w:rsidR="00C510E3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Uso de tablero Kanban para monitorear el flujo de los 23 sitios: desde la llegada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Hw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hasta el reporte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KPIs</w:t>
            </w:r>
            <w:proofErr w:type="spellEnd"/>
            <w:r w:rsidR="00AB077A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597A52" w:rsidRPr="0056114F" w14:paraId="4CE38CC8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32C9E4DE" w14:textId="77777777" w:rsidR="00597A52" w:rsidRPr="00AA613F" w:rsidRDefault="00597A52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n-US"/>
              </w:rPr>
              <w:lastRenderedPageBreak/>
              <w:t>1.5</w:t>
            </w:r>
          </w:p>
          <w:p w14:paraId="370BAC16" w14:textId="59507C37" w:rsidR="00597A52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n-US"/>
              </w:rPr>
              <w:t>Metrics &amp; Reporting for Agile Teams</w:t>
            </w:r>
          </w:p>
        </w:tc>
        <w:tc>
          <w:tcPr>
            <w:tcW w:w="1796" w:type="pct"/>
          </w:tcPr>
          <w:p w14:paraId="55D5A7C0" w14:textId="6A56D0F7" w:rsidR="00597A52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Usa herramientas de medición para mostrar el desempeño de un proyecto ágil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00914FD7" w14:textId="6FD52C2D" w:rsidR="00597A52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61B08B79" w14:textId="6EEB9A32" w:rsidR="00597A52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Implementación de un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burndown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chart que muestre el progreso diario de los sitios integrados vs la meta de 23 sitios</w:t>
            </w:r>
          </w:p>
        </w:tc>
      </w:tr>
      <w:tr w:rsidR="00293E49" w:rsidRPr="0056114F" w14:paraId="1D8B4B24" w14:textId="77777777" w:rsidTr="006258DE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1DD2080B" w14:textId="538485BE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Conciencia del Negocio en Proyectos Ágiles</w:t>
            </w:r>
          </w:p>
        </w:tc>
      </w:tr>
      <w:tr w:rsidR="00E0626F" w:rsidRPr="0056114F" w14:paraId="5721F13D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56FAF318" w14:textId="2B5AFD31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2.1</w:t>
            </w:r>
          </w:p>
          <w:p w14:paraId="28933FB3" w14:textId="5F4C5C8C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Continuous Improvement</w:t>
            </w:r>
          </w:p>
        </w:tc>
        <w:tc>
          <w:tcPr>
            <w:tcW w:w="1796" w:type="pct"/>
          </w:tcPr>
          <w:p w14:paraId="33FF806F" w14:textId="34F372E8" w:rsidR="00E0626F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Valora los modelos y métodos de mejora continua para considerar su aplicabilidad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su entorno profesional.</w:t>
            </w:r>
          </w:p>
        </w:tc>
        <w:tc>
          <w:tcPr>
            <w:tcW w:w="528" w:type="pct"/>
            <w:vAlign w:val="center"/>
          </w:tcPr>
          <w:p w14:paraId="6BEEE3F6" w14:textId="600CBC46" w:rsidR="00E0626F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6AC32B4" w14:textId="0CE1A5FA" w:rsidR="00E0626F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Realización de retrospectivas después de integrar los primeros 5 sitios como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golden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rFonts w:ascii="Century Gothic" w:hAnsi="Century Gothic"/>
                <w:sz w:val="20"/>
                <w:szCs w:val="20"/>
              </w:rPr>
              <w:t>, para optimiza el proceso de los siguientes 18 sitios restantes.</w:t>
            </w:r>
          </w:p>
        </w:tc>
      </w:tr>
      <w:tr w:rsidR="00293E49" w:rsidRPr="0056114F" w14:paraId="04F438CC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83C014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2.2</w:t>
            </w:r>
          </w:p>
          <w:p w14:paraId="3F749C8E" w14:textId="06298A48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Value Driven Delivery</w:t>
            </w:r>
          </w:p>
        </w:tc>
        <w:tc>
          <w:tcPr>
            <w:tcW w:w="1796" w:type="pct"/>
          </w:tcPr>
          <w:p w14:paraId="77A6C268" w14:textId="14C06E41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diferentes herramientas para analizar los beneficios que genera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y reflexiona sobre su aplicación en su ámbito profesional.</w:t>
            </w:r>
          </w:p>
        </w:tc>
        <w:tc>
          <w:tcPr>
            <w:tcW w:w="528" w:type="pct"/>
            <w:vAlign w:val="center"/>
          </w:tcPr>
          <w:p w14:paraId="537D1348" w14:textId="639FA1EB" w:rsidR="00293E49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059829C" w14:textId="25C17986" w:rsidR="00293E49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Priorización de los sitios con mayor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congestion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de tráfico actual para asegurar el mayor impacto en la red desde el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incio</w:t>
            </w:r>
            <w:proofErr w:type="spellEnd"/>
          </w:p>
        </w:tc>
      </w:tr>
      <w:tr w:rsidR="00293E49" w:rsidRPr="0056114F" w14:paraId="197034C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608922A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2.3</w:t>
            </w:r>
          </w:p>
          <w:p w14:paraId="0F9441E6" w14:textId="31419B01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Alineación Estratégica en Proyectos</w:t>
            </w:r>
          </w:p>
        </w:tc>
        <w:tc>
          <w:tcPr>
            <w:tcW w:w="1796" w:type="pct"/>
          </w:tcPr>
          <w:p w14:paraId="45B0C27C" w14:textId="1D9E191C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Emplea las recomendaciones internacionales de gobernanza y reflexiona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aplicación dentro de su ámbito profesional.</w:t>
            </w:r>
          </w:p>
        </w:tc>
        <w:tc>
          <w:tcPr>
            <w:tcW w:w="528" w:type="pct"/>
            <w:vAlign w:val="center"/>
          </w:tcPr>
          <w:p w14:paraId="2921F626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16ECE740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27493D70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B12361B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2.4</w:t>
            </w:r>
          </w:p>
          <w:p w14:paraId="0EBBD21B" w14:textId="583EBBE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Organizational Change Management</w:t>
            </w:r>
          </w:p>
        </w:tc>
        <w:tc>
          <w:tcPr>
            <w:tcW w:w="1796" w:type="pct"/>
          </w:tcPr>
          <w:p w14:paraId="56781F3D" w14:textId="1C23281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Desarrolla una matriz de cambio en su trabajo para identificar las acciones que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propondría en cada etapa del cambio.</w:t>
            </w:r>
          </w:p>
        </w:tc>
        <w:tc>
          <w:tcPr>
            <w:tcW w:w="528" w:type="pct"/>
            <w:vAlign w:val="center"/>
          </w:tcPr>
          <w:p w14:paraId="5953414C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69FCEE27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397366D6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23DD1BC9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lastRenderedPageBreak/>
              <w:t>2.5</w:t>
            </w:r>
          </w:p>
          <w:p w14:paraId="4163D67A" w14:textId="628552BA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Legal and Regulatory Compliance</w:t>
            </w:r>
          </w:p>
        </w:tc>
        <w:tc>
          <w:tcPr>
            <w:tcW w:w="1796" w:type="pct"/>
          </w:tcPr>
          <w:p w14:paraId="2E27E10F" w14:textId="38956F6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Reacomoda los componentes de planificación del proyecto para contemplar los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requisitos de cumplimiento que aplican en su entorno profesional y establecer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estrategias para su cumplimiento.</w:t>
            </w:r>
          </w:p>
        </w:tc>
        <w:tc>
          <w:tcPr>
            <w:tcW w:w="528" w:type="pct"/>
            <w:vAlign w:val="center"/>
          </w:tcPr>
          <w:p w14:paraId="4AF1D504" w14:textId="77777777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3A85C8C1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08361CC6" w14:textId="77777777" w:rsidTr="00902F6F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7DD8FB85" w14:textId="0C9AA844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Power Skills</w:t>
            </w:r>
          </w:p>
        </w:tc>
      </w:tr>
      <w:tr w:rsidR="00293E49" w:rsidRPr="0056114F" w14:paraId="666579A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8CB76D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3.1</w:t>
            </w:r>
          </w:p>
          <w:p w14:paraId="5295F8A1" w14:textId="54C60AC4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Liderazgo Colaborativo</w:t>
            </w:r>
          </w:p>
        </w:tc>
        <w:tc>
          <w:tcPr>
            <w:tcW w:w="1796" w:type="pct"/>
          </w:tcPr>
          <w:p w14:paraId="5E700763" w14:textId="2389B7B5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habilidades y herramientas coach ágil, para identificar áreas de oportunidad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la aplicación de enfoques de administración de proyectos dentro de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organización.</w:t>
            </w:r>
          </w:p>
        </w:tc>
        <w:tc>
          <w:tcPr>
            <w:tcW w:w="528" w:type="pct"/>
            <w:vAlign w:val="center"/>
          </w:tcPr>
          <w:p w14:paraId="0AD84513" w14:textId="77777777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25DE90CB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49604975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BF03810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3.2</w:t>
            </w:r>
          </w:p>
          <w:p w14:paraId="7F199ABD" w14:textId="08842AB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Equipo de Alto Desempeño</w:t>
            </w:r>
          </w:p>
        </w:tc>
        <w:tc>
          <w:tcPr>
            <w:tcW w:w="1796" w:type="pct"/>
          </w:tcPr>
          <w:p w14:paraId="14524637" w14:textId="46E66CAC" w:rsidR="00293E4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Elabora un código de comportamientos para reflexionar sobre fortalezas y áreas de oportunidad que permitan desarrollar habilidades para llevar a un equipo al desempeño.</w:t>
            </w:r>
          </w:p>
        </w:tc>
        <w:tc>
          <w:tcPr>
            <w:tcW w:w="528" w:type="pct"/>
            <w:vAlign w:val="center"/>
          </w:tcPr>
          <w:p w14:paraId="335C61B5" w14:textId="7E13A210" w:rsidR="00293E4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7A1D194B" w14:textId="08DB0E02" w:rsidR="00293E49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Definición de un acuerdo de equipo entre los ingenieros de Integración y las cuadrillas de campo para mejorar la comunicación</w:t>
            </w:r>
          </w:p>
        </w:tc>
      </w:tr>
      <w:tr w:rsidR="00CB0309" w:rsidRPr="0056114F" w14:paraId="55D12A9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D75CD7B" w14:textId="77777777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3.3</w:t>
            </w:r>
          </w:p>
          <w:p w14:paraId="09FCBFEF" w14:textId="532A0B13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Gestión de involucrados</w:t>
            </w:r>
          </w:p>
        </w:tc>
        <w:tc>
          <w:tcPr>
            <w:tcW w:w="1796" w:type="pct"/>
          </w:tcPr>
          <w:p w14:paraId="405BF40A" w14:textId="0F041F49" w:rsidR="00CB030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Define una estrategia para mejorar la interacción y comunicación con los Stakeholders de sus proyectos.</w:t>
            </w:r>
          </w:p>
        </w:tc>
        <w:tc>
          <w:tcPr>
            <w:tcW w:w="528" w:type="pct"/>
            <w:vAlign w:val="center"/>
          </w:tcPr>
          <w:p w14:paraId="22ADF0A9" w14:textId="523D3D04" w:rsidR="00CB030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5F652BF" w14:textId="063D934F" w:rsidR="00CB0309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Identificación y establecimiento de un canal de comunicación directa con el cliente y proveedores para validar la aceptación de los sitios semanalmente</w:t>
            </w:r>
          </w:p>
        </w:tc>
      </w:tr>
    </w:tbl>
    <w:p w14:paraId="3EAEB8C4" w14:textId="77777777" w:rsidR="00EB547F" w:rsidRPr="0056114F" w:rsidRDefault="00EB547F" w:rsidP="00E0626F">
      <w:pPr>
        <w:spacing w:before="120" w:after="120"/>
        <w:rPr>
          <w:rFonts w:ascii="Century Gothic" w:hAnsi="Century Gothic"/>
          <w:sz w:val="20"/>
          <w:szCs w:val="20"/>
        </w:rPr>
      </w:pPr>
    </w:p>
    <w:sectPr w:rsidR="00EB547F" w:rsidRPr="0056114F" w:rsidSect="00133B45">
      <w:headerReference w:type="default" r:id="rId10"/>
      <w:footerReference w:type="even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243A" w14:textId="77777777" w:rsidR="00CA1D14" w:rsidRDefault="00CA1D14" w:rsidP="00A01B2C">
      <w:r>
        <w:separator/>
      </w:r>
    </w:p>
  </w:endnote>
  <w:endnote w:type="continuationSeparator" w:id="0">
    <w:p w14:paraId="1FD91F37" w14:textId="77777777" w:rsidR="00CA1D14" w:rsidRDefault="00CA1D14" w:rsidP="00A0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eworthy Light">
    <w:altName w:val="Segoe UI Historic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0¥Ã0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1005477"/>
      <w:docPartObj>
        <w:docPartGallery w:val="Page Numbers (Bottom of Page)"/>
        <w:docPartUnique/>
      </w:docPartObj>
    </w:sdtPr>
    <w:sdtContent>
      <w:p w14:paraId="3C963A63" w14:textId="501F5756" w:rsidR="00DE694B" w:rsidRDefault="00DE694B" w:rsidP="00C0729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420380844"/>
      <w:docPartObj>
        <w:docPartGallery w:val="Page Numbers (Bottom of Page)"/>
        <w:docPartUnique/>
      </w:docPartObj>
    </w:sdtPr>
    <w:sdtContent>
      <w:p w14:paraId="3E17853B" w14:textId="04DB329A" w:rsidR="00DE694B" w:rsidRDefault="00DE694B" w:rsidP="00C0729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4C7B3E" w14:textId="77777777" w:rsidR="00DE694B" w:rsidRDefault="00DE694B" w:rsidP="00DE69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4759454"/>
      <w:docPartObj>
        <w:docPartGallery w:val="Page Numbers (Bottom of Page)"/>
        <w:docPartUnique/>
      </w:docPartObj>
    </w:sdtPr>
    <w:sdtContent>
      <w:p w14:paraId="49095D8F" w14:textId="217DB59B" w:rsidR="00DE694B" w:rsidRDefault="00DE694B" w:rsidP="00DE694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E694B" w14:paraId="455EC788" w14:textId="77777777" w:rsidTr="00355E26">
      <w:trPr>
        <w:trHeight w:val="300"/>
      </w:trPr>
      <w:tc>
        <w:tcPr>
          <w:tcW w:w="4800" w:type="dxa"/>
        </w:tcPr>
        <w:p w14:paraId="6511591D" w14:textId="77777777" w:rsidR="00DE694B" w:rsidRDefault="00DE694B" w:rsidP="00DE694B">
          <w:pPr>
            <w:pStyle w:val="Header"/>
            <w:ind w:left="-115" w:right="360"/>
          </w:pPr>
        </w:p>
      </w:tc>
      <w:tc>
        <w:tcPr>
          <w:tcW w:w="4800" w:type="dxa"/>
        </w:tcPr>
        <w:p w14:paraId="659489EB" w14:textId="77777777" w:rsidR="00DE694B" w:rsidRDefault="00DE694B" w:rsidP="00DE694B">
          <w:pPr>
            <w:pStyle w:val="Header"/>
            <w:jc w:val="center"/>
          </w:pPr>
        </w:p>
      </w:tc>
      <w:tc>
        <w:tcPr>
          <w:tcW w:w="4800" w:type="dxa"/>
        </w:tcPr>
        <w:p w14:paraId="0E7BFB27" w14:textId="77777777" w:rsidR="00DE694B" w:rsidRDefault="00DE694B" w:rsidP="00DE694B">
          <w:pPr>
            <w:pStyle w:val="Header"/>
            <w:ind w:right="-115"/>
            <w:jc w:val="right"/>
          </w:pPr>
        </w:p>
      </w:tc>
    </w:tr>
  </w:tbl>
  <w:p w14:paraId="2E2834DB" w14:textId="1448B2AC" w:rsidR="7ACEAFE0" w:rsidRPr="00DE694B" w:rsidRDefault="7ACEAFE0" w:rsidP="7ACEAFE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707B" w14:textId="77777777" w:rsidR="00CA1D14" w:rsidRDefault="00CA1D14" w:rsidP="00A01B2C">
      <w:r>
        <w:separator/>
      </w:r>
    </w:p>
  </w:footnote>
  <w:footnote w:type="continuationSeparator" w:id="0">
    <w:p w14:paraId="4D366B36" w14:textId="77777777" w:rsidR="00CA1D14" w:rsidRDefault="00CA1D14" w:rsidP="00A01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59C8" w14:textId="1A799B13" w:rsidR="00A01B2C" w:rsidRDefault="00A01B2C" w:rsidP="00A01B2C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A01B2C">
      <w:rPr>
        <w:rFonts w:ascii="Century Gothic" w:hAnsi="Century Gothic"/>
        <w:b/>
        <w:bCs/>
        <w:sz w:val="32"/>
        <w:szCs w:val="32"/>
      </w:rPr>
      <w:t>DEFINICIÓN DE PROYECTO INTEGRADOR</w:t>
    </w:r>
    <w:r w:rsidR="00857909">
      <w:rPr>
        <w:rFonts w:ascii="Century Gothic" w:hAnsi="Century Gothic"/>
        <w:b/>
        <w:bCs/>
        <w:sz w:val="32"/>
        <w:szCs w:val="32"/>
      </w:rPr>
      <w:t xml:space="preserve"> DE DOMINIO AUTÓNOMO</w:t>
    </w:r>
  </w:p>
  <w:p w14:paraId="394E4357" w14:textId="3F45E68C" w:rsidR="00A01B2C" w:rsidRPr="00A01B2C" w:rsidRDefault="00293E49" w:rsidP="00B467B6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>
      <w:rPr>
        <w:rFonts w:ascii="Century Gothic" w:hAnsi="Century Gothic"/>
        <w:b/>
        <w:bCs/>
        <w:sz w:val="32"/>
        <w:szCs w:val="32"/>
      </w:rPr>
      <w:t>AGILE PROJECT LEADER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150"/>
    <w:multiLevelType w:val="hybridMultilevel"/>
    <w:tmpl w:val="560A0EE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3191F"/>
    <w:multiLevelType w:val="hybridMultilevel"/>
    <w:tmpl w:val="DF72C6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85AF4"/>
    <w:multiLevelType w:val="hybridMultilevel"/>
    <w:tmpl w:val="04D26734"/>
    <w:lvl w:ilvl="0" w:tplc="98C8B66C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EF12359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90A393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B582AC34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FC2E3CA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A522B20A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DA9E793E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BDA29F9A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05C491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07D10A8A"/>
    <w:multiLevelType w:val="hybridMultilevel"/>
    <w:tmpl w:val="F558C5E8"/>
    <w:lvl w:ilvl="0" w:tplc="C772024A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92027F0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8F1A560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78C0CB7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8C3C4A5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1ACA2350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F1615A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604CCD6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A7B677E8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0852742A"/>
    <w:multiLevelType w:val="hybridMultilevel"/>
    <w:tmpl w:val="A580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0503"/>
    <w:multiLevelType w:val="hybridMultilevel"/>
    <w:tmpl w:val="E208F4AA"/>
    <w:lvl w:ilvl="0" w:tplc="AC326790">
      <w:start w:val="1"/>
      <w:numFmt w:val="decimal"/>
      <w:lvlText w:val="%1."/>
      <w:lvlJc w:val="left"/>
      <w:pPr>
        <w:ind w:left="45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DA343C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846D230">
      <w:numFmt w:val="bullet"/>
      <w:lvlText w:val="•"/>
      <w:lvlJc w:val="left"/>
      <w:pPr>
        <w:ind w:left="1520" w:hanging="200"/>
      </w:pPr>
      <w:rPr>
        <w:rFonts w:hint="default"/>
        <w:lang w:val="es-ES" w:eastAsia="en-US" w:bidi="ar-SA"/>
      </w:rPr>
    </w:lvl>
    <w:lvl w:ilvl="3" w:tplc="2482DB4E">
      <w:numFmt w:val="bullet"/>
      <w:lvlText w:val="•"/>
      <w:lvlJc w:val="left"/>
      <w:pPr>
        <w:ind w:left="2260" w:hanging="200"/>
      </w:pPr>
      <w:rPr>
        <w:rFonts w:hint="default"/>
        <w:lang w:val="es-ES" w:eastAsia="en-US" w:bidi="ar-SA"/>
      </w:rPr>
    </w:lvl>
    <w:lvl w:ilvl="4" w:tplc="C1DE0496">
      <w:numFmt w:val="bullet"/>
      <w:lvlText w:val="•"/>
      <w:lvlJc w:val="left"/>
      <w:pPr>
        <w:ind w:left="3001" w:hanging="200"/>
      </w:pPr>
      <w:rPr>
        <w:rFonts w:hint="default"/>
        <w:lang w:val="es-ES" w:eastAsia="en-US" w:bidi="ar-SA"/>
      </w:rPr>
    </w:lvl>
    <w:lvl w:ilvl="5" w:tplc="2E5C0642">
      <w:numFmt w:val="bullet"/>
      <w:lvlText w:val="•"/>
      <w:lvlJc w:val="left"/>
      <w:pPr>
        <w:ind w:left="3741" w:hanging="200"/>
      </w:pPr>
      <w:rPr>
        <w:rFonts w:hint="default"/>
        <w:lang w:val="es-ES" w:eastAsia="en-US" w:bidi="ar-SA"/>
      </w:rPr>
    </w:lvl>
    <w:lvl w:ilvl="6" w:tplc="68E0CB42">
      <w:numFmt w:val="bullet"/>
      <w:lvlText w:val="•"/>
      <w:lvlJc w:val="left"/>
      <w:pPr>
        <w:ind w:left="4481" w:hanging="200"/>
      </w:pPr>
      <w:rPr>
        <w:rFonts w:hint="default"/>
        <w:lang w:val="es-ES" w:eastAsia="en-US" w:bidi="ar-SA"/>
      </w:rPr>
    </w:lvl>
    <w:lvl w:ilvl="7" w:tplc="28D606E0">
      <w:numFmt w:val="bullet"/>
      <w:lvlText w:val="•"/>
      <w:lvlJc w:val="left"/>
      <w:pPr>
        <w:ind w:left="5221" w:hanging="200"/>
      </w:pPr>
      <w:rPr>
        <w:rFonts w:hint="default"/>
        <w:lang w:val="es-ES" w:eastAsia="en-US" w:bidi="ar-SA"/>
      </w:rPr>
    </w:lvl>
    <w:lvl w:ilvl="8" w:tplc="20B8A0DE">
      <w:numFmt w:val="bullet"/>
      <w:lvlText w:val="•"/>
      <w:lvlJc w:val="left"/>
      <w:pPr>
        <w:ind w:left="5962" w:hanging="200"/>
      </w:pPr>
      <w:rPr>
        <w:rFonts w:hint="default"/>
        <w:lang w:val="es-ES" w:eastAsia="en-US" w:bidi="ar-SA"/>
      </w:rPr>
    </w:lvl>
  </w:abstractNum>
  <w:abstractNum w:abstractNumId="6" w15:restartNumberingAfterBreak="0">
    <w:nsid w:val="16323E95"/>
    <w:multiLevelType w:val="multilevel"/>
    <w:tmpl w:val="40F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E2061"/>
    <w:multiLevelType w:val="hybridMultilevel"/>
    <w:tmpl w:val="DEDC52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77843"/>
    <w:multiLevelType w:val="hybridMultilevel"/>
    <w:tmpl w:val="D384EB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0157D9"/>
    <w:multiLevelType w:val="hybridMultilevel"/>
    <w:tmpl w:val="D4B0EFE4"/>
    <w:lvl w:ilvl="0" w:tplc="A4328B6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F8E37A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A06DFE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0C4C01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3B72F33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D7182C4E">
      <w:numFmt w:val="bullet"/>
      <w:lvlText w:val="•"/>
      <w:lvlJc w:val="left"/>
      <w:pPr>
        <w:ind w:left="3743" w:hanging="200"/>
      </w:pPr>
      <w:rPr>
        <w:rFonts w:hint="default"/>
        <w:lang w:val="es-ES" w:eastAsia="en-US" w:bidi="ar-SA"/>
      </w:rPr>
    </w:lvl>
    <w:lvl w:ilvl="6" w:tplc="F58222A2">
      <w:numFmt w:val="bullet"/>
      <w:lvlText w:val="•"/>
      <w:lvlJc w:val="left"/>
      <w:pPr>
        <w:ind w:left="4484" w:hanging="200"/>
      </w:pPr>
      <w:rPr>
        <w:rFonts w:hint="default"/>
        <w:lang w:val="es-ES" w:eastAsia="en-US" w:bidi="ar-SA"/>
      </w:rPr>
    </w:lvl>
    <w:lvl w:ilvl="7" w:tplc="1E7253D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F5AC698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0" w15:restartNumberingAfterBreak="0">
    <w:nsid w:val="1DE644B1"/>
    <w:multiLevelType w:val="hybridMultilevel"/>
    <w:tmpl w:val="D58CE8AA"/>
    <w:lvl w:ilvl="0" w:tplc="657CDFF4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2C0B634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69B48DCE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AE3CCD3C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03F880AE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2D8EE9D2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E5404A9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DA8049E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520B968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1" w15:restartNumberingAfterBreak="0">
    <w:nsid w:val="2D29440E"/>
    <w:multiLevelType w:val="hybridMultilevel"/>
    <w:tmpl w:val="2E2A7DA8"/>
    <w:lvl w:ilvl="0" w:tplc="23F49B0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CB644BE4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C060BF3E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09245A6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7DFCCD2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8FDA10CC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B4AA8FC0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453A11F4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1E3889D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2D93124A"/>
    <w:multiLevelType w:val="hybridMultilevel"/>
    <w:tmpl w:val="9C1081D4"/>
    <w:lvl w:ilvl="0" w:tplc="26A62AD4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5F4D27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206F1C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D1C6A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63B80D8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BFFCE28E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AA255FC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0EE005E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CF30FA8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3" w15:restartNumberingAfterBreak="0">
    <w:nsid w:val="31FF5013"/>
    <w:multiLevelType w:val="hybridMultilevel"/>
    <w:tmpl w:val="3376B9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733E"/>
    <w:multiLevelType w:val="hybridMultilevel"/>
    <w:tmpl w:val="DC4A8C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E6467"/>
    <w:multiLevelType w:val="multilevel"/>
    <w:tmpl w:val="E9F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36FBF"/>
    <w:multiLevelType w:val="hybridMultilevel"/>
    <w:tmpl w:val="A9D4DEF4"/>
    <w:lvl w:ilvl="0" w:tplc="E93C3AF8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88F822D8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0560B6C6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6FA46508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672EE0A6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EE48D794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C2247EB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0A005B6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BF0F522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39775184"/>
    <w:multiLevelType w:val="multilevel"/>
    <w:tmpl w:val="EF38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52054"/>
    <w:multiLevelType w:val="multilevel"/>
    <w:tmpl w:val="0BA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516EA"/>
    <w:multiLevelType w:val="multilevel"/>
    <w:tmpl w:val="840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32C2E"/>
    <w:multiLevelType w:val="hybridMultilevel"/>
    <w:tmpl w:val="5C9C2E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A4E0D"/>
    <w:multiLevelType w:val="hybridMultilevel"/>
    <w:tmpl w:val="4E50DB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CB02C3"/>
    <w:multiLevelType w:val="hybridMultilevel"/>
    <w:tmpl w:val="443644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04DC2"/>
    <w:multiLevelType w:val="hybridMultilevel"/>
    <w:tmpl w:val="BA82B5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395ACB"/>
    <w:multiLevelType w:val="hybridMultilevel"/>
    <w:tmpl w:val="ED5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528AD"/>
    <w:multiLevelType w:val="hybridMultilevel"/>
    <w:tmpl w:val="635A0E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993450"/>
    <w:multiLevelType w:val="hybridMultilevel"/>
    <w:tmpl w:val="49747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F5496"/>
    <w:multiLevelType w:val="hybridMultilevel"/>
    <w:tmpl w:val="A75AA7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D910F6"/>
    <w:multiLevelType w:val="hybridMultilevel"/>
    <w:tmpl w:val="9D5695FE"/>
    <w:lvl w:ilvl="0" w:tplc="ADDA19B6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B88C5762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BDAEE98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D9AE7DD0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15663C2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C8FC0296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936C393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F17493D2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1A4981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29" w15:restartNumberingAfterBreak="0">
    <w:nsid w:val="74F53BB2"/>
    <w:multiLevelType w:val="hybridMultilevel"/>
    <w:tmpl w:val="A3A6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E165F1"/>
    <w:multiLevelType w:val="hybridMultilevel"/>
    <w:tmpl w:val="E5FED980"/>
    <w:lvl w:ilvl="0" w:tplc="791EFCA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8284E"/>
    <w:multiLevelType w:val="multilevel"/>
    <w:tmpl w:val="C0E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8661">
    <w:abstractNumId w:val="30"/>
  </w:num>
  <w:num w:numId="2" w16cid:durableId="1349604553">
    <w:abstractNumId w:val="31"/>
  </w:num>
  <w:num w:numId="3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5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6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7" w16cid:durableId="1080903888">
    <w:abstractNumId w:val="17"/>
  </w:num>
  <w:num w:numId="8" w16cid:durableId="1577739699">
    <w:abstractNumId w:val="26"/>
  </w:num>
  <w:num w:numId="9" w16cid:durableId="1827740274">
    <w:abstractNumId w:val="20"/>
  </w:num>
  <w:num w:numId="10" w16cid:durableId="1234202527">
    <w:abstractNumId w:val="19"/>
  </w:num>
  <w:num w:numId="11" w16cid:durableId="22021305">
    <w:abstractNumId w:val="18"/>
  </w:num>
  <w:num w:numId="12" w16cid:durableId="573780610">
    <w:abstractNumId w:val="29"/>
  </w:num>
  <w:num w:numId="13" w16cid:durableId="403529422">
    <w:abstractNumId w:val="9"/>
  </w:num>
  <w:num w:numId="14" w16cid:durableId="273906501">
    <w:abstractNumId w:val="12"/>
  </w:num>
  <w:num w:numId="15" w16cid:durableId="1416510145">
    <w:abstractNumId w:val="28"/>
  </w:num>
  <w:num w:numId="16" w16cid:durableId="1042710518">
    <w:abstractNumId w:val="16"/>
  </w:num>
  <w:num w:numId="17" w16cid:durableId="1964845324">
    <w:abstractNumId w:val="10"/>
  </w:num>
  <w:num w:numId="18" w16cid:durableId="28147110">
    <w:abstractNumId w:val="11"/>
  </w:num>
  <w:num w:numId="19" w16cid:durableId="1003168756">
    <w:abstractNumId w:val="3"/>
  </w:num>
  <w:num w:numId="20" w16cid:durableId="1076705144">
    <w:abstractNumId w:val="2"/>
  </w:num>
  <w:num w:numId="21" w16cid:durableId="905526640">
    <w:abstractNumId w:val="5"/>
  </w:num>
  <w:num w:numId="22" w16cid:durableId="468203780">
    <w:abstractNumId w:val="0"/>
  </w:num>
  <w:num w:numId="23" w16cid:durableId="435297241">
    <w:abstractNumId w:val="7"/>
  </w:num>
  <w:num w:numId="24" w16cid:durableId="479200439">
    <w:abstractNumId w:val="1"/>
  </w:num>
  <w:num w:numId="25" w16cid:durableId="542329114">
    <w:abstractNumId w:val="14"/>
  </w:num>
  <w:num w:numId="26" w16cid:durableId="1597637662">
    <w:abstractNumId w:val="13"/>
  </w:num>
  <w:num w:numId="27" w16cid:durableId="1706980957">
    <w:abstractNumId w:val="8"/>
  </w:num>
  <w:num w:numId="28" w16cid:durableId="1396507469">
    <w:abstractNumId w:val="23"/>
  </w:num>
  <w:num w:numId="29" w16cid:durableId="227108630">
    <w:abstractNumId w:val="4"/>
  </w:num>
  <w:num w:numId="30" w16cid:durableId="1967081155">
    <w:abstractNumId w:val="24"/>
  </w:num>
  <w:num w:numId="31" w16cid:durableId="2102601227">
    <w:abstractNumId w:val="6"/>
  </w:num>
  <w:num w:numId="32" w16cid:durableId="110364747">
    <w:abstractNumId w:val="22"/>
  </w:num>
  <w:num w:numId="33" w16cid:durableId="983897364">
    <w:abstractNumId w:val="25"/>
  </w:num>
  <w:num w:numId="34" w16cid:durableId="1033309716">
    <w:abstractNumId w:val="21"/>
  </w:num>
  <w:num w:numId="35" w16cid:durableId="1992323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2C"/>
    <w:rsid w:val="000162B1"/>
    <w:rsid w:val="000A1B59"/>
    <w:rsid w:val="000A3647"/>
    <w:rsid w:val="000A4F5C"/>
    <w:rsid w:val="000B3155"/>
    <w:rsid w:val="000B3EAC"/>
    <w:rsid w:val="000B6878"/>
    <w:rsid w:val="000E3009"/>
    <w:rsid w:val="000F37F2"/>
    <w:rsid w:val="000F7369"/>
    <w:rsid w:val="001005B3"/>
    <w:rsid w:val="001231F2"/>
    <w:rsid w:val="00133B45"/>
    <w:rsid w:val="00143328"/>
    <w:rsid w:val="00154FD5"/>
    <w:rsid w:val="0016244F"/>
    <w:rsid w:val="00170E87"/>
    <w:rsid w:val="001777E5"/>
    <w:rsid w:val="001A4272"/>
    <w:rsid w:val="001B5690"/>
    <w:rsid w:val="001E30D2"/>
    <w:rsid w:val="001E30F0"/>
    <w:rsid w:val="0020659C"/>
    <w:rsid w:val="00216DC7"/>
    <w:rsid w:val="00222DDE"/>
    <w:rsid w:val="00224FE3"/>
    <w:rsid w:val="00230F61"/>
    <w:rsid w:val="00242D8B"/>
    <w:rsid w:val="002701B2"/>
    <w:rsid w:val="00290625"/>
    <w:rsid w:val="002908B4"/>
    <w:rsid w:val="00293E49"/>
    <w:rsid w:val="00297C38"/>
    <w:rsid w:val="002D6085"/>
    <w:rsid w:val="002D6BF6"/>
    <w:rsid w:val="002F3718"/>
    <w:rsid w:val="002F44AC"/>
    <w:rsid w:val="003505BC"/>
    <w:rsid w:val="00353A47"/>
    <w:rsid w:val="00367EA2"/>
    <w:rsid w:val="003737E8"/>
    <w:rsid w:val="00440C1F"/>
    <w:rsid w:val="0046232E"/>
    <w:rsid w:val="00470F9C"/>
    <w:rsid w:val="00473E5F"/>
    <w:rsid w:val="0049177E"/>
    <w:rsid w:val="00492F6C"/>
    <w:rsid w:val="0049320B"/>
    <w:rsid w:val="004C2742"/>
    <w:rsid w:val="004C46B0"/>
    <w:rsid w:val="004C7C99"/>
    <w:rsid w:val="00542C29"/>
    <w:rsid w:val="00552BE0"/>
    <w:rsid w:val="0056114F"/>
    <w:rsid w:val="00581825"/>
    <w:rsid w:val="00597A52"/>
    <w:rsid w:val="005B5E79"/>
    <w:rsid w:val="005C74B1"/>
    <w:rsid w:val="005F5EB0"/>
    <w:rsid w:val="005F64B7"/>
    <w:rsid w:val="006258DE"/>
    <w:rsid w:val="006553C6"/>
    <w:rsid w:val="00686488"/>
    <w:rsid w:val="006B1707"/>
    <w:rsid w:val="006B495F"/>
    <w:rsid w:val="006D31CA"/>
    <w:rsid w:val="006E0348"/>
    <w:rsid w:val="006F382D"/>
    <w:rsid w:val="006F3A6E"/>
    <w:rsid w:val="00707DB9"/>
    <w:rsid w:val="00724ED0"/>
    <w:rsid w:val="00727EE4"/>
    <w:rsid w:val="007324BD"/>
    <w:rsid w:val="007701C8"/>
    <w:rsid w:val="007915D9"/>
    <w:rsid w:val="007C017C"/>
    <w:rsid w:val="008142D1"/>
    <w:rsid w:val="00843F49"/>
    <w:rsid w:val="008451A6"/>
    <w:rsid w:val="0085541E"/>
    <w:rsid w:val="00857909"/>
    <w:rsid w:val="008604C5"/>
    <w:rsid w:val="00861D95"/>
    <w:rsid w:val="008678B6"/>
    <w:rsid w:val="0088402E"/>
    <w:rsid w:val="008D04F6"/>
    <w:rsid w:val="008E6E4F"/>
    <w:rsid w:val="00902F6F"/>
    <w:rsid w:val="00920C08"/>
    <w:rsid w:val="0093681D"/>
    <w:rsid w:val="00944218"/>
    <w:rsid w:val="009A106A"/>
    <w:rsid w:val="009D7996"/>
    <w:rsid w:val="00A01B2C"/>
    <w:rsid w:val="00A244F3"/>
    <w:rsid w:val="00A507EE"/>
    <w:rsid w:val="00A52B11"/>
    <w:rsid w:val="00A7689D"/>
    <w:rsid w:val="00A84F2C"/>
    <w:rsid w:val="00AA613F"/>
    <w:rsid w:val="00AB077A"/>
    <w:rsid w:val="00AB3EA1"/>
    <w:rsid w:val="00B45C6F"/>
    <w:rsid w:val="00B466B4"/>
    <w:rsid w:val="00B467B6"/>
    <w:rsid w:val="00B9423A"/>
    <w:rsid w:val="00B973C2"/>
    <w:rsid w:val="00BC3ADA"/>
    <w:rsid w:val="00BC51C3"/>
    <w:rsid w:val="00C06463"/>
    <w:rsid w:val="00C11CAC"/>
    <w:rsid w:val="00C12F94"/>
    <w:rsid w:val="00C210BA"/>
    <w:rsid w:val="00C510E3"/>
    <w:rsid w:val="00C63843"/>
    <w:rsid w:val="00CA1D14"/>
    <w:rsid w:val="00CA2AE3"/>
    <w:rsid w:val="00CB0309"/>
    <w:rsid w:val="00CE0F18"/>
    <w:rsid w:val="00D02D93"/>
    <w:rsid w:val="00D239FC"/>
    <w:rsid w:val="00D654B5"/>
    <w:rsid w:val="00D74407"/>
    <w:rsid w:val="00D8287E"/>
    <w:rsid w:val="00DD1C44"/>
    <w:rsid w:val="00DD6BA7"/>
    <w:rsid w:val="00DE694B"/>
    <w:rsid w:val="00DF165A"/>
    <w:rsid w:val="00E0626F"/>
    <w:rsid w:val="00E11C99"/>
    <w:rsid w:val="00E16031"/>
    <w:rsid w:val="00E85D67"/>
    <w:rsid w:val="00E923A3"/>
    <w:rsid w:val="00E96FBF"/>
    <w:rsid w:val="00EA536F"/>
    <w:rsid w:val="00EB547F"/>
    <w:rsid w:val="00ED2633"/>
    <w:rsid w:val="00F12004"/>
    <w:rsid w:val="00F23250"/>
    <w:rsid w:val="00F25341"/>
    <w:rsid w:val="00F25A9E"/>
    <w:rsid w:val="00F36C2F"/>
    <w:rsid w:val="00F46495"/>
    <w:rsid w:val="00F9346B"/>
    <w:rsid w:val="00F95CCC"/>
    <w:rsid w:val="00F96B57"/>
    <w:rsid w:val="00FA494E"/>
    <w:rsid w:val="00FC0C8A"/>
    <w:rsid w:val="7ACE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1FAC"/>
  <w15:chartTrackingRefBased/>
  <w15:docId w15:val="{E9298F62-BCC3-CF4E-A269-60C960E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09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B2C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B2C"/>
    <w:rPr>
      <w:lang w:val="es-ES_tradnl"/>
    </w:rPr>
  </w:style>
  <w:style w:type="table" w:styleId="TableGrid">
    <w:name w:val="Table Grid"/>
    <w:basedOn w:val="TableNormal"/>
    <w:uiPriority w:val="39"/>
    <w:rsid w:val="00A01B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4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4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F96B5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FC0C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PageNumber">
    <w:name w:val="page number"/>
    <w:basedOn w:val="DefaultParagraphFont"/>
    <w:uiPriority w:val="99"/>
    <w:semiHidden/>
    <w:unhideWhenUsed/>
    <w:rsid w:val="00DE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F43A8FEB91444A8EEDDD7E791DA662" ma:contentTypeVersion="14" ma:contentTypeDescription="Crear nuevo documento." ma:contentTypeScope="" ma:versionID="61ab2826db12e0edb87ac4dda79e4000">
  <xsd:schema xmlns:xsd="http://www.w3.org/2001/XMLSchema" xmlns:xs="http://www.w3.org/2001/XMLSchema" xmlns:p="http://schemas.microsoft.com/office/2006/metadata/properties" xmlns:ns2="2a5eed88-f5ee-486d-ba2e-deaf16a4bb6c" xmlns:ns3="8a75fcc0-2a8c-4a5a-ba05-6cacfb8ea621" targetNamespace="http://schemas.microsoft.com/office/2006/metadata/properties" ma:root="true" ma:fieldsID="73a06fd2e38bb91771809110e2d7099a" ns2:_="" ns3:_="">
    <xsd:import namespace="2a5eed88-f5ee-486d-ba2e-deaf16a4bb6c"/>
    <xsd:import namespace="8a75fcc0-2a8c-4a5a-ba05-6cacfb8ea6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ed88-f5ee-486d-ba2e-deaf16a4b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5fcc0-2a8c-4a5a-ba05-6cacfb8ea6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aa4d50-d805-496b-a9fe-9b8bd0b09bfe}" ma:internalName="TaxCatchAll" ma:showField="CatchAllData" ma:web="8a75fcc0-2a8c-4a5a-ba05-6cacfb8ea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75fcc0-2a8c-4a5a-ba05-6cacfb8ea621" xsi:nil="true"/>
    <lcf76f155ced4ddcb4097134ff3c332f xmlns="2a5eed88-f5ee-486d-ba2e-deaf16a4bb6c">
      <Terms xmlns="http://schemas.microsoft.com/office/infopath/2007/PartnerControls"/>
    </lcf76f155ced4ddcb4097134ff3c332f>
    <SharedWithUsers xmlns="8a75fcc0-2a8c-4a5a-ba05-6cacfb8ea621">
      <UserInfo>
        <DisplayName>Liliana Magdalena Cusmanich .</DisplayName>
        <AccountId>88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5BC10A-4910-425B-9665-B0D19A15E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5eed88-f5ee-486d-ba2e-deaf16a4bb6c"/>
    <ds:schemaRef ds:uri="8a75fcc0-2a8c-4a5a-ba05-6cacfb8ea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FE8F3A-40CF-43A2-BEE0-C18792A4DF86}">
  <ds:schemaRefs>
    <ds:schemaRef ds:uri="http://schemas.microsoft.com/office/2006/metadata/properties"/>
    <ds:schemaRef ds:uri="http://schemas.microsoft.com/office/infopath/2007/PartnerControls"/>
    <ds:schemaRef ds:uri="8a75fcc0-2a8c-4a5a-ba05-6cacfb8ea621"/>
    <ds:schemaRef ds:uri="2a5eed88-f5ee-486d-ba2e-deaf16a4bb6c"/>
  </ds:schemaRefs>
</ds:datastoreItem>
</file>

<file path=customXml/itemProps3.xml><?xml version="1.0" encoding="utf-8"?>
<ds:datastoreItem xmlns:ds="http://schemas.openxmlformats.org/officeDocument/2006/customXml" ds:itemID="{C54605AD-6214-44F3-9026-28F3B6EAB3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984</Words>
  <Characters>5615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Adriana León López</dc:creator>
  <cp:keywords/>
  <dc:description/>
  <cp:lastModifiedBy>Carlos Ramirez</cp:lastModifiedBy>
  <cp:revision>14</cp:revision>
  <dcterms:created xsi:type="dcterms:W3CDTF">2026-05-14T05:21:00Z</dcterms:created>
  <dcterms:modified xsi:type="dcterms:W3CDTF">2026-05-14T06:36:00Z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0x010100ADF43A8FEB91444A8EEDDD7E791DA662</vt:lpwstr>
  </property>
  <property fmtid="{D5CDD505-2E9C-101B-9397-08002B2CF9AE}" pid="3" name="MediaServiceImageTags">
    <vt:lpwstr/>
  </property>
</Properties>
</file>