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FD5" w:rsidRDefault="002B19F2">
      <w:r>
        <w:t>What can you do with ADD, AND, NOT:</w:t>
      </w:r>
    </w:p>
    <w:p w:rsidR="002B19F2" w:rsidRDefault="002B19F2" w:rsidP="002B19F2">
      <w:pPr>
        <w:pStyle w:val="ListParagraph"/>
        <w:numPr>
          <w:ilvl w:val="0"/>
          <w:numId w:val="1"/>
        </w:numPr>
      </w:pPr>
      <w:r>
        <w:t>Add</w:t>
      </w:r>
    </w:p>
    <w:p w:rsidR="002B19F2" w:rsidRDefault="002B19F2" w:rsidP="002B19F2">
      <w:pPr>
        <w:pStyle w:val="ListParagraph"/>
        <w:numPr>
          <w:ilvl w:val="0"/>
          <w:numId w:val="1"/>
        </w:numPr>
      </w:pPr>
      <w:r>
        <w:t>And</w:t>
      </w:r>
    </w:p>
    <w:p w:rsidR="002B19F2" w:rsidRDefault="002B19F2" w:rsidP="002B19F2">
      <w:pPr>
        <w:pStyle w:val="ListParagraph"/>
        <w:numPr>
          <w:ilvl w:val="0"/>
          <w:numId w:val="1"/>
        </w:numPr>
      </w:pPr>
      <w:r>
        <w:t>Not</w:t>
      </w:r>
    </w:p>
    <w:p w:rsidR="002B19F2" w:rsidRDefault="002B19F2" w:rsidP="002B19F2">
      <w:pPr>
        <w:pStyle w:val="ListParagraph"/>
        <w:numPr>
          <w:ilvl w:val="0"/>
          <w:numId w:val="1"/>
        </w:numPr>
      </w:pPr>
      <w:r>
        <w:t>Subtract</w:t>
      </w:r>
    </w:p>
    <w:p w:rsidR="002B19F2" w:rsidRDefault="002B19F2" w:rsidP="002B19F2">
      <w:pPr>
        <w:pStyle w:val="ListParagraph"/>
        <w:numPr>
          <w:ilvl w:val="0"/>
          <w:numId w:val="1"/>
        </w:numPr>
      </w:pPr>
      <w:r>
        <w:t>Or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03"/>
        <w:gridCol w:w="1969"/>
        <w:gridCol w:w="1969"/>
        <w:gridCol w:w="1969"/>
      </w:tblGrid>
      <w:tr w:rsidR="002B19F2" w:rsidTr="002B19F2">
        <w:tc>
          <w:tcPr>
            <w:tcW w:w="2337" w:type="dxa"/>
          </w:tcPr>
          <w:p w:rsidR="002B19F2" w:rsidRDefault="002B19F2" w:rsidP="002B19F2">
            <w:pPr>
              <w:pStyle w:val="ListParagraph"/>
              <w:ind w:left="0"/>
            </w:pPr>
            <w:r>
              <w:t>NOT</w:t>
            </w:r>
          </w:p>
        </w:tc>
        <w:tc>
          <w:tcPr>
            <w:tcW w:w="2337" w:type="dxa"/>
          </w:tcPr>
          <w:p w:rsidR="002B19F2" w:rsidRDefault="002B19F2" w:rsidP="002B19F2">
            <w:r>
              <w:t>R2</w:t>
            </w:r>
          </w:p>
        </w:tc>
        <w:tc>
          <w:tcPr>
            <w:tcW w:w="2338" w:type="dxa"/>
          </w:tcPr>
          <w:p w:rsidR="002B19F2" w:rsidRDefault="002B19F2" w:rsidP="002B19F2">
            <w:pPr>
              <w:pStyle w:val="ListParagraph"/>
              <w:ind w:left="0"/>
            </w:pPr>
            <w:r>
              <w:t>R3</w:t>
            </w:r>
          </w:p>
        </w:tc>
        <w:tc>
          <w:tcPr>
            <w:tcW w:w="2338" w:type="dxa"/>
          </w:tcPr>
          <w:p w:rsidR="002B19F2" w:rsidRDefault="002B19F2" w:rsidP="002B19F2">
            <w:pPr>
              <w:pStyle w:val="ListParagraph"/>
              <w:ind w:left="0"/>
            </w:pPr>
          </w:p>
        </w:tc>
      </w:tr>
      <w:tr w:rsidR="002B19F2" w:rsidTr="002B19F2">
        <w:tc>
          <w:tcPr>
            <w:tcW w:w="2337" w:type="dxa"/>
          </w:tcPr>
          <w:p w:rsidR="002B19F2" w:rsidRDefault="002B19F2" w:rsidP="002B19F2">
            <w:pPr>
              <w:pStyle w:val="ListParagraph"/>
              <w:ind w:left="0"/>
            </w:pPr>
            <w:r>
              <w:t>NOT</w:t>
            </w:r>
          </w:p>
        </w:tc>
        <w:tc>
          <w:tcPr>
            <w:tcW w:w="2337" w:type="dxa"/>
          </w:tcPr>
          <w:p w:rsidR="002B19F2" w:rsidRDefault="002B19F2" w:rsidP="002B19F2">
            <w:pPr>
              <w:pStyle w:val="ListParagraph"/>
              <w:ind w:left="0"/>
            </w:pPr>
            <w:r>
              <w:t>R3</w:t>
            </w:r>
          </w:p>
        </w:tc>
        <w:tc>
          <w:tcPr>
            <w:tcW w:w="2338" w:type="dxa"/>
          </w:tcPr>
          <w:p w:rsidR="002B19F2" w:rsidRDefault="002B19F2" w:rsidP="002B19F2">
            <w:pPr>
              <w:pStyle w:val="ListParagraph"/>
              <w:ind w:left="0"/>
            </w:pPr>
            <w:r>
              <w:t>R3</w:t>
            </w:r>
          </w:p>
        </w:tc>
        <w:tc>
          <w:tcPr>
            <w:tcW w:w="2338" w:type="dxa"/>
          </w:tcPr>
          <w:p w:rsidR="002B19F2" w:rsidRDefault="002B19F2" w:rsidP="002B19F2">
            <w:pPr>
              <w:pStyle w:val="ListParagraph"/>
              <w:ind w:left="0"/>
            </w:pPr>
          </w:p>
        </w:tc>
      </w:tr>
      <w:tr w:rsidR="002B19F2" w:rsidTr="002B19F2">
        <w:tc>
          <w:tcPr>
            <w:tcW w:w="2337" w:type="dxa"/>
          </w:tcPr>
          <w:p w:rsidR="002B19F2" w:rsidRDefault="002B19F2" w:rsidP="002B19F2">
            <w:pPr>
              <w:pStyle w:val="ListParagraph"/>
              <w:ind w:left="0"/>
            </w:pPr>
            <w:r>
              <w:t>AND</w:t>
            </w:r>
          </w:p>
        </w:tc>
        <w:tc>
          <w:tcPr>
            <w:tcW w:w="2337" w:type="dxa"/>
          </w:tcPr>
          <w:p w:rsidR="002B19F2" w:rsidRDefault="002B19F2" w:rsidP="002B19F2">
            <w:pPr>
              <w:pStyle w:val="ListParagraph"/>
              <w:ind w:left="0"/>
            </w:pPr>
            <w:r>
              <w:t>R1</w:t>
            </w:r>
          </w:p>
        </w:tc>
        <w:tc>
          <w:tcPr>
            <w:tcW w:w="2338" w:type="dxa"/>
          </w:tcPr>
          <w:p w:rsidR="002B19F2" w:rsidRDefault="002B19F2" w:rsidP="002B19F2">
            <w:pPr>
              <w:pStyle w:val="ListParagraph"/>
              <w:ind w:left="0"/>
            </w:pPr>
            <w:r>
              <w:t>R2</w:t>
            </w:r>
          </w:p>
        </w:tc>
        <w:tc>
          <w:tcPr>
            <w:tcW w:w="2338" w:type="dxa"/>
          </w:tcPr>
          <w:p w:rsidR="002B19F2" w:rsidRDefault="002B19F2" w:rsidP="002B19F2">
            <w:pPr>
              <w:pStyle w:val="ListParagraph"/>
              <w:ind w:left="0"/>
            </w:pPr>
            <w:r>
              <w:t>R3</w:t>
            </w:r>
          </w:p>
        </w:tc>
      </w:tr>
      <w:tr w:rsidR="002B19F2" w:rsidTr="002B19F2">
        <w:tc>
          <w:tcPr>
            <w:tcW w:w="2337" w:type="dxa"/>
          </w:tcPr>
          <w:p w:rsidR="002B19F2" w:rsidRDefault="002B19F2" w:rsidP="002B19F2">
            <w:pPr>
              <w:pStyle w:val="ListParagraph"/>
              <w:ind w:left="0"/>
            </w:pPr>
            <w:r>
              <w:t>NOT</w:t>
            </w:r>
          </w:p>
        </w:tc>
        <w:tc>
          <w:tcPr>
            <w:tcW w:w="2337" w:type="dxa"/>
          </w:tcPr>
          <w:p w:rsidR="002B19F2" w:rsidRDefault="002B19F2" w:rsidP="002B19F2">
            <w:pPr>
              <w:pStyle w:val="ListParagraph"/>
              <w:ind w:left="0"/>
            </w:pPr>
            <w:r>
              <w:t>R1</w:t>
            </w:r>
          </w:p>
        </w:tc>
        <w:tc>
          <w:tcPr>
            <w:tcW w:w="2338" w:type="dxa"/>
          </w:tcPr>
          <w:p w:rsidR="002B19F2" w:rsidRDefault="002B19F2" w:rsidP="002B19F2">
            <w:pPr>
              <w:pStyle w:val="ListParagraph"/>
              <w:ind w:left="0"/>
            </w:pPr>
            <w:r>
              <w:t>R1</w:t>
            </w:r>
          </w:p>
        </w:tc>
        <w:tc>
          <w:tcPr>
            <w:tcW w:w="2338" w:type="dxa"/>
          </w:tcPr>
          <w:p w:rsidR="002B19F2" w:rsidRDefault="002B19F2" w:rsidP="002B19F2">
            <w:pPr>
              <w:pStyle w:val="ListParagraph"/>
              <w:ind w:left="0"/>
            </w:pPr>
          </w:p>
        </w:tc>
      </w:tr>
    </w:tbl>
    <w:p w:rsidR="002B19F2" w:rsidRDefault="002B19F2" w:rsidP="002B19F2">
      <w:pPr>
        <w:pStyle w:val="ListParagraph"/>
        <w:numPr>
          <w:ilvl w:val="1"/>
          <w:numId w:val="1"/>
        </w:numPr>
      </w:pPr>
    </w:p>
    <w:p w:rsidR="002B19F2" w:rsidRDefault="002B19F2" w:rsidP="002B19F2">
      <w:pPr>
        <w:pStyle w:val="ListParagraph"/>
        <w:numPr>
          <w:ilvl w:val="0"/>
          <w:numId w:val="1"/>
        </w:numPr>
      </w:pPr>
      <w:r>
        <w:t>Clear a register</w:t>
      </w:r>
    </w:p>
    <w:p w:rsidR="002B19F2" w:rsidRDefault="002B19F2" w:rsidP="002B19F2">
      <w:pPr>
        <w:pStyle w:val="ListParagraph"/>
        <w:numPr>
          <w:ilvl w:val="0"/>
          <w:numId w:val="1"/>
        </w:numPr>
      </w:pPr>
      <w:r>
        <w:t>Copy from one register to another</w:t>
      </w:r>
    </w:p>
    <w:p w:rsidR="002B19F2" w:rsidRDefault="002B19F2" w:rsidP="002B19F2">
      <w:pPr>
        <w:pStyle w:val="ListParagraph"/>
        <w:numPr>
          <w:ilvl w:val="0"/>
          <w:numId w:val="1"/>
        </w:numPr>
      </w:pPr>
      <w:r>
        <w:t>Increment a register by n, -16 &lt; n &lt; 15</w:t>
      </w:r>
    </w:p>
    <w:p w:rsidR="002B19F2" w:rsidRDefault="00AC061C" w:rsidP="002B19F2">
      <w:r>
        <w:t>Data Movement Instructions</w:t>
      </w:r>
    </w:p>
    <w:p w:rsidR="00AC061C" w:rsidRDefault="00AC061C" w:rsidP="00AC061C">
      <w:pPr>
        <w:pStyle w:val="ListParagraph"/>
        <w:numPr>
          <w:ilvl w:val="0"/>
          <w:numId w:val="2"/>
        </w:numPr>
      </w:pPr>
      <w:r>
        <w:t>Should be read from the standpoint of the registers</w:t>
      </w:r>
    </w:p>
    <w:p w:rsidR="00AC061C" w:rsidRDefault="00AC061C" w:rsidP="00AC061C">
      <w:pPr>
        <w:pStyle w:val="ListParagraph"/>
        <w:numPr>
          <w:ilvl w:val="1"/>
          <w:numId w:val="2"/>
        </w:numPr>
      </w:pPr>
      <w:r>
        <w:t>LOAD something into this register</w:t>
      </w:r>
    </w:p>
    <w:p w:rsidR="00AC061C" w:rsidRDefault="00AC061C" w:rsidP="00AC061C">
      <w:pPr>
        <w:pStyle w:val="ListParagraph"/>
        <w:numPr>
          <w:ilvl w:val="1"/>
          <w:numId w:val="2"/>
        </w:numPr>
      </w:pPr>
      <w:r>
        <w:t>STORE this register into memory</w:t>
      </w:r>
    </w:p>
    <w:p w:rsidR="00AC061C" w:rsidRDefault="003854F3" w:rsidP="003854F3">
      <w:pPr>
        <w:pStyle w:val="ListParagraph"/>
        <w:numPr>
          <w:ilvl w:val="0"/>
          <w:numId w:val="2"/>
        </w:numPr>
      </w:pPr>
      <w:r>
        <w:t>STORE instructions are read BACKWARDS (Left to right)</w:t>
      </w:r>
    </w:p>
    <w:p w:rsidR="003854F3" w:rsidRDefault="003854F3" w:rsidP="003854F3">
      <w:pPr>
        <w:ind w:left="360"/>
      </w:pPr>
      <w:r>
        <w:rPr>
          <w:noProof/>
        </w:rPr>
        <w:drawing>
          <wp:inline distT="0" distB="0" distL="0" distR="0">
            <wp:extent cx="3730408" cy="2785534"/>
            <wp:effectExtent l="0" t="0" r="3810" b="0"/>
            <wp:docPr id="1" name="Picture 1" descr="https://i.imgur.com/OcfZ8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OcfZ8m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183" cy="279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4F3" w:rsidRDefault="001F5DB4" w:rsidP="003854F3">
      <w:pPr>
        <w:ind w:left="360"/>
      </w:pPr>
      <w:r>
        <w:t>Loads</w:t>
      </w:r>
    </w:p>
    <w:p w:rsidR="001F5DB4" w:rsidRDefault="001F5DB4" w:rsidP="001F5DB4">
      <w:pPr>
        <w:pStyle w:val="ListParagraph"/>
        <w:numPr>
          <w:ilvl w:val="0"/>
          <w:numId w:val="3"/>
        </w:numPr>
      </w:pPr>
      <w:r>
        <w:t>LEA: Puts the address represented by some label into memory</w:t>
      </w:r>
    </w:p>
    <w:p w:rsidR="001F5DB4" w:rsidRDefault="001F5DB4" w:rsidP="001F5DB4">
      <w:pPr>
        <w:pStyle w:val="ListParagraph"/>
        <w:numPr>
          <w:ilvl w:val="0"/>
          <w:numId w:val="3"/>
        </w:numPr>
      </w:pPr>
      <w:r>
        <w:t>LD: Puts the contents of some label (address) into a register</w:t>
      </w:r>
    </w:p>
    <w:p w:rsidR="001F5DB4" w:rsidRDefault="001F5DB4" w:rsidP="001F5DB4">
      <w:pPr>
        <w:pStyle w:val="ListParagraph"/>
        <w:numPr>
          <w:ilvl w:val="0"/>
          <w:numId w:val="3"/>
        </w:numPr>
      </w:pPr>
      <w:r>
        <w:t>LDI: Puts the contents of memory location whose address is stored in a memory at some label into a register</w:t>
      </w:r>
    </w:p>
    <w:p w:rsidR="001F5DB4" w:rsidRDefault="001F5DB4" w:rsidP="001F5DB4">
      <w:pPr>
        <w:pStyle w:val="ListParagraph"/>
        <w:numPr>
          <w:ilvl w:val="0"/>
          <w:numId w:val="3"/>
        </w:numPr>
      </w:pPr>
      <w:r>
        <w:lastRenderedPageBreak/>
        <w:t>LDR: Puts the contents of the effective address into a register. The effective address is computed by adding the base register to the offset which is the offset6 immediate operand</w:t>
      </w:r>
    </w:p>
    <w:p w:rsidR="001F5DB4" w:rsidRDefault="001F5DB4" w:rsidP="001F5DB4">
      <w:r>
        <w:t>Stores</w:t>
      </w:r>
    </w:p>
    <w:p w:rsidR="001F5DB4" w:rsidRDefault="001F5DB4" w:rsidP="001F5DB4">
      <w:pPr>
        <w:pStyle w:val="ListParagraph"/>
        <w:numPr>
          <w:ilvl w:val="0"/>
          <w:numId w:val="4"/>
        </w:numPr>
      </w:pPr>
      <w:r>
        <w:t>ST: Puts the contents of a register into an address specified by a label (address)</w:t>
      </w:r>
    </w:p>
    <w:p w:rsidR="001F5DB4" w:rsidRDefault="001F5DB4" w:rsidP="001F5DB4">
      <w:pPr>
        <w:pStyle w:val="ListParagraph"/>
        <w:numPr>
          <w:ilvl w:val="0"/>
          <w:numId w:val="4"/>
        </w:numPr>
      </w:pPr>
      <w:r>
        <w:t>STI: Puts the contents of a register into a memory location whose address is stored in memory at some label</w:t>
      </w:r>
    </w:p>
    <w:p w:rsidR="001F5DB4" w:rsidRDefault="001F5DB4" w:rsidP="001F5DB4">
      <w:pPr>
        <w:pStyle w:val="ListParagraph"/>
        <w:numPr>
          <w:ilvl w:val="0"/>
          <w:numId w:val="4"/>
        </w:numPr>
      </w:pPr>
      <w:r>
        <w:t xml:space="preserve">STR: Puts the contents of the source register into memory at some effective address. The effective is calculated by adding the base register to the offset6 immediate operand. </w:t>
      </w:r>
      <w:r w:rsidR="00FF7174">
        <w:rPr>
          <w:noProof/>
        </w:rPr>
        <w:drawing>
          <wp:inline distT="0" distB="0" distL="0" distR="0">
            <wp:extent cx="5943600" cy="4479431"/>
            <wp:effectExtent l="0" t="0" r="0" b="0"/>
            <wp:docPr id="2" name="Picture 2" descr="https://i.imgur.com/9ytl1x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9ytl1x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5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711C8"/>
    <w:multiLevelType w:val="hybridMultilevel"/>
    <w:tmpl w:val="B00A04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F40CD8"/>
    <w:multiLevelType w:val="hybridMultilevel"/>
    <w:tmpl w:val="87321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7509E"/>
    <w:multiLevelType w:val="hybridMultilevel"/>
    <w:tmpl w:val="E446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445F7"/>
    <w:multiLevelType w:val="hybridMultilevel"/>
    <w:tmpl w:val="B41869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93"/>
    <w:rsid w:val="001F5DB4"/>
    <w:rsid w:val="002B19F2"/>
    <w:rsid w:val="003854F3"/>
    <w:rsid w:val="009A7B3F"/>
    <w:rsid w:val="00AC061C"/>
    <w:rsid w:val="00AD436B"/>
    <w:rsid w:val="00D13D93"/>
    <w:rsid w:val="00FE71F1"/>
    <w:rsid w:val="00FF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DA8F5"/>
  <w15:chartTrackingRefBased/>
  <w15:docId w15:val="{094B3B63-D441-432B-B226-5D7FFDD7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9F2"/>
    <w:pPr>
      <w:ind w:left="720"/>
      <w:contextualSpacing/>
    </w:pPr>
  </w:style>
  <w:style w:type="table" w:styleId="TableGrid">
    <w:name w:val="Table Grid"/>
    <w:basedOn w:val="TableNormal"/>
    <w:uiPriority w:val="39"/>
    <w:rsid w:val="002B1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3</cp:revision>
  <dcterms:created xsi:type="dcterms:W3CDTF">2018-09-25T19:02:00Z</dcterms:created>
  <dcterms:modified xsi:type="dcterms:W3CDTF">2018-09-25T20:14:00Z</dcterms:modified>
</cp:coreProperties>
</file>