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A433" w14:textId="0E1CFDEA" w:rsidR="00790712" w:rsidRDefault="002D25E9" w:rsidP="00532EC8">
      <w:pPr>
        <w:ind w:left="720" w:hanging="360"/>
      </w:pPr>
      <w:r>
        <w:t>TRẦN VÂN ANH – B20DCCN075</w:t>
      </w:r>
    </w:p>
    <w:p w14:paraId="0945AC23" w14:textId="368D90D2" w:rsidR="002D25E9" w:rsidRDefault="002D25E9" w:rsidP="00532EC8">
      <w:pPr>
        <w:ind w:left="720" w:hanging="360"/>
      </w:pPr>
      <w:r>
        <w:t>Nhóm 02 – Tổ 04 – Ca 2</w:t>
      </w:r>
    </w:p>
    <w:p w14:paraId="6FF98B33" w14:textId="4F61BB80" w:rsidR="002D25E9" w:rsidRPr="002D25E9" w:rsidRDefault="002D25E9" w:rsidP="002D25E9">
      <w:pPr>
        <w:ind w:left="720" w:hanging="360"/>
        <w:jc w:val="center"/>
        <w:rPr>
          <w:b/>
          <w:bCs/>
        </w:rPr>
      </w:pPr>
      <w:r>
        <w:rPr>
          <w:b/>
          <w:bCs/>
        </w:rPr>
        <w:t>BÁO CÁO THÍ NGHIỆM</w:t>
      </w:r>
    </w:p>
    <w:p w14:paraId="08FEE6BA" w14:textId="7362F936" w:rsidR="00532EC8" w:rsidRDefault="00532EC8" w:rsidP="00532EC8">
      <w:pPr>
        <w:pStyle w:val="ListParagraph"/>
        <w:numPr>
          <w:ilvl w:val="0"/>
          <w:numId w:val="2"/>
        </w:numPr>
        <w:rPr>
          <w:color w:val="000000"/>
        </w:rPr>
      </w:pPr>
      <w:r w:rsidRPr="00532EC8">
        <w:rPr>
          <w:b/>
          <w:bCs/>
          <w:color w:val="000000"/>
        </w:rPr>
        <w:t>Bảng 1</w:t>
      </w:r>
      <w:r w:rsidRPr="00532EC8">
        <w:rPr>
          <w:color w:val="000000"/>
        </w:rPr>
        <w:t xml:space="preserve">. </w:t>
      </w:r>
      <w:r w:rsidRPr="00532EC8">
        <w:rPr>
          <w:b/>
          <w:bCs/>
          <w:i/>
          <w:iCs/>
          <w:color w:val="000000"/>
        </w:rPr>
        <w:t>Vẽ đặc tuyến vôn-ampe của tế bào quang điện</w:t>
      </w:r>
      <w:r w:rsidRPr="00532EC8">
        <w:rPr>
          <w:color w:val="000000"/>
        </w:rPr>
        <w:t>:</w:t>
      </w:r>
    </w:p>
    <w:tbl>
      <w:tblPr>
        <w:tblW w:w="5900" w:type="dxa"/>
        <w:tblInd w:w="113" w:type="dxa"/>
        <w:tblLook w:val="04A0" w:firstRow="1" w:lastRow="0" w:firstColumn="1" w:lastColumn="0" w:noHBand="0" w:noVBand="1"/>
      </w:tblPr>
      <w:tblGrid>
        <w:gridCol w:w="960"/>
        <w:gridCol w:w="1980"/>
        <w:gridCol w:w="2960"/>
      </w:tblGrid>
      <w:tr w:rsidR="00307CF2" w:rsidRPr="00307CF2" w14:paraId="0F4C106D" w14:textId="77777777" w:rsidTr="00307CF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70A2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B869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Hiệu điện thế, V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91E0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Cường độ dòng điện (10^-8 A)</w:t>
            </w:r>
          </w:p>
        </w:tc>
      </w:tr>
      <w:tr w:rsidR="00307CF2" w:rsidRPr="00307CF2" w14:paraId="543D9618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D51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266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17A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0.32</w:t>
            </w:r>
          </w:p>
        </w:tc>
      </w:tr>
      <w:tr w:rsidR="00307CF2" w:rsidRPr="00307CF2" w14:paraId="381C4EF2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FF8B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55C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BA4A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0.98</w:t>
            </w:r>
          </w:p>
        </w:tc>
      </w:tr>
      <w:tr w:rsidR="00307CF2" w:rsidRPr="00307CF2" w14:paraId="0FAE22D6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7E3F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F2A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D51A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1.49</w:t>
            </w:r>
          </w:p>
        </w:tc>
      </w:tr>
      <w:tr w:rsidR="00307CF2" w:rsidRPr="00307CF2" w14:paraId="6376A3D7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1DCC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DB7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8BEC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1.79</w:t>
            </w:r>
          </w:p>
        </w:tc>
      </w:tr>
      <w:tr w:rsidR="00307CF2" w:rsidRPr="00307CF2" w14:paraId="02822F9D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768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049F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51C8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2.1</w:t>
            </w:r>
          </w:p>
        </w:tc>
      </w:tr>
      <w:tr w:rsidR="00307CF2" w:rsidRPr="00307CF2" w14:paraId="31D65C87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583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79C4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5D1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2.3</w:t>
            </w:r>
          </w:p>
        </w:tc>
      </w:tr>
      <w:tr w:rsidR="00307CF2" w:rsidRPr="00307CF2" w14:paraId="0803A1CE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75B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E30B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F69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2.63</w:t>
            </w:r>
          </w:p>
        </w:tc>
      </w:tr>
      <w:tr w:rsidR="00307CF2" w:rsidRPr="00307CF2" w14:paraId="6D68D866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1B3B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4D2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674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2.75</w:t>
            </w:r>
          </w:p>
        </w:tc>
      </w:tr>
      <w:tr w:rsidR="00307CF2" w:rsidRPr="00307CF2" w14:paraId="0D135987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C2AE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7058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9F5C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2.97</w:t>
            </w:r>
          </w:p>
        </w:tc>
      </w:tr>
      <w:tr w:rsidR="00307CF2" w:rsidRPr="00307CF2" w14:paraId="6660BBAA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3FFF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FD1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506F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3.01</w:t>
            </w:r>
          </w:p>
        </w:tc>
      </w:tr>
      <w:tr w:rsidR="00307CF2" w:rsidRPr="00307CF2" w14:paraId="056D5336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6704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BA66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D2D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3.06</w:t>
            </w:r>
          </w:p>
        </w:tc>
      </w:tr>
      <w:tr w:rsidR="00307CF2" w:rsidRPr="00307CF2" w14:paraId="3F61FAF4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F9CF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671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47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3.2</w:t>
            </w:r>
          </w:p>
        </w:tc>
      </w:tr>
      <w:tr w:rsidR="00307CF2" w:rsidRPr="00307CF2" w14:paraId="17690475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434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A096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C80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3.1</w:t>
            </w:r>
          </w:p>
        </w:tc>
      </w:tr>
      <w:tr w:rsidR="00307CF2" w:rsidRPr="00307CF2" w14:paraId="657A907F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BAB2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0F5C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2E4F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3.3</w:t>
            </w:r>
          </w:p>
        </w:tc>
      </w:tr>
      <w:tr w:rsidR="00307CF2" w:rsidRPr="00307CF2" w14:paraId="41E6FA34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457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73DE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E7B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3.35</w:t>
            </w:r>
          </w:p>
        </w:tc>
      </w:tr>
      <w:tr w:rsidR="00307CF2" w:rsidRPr="00307CF2" w14:paraId="78CA0CEB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6DB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C520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31D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3.25</w:t>
            </w:r>
          </w:p>
        </w:tc>
      </w:tr>
    </w:tbl>
    <w:p w14:paraId="36FF730C" w14:textId="7A5E8615" w:rsidR="002D25E9" w:rsidRDefault="002D25E9" w:rsidP="002D25E9">
      <w:pPr>
        <w:pStyle w:val="ListParagraph"/>
        <w:ind w:left="-450"/>
        <w:rPr>
          <w:color w:val="000000"/>
        </w:rPr>
      </w:pPr>
    </w:p>
    <w:p w14:paraId="174AD76E" w14:textId="6FF77557" w:rsidR="00307CF2" w:rsidRPr="00532EC8" w:rsidRDefault="00307CF2" w:rsidP="002D25E9">
      <w:pPr>
        <w:pStyle w:val="ListParagraph"/>
        <w:ind w:left="-450"/>
        <w:rPr>
          <w:color w:val="000000"/>
        </w:rPr>
      </w:pPr>
      <w:r>
        <w:rPr>
          <w:noProof/>
        </w:rPr>
        <w:drawing>
          <wp:inline distT="0" distB="0" distL="0" distR="0" wp14:anchorId="035D789B" wp14:editId="613F7C1A">
            <wp:extent cx="5943600" cy="339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002" w14:textId="53CDAC81" w:rsidR="001870A9" w:rsidRDefault="001870A9">
      <w:r>
        <w:rPr>
          <w:b/>
          <w:bCs/>
          <w:i/>
          <w:iCs/>
          <w:u w:val="single"/>
        </w:rPr>
        <w:lastRenderedPageBreak/>
        <w:t>*Nhận xét:</w:t>
      </w:r>
    </w:p>
    <w:p w14:paraId="145FBD96" w14:textId="32282439" w:rsidR="001870A9" w:rsidRDefault="001870A9">
      <w:r>
        <w:t xml:space="preserve">- Khi UAK tăng, Iqđ tăng theo. </w:t>
      </w:r>
    </w:p>
    <w:p w14:paraId="3669AD13" w14:textId="59D3CE52" w:rsidR="006E2869" w:rsidRDefault="006E2869">
      <w:r>
        <w:t>=&gt; Đồ thị có xu hướng đi lên</w:t>
      </w:r>
    </w:p>
    <w:p w14:paraId="47126584" w14:textId="0D5B0BDF" w:rsidR="001870A9" w:rsidRDefault="001870A9">
      <w:r>
        <w:t>- Tại U = 7, U tăng nhưng I không tăng =&gt; Ibh</w:t>
      </w:r>
    </w:p>
    <w:p w14:paraId="23FC3B9C" w14:textId="18532F02" w:rsidR="006E2869" w:rsidRDefault="006E2869" w:rsidP="006E2869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Hiệu điện thế bắt đầu dòng điện bão hoà U = </w:t>
      </w:r>
      <w:r>
        <w:t>7</w:t>
      </w:r>
    </w:p>
    <w:p w14:paraId="4A3F26FC" w14:textId="25236E94" w:rsidR="006E2869" w:rsidRDefault="006E2869" w:rsidP="006E2869">
      <w:pPr>
        <w:pStyle w:val="ListParagraph"/>
        <w:numPr>
          <w:ilvl w:val="0"/>
          <w:numId w:val="4"/>
        </w:numPr>
        <w:ind w:left="270" w:hanging="270"/>
      </w:pPr>
      <w:r>
        <w:t>Ibh =&gt; ổn định =&gt; đồ thị nằm ngang</w:t>
      </w:r>
    </w:p>
    <w:p w14:paraId="5F4546B1" w14:textId="4479AE49" w:rsidR="006E2869" w:rsidRDefault="006E2869" w:rsidP="006E2869">
      <w:pPr>
        <w:pStyle w:val="ListParagraph"/>
        <w:numPr>
          <w:ilvl w:val="0"/>
          <w:numId w:val="4"/>
        </w:numPr>
        <w:ind w:left="270" w:hanging="270"/>
        <w:sectPr w:rsidR="006E28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Tại UAK = 0, I = 0,32.10^-8 (A)</w:t>
      </w:r>
    </w:p>
    <w:p w14:paraId="656ACB3B" w14:textId="77777777" w:rsidR="009055C9" w:rsidRDefault="006E2869" w:rsidP="00D14292">
      <w:pPr>
        <w:pStyle w:val="ListParagraph"/>
        <w:numPr>
          <w:ilvl w:val="0"/>
          <w:numId w:val="1"/>
        </w:numPr>
      </w:pPr>
      <w:r>
        <w:t xml:space="preserve">Khi điện áp UAK bị triệt tiêu về 0, </w:t>
      </w:r>
      <w:r w:rsidRPr="00D14292">
        <w:t>dòng quang điện không bị triệt tiêu</w:t>
      </w:r>
      <w:r>
        <w:t xml:space="preserve"> </w:t>
      </w:r>
      <w:r w:rsidR="00D14292" w:rsidRPr="00D14292">
        <w:t xml:space="preserve">mà chỉ biến mất hoàn toàn khi điện </w:t>
      </w:r>
      <w:r w:rsidR="00D14292">
        <w:t xml:space="preserve">áp </w:t>
      </w:r>
      <w:r>
        <w:t>được đảo ngược đến một giá trị Uh nhất định</w:t>
      </w:r>
    </w:p>
    <w:p w14:paraId="0ACBD9A8" w14:textId="59E9478D" w:rsidR="00D14292" w:rsidRDefault="00D14292" w:rsidP="00D14292">
      <w:pPr>
        <w:pStyle w:val="ListParagraph"/>
        <w:numPr>
          <w:ilvl w:val="0"/>
          <w:numId w:val="1"/>
        </w:numPr>
      </w:pPr>
      <w:r>
        <w:t>UAK = -Uh</w:t>
      </w:r>
      <w:r w:rsidR="00CE0C82">
        <w:t xml:space="preserve"> </w:t>
      </w:r>
      <w:r>
        <w:t>(hiệu điện thế hãm)</w:t>
      </w:r>
      <w:r w:rsidRPr="00D14292">
        <w:t>.</w:t>
      </w:r>
    </w:p>
    <w:p w14:paraId="4CBEE497" w14:textId="43D4C3D0" w:rsidR="006E2869" w:rsidRDefault="006E2869" w:rsidP="00D14292">
      <w:r w:rsidRPr="006E2869">
        <w:drawing>
          <wp:inline distT="0" distB="0" distL="0" distR="0" wp14:anchorId="5468EA43" wp14:editId="026231CC">
            <wp:extent cx="2819400" cy="414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323"/>
                    <a:stretch/>
                  </pic:blipFill>
                  <pic:spPr bwMode="auto">
                    <a:xfrm>
                      <a:off x="0" y="0"/>
                      <a:ext cx="281940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EEB0" w14:textId="77777777" w:rsidR="006E2869" w:rsidRDefault="006E2869" w:rsidP="00532EC8">
      <w:pPr>
        <w:pStyle w:val="ListParagraph"/>
        <w:numPr>
          <w:ilvl w:val="0"/>
          <w:numId w:val="2"/>
        </w:numPr>
        <w:rPr>
          <w:b/>
          <w:bCs/>
          <w:color w:val="000000"/>
        </w:rPr>
        <w:sectPr w:rsidR="006E2869" w:rsidSect="006E28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52DF6C" w14:textId="7FB5CD03" w:rsidR="00532EC8" w:rsidRPr="002D25E9" w:rsidRDefault="00532EC8" w:rsidP="00532EC8">
      <w:pPr>
        <w:pStyle w:val="ListParagraph"/>
        <w:numPr>
          <w:ilvl w:val="0"/>
          <w:numId w:val="2"/>
        </w:numPr>
      </w:pPr>
      <w:r>
        <w:rPr>
          <w:b/>
          <w:bCs/>
          <w:color w:val="000000"/>
        </w:rPr>
        <w:t xml:space="preserve">Bảng 2. </w:t>
      </w:r>
      <w:r>
        <w:rPr>
          <w:b/>
          <w:bCs/>
          <w:i/>
          <w:iCs/>
          <w:color w:val="000000"/>
        </w:rPr>
        <w:t>Nghiên cứu định luật dòng quang điện bão hoà</w:t>
      </w:r>
      <w:r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43956BC" wp14:editId="1719A7B7">
            <wp:extent cx="200660" cy="228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(đặt U = 10V)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960"/>
        <w:gridCol w:w="1980"/>
        <w:gridCol w:w="2960"/>
        <w:gridCol w:w="2600"/>
      </w:tblGrid>
      <w:tr w:rsidR="00307CF2" w:rsidRPr="00307CF2" w14:paraId="50A9E93E" w14:textId="77777777" w:rsidTr="00307CF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3F1C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1501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Vị trí r (cm)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7657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1/r^2 (1/m^2)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E38A" w14:textId="77777777" w:rsidR="00307CF2" w:rsidRPr="00307CF2" w:rsidRDefault="00307CF2" w:rsidP="00307CF2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Cường độ dòng điện (nA)</w:t>
            </w:r>
          </w:p>
        </w:tc>
      </w:tr>
      <w:tr w:rsidR="00307CF2" w:rsidRPr="00307CF2" w14:paraId="646212A8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CDA3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F16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40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3A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6.25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ADFA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0.281</w:t>
            </w:r>
          </w:p>
        </w:tc>
      </w:tr>
      <w:tr w:rsidR="00307CF2" w:rsidRPr="00307CF2" w14:paraId="4A10662F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91C6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0B22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E5A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6.925207756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A6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0.332</w:t>
            </w:r>
          </w:p>
        </w:tc>
      </w:tr>
      <w:tr w:rsidR="00307CF2" w:rsidRPr="00307CF2" w14:paraId="33BA3D85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FA5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76E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7413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7.716049383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CAA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0.37</w:t>
            </w:r>
          </w:p>
        </w:tc>
      </w:tr>
      <w:tr w:rsidR="00307CF2" w:rsidRPr="00307CF2" w14:paraId="6D4747AC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D5A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6CAA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9F6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8.650519031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371D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0.452</w:t>
            </w:r>
          </w:p>
        </w:tc>
      </w:tr>
      <w:tr w:rsidR="00307CF2" w:rsidRPr="00307CF2" w14:paraId="4C558351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02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3CF3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F583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9.765625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AE7B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0.545</w:t>
            </w:r>
          </w:p>
        </w:tc>
      </w:tr>
      <w:tr w:rsidR="00307CF2" w:rsidRPr="00307CF2" w14:paraId="70113912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A414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4B16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133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11.11111111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5BB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0.625</w:t>
            </w:r>
          </w:p>
        </w:tc>
      </w:tr>
      <w:tr w:rsidR="00307CF2" w:rsidRPr="00307CF2" w14:paraId="7C1BA836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6438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9BC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D632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12.75510204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F8EE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0.73</w:t>
            </w:r>
          </w:p>
        </w:tc>
      </w:tr>
      <w:tr w:rsidR="00307CF2" w:rsidRPr="00307CF2" w14:paraId="4DDA129E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131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E30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213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14.79289941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1220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0.96</w:t>
            </w:r>
          </w:p>
        </w:tc>
      </w:tr>
      <w:tr w:rsidR="00307CF2" w:rsidRPr="00307CF2" w14:paraId="37D6992F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0BB2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836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FB29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17.36111111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0760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1.2</w:t>
            </w:r>
          </w:p>
        </w:tc>
      </w:tr>
      <w:tr w:rsidR="00307CF2" w:rsidRPr="00307CF2" w14:paraId="5F2EF085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797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874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8C4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20.66115702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8BF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1.522</w:t>
            </w:r>
          </w:p>
        </w:tc>
      </w:tr>
      <w:tr w:rsidR="00307CF2" w:rsidRPr="00307CF2" w14:paraId="71670114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1933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8F2C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610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7DCE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1.905</w:t>
            </w:r>
          </w:p>
        </w:tc>
      </w:tr>
      <w:tr w:rsidR="00307CF2" w:rsidRPr="00307CF2" w14:paraId="64AFCE10" w14:textId="77777777" w:rsidTr="00307CF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53C7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858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18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A3A5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30.86419753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DC51" w14:textId="77777777" w:rsidR="00307CF2" w:rsidRPr="00307CF2" w:rsidRDefault="00307CF2" w:rsidP="00307CF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307CF2">
              <w:rPr>
                <w:rFonts w:eastAsia="Times New Roman"/>
                <w:color w:val="000000"/>
                <w:sz w:val="22"/>
              </w:rPr>
              <w:t>2.15</w:t>
            </w:r>
          </w:p>
        </w:tc>
      </w:tr>
    </w:tbl>
    <w:p w14:paraId="2B298603" w14:textId="00FF6432" w:rsidR="002D25E9" w:rsidRDefault="002D25E9" w:rsidP="002D25E9">
      <w:pPr>
        <w:pStyle w:val="ListParagraph"/>
      </w:pPr>
    </w:p>
    <w:p w14:paraId="60B39021" w14:textId="0B200169" w:rsidR="00307CF2" w:rsidRDefault="00307CF2" w:rsidP="00307CF2">
      <w:pPr>
        <w:pStyle w:val="ListParagraph"/>
        <w:ind w:left="-90"/>
      </w:pPr>
      <w:r w:rsidRPr="00307CF2">
        <w:drawing>
          <wp:inline distT="0" distB="0" distL="0" distR="0" wp14:anchorId="6BECB3E4" wp14:editId="6046D2E9">
            <wp:extent cx="5943600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E38" w14:textId="77777777" w:rsidR="009055C9" w:rsidRDefault="006E2869" w:rsidP="00307CF2">
      <w:pPr>
        <w:pStyle w:val="ListParagraph"/>
        <w:ind w:left="-9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*Nhận xét: </w:t>
      </w:r>
    </w:p>
    <w:p w14:paraId="65E2D948" w14:textId="285B9DC5" w:rsidR="006E2869" w:rsidRDefault="009055C9" w:rsidP="00307CF2">
      <w:pPr>
        <w:pStyle w:val="ListParagraph"/>
        <w:ind w:left="-90"/>
      </w:pPr>
      <w:r>
        <w:t xml:space="preserve">- </w:t>
      </w:r>
      <w:r w:rsidR="006E2869">
        <w:t>Đồ thị có xu hướng đi lên</w:t>
      </w:r>
      <w:r>
        <w:t>: Ibh ~ 1/r^2</w:t>
      </w:r>
    </w:p>
    <w:p w14:paraId="3AE6DE5B" w14:textId="75C65588" w:rsidR="009055C9" w:rsidRDefault="009055C9" w:rsidP="00307CF2">
      <w:pPr>
        <w:pStyle w:val="ListParagraph"/>
        <w:ind w:left="-90"/>
      </w:pPr>
      <w:r>
        <w:t>- Iph càng xa càng yếu =&gt; Iph ~ 1/r^2 =&gt; Iqđ ~ Iph</w:t>
      </w:r>
    </w:p>
    <w:p w14:paraId="19CE69E5" w14:textId="7315410E" w:rsidR="009055C9" w:rsidRPr="006E2869" w:rsidRDefault="009055C9" w:rsidP="009055C9">
      <w:pPr>
        <w:pStyle w:val="ListParagraph"/>
        <w:ind w:left="-90"/>
      </w:pPr>
      <w:r>
        <w:t>=&gt; Định luật 2 của hiện tượng quang điện về cường độ dòng điện: Iqđbh ~ Iph</w:t>
      </w:r>
    </w:p>
    <w:p w14:paraId="044E9D43" w14:textId="77777777" w:rsidR="00307CF2" w:rsidRPr="00790712" w:rsidRDefault="00307CF2" w:rsidP="002D25E9">
      <w:pPr>
        <w:pStyle w:val="ListParagraph"/>
      </w:pPr>
    </w:p>
    <w:p w14:paraId="3DC73777" w14:textId="7280ACB6" w:rsidR="00790712" w:rsidRPr="00790712" w:rsidRDefault="00790712" w:rsidP="00532EC8">
      <w:pPr>
        <w:pStyle w:val="ListParagraph"/>
        <w:numPr>
          <w:ilvl w:val="0"/>
          <w:numId w:val="2"/>
        </w:numPr>
      </w:pPr>
      <w:r>
        <w:rPr>
          <w:b/>
          <w:bCs/>
          <w:color w:val="000000"/>
        </w:rPr>
        <w:t xml:space="preserve">Bảng 3. </w:t>
      </w:r>
      <w:r>
        <w:rPr>
          <w:b/>
          <w:bCs/>
          <w:i/>
          <w:iCs/>
          <w:color w:val="000000"/>
        </w:rPr>
        <w:t>Đo hiệu điện thế hãm và xác đ</w:t>
      </w:r>
      <w:r>
        <w:rPr>
          <w:b/>
          <w:bCs/>
          <w:i/>
          <w:iCs/>
          <w:color w:val="000000"/>
        </w:rPr>
        <w:t>ị</w:t>
      </w:r>
      <w:r>
        <w:rPr>
          <w:b/>
          <w:bCs/>
          <w:i/>
          <w:iCs/>
          <w:color w:val="000000"/>
        </w:rPr>
        <w:t>nh</w:t>
      </w:r>
      <w:r>
        <w:rPr>
          <w:b/>
          <w:bCs/>
          <w:color w:val="000000"/>
        </w:rPr>
        <w:t xml:space="preserve"> </w:t>
      </w:r>
      <w:r>
        <w:rPr>
          <w:b/>
          <w:bCs/>
          <w:i/>
          <w:iCs/>
          <w:color w:val="000000"/>
        </w:rPr>
        <w:t>hằng số Planck</w:t>
      </w:r>
    </w:p>
    <w:tbl>
      <w:tblPr>
        <w:tblW w:w="10420" w:type="dxa"/>
        <w:tblInd w:w="113" w:type="dxa"/>
        <w:tblLook w:val="04A0" w:firstRow="1" w:lastRow="0" w:firstColumn="1" w:lastColumn="0" w:noHBand="0" w:noVBand="1"/>
      </w:tblPr>
      <w:tblGrid>
        <w:gridCol w:w="960"/>
        <w:gridCol w:w="1980"/>
        <w:gridCol w:w="2960"/>
        <w:gridCol w:w="2600"/>
        <w:gridCol w:w="1920"/>
      </w:tblGrid>
      <w:tr w:rsidR="00A335B3" w:rsidRPr="00A335B3" w14:paraId="48F8359E" w14:textId="77777777" w:rsidTr="00A335B3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57D2" w14:textId="77777777" w:rsidR="00A335B3" w:rsidRPr="00A335B3" w:rsidRDefault="00A335B3" w:rsidP="00A335B3">
            <w:pPr>
              <w:spacing w:after="0" w:line="240" w:lineRule="auto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EA48" w14:textId="77777777" w:rsidR="00A335B3" w:rsidRPr="00A335B3" w:rsidRDefault="00A335B3" w:rsidP="00A335B3">
            <w:pPr>
              <w:spacing w:after="0" w:line="240" w:lineRule="auto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Bước sóng (nm)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A194" w14:textId="77777777" w:rsidR="00A335B3" w:rsidRPr="00A335B3" w:rsidRDefault="00A335B3" w:rsidP="00A335B3">
            <w:pPr>
              <w:spacing w:after="0" w:line="240" w:lineRule="auto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HIệu điện thế hãm, V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60F0" w14:textId="77777777" w:rsidR="00A335B3" w:rsidRPr="00A335B3" w:rsidRDefault="00A335B3" w:rsidP="00A335B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A335B3">
              <w:rPr>
                <w:rFonts w:eastAsia="Times New Roman"/>
                <w:color w:val="000000"/>
                <w:szCs w:val="28"/>
              </w:rPr>
              <w:t>|Uh|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BD8A" w14:textId="77777777" w:rsidR="00A335B3" w:rsidRPr="00A335B3" w:rsidRDefault="00A335B3" w:rsidP="00A335B3">
            <w:pPr>
              <w:spacing w:after="0" w:line="240" w:lineRule="auto"/>
              <w:rPr>
                <w:rFonts w:eastAsia="Times New Roman"/>
                <w:color w:val="000000"/>
                <w:szCs w:val="28"/>
              </w:rPr>
            </w:pPr>
            <w:r w:rsidRPr="00A335B3">
              <w:rPr>
                <w:rFonts w:eastAsia="Times New Roman"/>
                <w:color w:val="000000"/>
                <w:szCs w:val="28"/>
              </w:rPr>
              <w:t>Tần số f =  c/λ</w:t>
            </w:r>
          </w:p>
        </w:tc>
      </w:tr>
      <w:tr w:rsidR="00A335B3" w:rsidRPr="00A335B3" w14:paraId="11D3441B" w14:textId="77777777" w:rsidTr="00A335B3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CA1C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7A99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635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251B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-0.2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81CF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A590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4.72441E+13</w:t>
            </w:r>
          </w:p>
        </w:tc>
      </w:tr>
      <w:tr w:rsidR="00A335B3" w:rsidRPr="00A335B3" w14:paraId="19CCCB0A" w14:textId="77777777" w:rsidTr="00A335B3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7B86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BAF8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570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7629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-0.33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FA56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570A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5.26316E+13</w:t>
            </w:r>
          </w:p>
        </w:tc>
      </w:tr>
      <w:tr w:rsidR="00A335B3" w:rsidRPr="00A335B3" w14:paraId="6E2E18AF" w14:textId="77777777" w:rsidTr="00A335B3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0AA5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537D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540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804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-0.44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009E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0.44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8BF6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5.55556E+13</w:t>
            </w:r>
          </w:p>
        </w:tc>
      </w:tr>
      <w:tr w:rsidR="00A335B3" w:rsidRPr="00A335B3" w14:paraId="7546F6C4" w14:textId="77777777" w:rsidTr="00A335B3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D3E1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4491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500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42D2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-0.68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4B74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0.68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80D4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6E+13</w:t>
            </w:r>
          </w:p>
        </w:tc>
      </w:tr>
      <w:tr w:rsidR="00A335B3" w:rsidRPr="00A335B3" w14:paraId="42E4203D" w14:textId="77777777" w:rsidTr="00A335B3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AE6C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2A65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460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144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sz w:val="26"/>
                <w:szCs w:val="26"/>
              </w:rPr>
            </w:pPr>
            <w:r w:rsidRPr="00A335B3">
              <w:rPr>
                <w:rFonts w:eastAsia="Times New Roman"/>
                <w:sz w:val="26"/>
                <w:szCs w:val="26"/>
              </w:rPr>
              <w:t>-0.78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FF8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0.78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D714" w14:textId="77777777" w:rsidR="00A335B3" w:rsidRPr="00A335B3" w:rsidRDefault="00A335B3" w:rsidP="00A335B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</w:rPr>
            </w:pPr>
            <w:r w:rsidRPr="00A335B3">
              <w:rPr>
                <w:rFonts w:eastAsia="Times New Roman"/>
                <w:color w:val="000000"/>
                <w:sz w:val="22"/>
              </w:rPr>
              <w:t>6.52174E+13</w:t>
            </w:r>
          </w:p>
        </w:tc>
      </w:tr>
    </w:tbl>
    <w:p w14:paraId="795C56F9" w14:textId="77777777" w:rsidR="00D14292" w:rsidRDefault="00D14292" w:rsidP="00D14292"/>
    <w:p w14:paraId="052DC6AD" w14:textId="77777777" w:rsidR="00A335B3" w:rsidRDefault="00A335B3"/>
    <w:p w14:paraId="7C1D96AE" w14:textId="116DA668" w:rsidR="00D14292" w:rsidRDefault="00D14292">
      <w:r>
        <w:lastRenderedPageBreak/>
        <w:t xml:space="preserve"> </w:t>
      </w:r>
      <w:r w:rsidR="00A335B3" w:rsidRPr="00A335B3">
        <w:drawing>
          <wp:inline distT="0" distB="0" distL="0" distR="0" wp14:anchorId="00231455" wp14:editId="34CFBEE4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20C" w14:textId="63F1A177" w:rsidR="009055C9" w:rsidRDefault="009055C9" w:rsidP="009055C9">
      <w:pPr>
        <w:pStyle w:val="ListParagraph"/>
      </w:pPr>
      <w:r>
        <w:rPr>
          <w:b/>
          <w:bCs/>
          <w:i/>
          <w:iCs/>
          <w:u w:val="single"/>
        </w:rPr>
        <w:t>*</w:t>
      </w:r>
      <w:r w:rsidRPr="009055C9">
        <w:rPr>
          <w:b/>
          <w:bCs/>
          <w:i/>
          <w:iCs/>
          <w:u w:val="single"/>
        </w:rPr>
        <w:t>Nhận xét</w:t>
      </w:r>
      <w:r>
        <w:t>: Đồ thị có dạng hình xiên</w:t>
      </w:r>
    </w:p>
    <w:p w14:paraId="5A28A292" w14:textId="765C8976" w:rsidR="009055C9" w:rsidRDefault="009055C9" w:rsidP="009055C9">
      <w:pPr>
        <w:pStyle w:val="ListParagraph"/>
        <w:numPr>
          <w:ilvl w:val="0"/>
          <w:numId w:val="1"/>
        </w:numPr>
      </w:pPr>
      <w:r w:rsidRPr="009055C9">
        <w:drawing>
          <wp:inline distT="0" distB="0" distL="0" distR="0" wp14:anchorId="773FD9A6" wp14:editId="44B5326E">
            <wp:extent cx="5943600" cy="3439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C76" w14:textId="19DD87F6" w:rsidR="009055C9" w:rsidRPr="009055C9" w:rsidRDefault="009055C9" w:rsidP="009055C9">
      <w:pPr>
        <w:pStyle w:val="ListParagraph"/>
        <w:numPr>
          <w:ilvl w:val="0"/>
          <w:numId w:val="1"/>
        </w:numPr>
      </w:pPr>
      <w:r w:rsidRPr="009055C9">
        <w:rPr>
          <w:b/>
          <w:bCs/>
        </w:rPr>
        <w:t>Định luật 1</w:t>
      </w:r>
      <w:r>
        <w:t xml:space="preserve">: Hiện tượng quang điện xảy ra </w:t>
      </w:r>
      <w:r>
        <w:sym w:font="Wingdings" w:char="F0F3"/>
      </w:r>
      <w:r>
        <w:t xml:space="preserve"> f &gt;= f</w:t>
      </w:r>
      <w:r>
        <w:rPr>
          <w:vertAlign w:val="subscript"/>
        </w:rPr>
        <w:t>o</w:t>
      </w:r>
    </w:p>
    <w:p w14:paraId="29F3A2A3" w14:textId="77777777" w:rsidR="009055C9" w:rsidRDefault="009055C9" w:rsidP="009055C9">
      <w:pPr>
        <w:pStyle w:val="ListParagraph"/>
        <w:rPr>
          <w:color w:val="000000"/>
          <w:sz w:val="14"/>
          <w:szCs w:val="14"/>
          <w:vertAlign w:val="subscript"/>
        </w:rPr>
      </w:pPr>
      <w:r>
        <w:rPr>
          <w:color w:val="000000"/>
        </w:rPr>
        <w:t>W</w:t>
      </w:r>
      <w:r>
        <w:rPr>
          <w:color w:val="000000"/>
          <w:sz w:val="14"/>
          <w:szCs w:val="14"/>
          <w:vertAlign w:val="subscript"/>
        </w:rPr>
        <w:t>đmax</w:t>
      </w:r>
      <w:r>
        <w:rPr>
          <w:color w:val="000000"/>
        </w:rPr>
        <w:t xml:space="preserve"> =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8586CD3" wp14:editId="01F6EB74">
            <wp:extent cx="34290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tab-span"/>
          <w:color w:val="000000"/>
          <w:sz w:val="14"/>
          <w:szCs w:val="14"/>
          <w:vertAlign w:val="subscript"/>
        </w:rPr>
        <w:t xml:space="preserve">, </w:t>
      </w:r>
    </w:p>
    <w:p w14:paraId="57CE60FE" w14:textId="38E6260C" w:rsidR="009055C9" w:rsidRDefault="009055C9" w:rsidP="009055C9">
      <w:pPr>
        <w:pStyle w:val="NormalWeb"/>
        <w:spacing w:before="0" w:beforeAutospacing="0" w:after="0" w:afterAutospacing="0"/>
        <w:ind w:left="720" w:firstLine="90"/>
        <w:rPr>
          <w:color w:val="000000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947F8DF" wp14:editId="6EB183DC">
            <wp:extent cx="92202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=&gt;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9233C54" wp14:editId="34179581">
            <wp:extent cx="922020" cy="38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275">
        <w:rPr>
          <w:color w:val="000000"/>
        </w:rPr>
        <w:t xml:space="preserve">, </w:t>
      </w:r>
    </w:p>
    <w:p w14:paraId="704E74B8" w14:textId="1335040D" w:rsidR="00D71275" w:rsidRDefault="00D71275" w:rsidP="009055C9">
      <w:pPr>
        <w:pStyle w:val="NormalWeb"/>
        <w:spacing w:before="0" w:beforeAutospacing="0" w:after="0" w:afterAutospacing="0"/>
        <w:ind w:left="720" w:firstLine="90"/>
        <w:rPr>
          <w:color w:val="000000"/>
        </w:rPr>
      </w:pPr>
      <w:r>
        <w:rPr>
          <w:color w:val="000000"/>
        </w:rPr>
        <w:t xml:space="preserve">Đồ thị đi lên =&gt; |Uh| ~ f =&gt; Wđ ~ f </w:t>
      </w:r>
    </w:p>
    <w:p w14:paraId="0FD2FC59" w14:textId="38838D01" w:rsidR="00D71275" w:rsidRPr="00D71275" w:rsidRDefault="009055C9" w:rsidP="00D71275">
      <w:pPr>
        <w:pStyle w:val="NormalWeb"/>
        <w:spacing w:before="0" w:beforeAutospacing="0" w:after="0" w:afterAutospacing="0"/>
        <w:ind w:left="720" w:firstLine="90"/>
        <w:rPr>
          <w:color w:val="000000"/>
        </w:rPr>
      </w:pPr>
      <w:r>
        <w:rPr>
          <w:color w:val="000000"/>
        </w:rPr>
        <w:t xml:space="preserve">=&gt; </w:t>
      </w:r>
      <w:r w:rsidRPr="009055C9">
        <w:rPr>
          <w:b/>
          <w:bCs/>
          <w:color w:val="000000"/>
        </w:rPr>
        <w:t>Định luật 3</w:t>
      </w:r>
      <w:r w:rsidRPr="00D71275">
        <w:rPr>
          <w:b/>
          <w:bCs/>
          <w:sz w:val="28"/>
          <w:szCs w:val="28"/>
        </w:rPr>
        <w:t>:</w:t>
      </w:r>
      <w:r w:rsidR="00D71275" w:rsidRPr="00D71275">
        <w:rPr>
          <w:b/>
          <w:bCs/>
          <w:sz w:val="28"/>
          <w:szCs w:val="28"/>
        </w:rPr>
        <w:t xml:space="preserve"> </w:t>
      </w:r>
      <w:r w:rsidR="00D71275" w:rsidRPr="00D71275">
        <w:rPr>
          <w:sz w:val="28"/>
          <w:szCs w:val="28"/>
        </w:rPr>
        <w:t xml:space="preserve">Wđo max không phụ thuộc Iph, Wđo max phụ thuộc </w:t>
      </w:r>
      <w:r w:rsidR="00D71275">
        <w:rPr>
          <w:sz w:val="28"/>
          <w:szCs w:val="28"/>
          <w:shd w:val="clear" w:color="auto" w:fill="FFFFFF"/>
        </w:rPr>
        <w:t>f</w:t>
      </w:r>
      <w:r w:rsidR="00D71275" w:rsidRPr="00D71275">
        <w:rPr>
          <w:sz w:val="28"/>
          <w:szCs w:val="28"/>
          <w:shd w:val="clear" w:color="auto" w:fill="FFFFFF"/>
        </w:rPr>
        <w:t xml:space="preserve"> của ánh sáng </w:t>
      </w:r>
    </w:p>
    <w:p w14:paraId="62B5B23F" w14:textId="327ABEBA" w:rsidR="009055C9" w:rsidRDefault="009055C9" w:rsidP="009055C9">
      <w:pPr>
        <w:pStyle w:val="ListParagraph"/>
      </w:pPr>
      <w:r>
        <w:rPr>
          <w:color w:val="000000"/>
          <w:sz w:val="14"/>
          <w:szCs w:val="14"/>
          <w:vertAlign w:val="subscript"/>
        </w:rPr>
        <w:t>   </w:t>
      </w:r>
      <w:r>
        <w:rPr>
          <w:rStyle w:val="apple-tab-span"/>
          <w:color w:val="000000"/>
          <w:sz w:val="14"/>
          <w:szCs w:val="14"/>
          <w:vertAlign w:val="subscript"/>
        </w:rPr>
        <w:tab/>
      </w:r>
    </w:p>
    <w:sectPr w:rsidR="009055C9" w:rsidSect="006E28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955"/>
    <w:multiLevelType w:val="hybridMultilevel"/>
    <w:tmpl w:val="56DCCC0C"/>
    <w:lvl w:ilvl="0" w:tplc="7D04A8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7A9F"/>
    <w:multiLevelType w:val="hybridMultilevel"/>
    <w:tmpl w:val="A0844FAC"/>
    <w:lvl w:ilvl="0" w:tplc="0C4C1F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E40E9"/>
    <w:multiLevelType w:val="hybridMultilevel"/>
    <w:tmpl w:val="DE723714"/>
    <w:lvl w:ilvl="0" w:tplc="3064C98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06024"/>
    <w:multiLevelType w:val="hybridMultilevel"/>
    <w:tmpl w:val="0E261260"/>
    <w:lvl w:ilvl="0" w:tplc="1C764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92"/>
    <w:rsid w:val="001870A9"/>
    <w:rsid w:val="002D25E9"/>
    <w:rsid w:val="00307CF2"/>
    <w:rsid w:val="003C122F"/>
    <w:rsid w:val="00532EC8"/>
    <w:rsid w:val="006E2869"/>
    <w:rsid w:val="00790712"/>
    <w:rsid w:val="009055C9"/>
    <w:rsid w:val="009D35E1"/>
    <w:rsid w:val="00A335B3"/>
    <w:rsid w:val="00CE0C82"/>
    <w:rsid w:val="00D14292"/>
    <w:rsid w:val="00D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AD38"/>
  <w15:chartTrackingRefBased/>
  <w15:docId w15:val="{0B7F9FD3-18C0-4400-B625-4292718E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9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9055C9"/>
  </w:style>
  <w:style w:type="paragraph" w:styleId="NormalWeb">
    <w:name w:val="Normal (Web)"/>
    <w:basedOn w:val="Normal"/>
    <w:uiPriority w:val="99"/>
    <w:semiHidden/>
    <w:unhideWhenUsed/>
    <w:rsid w:val="009055C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2021-10-12T04:32:00Z</dcterms:created>
  <dcterms:modified xsi:type="dcterms:W3CDTF">2021-10-12T06:48:00Z</dcterms:modified>
</cp:coreProperties>
</file>