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</w:tcPr>
          <w:p>
            <w:r>
              <w:rPr>
                <w:b/>
                <w:sz w:val="28"/>
              </w:rPr>
              <w:t>ALUMAR</w:t>
            </w:r>
          </w:p>
        </w:tc>
        <w:tc>
          <w:tcPr>
            <w:tcW w:type="dxa" w:w="4800"/>
          </w:tcPr>
          <w:p>
            <w:r>
              <w:t>Instrução de Trabalho: Instrução de Trabalho para Troca de Anodos na Sala de Cubas - Operação 101F</w:t>
            </w:r>
          </w:p>
        </w:tc>
        <w:tc>
          <w:tcPr>
            <w:tcW w:type="dxa" w:w="4800"/>
          </w:tcPr>
          <w:p>
            <w:r>
              <w:t>Objetivo: Descrever as ações necessárias para realizar a troca de anodos na Sala de Cubas, garantindo eficiência, segurança e integridade operacional.</w:t>
            </w:r>
          </w:p>
        </w:tc>
      </w:tr>
      <w:tr>
        <w:tc>
          <w:tcPr>
            <w:tcW w:type="dxa" w:w="4800"/>
          </w:tcPr>
          <w:p/>
        </w:tc>
        <w:tc>
          <w:tcPr>
            <w:tcW w:type="dxa" w:w="4800"/>
          </w:tcPr>
          <w:p>
            <w:r>
              <w:t>Local: Redução - Sala de Cubas</w:t>
            </w:r>
          </w:p>
        </w:tc>
        <w:tc>
          <w:tcPr>
            <w:tcW w:type="dxa" w:w="4800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shd w:fill="FFCCCC"/>
          </w:tcPr>
          <w:p>
            <w:r>
              <w:rPr>
                <w:b/>
                <w:sz w:val="20"/>
              </w:rPr>
              <w:t>RISCOS</w:t>
            </w:r>
          </w:p>
        </w:tc>
        <w:tc>
          <w:tcPr>
            <w:tcW w:type="dxa" w:w="3600"/>
            <w:shd w:fill="CCFFCC"/>
          </w:tcPr>
          <w:p>
            <w:r>
              <w:rPr>
                <w:b/>
                <w:sz w:val="20"/>
              </w:rPr>
              <w:t>CONTROLES CRÍTICOS</w:t>
            </w:r>
          </w:p>
        </w:tc>
        <w:tc>
          <w:tcPr>
            <w:tcW w:type="dxa" w:w="3600"/>
            <w:shd w:fill="FFFFCC"/>
          </w:tcPr>
          <w:p>
            <w:r>
              <w:rPr>
                <w:b/>
                <w:sz w:val="20"/>
              </w:rPr>
              <w:t>CRITÉRIOS DE PARADA</w:t>
            </w:r>
          </w:p>
        </w:tc>
        <w:tc>
          <w:tcPr>
            <w:tcW w:type="dxa" w:w="3600"/>
            <w:shd w:fill="E5E5E5"/>
          </w:tcPr>
          <w:p>
            <w:r>
              <w:rPr>
                <w:b/>
                <w:sz w:val="20"/>
              </w:rPr>
              <w:t>EQUIPAMENTOS</w:t>
            </w:r>
          </w:p>
        </w:tc>
      </w:tr>
      <w:tr>
        <w:tc>
          <w:tcPr>
            <w:tcW w:type="dxa" w:w="3600"/>
          </w:tcPr>
          <w:p>
            <w:r>
              <w:t>• Prensamento</w:t>
              <w:br/>
              <w:t>• Choque elétrico</w:t>
              <w:br/>
              <w:t>• Queda de níveis diferentes</w:t>
              <w:br/>
              <w:t>• Metal líquido</w:t>
            </w:r>
          </w:p>
        </w:tc>
        <w:tc>
          <w:tcPr>
            <w:tcW w:type="dxa" w:w="3600"/>
          </w:tcPr>
          <w:p>
            <w:r>
              <w:t>• LOTO e isolamento de área</w:t>
              <w:br/>
              <w:t>• Uso de EPIs apropriados</w:t>
              <w:br/>
              <w:t>• Verificação de integridade de passarelas e escadas</w:t>
              <w:br/>
              <w:t>• Uso de protetores faciais e roupas retardantes de chama</w:t>
            </w:r>
          </w:p>
        </w:tc>
        <w:tc>
          <w:tcPr>
            <w:tcW w:type="dxa" w:w="3600"/>
          </w:tcPr>
          <w:p>
            <w:r>
              <w:t>• Cuba sem passarela disponível</w:t>
              <w:br/>
              <w:t>• Vazamento de metal líquido da cuba</w:t>
            </w:r>
          </w:p>
        </w:tc>
        <w:tc>
          <w:tcPr>
            <w:tcW w:type="dxa" w:w="3600"/>
          </w:tcPr>
          <w:p>
            <w:r/>
          </w:p>
        </w:tc>
      </w:tr>
    </w:tbl>
    <w:p/>
    <w:p>
      <w:pPr>
        <w:pStyle w:val="Heading2"/>
      </w:pPr>
      <w:r>
        <w:t>Fluxo de Execução Detalhado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shd w:fill="D3D3D3"/>
          </w:tcPr>
          <w:p>
            <w:r>
              <w:rPr>
                <w:b/>
              </w:rPr>
              <w:t>Passo</w:t>
            </w:r>
          </w:p>
        </w:tc>
        <w:tc>
          <w:tcPr>
            <w:tcW w:type="dxa" w:w="3600"/>
            <w:shd w:fill="D3D3D3"/>
          </w:tcPr>
          <w:p>
            <w:r>
              <w:rPr>
                <w:b/>
              </w:rPr>
              <w:t>O Que Fazer</w:t>
            </w:r>
          </w:p>
        </w:tc>
        <w:tc>
          <w:tcPr>
            <w:tcW w:type="dxa" w:w="3600"/>
            <w:shd w:fill="D3D3D3"/>
          </w:tcPr>
          <w:p>
            <w:r>
              <w:rPr>
                <w:b/>
              </w:rPr>
              <w:t>Como Fazer / Por Que</w:t>
            </w:r>
          </w:p>
        </w:tc>
        <w:tc>
          <w:tcPr>
            <w:tcW w:type="dxa" w:w="3600"/>
            <w:shd w:fill="D3D3D3"/>
          </w:tcPr>
          <w:p>
            <w:r>
              <w:rPr>
                <w:b/>
              </w:rPr>
              <w:t>Segurança</w:t>
            </w:r>
          </w:p>
        </w:tc>
      </w:tr>
      <w:tr>
        <w:tc>
          <w:tcPr>
            <w:tcW w:type="dxa" w:w="3600"/>
          </w:tcPr>
          <w:p>
            <w:r>
              <w:t>1</w:t>
            </w:r>
          </w:p>
        </w:tc>
        <w:tc>
          <w:tcPr>
            <w:tcW w:type="dxa" w:w="3600"/>
          </w:tcPr>
          <w:p>
            <w:r>
              <w:t>Verificar a programação da troca de anodos</w:t>
            </w:r>
          </w:p>
        </w:tc>
        <w:tc>
          <w:tcPr>
            <w:tcW w:type="dxa" w:w="3600"/>
          </w:tcPr>
          <w:p>
            <w:r>
              <w:t>Conferir o DMS e as pendências de troca na sala de controle.</w:t>
              <w:br/>
              <w:br/>
              <w:t>Motivo: Garantir que a troca ocorra conforme o planejamento sem interrupções indesejadas.</w:t>
            </w:r>
          </w:p>
        </w:tc>
        <w:tc>
          <w:tcPr>
            <w:tcW w:type="dxa" w:w="3600"/>
          </w:tcPr>
          <w:p>
            <w:r>
              <w:t>Conferir atualizações de programação no sistema</w:t>
            </w:r>
          </w:p>
        </w:tc>
      </w:tr>
      <w:tr>
        <w:tc>
          <w:tcPr>
            <w:tcW w:type="dxa" w:w="3600"/>
          </w:tcPr>
          <w:p>
            <w:r>
              <w:t>2</w:t>
            </w:r>
          </w:p>
        </w:tc>
        <w:tc>
          <w:tcPr>
            <w:tcW w:type="dxa" w:w="3600"/>
          </w:tcPr>
          <w:p>
            <w:r>
              <w:t>Preparar a ponte ECL</w:t>
            </w:r>
          </w:p>
        </w:tc>
        <w:tc>
          <w:tcPr>
            <w:tcW w:type="dxa" w:w="3600"/>
          </w:tcPr>
          <w:p>
            <w:r>
              <w:t>Realizar check list de pré-operação na Ponte ECL.</w:t>
              <w:br/>
              <w:br/>
              <w:t>Motivo: Assegurar operação segura e eficiente da ponte durante a troca de anodos.</w:t>
            </w:r>
          </w:p>
        </w:tc>
        <w:tc>
          <w:tcPr>
            <w:tcW w:type="dxa" w:w="3600"/>
          </w:tcPr>
          <w:p>
            <w:r>
              <w:t>Etiquetar e solicitar manutenção caso falhas sejam encontradas</w:t>
            </w:r>
          </w:p>
        </w:tc>
      </w:tr>
      <w:tr>
        <w:tc>
          <w:tcPr>
            <w:tcW w:type="dxa" w:w="3600"/>
          </w:tcPr>
          <w:p>
            <w:r>
              <w:t>3</w:t>
            </w:r>
          </w:p>
        </w:tc>
        <w:tc>
          <w:tcPr>
            <w:tcW w:type="dxa" w:w="3600"/>
          </w:tcPr>
          <w:p>
            <w:r>
              <w:t>Abrir exaustão da cuba</w:t>
            </w:r>
          </w:p>
        </w:tc>
        <w:tc>
          <w:tcPr>
            <w:tcW w:type="dxa" w:w="3600"/>
          </w:tcPr>
          <w:p>
            <w:r>
              <w:t>Acionar a alavanca de exaustão até a posição de abertura.</w:t>
              <w:br/>
              <w:br/>
              <w:t>Motivo: Melhorar a ventilação durante a troca e controlar a temperatura interna da cuba.</w:t>
            </w:r>
          </w:p>
        </w:tc>
        <w:tc>
          <w:tcPr>
            <w:tcW w:type="dxa" w:w="3600"/>
          </w:tcPr>
          <w:p>
            <w:r>
              <w:t>Uso de respirador com filtro 60926</w:t>
            </w:r>
          </w:p>
        </w:tc>
      </w:tr>
      <w:tr>
        <w:tc>
          <w:tcPr>
            <w:tcW w:type="dxa" w:w="3600"/>
          </w:tcPr>
          <w:p>
            <w:r>
              <w:t>4</w:t>
            </w:r>
          </w:p>
        </w:tc>
        <w:tc>
          <w:tcPr>
            <w:tcW w:type="dxa" w:w="3600"/>
          </w:tcPr>
          <w:p>
            <w:r>
              <w:t>Remover tampas laterais</w:t>
            </w:r>
          </w:p>
        </w:tc>
        <w:tc>
          <w:tcPr>
            <w:tcW w:type="dxa" w:w="3600"/>
          </w:tcPr>
          <w:p>
            <w:r>
              <w:t>Retirar 3 ou 4 tampas conforme a proximidade com o Riser e posicionar adequadamente.</w:t>
              <w:br/>
              <w:br/>
              <w:t>Motivo: Ação necessária para acesso aos anodos.</w:t>
            </w:r>
          </w:p>
        </w:tc>
        <w:tc>
          <w:tcPr>
            <w:tcW w:type="dxa" w:w="3600"/>
          </w:tcPr>
          <w:p>
            <w:r>
              <w:t>Manter postura adequada e utilizar a pega correta</w:t>
            </w:r>
          </w:p>
        </w:tc>
      </w:tr>
      <w:tr>
        <w:tc>
          <w:tcPr>
            <w:tcW w:type="dxa" w:w="3600"/>
          </w:tcPr>
          <w:p>
            <w:r>
              <w:t>5</w:t>
            </w:r>
          </w:p>
        </w:tc>
        <w:tc>
          <w:tcPr>
            <w:tcW w:type="dxa" w:w="3600"/>
          </w:tcPr>
          <w:p>
            <w:r>
              <w:t>Realizar a quebra de crostas</w:t>
            </w:r>
          </w:p>
        </w:tc>
        <w:tc>
          <w:tcPr>
            <w:tcW w:type="dxa" w:w="3600"/>
          </w:tcPr>
          <w:p>
            <w:r>
              <w:t>Usar ferramentas da ponte ECL para quebrar crosta ao redor dos anodos.</w:t>
              <w:br/>
              <w:br/>
              <w:t>Motivo: Liberar os anodos para retirada eficiente sem danos.</w:t>
            </w:r>
          </w:p>
        </w:tc>
        <w:tc>
          <w:tcPr>
            <w:tcW w:type="dxa" w:w="3600"/>
          </w:tcPr>
          <w:p>
            <w:r>
              <w:t>Uso de luva kevlar e protetor auricular</w:t>
            </w:r>
          </w:p>
        </w:tc>
      </w:tr>
      <w:tr>
        <w:tc>
          <w:tcPr>
            <w:tcW w:type="dxa" w:w="3600"/>
          </w:tcPr>
          <w:p>
            <w:r>
              <w:t>6</w:t>
            </w:r>
          </w:p>
        </w:tc>
        <w:tc>
          <w:tcPr>
            <w:tcW w:type="dxa" w:w="3600"/>
          </w:tcPr>
          <w:p>
            <w:r>
              <w:t>Retirar anodos desgastados (Butts)</w:t>
            </w:r>
          </w:p>
        </w:tc>
        <w:tc>
          <w:tcPr>
            <w:tcW w:type="dxa" w:w="3600"/>
          </w:tcPr>
          <w:p>
            <w:r>
              <w:t>Acoplar pinça à haste do anodo, resetar display, e mover butts para o pallet.</w:t>
              <w:br/>
              <w:br/>
              <w:t>Motivo: Para remover anodos consumidos que já não são produtivos.</w:t>
            </w:r>
          </w:p>
        </w:tc>
        <w:tc>
          <w:tcPr>
            <w:tcW w:type="dxa" w:w="3600"/>
          </w:tcPr>
          <w:p>
            <w:r>
              <w:t>Afastamento seguro e sirene de alerta durante movimentação</w:t>
            </w:r>
          </w:p>
        </w:tc>
      </w:tr>
      <w:tr>
        <w:tc>
          <w:tcPr>
            <w:tcW w:type="dxa" w:w="3600"/>
          </w:tcPr>
          <w:p>
            <w:r>
              <w:t>7</w:t>
            </w:r>
          </w:p>
        </w:tc>
        <w:tc>
          <w:tcPr>
            <w:tcW w:type="dxa" w:w="3600"/>
          </w:tcPr>
          <w:p>
            <w:r>
              <w:t>Colocar anodos novos na cuba</w:t>
            </w:r>
          </w:p>
        </w:tc>
        <w:tc>
          <w:tcPr>
            <w:tcW w:type="dxa" w:w="3600"/>
          </w:tcPr>
          <w:p>
            <w:r>
              <w:t>Acoplar o novo anodo no extrator corretamente alinhado com a superfície de suporte.</w:t>
              <w:br/>
              <w:br/>
              <w:t>Motivo: Reestabelecer a capacidade produtiva da cuba com anodos eficazes.</w:t>
            </w:r>
          </w:p>
        </w:tc>
        <w:tc>
          <w:tcPr>
            <w:tcW w:type="dxa" w:w="3600"/>
          </w:tcPr>
          <w:p>
            <w:r>
              <w:t>Afastamento e coordenação entre operadores de ponte e piso</w:t>
            </w:r>
          </w:p>
        </w:tc>
      </w:tr>
      <w:tr>
        <w:tc>
          <w:tcPr>
            <w:tcW w:type="dxa" w:w="3600"/>
          </w:tcPr>
          <w:p>
            <w:r>
              <w:t>8</w:t>
            </w:r>
          </w:p>
        </w:tc>
        <w:tc>
          <w:tcPr>
            <w:tcW w:type="dxa" w:w="3600"/>
          </w:tcPr>
          <w:p>
            <w:r>
              <w:t>Finalizar a troca e cobertura dos anodos</w:t>
            </w:r>
          </w:p>
        </w:tc>
        <w:tc>
          <w:tcPr>
            <w:tcW w:type="dxa" w:w="3600"/>
          </w:tcPr>
          <w:p>
            <w:r>
              <w:t>Recolocar tampas laterais, rascar material de cobertura excedente e reposicionar equipamentos.</w:t>
              <w:br/>
              <w:br/>
              <w:t>Motivo: Finalizar o processo proteico dos anodos novo instalados para prevenção contra oxidação excessiva.</w:t>
            </w:r>
          </w:p>
        </w:tc>
        <w:tc>
          <w:tcPr>
            <w:tcW w:type="dxa" w:w="3600"/>
          </w:tcPr>
          <w:p>
            <w:r>
              <w:t>Uso de respirador adequado e óculos de segurança</w:t>
            </w:r>
          </w:p>
        </w:tc>
      </w:tr>
      <w:tr>
        <w:tc>
          <w:tcPr>
            <w:tcW w:type="dxa" w:w="3600"/>
          </w:tcPr>
          <w:p>
            <w:r>
              <w:t>9</w:t>
            </w:r>
          </w:p>
        </w:tc>
        <w:tc>
          <w:tcPr>
            <w:tcW w:type="dxa" w:w="3600"/>
          </w:tcPr>
          <w:p>
            <w:r>
              <w:t>Fechar a exaustão e retornar chave ao status normal</w:t>
            </w:r>
          </w:p>
        </w:tc>
        <w:tc>
          <w:tcPr>
            <w:tcW w:type="dxa" w:w="3600"/>
          </w:tcPr>
          <w:p>
            <w:r>
              <w:t>Descer da cuba, acionar alavanca de fechamento da exaustão, e ajustar a chave de status.</w:t>
              <w:br/>
              <w:br/>
              <w:t>Motivo: Retornar a cuba ao estado operacional estável pós-troca de anodos.</w:t>
            </w:r>
          </w:p>
        </w:tc>
        <w:tc>
          <w:tcPr>
            <w:tcW w:type="dxa" w:w="3600"/>
          </w:tcPr>
          <w:p>
            <w:r>
              <w:t>Postura correta e área isolada durante operações finais</w:t>
            </w:r>
          </w:p>
        </w:tc>
      </w:tr>
    </w:tbl>
    <w:sectPr w:rsidR="00FC693F" w:rsidRPr="0006063C" w:rsidSect="00034616">
      <w:pgSz w:w="15840" w:h="122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