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Задание 4. Первая Solana Program: Counter (devnet)</w:t>
      </w:r>
    </w:p>
    <w:p>
      <w:pPr>
        <w:pStyle w:val="Heading2"/>
      </w:pPr>
      <w:r>
        <w:t>Что сделано</w:t>
      </w:r>
    </w:p>
    <w:p>
      <w:pPr>
        <w:pStyle w:val="ListBullet"/>
      </w:pPr>
      <w:r>
        <w:t>Нативная программа Counter (без Anchor): модули entrypoint, instruction, state, error, processor.</w:t>
      </w:r>
    </w:p>
    <w:p>
      <w:pPr>
        <w:pStyle w:val="ListBullet"/>
      </w:pPr>
      <w:r>
        <w:t>Release-профиль для минимального размера, .so 18 312 байт.</w:t>
      </w:r>
    </w:p>
    <w:p>
      <w:pPr>
        <w:pStyle w:val="ListBullet"/>
      </w:pPr>
      <w:r>
        <w:t>12 тестов: 7 unit и 5 на solana-program-test (в том числе негативные), все проходят; cargo clippy без предупреждений.</w:t>
      </w:r>
    </w:p>
    <w:p>
      <w:pPr>
        <w:pStyle w:val="ListBullet"/>
      </w:pPr>
      <w:r>
        <w:t>Программа задеплоена в devnet один раз, без неудачных попыток и лишних буферов.</w:t>
      </w:r>
    </w:p>
    <w:p>
      <w:pPr>
        <w:pStyle w:val="ListBullet"/>
      </w:pPr>
      <w:r>
        <w:t>Клиент на TypeScript: создаёт аккаунт, Initialize, три Increment; итоговый count = 3.</w:t>
      </w:r>
    </w:p>
    <w:p>
      <w:pPr>
        <w:pStyle w:val="Heading2"/>
      </w:pPr>
      <w:r>
        <w:t>Данные</w:t>
      </w:r>
    </w:p>
    <w:p>
      <w:pPr>
        <w:pStyle w:val="ListBullet"/>
      </w:pPr>
      <w:r>
        <w:t>Сеть: devnet</w:t>
      </w:r>
    </w:p>
    <w:p>
      <w:pPr>
        <w:pStyle w:val="ListBullet"/>
      </w:pPr>
      <w:r>
        <w:t>Program ID: BHSWBpmTGDcp2BZbzar1NKtcbZxSM9k5JH25MU1twqo1</w:t>
      </w:r>
    </w:p>
    <w:p>
      <w:pPr>
        <w:pStyle w:val="ListBullet"/>
      </w:pPr>
      <w:r>
        <w:t>Signature деплоя: 3M8QNEhQePTdu4qFmjLaiH6xVJ5dfwQjdusxE3U3iHniqHrMXa23zbYHUNXqjoiuXHCsDGYomKATefebFyK1DmMk</w:t>
      </w:r>
    </w:p>
    <w:p>
      <w:pPr>
        <w:pStyle w:val="ListBullet"/>
      </w:pPr>
      <w:r>
        <w:t>Размер программы: 18 312 байт</w:t>
      </w:r>
    </w:p>
    <w:p>
      <w:pPr>
        <w:pStyle w:val="ListBullet"/>
      </w:pPr>
      <w:r>
        <w:t>Upgrade authority и плательщик: Fo9Qwfn1DybRm6sPKY5SdwSPKSqA5xDKwFuU7CQpB3fS</w:t>
      </w:r>
    </w:p>
    <w:p>
      <w:pPr>
        <w:pStyle w:val="ListBullet"/>
      </w:pPr>
      <w:r>
        <w:t>Потрачено SOL: 0.095735 (деплой 0.094852, из них rent 0.0939 SOL; клиент 0.000883); остаток на кошельке 4.804260 SOL</w:t>
      </w:r>
    </w:p>
    <w:p>
      <w:r>
        <w:t xml:space="preserve">Program ID в Explorer: </w:t>
      </w:r>
      <w:hyperlink r:id="rId9">
        <w:r>
          <w:rPr>
            <w:u w:val="single"/>
          </w:rPr>
          <w:t>Explorer</w:t>
        </w:r>
      </w:hyperlink>
    </w:p>
    <w:p>
      <w:pPr>
        <w:pStyle w:val="Heading2"/>
      </w:pPr>
      <w:r>
        <w:t>Как устроена программа</w:t>
      </w:r>
    </w:p>
    <w:p>
      <w:pPr>
        <w:pStyle w:val="ListBullet"/>
      </w:pPr>
      <w:r>
        <w:t>Accounts: счётчик (writable, owner = программа, 40 байт) и authority (signer); счётчик создаёт клиент через System Program с rent-exempt балансом.</w:t>
      </w:r>
    </w:p>
    <w:p>
      <w:pPr>
        <w:pStyle w:val="ListBullet"/>
      </w:pPr>
      <w:r>
        <w:t>Инструкции: Initialize записывает count = 0 и authority = подписант; Increment увеличивает count на 1. Первый байт data — номер инструкции.</w:t>
      </w:r>
    </w:p>
    <w:p>
      <w:pPr>
        <w:pStyle w:val="ListBullet"/>
      </w:pPr>
      <w:r>
        <w:t>State: struct Counter { count: u64, authority: Pubkey } в формате borsh (8 + 32 байта), читается и пишется вручную: borsh в on-chain коде заметно раздувает .so.</w:t>
      </w:r>
    </w:p>
    <w:p>
      <w:pPr>
        <w:pStyle w:val="ListBullet"/>
      </w:pPr>
      <w:r>
        <w:t>Проверки: владелец счётчика равен program_id, счётчик writable, authority подписал, размер данных 40, authority совпадает с записанным, checked_add, повторный Initialize запрещён.</w:t>
      </w:r>
    </w:p>
    <w:p>
      <w:pPr>
        <w:pStyle w:val="ListBullet"/>
      </w:pPr>
      <w:r>
        <w:t>Ошибки: enum CounterError с impl From&lt;CounterError&gt; for ProgramError; коды видны в транзакции как custom program error.</w:t>
      </w:r>
    </w:p>
    <w:p>
      <w:pPr>
        <w:pStyle w:val="Heading2"/>
      </w:pPr>
      <w:r>
        <w:t>Транзакции клиента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Действие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Ссылка</w:t>
            </w:r>
          </w:p>
        </w:tc>
        <w:tc>
          <w:tcPr>
            <w:tcW w:type="dxa" w:w="2160"/>
          </w:tcPr>
          <w:p>
            <w:r>
              <w:t>Результат</w:t>
            </w:r>
          </w:p>
        </w:tc>
      </w:tr>
      <w:tr>
        <w:tc>
          <w:tcPr>
            <w:tcW w:type="dxa" w:w="2160"/>
          </w:tcPr>
          <w:p>
            <w:r>
              <w:t>CreateAccount (System Program)</w:t>
            </w:r>
          </w:p>
        </w:tc>
        <w:tc>
          <w:tcPr>
            <w:tcW w:type="dxa" w:w="2160"/>
          </w:tcPr>
          <w:p>
            <w:r>
              <w:t>3buPMnjZBCkSpHPqe9yS4YuKG8AVwrPx414unpETojzbBRLwKC6cRL9W2RTTkKnDwMzdoaD1fpTCpMBBDbB49hUZ</w:t>
            </w:r>
          </w:p>
        </w:tc>
        <w:tc>
          <w:tcPr>
            <w:tcW w:type="dxa" w:w="2160"/>
          </w:tcPr>
          <w:p>
            <w:hyperlink r:id="rId10">
              <w:r>
                <w:rPr>
                  <w:u w:val="single"/>
                </w:rPr>
                <w:t>Explorer</w:t>
              </w:r>
            </w:hyperlink>
          </w:p>
        </w:tc>
        <w:tc>
          <w:tcPr>
            <w:tcW w:type="dxa" w:w="2160"/>
          </w:tcPr>
          <w:p>
            <w:r>
              <w:t>40 байт, rent 853440 lamports</w:t>
            </w:r>
          </w:p>
        </w:tc>
      </w:tr>
      <w:tr>
        <w:tc>
          <w:tcPr>
            <w:tcW w:type="dxa" w:w="2160"/>
          </w:tcPr>
          <w:p>
            <w:r>
              <w:t>Initialize</w:t>
            </w:r>
          </w:p>
        </w:tc>
        <w:tc>
          <w:tcPr>
            <w:tcW w:type="dxa" w:w="2160"/>
          </w:tcPr>
          <w:p>
            <w:r>
              <w:t>45aBrgQkx8YJMZzo7KAt19WZCtmvygoNBZVnkKSZDM2tVQNJHBRuJCweFhVQrdb3XxLeeKoyDGHKvVNM4aWTBZin</w:t>
            </w:r>
          </w:p>
        </w:tc>
        <w:tc>
          <w:tcPr>
            <w:tcW w:type="dxa" w:w="2160"/>
          </w:tcPr>
          <w:p>
            <w:hyperlink r:id="rId11">
              <w:r>
                <w:rPr>
                  <w:u w:val="single"/>
                </w:rPr>
                <w:t>Explorer</w:t>
              </w:r>
            </w:hyperlink>
          </w:p>
        </w:tc>
        <w:tc>
          <w:tcPr>
            <w:tcW w:type="dxa" w:w="2160"/>
          </w:tcPr>
          <w:p>
            <w:r>
              <w:t>count = 0</w:t>
            </w:r>
          </w:p>
        </w:tc>
      </w:tr>
      <w:tr>
        <w:tc>
          <w:tcPr>
            <w:tcW w:type="dxa" w:w="2160"/>
          </w:tcPr>
          <w:p>
            <w:r>
              <w:t>Increment #1</w:t>
            </w:r>
          </w:p>
        </w:tc>
        <w:tc>
          <w:tcPr>
            <w:tcW w:type="dxa" w:w="2160"/>
          </w:tcPr>
          <w:p>
            <w:r>
              <w:t>25nXjXTp3nr3zA9B29xe81DLnC7BXL3hgAe9uZ7MakidZsLvuWfCTHqfSR5kipuAZPLYtzS2W9qVqfQhxtH5wTR1</w:t>
            </w:r>
          </w:p>
        </w:tc>
        <w:tc>
          <w:tcPr>
            <w:tcW w:type="dxa" w:w="2160"/>
          </w:tcPr>
          <w:p>
            <w:hyperlink r:id="rId12">
              <w:r>
                <w:rPr>
                  <w:u w:val="single"/>
                </w:rPr>
                <w:t>Explorer</w:t>
              </w:r>
            </w:hyperlink>
          </w:p>
        </w:tc>
        <w:tc>
          <w:tcPr>
            <w:tcW w:type="dxa" w:w="2160"/>
          </w:tcPr>
          <w:p>
            <w:r>
              <w:t>count = 1</w:t>
            </w:r>
          </w:p>
        </w:tc>
      </w:tr>
      <w:tr>
        <w:tc>
          <w:tcPr>
            <w:tcW w:type="dxa" w:w="2160"/>
          </w:tcPr>
          <w:p>
            <w:r>
              <w:t>Increment #2</w:t>
            </w:r>
          </w:p>
        </w:tc>
        <w:tc>
          <w:tcPr>
            <w:tcW w:type="dxa" w:w="2160"/>
          </w:tcPr>
          <w:p>
            <w:r>
              <w:t>4kP6HB9nhsLLe6Kr6heN6vgTbiWFZDzTN4FuCaiAByuT9agFNT8T6a6s2KcBWp1vWPkwWU9rgEAHPnKwr7g1pWAj</w:t>
            </w:r>
          </w:p>
        </w:tc>
        <w:tc>
          <w:tcPr>
            <w:tcW w:type="dxa" w:w="2160"/>
          </w:tcPr>
          <w:p>
            <w:hyperlink r:id="rId13">
              <w:r>
                <w:rPr>
                  <w:u w:val="single"/>
                </w:rPr>
                <w:t>Explorer</w:t>
              </w:r>
            </w:hyperlink>
          </w:p>
        </w:tc>
        <w:tc>
          <w:tcPr>
            <w:tcW w:type="dxa" w:w="2160"/>
          </w:tcPr>
          <w:p>
            <w:r>
              <w:t>count = 2</w:t>
            </w:r>
          </w:p>
        </w:tc>
      </w:tr>
      <w:tr>
        <w:tc>
          <w:tcPr>
            <w:tcW w:type="dxa" w:w="2160"/>
          </w:tcPr>
          <w:p>
            <w:r>
              <w:t>Increment #3</w:t>
            </w:r>
          </w:p>
        </w:tc>
        <w:tc>
          <w:tcPr>
            <w:tcW w:type="dxa" w:w="2160"/>
          </w:tcPr>
          <w:p>
            <w:r>
              <w:t>2uPokbWewQBNsYh5dW7KnpevQu7FcJi79SRyofkP4KZWz86GfKNgC6xsRBK9uD7ftdLCQh2aeDMeQtUS8TQGyDwG</w:t>
            </w:r>
          </w:p>
        </w:tc>
        <w:tc>
          <w:tcPr>
            <w:tcW w:type="dxa" w:w="2160"/>
          </w:tcPr>
          <w:p>
            <w:hyperlink r:id="rId14">
              <w:r>
                <w:rPr>
                  <w:u w:val="single"/>
                </w:rPr>
                <w:t>Explorer</w:t>
              </w:r>
            </w:hyperlink>
          </w:p>
        </w:tc>
        <w:tc>
          <w:tcPr>
            <w:tcW w:type="dxa" w:w="2160"/>
          </w:tcPr>
          <w:p>
            <w:r>
              <w:t>count = 3</w:t>
            </w:r>
          </w:p>
        </w:tc>
      </w:tr>
    </w:tbl>
    <w:p>
      <w:pPr>
        <w:pStyle w:val="Heading2"/>
      </w:pPr>
      <w:r>
        <w:t>Итоговое значение count</w:t>
      </w:r>
    </w:p>
    <w:p>
      <w:r>
        <w:t>count = 3 (счётчик 7xEfStoadtSQTuw72SsdCQ61Dx3tPVbWt3P6JZyD5CtU, authority — кошелёк Fo9Q…B3fS). Значение прочитано повторно отдельным запросом.</w:t>
      </w:r>
    </w:p>
    <w:p>
      <w:pPr>
        <w:pStyle w:val="Heading2"/>
      </w:pPr>
      <w:r>
        <w:t>Вывод</w:t>
      </w:r>
    </w:p>
    <w:p>
      <w:r>
        <w:t>Программа Solana не хранит состояние сама: оно лежит в отдельных аккаунтах, принадлежащих программе, а проверки владельца, прав и подписей программа обязана делать сама. Размер .so напрямую влияет на стоимость: rent за хранение программы составил 0.0939 SOL, поэтому лишние зависимости стоят реальных lamports. Собственные ошибки через From&lt;…&gt; for ProgramError и checked_add дают понятный отказ вместо паники и переполнения. Локальные тесты на solana-program-test позволили отладить логику, в том числе негативные случаи, до единственного деплоя в devnet. Сама программа — тоже аккаунт (executable), и upgrade authority даёт право ею управлять.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plorer.solana.com/address/BHSWBpmTGDcp2BZbzar1NKtcbZxSM9k5JH25MU1twqo1?cluster=devnet" TargetMode="External"/><Relationship Id="rId10" Type="http://schemas.openxmlformats.org/officeDocument/2006/relationships/hyperlink" Target="https://explorer.solana.com/tx/3buPMnjZBCkSpHPqe9yS4YuKG8AVwrPx414unpETojzbBRLwKC6cRL9W2RTTkKnDwMzdoaD1fpTCpMBBDbB49hUZ?cluster=devnet" TargetMode="External"/><Relationship Id="rId11" Type="http://schemas.openxmlformats.org/officeDocument/2006/relationships/hyperlink" Target="https://explorer.solana.com/tx/45aBrgQkx8YJMZzo7KAt19WZCtmvygoNBZVnkKSZDM2tVQNJHBRuJCweFhVQrdb3XxLeeKoyDGHKvVNM4aWTBZin?cluster=devnet" TargetMode="External"/><Relationship Id="rId12" Type="http://schemas.openxmlformats.org/officeDocument/2006/relationships/hyperlink" Target="https://explorer.solana.com/tx/25nXjXTp3nr3zA9B29xe81DLnC7BXL3hgAe9uZ7MakidZsLvuWfCTHqfSR5kipuAZPLYtzS2W9qVqfQhxtH5wTR1?cluster=devnet" TargetMode="External"/><Relationship Id="rId13" Type="http://schemas.openxmlformats.org/officeDocument/2006/relationships/hyperlink" Target="https://explorer.solana.com/tx/4kP6HB9nhsLLe6Kr6heN6vgTbiWFZDzTN4FuCaiAByuT9agFNT8T6a6s2KcBWp1vWPkwWU9rgEAHPnKwr7g1pWAj?cluster=devnet" TargetMode="External"/><Relationship Id="rId14" Type="http://schemas.openxmlformats.org/officeDocument/2006/relationships/hyperlink" Target="https://explorer.solana.com/tx/2uPokbWewQBNsYh5dW7KnpevQu7FcJi79SRyofkP4KZWz86GfKNgC6xsRBK9uD7ftdLCQh2aeDMeQtUS8TQGyDwG?cluster=dev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