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комьютеров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</w:t>
      </w:r>
    </w:p>
    <w:p>
      <w:pPr>
        <w:pStyle w:val="Compact"/>
        <w:numPr>
          <w:ilvl w:val="0"/>
          <w:numId w:val="1001"/>
        </w:numPr>
      </w:pPr>
      <w:r>
        <w:t xml:space="preserve">Простой пример описания топологии сети, состоящей из двух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5731008"/>
            <wp:effectExtent b="0" l="0" r="0" t="0"/>
            <wp:docPr descr="таблиц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5756115"/>
            <wp:effectExtent b="0" l="0" r="0" t="0"/>
            <wp:docPr descr="табли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4318426" cy="4226218"/>
            <wp:effectExtent b="0" l="0" r="0" t="0"/>
            <wp:docPr descr="Мониторинг очереди в визуализаторе nam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22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 в визуализаторе nam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</w:t>
      </w:r>
      <w:r>
        <w:t xml:space="preserve"> </w:t>
      </w:r>
      <w:r>
        <w:t xml:space="preserve">анимированный результат моделирования (рис. 1.3).</w:t>
      </w:r>
      <w:r>
        <w:t xml:space="preserve"> </w:t>
      </w:r>
      <w:r>
        <w:t xml:space="preserve">При запуске скрипта можно заметить, что по соединениям между узлами n(0)–n(2)</w:t>
      </w:r>
      <w:r>
        <w:t xml:space="preserve"> </w:t>
      </w:r>
      <w:r>
        <w:t xml:space="preserve">и n(1)–n(2) к узлу n(2) передаётся данных больше, чем способно передаваться по</w:t>
      </w:r>
      <w:r>
        <w:t xml:space="preserve"> </w:t>
      </w:r>
      <w:r>
        <w:t xml:space="preserve">соединению от узла n(2) к узлу n(3). Действительно, мы передаём 200 пакетов</w:t>
      </w:r>
      <w:r>
        <w:t xml:space="preserve"> </w:t>
      </w:r>
      <w:r>
        <w:t xml:space="preserve">в секунду от каждого источника данных в узлах n(0) и n(1), а каждый пакет имеет</w:t>
      </w:r>
      <w:r>
        <w:t xml:space="preserve"> </w:t>
      </w:r>
      <w:r>
        <w:t xml:space="preserve">размер 500 байт. Таким образом, полоса каждого соединения 0, 8 Mb, а суммарная</w:t>
      </w:r>
      <w:r>
        <w:t xml:space="preserve"> </w:t>
      </w:r>
      <w:r>
        <w:t xml:space="preserve">— 1, 6 Mb. Но соединение n(2)–n(3) имеет полосу лишь 1 Mb. Следовательно, часть</w:t>
      </w:r>
      <w:r>
        <w:t xml:space="preserve"> </w:t>
      </w:r>
      <w:r>
        <w:t xml:space="preserve">пакетов должна теряться. В окне аниматора можно видеть пакеты в очереди, а также</w:t>
      </w:r>
      <w:r>
        <w:t xml:space="preserve"> </w:t>
      </w:r>
      <w:r>
        <w:t xml:space="preserve">те пакеты, которые отбрасываются при переполнении</w:t>
      </w:r>
    </w:p>
    <w:p>
      <w:pPr>
        <w:pStyle w:val="CaptionedFigure"/>
      </w:pPr>
      <w:r>
        <w:drawing>
          <wp:inline>
            <wp:extent cx="5334000" cy="4171950"/>
            <wp:effectExtent b="0" l="0" r="0" t="0"/>
            <wp:docPr descr="Передача данных по кратчайшему пути сети с кольцевой топологией" title="" id="32" name="Picture"/>
            <a:graphic>
              <a:graphicData uri="http://schemas.openxmlformats.org/drawingml/2006/picture">
                <pic:pic>
                  <pic:nvPicPr>
                    <pic:cNvPr descr="image/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aptionedFigure"/>
      </w:pPr>
      <w:r>
        <w:drawing>
          <wp:inline>
            <wp:extent cx="5334000" cy="3723017"/>
            <wp:effectExtent b="0" l="0" r="0" t="0"/>
            <wp:docPr descr="Передача данных по сети с кольцевой топологией в случае разрыва соединения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p>
      <w:pPr>
        <w:pStyle w:val="CaptionedFigure"/>
      </w:pPr>
      <w:r>
        <w:drawing>
          <wp:inline>
            <wp:extent cx="4986937" cy="4894729"/>
            <wp:effectExtent b="0" l="0" r="0" t="0"/>
            <wp:docPr descr="Изменённая кольцевая топология сети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кольцевая топология сети</w:t>
      </w:r>
    </w:p>
    <w:p>
      <w:pPr>
        <w:pStyle w:val="BodyTex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Джахангиров Илгар Залид оглы</dc:creator>
  <dc:language>ru-RU</dc:language>
  <cp:keywords/>
  <dcterms:created xsi:type="dcterms:W3CDTF">2025-03-15T18:35:34Z</dcterms:created>
  <dcterms:modified xsi:type="dcterms:W3CDTF">2025-03-15T18:35:34Z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комьютеров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