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7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4.png" ContentType="image/png"/>
  <Override PartName="/word/media/rId25.png" ContentType="image/png"/>
  <Override PartName="/word/media/rId78.png" ContentType="image/png"/>
  <Override PartName="/word/media/rId8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Статическая</w:t>
      </w:r>
      <w:r>
        <w:t xml:space="preserve"> </w:t>
      </w:r>
      <w:r>
        <w:t xml:space="preserve">маршрутизация</w:t>
      </w:r>
      <w:r>
        <w:t xml:space="preserve"> </w:t>
      </w:r>
      <w:r>
        <w:t xml:space="preserve">в</w:t>
      </w:r>
      <w:r>
        <w:t xml:space="preserve"> </w:t>
      </w:r>
      <w:r>
        <w:t xml:space="preserve">Интернете.</w:t>
      </w:r>
      <w:r>
        <w:t xml:space="preserve"> </w:t>
      </w:r>
      <w:r>
        <w:t xml:space="preserve">Настройка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Настроить связь между территориями.</w:t>
      </w:r>
    </w:p>
    <w:p>
      <w:pPr>
        <w:pStyle w:val="Compact"/>
        <w:numPr>
          <w:ilvl w:val="0"/>
          <w:numId w:val="1001"/>
        </w:numPr>
      </w:pPr>
      <w:r>
        <w:t xml:space="preserve">Настроить оборудование, расположенное в квартале 42 в Москве.</w:t>
      </w:r>
    </w:p>
    <w:p>
      <w:pPr>
        <w:pStyle w:val="Compact"/>
        <w:numPr>
          <w:ilvl w:val="0"/>
          <w:numId w:val="1001"/>
        </w:numPr>
      </w:pPr>
      <w:r>
        <w:t xml:space="preserve">Настроить оборудование, расположенное в филиале в г. Сочи.</w:t>
      </w:r>
    </w:p>
    <w:p>
      <w:pPr>
        <w:pStyle w:val="Compact"/>
        <w:numPr>
          <w:ilvl w:val="0"/>
          <w:numId w:val="1001"/>
        </w:numPr>
      </w:pPr>
      <w:r>
        <w:t xml:space="preserve">Настроить статическую маршрутизацию между территориями.</w:t>
      </w:r>
    </w:p>
    <w:p>
      <w:pPr>
        <w:pStyle w:val="Compact"/>
        <w:numPr>
          <w:ilvl w:val="0"/>
          <w:numId w:val="1001"/>
        </w:numPr>
      </w:pPr>
      <w:r>
        <w:t xml:space="preserve">Настроить статическую маршрутизацию на территории квартала 42 в г.</w:t>
      </w:r>
      <w:r>
        <w:t xml:space="preserve"> </w:t>
      </w:r>
      <w:r>
        <w:t xml:space="preserve">Москве.</w:t>
      </w:r>
    </w:p>
    <w:p>
      <w:pPr>
        <w:pStyle w:val="Compact"/>
        <w:numPr>
          <w:ilvl w:val="0"/>
          <w:numId w:val="1001"/>
        </w:numPr>
      </w:pPr>
      <w:r>
        <w:t xml:space="preserve">Настроить NAT на маршрутизаторе msk-donskaya-gw-1.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настройка-линка-между-площадкам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линка между площадками</w:t>
      </w:r>
    </w:p>
    <w:p>
      <w:pPr>
        <w:pStyle w:val="FirstParagraph"/>
      </w:pPr>
      <w:r>
        <w:t xml:space="preserve">Настроем интерфейсы маршрутизатора provider-cahanqirov-gw-1: поднимем и сделаем транковыми интерфейсы f0/3 и f0/4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CaptionedFigure"/>
      </w:pPr>
      <w:r>
        <w:drawing>
          <wp:inline>
            <wp:extent cx="5334000" cy="6916370"/>
            <wp:effectExtent b="0" l="0" r="0" t="0"/>
            <wp:docPr descr="Настройка интерфейсов коммутатора provider-cahanqirov-s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коммутатора provider-cahanqirov-sw-1</w:t>
      </w:r>
    </w:p>
    <w:p>
      <w:pPr>
        <w:pStyle w:val="BodyText"/>
      </w:pPr>
      <w:r>
        <w:t xml:space="preserve">Затем на маршрутизаторе с территории Донская создадим субинтерфейсы f0/1.5 и f0/1.6 для 5 и 6 VLAN, также зададим ip-адрес маршрутизатора в этих VLAN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):</w:t>
      </w:r>
    </w:p>
    <w:p>
      <w:pPr>
        <w:pStyle w:val="CaptionedFigure"/>
      </w:pPr>
      <w:r>
        <w:drawing>
          <wp:inline>
            <wp:extent cx="5334000" cy="3118445"/>
            <wp:effectExtent b="0" l="0" r="0" t="0"/>
            <wp:docPr descr="Настройка интерфейсов маршрутизатора msk-donskaya-cahanqirov-gw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маршрутизатора msk-donskaya-cahanqirov-gw-1</w:t>
      </w:r>
    </w:p>
    <w:p>
      <w:pPr>
        <w:pStyle w:val="BodyText"/>
      </w:pPr>
      <w:r>
        <w:t xml:space="preserve">Настроим интерфейсы маршрутизатора msk-q42-cahanqirov-gw-1. Поднимем интерфейс f0/1, создадим субинтерфейс f0/1.5 для 5 vlan и зададим ip-адрес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).</w:t>
      </w:r>
    </w:p>
    <w:p>
      <w:pPr>
        <w:pStyle w:val="CaptionedFigure"/>
      </w:pPr>
      <w:r>
        <w:drawing>
          <wp:inline>
            <wp:extent cx="5334000" cy="3960616"/>
            <wp:effectExtent b="0" l="0" r="0" t="0"/>
            <wp:docPr descr="Настройка интерфейсов маршрутизатора msk-q42-cahanqirov-gw-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маршрутизатора msk-q42-cahanqirov-gw-1</w:t>
      </w:r>
    </w:p>
    <w:p>
      <w:pPr>
        <w:pStyle w:val="BodyText"/>
      </w:pPr>
      <w:r>
        <w:t xml:space="preserve">Настроим интерфейсы коммутатора sch-sochi-cahanqirov-sw-1: сделаем транковыми порты f0/23 и f0/24, зададим 6 vlan с именем sochi(рис.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CaptionedFigure"/>
      </w:pPr>
      <w:r>
        <w:drawing>
          <wp:inline>
            <wp:extent cx="5334000" cy="3482528"/>
            <wp:effectExtent b="0" l="0" r="0" t="0"/>
            <wp:docPr descr="Настройка интерфейсов коммутатора sch-sochi-cahanqirov-sw-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коммутатора sch-sochi-cahanqirov-sw-1</w:t>
      </w:r>
    </w:p>
    <w:p>
      <w:pPr>
        <w:pStyle w:val="BodyText"/>
      </w:pPr>
      <w:r>
        <w:t xml:space="preserve">Настроим интерфейсы маршрутизатора sch-sochi-cahanqirov-gw-1: поднимем интерфейс f0/0, создадим интерфейс f0/0.6 для 6 vlan и зададим ip-адрес(рис.</w:t>
      </w:r>
      <w:r>
        <w:t xml:space="preserve"> </w:t>
      </w:r>
      <w:r>
        <w:rPr>
          <w:b/>
          <w:bCs/>
        </w:rPr>
        <w:t xml:space="preserve">¿fig:005?</w:t>
      </w:r>
      <w:r>
        <w:t xml:space="preserve">):</w:t>
      </w:r>
    </w:p>
    <w:p>
      <w:pPr>
        <w:pStyle w:val="CaptionedFigure"/>
      </w:pPr>
      <w:r>
        <w:drawing>
          <wp:inline>
            <wp:extent cx="5334000" cy="3317233"/>
            <wp:effectExtent b="0" l="0" r="0" t="0"/>
            <wp:docPr descr="Настройка интерфейсов маршрутизатора sch-sochi-cahanqirov-gw-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маршрутизатора sch-sochi-cahanqirov-gw-1</w:t>
      </w:r>
    </w:p>
    <w:bookmarkEnd w:id="37"/>
    <w:bookmarkStart w:id="50" w:name="настройка-площадки-42-го-кварта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площадки 42-го квартала</w:t>
      </w:r>
    </w:p>
    <w:p>
      <w:pPr>
        <w:pStyle w:val="FirstParagraph"/>
      </w:pPr>
      <w:r>
        <w:t xml:space="preserve">Настроим интерфейсы маршрутизатора msk-q42-cahanqirov-gw-1: поднимем интерфейс f0/0, создадим субинтерфейс f0/0.201 для 201 vlan(основной на этой территории) и зададим ip-адрес, создадим субинтерфейс f0/0.202 для 202 vlan(для управления устройствами территории) и зададим ip-адрес(рис.</w:t>
      </w:r>
      <w:r>
        <w:t xml:space="preserve"> </w:t>
      </w:r>
      <w:r>
        <w:rPr>
          <w:b/>
          <w:bCs/>
        </w:rPr>
        <w:t xml:space="preserve">¿fig:006?</w:t>
      </w:r>
      <w:r>
        <w:t xml:space="preserve">).</w:t>
      </w:r>
    </w:p>
    <w:p>
      <w:pPr>
        <w:pStyle w:val="CaptionedFigure"/>
      </w:pPr>
      <w:r>
        <w:drawing>
          <wp:inline>
            <wp:extent cx="5334000" cy="4347664"/>
            <wp:effectExtent b="0" l="0" r="0" t="0"/>
            <wp:docPr descr="Настройка интерфейсов маршрутизатора msk-q42-cahanqirov-gw-1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маршрутизатора msk-q42-cahanqirov-gw-1</w:t>
      </w:r>
    </w:p>
    <w:p>
      <w:pPr>
        <w:pStyle w:val="BodyText"/>
      </w:pPr>
      <w:r>
        <w:t xml:space="preserve">Настроим интерфейсы коммутатора msk-q42-cahanqirov-sw-1: сделаем транковым интерфейс f0/24, зададим оконечному устройству по f0/1 доступ к 201 vlan(рис.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</w:p>
    <w:p>
      <w:pPr>
        <w:pStyle w:val="CaptionedFigure"/>
      </w:pPr>
      <w:r>
        <w:drawing>
          <wp:inline>
            <wp:extent cx="5334000" cy="3737241"/>
            <wp:effectExtent b="0" l="0" r="0" t="0"/>
            <wp:docPr descr="Настройка интерфейсов коммутатора msk-q42-cahanqirov-sw-1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коммутатора msk-q42-cahanqirov-sw-1</w:t>
      </w:r>
    </w:p>
    <w:p>
      <w:pPr>
        <w:pStyle w:val="BodyText"/>
      </w:pPr>
      <w:r>
        <w:t xml:space="preserve">Настроим интерфейсы маршрутизирующего коммутатора msk-hostel-cahanqirov-gw-1: сделаем транковыми интерфейсы g0/1 и f0/1, создадим 202 и 301(для общежитий) vlan(рис.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</w:p>
    <w:p>
      <w:pPr>
        <w:pStyle w:val="CaptionedFigure"/>
      </w:pPr>
      <w:r>
        <w:drawing>
          <wp:inline>
            <wp:extent cx="5334000" cy="5979885"/>
            <wp:effectExtent b="0" l="0" r="0" t="0"/>
            <wp:docPr descr="Настройка интерфейсов маршрутизирующего коммутатора msk-hostel-cahanqirov-gw-1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9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маршрутизирующего коммутатора msk-hostel-cahanqirov-gw-1</w:t>
      </w:r>
    </w:p>
    <w:p>
      <w:pPr>
        <w:pStyle w:val="BodyText"/>
      </w:pPr>
      <w:r>
        <w:t xml:space="preserve">Настроим интерфейсы коммутатора msk-hostel-cahanqirov-sw-1: сделаем транковым интерфейс g0/1, по f0/1 дадим доступ к 301 vlan(рис.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):</w:t>
      </w:r>
    </w:p>
    <w:p>
      <w:pPr>
        <w:pStyle w:val="CaptionedFigure"/>
      </w:pPr>
      <w:r>
        <w:drawing>
          <wp:inline>
            <wp:extent cx="5334000" cy="3756930"/>
            <wp:effectExtent b="0" l="0" r="0" t="0"/>
            <wp:docPr descr="Настройка интерфейсов коммутатора msk-hostel-cahanqirov-sw-1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коммутатора msk-hostel-cahanqirov-sw-1</w:t>
      </w:r>
    </w:p>
    <w:bookmarkEnd w:id="50"/>
    <w:bookmarkStart w:id="66" w:name="настройка-площадки-в-соч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площадки в Сочи</w:t>
      </w:r>
    </w:p>
    <w:p>
      <w:pPr>
        <w:pStyle w:val="FirstParagraph"/>
      </w:pPr>
      <w:r>
        <w:t xml:space="preserve">Настроим интерфейсы маршрутизатора sch-sochi-cahanqirov-gw-1: создадим субинтерфейс f0/0.401 для 401 vlan(основной на этой территории) и зададим ip-адрес, создадим субинтерфейс f0/0.402 для 402 vlan(для управления устройствами территории) и зададим ip-адрес(рис.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):</w:t>
      </w:r>
    </w:p>
    <w:p>
      <w:pPr>
        <w:pStyle w:val="CaptionedFigure"/>
      </w:pPr>
      <w:r>
        <w:drawing>
          <wp:inline>
            <wp:extent cx="5334000" cy="3483856"/>
            <wp:effectExtent b="0" l="0" r="0" t="0"/>
            <wp:docPr descr="Настройка интерфейсов маршрутизатора sch-sochi-cahanqirov-gw-1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маршрутизатора sch-sochi-cahanqirov-gw-1</w:t>
      </w:r>
    </w:p>
    <w:p>
      <w:pPr>
        <w:pStyle w:val="BodyText"/>
      </w:pPr>
      <w:r>
        <w:t xml:space="preserve">Настроим интерфейсы коммутатора sch-sochi-sw-1: зададим vlan 401 и оконечному устройству по f0/1 доступ к нему(рис.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):</w:t>
      </w:r>
    </w:p>
    <w:p>
      <w:pPr>
        <w:pStyle w:val="BodyText"/>
      </w:pPr>
      <w:r>
        <w:drawing>
          <wp:inline>
            <wp:extent cx="5334000" cy="3440577"/>
            <wp:effectExtent b="0" l="0" r="0" t="0"/>
            <wp:docPr descr="Настройка интерфейсов коммутатора sch-sochi-sw-1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Настройка маршрутизации между площадками</w:t>
      </w:r>
    </w:p>
    <w:p>
      <w:pPr>
        <w:pStyle w:val="BodyText"/>
      </w:pPr>
      <w:r>
        <w:t xml:space="preserve">Зададим маршруты по умолчанию для маршрутизатора на Донской - на марщрутизаторы в Сочи и в 42 квартале, а также в обратную сторону(рис.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¿fig:014?</w:t>
      </w:r>
      <w:r>
        <w:t xml:space="preserve">).</w:t>
      </w:r>
    </w:p>
    <w:p>
      <w:pPr>
        <w:pStyle w:val="CaptionedFigure"/>
      </w:pPr>
      <w:r>
        <w:drawing>
          <wp:inline>
            <wp:extent cx="5334000" cy="1882588"/>
            <wp:effectExtent b="0" l="0" r="0" t="0"/>
            <wp:docPr descr="Настройка маршрутизатора msk-donskaya-gw-1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 msk-donskaya-gw-1</w:t>
      </w:r>
    </w:p>
    <w:p>
      <w:pPr>
        <w:pStyle w:val="CaptionedFigure"/>
      </w:pPr>
      <w:r>
        <w:drawing>
          <wp:inline>
            <wp:extent cx="5334000" cy="1875849"/>
            <wp:effectExtent b="0" l="0" r="0" t="0"/>
            <wp:docPr descr="Настройка маршрутизатора msk-q42-gw-1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 msk-q42-gw-1</w:t>
      </w:r>
    </w:p>
    <w:p>
      <w:pPr>
        <w:pStyle w:val="CaptionedFigure"/>
      </w:pPr>
      <w:r>
        <w:drawing>
          <wp:inline>
            <wp:extent cx="4848625" cy="1390810"/>
            <wp:effectExtent b="0" l="0" r="0" t="0"/>
            <wp:docPr descr="Настройка маршрутизатора sch-sochi-gw-1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 sch-sochi-gw-1</w:t>
      </w:r>
    </w:p>
    <w:bookmarkEnd w:id="66"/>
    <w:bookmarkStart w:id="73" w:name="настройка-маршрутизации-на-42-квартал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маршрутизации на 42 квартале</w:t>
      </w:r>
    </w:p>
    <w:p>
      <w:pPr>
        <w:pStyle w:val="FirstParagraph"/>
      </w:pPr>
      <w:r>
        <w:t xml:space="preserve">Настроим маршруты между маршрутизаторами на 42 квартале(рис.</w:t>
      </w:r>
      <w:r>
        <w:t xml:space="preserve"> </w:t>
      </w:r>
      <w:r>
        <w:rPr>
          <w:b/>
          <w:bCs/>
        </w:rPr>
        <w:t xml:space="preserve">¿fig:015?</w:t>
      </w:r>
      <w:r>
        <w:t xml:space="preserve">,</w:t>
      </w:r>
      <w:r>
        <w:t xml:space="preserve"> </w:t>
      </w:r>
      <w:r>
        <w:rPr>
          <w:b/>
          <w:bCs/>
        </w:rPr>
        <w:t xml:space="preserve">¿fig:016?</w:t>
      </w:r>
      <w:r>
        <w:t xml:space="preserve">).</w:t>
      </w:r>
    </w:p>
    <w:p>
      <w:pPr>
        <w:pStyle w:val="CaptionedFigure"/>
      </w:pPr>
      <w:r>
        <w:drawing>
          <wp:inline>
            <wp:extent cx="5209774" cy="1444598"/>
            <wp:effectExtent b="0" l="0" r="0" t="0"/>
            <wp:docPr descr="Настройка маршрутизатора msk-q42-gw-1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144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маршрутизатора msk-q42-gw-1</w:t>
      </w:r>
    </w:p>
    <w:p>
      <w:pPr>
        <w:pStyle w:val="CaptionedFigure"/>
      </w:pPr>
      <w:r>
        <w:drawing>
          <wp:inline>
            <wp:extent cx="5033042" cy="1667435"/>
            <wp:effectExtent b="0" l="0" r="0" t="0"/>
            <wp:docPr descr="Настройка интерфейсов маршрутизирующего коммутатора msk-hostel-gw-1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интерфейсов маршрутизирующего коммутатора msk-hostel-gw-1</w:t>
      </w:r>
    </w:p>
    <w:bookmarkEnd w:id="73"/>
    <w:bookmarkStart w:id="77" w:name="Xaa454012187754948ac4081d58e99c2fd0af59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NAT на маршрутизаторе msk-donskaya-gw-1</w:t>
      </w:r>
    </w:p>
    <w:p>
      <w:pPr>
        <w:pStyle w:val="FirstParagraph"/>
      </w:pPr>
      <w:r>
        <w:t xml:space="preserve">Настроим NAT на маршрутизаторе msk-donskaya-gw-1, дополним список доступа к интернет-ресурсам (разрешим оконечным устройствам с обеих территорий доступ ко всему) (рис.</w:t>
      </w:r>
      <w:r>
        <w:t xml:space="preserve"> </w:t>
      </w:r>
      <w:r>
        <w:rPr>
          <w:b/>
          <w:bCs/>
        </w:rPr>
        <w:t xml:space="preserve">¿fig:017?</w:t>
      </w:r>
      <w:r>
        <w:t xml:space="preserve">):</w:t>
      </w:r>
    </w:p>
    <w:p>
      <w:pPr>
        <w:pStyle w:val="CaptionedFigure"/>
      </w:pPr>
      <w:r>
        <w:drawing>
          <wp:inline>
            <wp:extent cx="5334000" cy="3391604"/>
            <wp:effectExtent b="0" l="0" r="0" t="0"/>
            <wp:docPr descr="Настройка NAT на маршрутизаторе msk-donskaya-gw-1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NAT на маршрутизаторе msk-donskaya-gw-1</w:t>
      </w:r>
    </w:p>
    <w:bookmarkEnd w:id="77"/>
    <w:bookmarkStart w:id="84" w:name="проверка-настроек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Проверка настроек</w:t>
      </w:r>
    </w:p>
    <w:p>
      <w:pPr>
        <w:pStyle w:val="FirstParagraph"/>
      </w:pPr>
      <w:r>
        <w:t xml:space="preserve">Проверим связь между администратором с Донской и маршрутизаторами на 42 квартале и в Сочи (рис.</w:t>
      </w:r>
      <w:r>
        <w:t xml:space="preserve"> </w:t>
      </w:r>
      <w:r>
        <w:rPr>
          <w:b/>
          <w:bCs/>
        </w:rPr>
        <w:t xml:space="preserve">¿fig:018?</w:t>
      </w:r>
      <w:r>
        <w:t xml:space="preserve">):</w:t>
      </w:r>
    </w:p>
    <w:p>
      <w:pPr>
        <w:pStyle w:val="CaptionedFigure"/>
      </w:pPr>
      <w:r>
        <w:drawing>
          <wp:inline>
            <wp:extent cx="5334000" cy="5313615"/>
            <wp:effectExtent b="0" l="0" r="0" t="0"/>
            <wp:docPr descr="Проверка доступа администратора с Донской к маршуртизируюшим устройствам" title="" id="79" name="Picture"/>
            <a:graphic>
              <a:graphicData uri="http://schemas.openxmlformats.org/drawingml/2006/picture">
                <pic:pic>
                  <pic:nvPicPr>
                    <pic:cNvPr descr="image/2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3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доступа администратора с Донской к маршуртизируюшим устройствам</w:t>
      </w:r>
    </w:p>
    <w:p>
      <w:pPr>
        <w:pStyle w:val="BodyText"/>
      </w:pPr>
      <w:r>
        <w:t xml:space="preserve">Проверим доступ в Интернет (рис.</w:t>
      </w:r>
      <w:r>
        <w:t xml:space="preserve"> </w:t>
      </w:r>
      <w:r>
        <w:rPr>
          <w:b/>
          <w:bCs/>
        </w:rPr>
        <w:t xml:space="preserve">¿fig:019?</w:t>
      </w:r>
      <w:r>
        <w:t xml:space="preserve">):</w:t>
      </w:r>
    </w:p>
    <w:p>
      <w:pPr>
        <w:pStyle w:val="CaptionedFigure"/>
      </w:pPr>
      <w:r>
        <w:drawing>
          <wp:inline>
            <wp:extent cx="5334000" cy="3113203"/>
            <wp:effectExtent b="0" l="0" r="0" t="0"/>
            <wp:docPr descr="Проверка доступа в Интернет" title="" id="82" name="Picture"/>
            <a:graphic>
              <a:graphicData uri="http://schemas.openxmlformats.org/drawingml/2006/picture">
                <pic:pic>
                  <pic:nvPicPr>
                    <pic:cNvPr descr="image/2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доступа в Интернет</w:t>
      </w:r>
    </w:p>
    <w:bookmarkEnd w:id="84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были приобретены практические навыки по настройке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14</dc:title>
  <dc:creator>Джахангиров Илгар Залид оглы</dc:creator>
  <dc:language>ru-RU</dc:language>
  <cp:keywords/>
  <dcterms:created xsi:type="dcterms:W3CDTF">2025-05-09T02:38:28Z</dcterms:created>
  <dcterms:modified xsi:type="dcterms:W3CDTF">2025-05-09T02:38:28Z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Статическая маршрутизация в Интернете. Настройка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