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08ED4" w14:textId="77777777" w:rsidR="00551DE9" w:rsidRPr="00551DE9" w:rsidRDefault="00551DE9" w:rsidP="00551DE9">
      <w:pPr>
        <w:spacing w:before="100" w:beforeAutospacing="1" w:after="240" w:line="420" w:lineRule="atLeast"/>
        <w:rPr>
          <w:rFonts w:ascii="Segoe UI" w:eastAsia="Times New Roman" w:hAnsi="Segoe UI" w:cs="Segoe UI"/>
          <w:color w:val="0F1115"/>
          <w:sz w:val="24"/>
          <w:szCs w:val="24"/>
          <w:lang w:eastAsia="ru-RU"/>
        </w:rPr>
      </w:pPr>
      <w:r w:rsidRPr="00551DE9">
        <w:rPr>
          <w:rFonts w:ascii="Segoe UI" w:eastAsia="Times New Roman" w:hAnsi="Segoe UI" w:cs="Segoe UI"/>
          <w:color w:val="0F1115"/>
          <w:sz w:val="24"/>
          <w:szCs w:val="24"/>
          <w:lang w:eastAsia="ru-RU"/>
        </w:rPr>
        <w:t>Ёмкость (</w:t>
      </w:r>
      <w:proofErr w:type="spellStart"/>
      <w:r w:rsidRPr="00551DE9">
        <w:rPr>
          <w:rFonts w:ascii="Segoe UI" w:eastAsia="Times New Roman" w:hAnsi="Segoe UI" w:cs="Segoe UI"/>
          <w:color w:val="0F1115"/>
          <w:sz w:val="24"/>
          <w:szCs w:val="24"/>
          <w:lang w:eastAsia="ru-RU"/>
        </w:rPr>
        <w:t>mAh</w:t>
      </w:r>
      <w:proofErr w:type="spellEnd"/>
      <w:r w:rsidRPr="00551DE9">
        <w:rPr>
          <w:rFonts w:ascii="Segoe UI" w:eastAsia="Times New Roman" w:hAnsi="Segoe UI" w:cs="Segoe UI"/>
          <w:color w:val="0F1115"/>
          <w:sz w:val="24"/>
          <w:szCs w:val="24"/>
          <w:lang w:eastAsia="ru-RU"/>
        </w:rPr>
        <w:t>) — это прямой компромисс между временем полёта и весом. Увеличение ёмкости вдвое не удваивает время полёта, потому что более тяжёлую батарею моторам сложнее нести. Именно поэтому для каждого класса дронов существует свой «золотой диапазон», за пределами которого начинается либо «кирпич», либо «пустая трата потенциала».</w:t>
      </w:r>
    </w:p>
    <w:p w14:paraId="45A43A40" w14:textId="77777777" w:rsidR="00551DE9" w:rsidRPr="00551DE9" w:rsidRDefault="00551DE9" w:rsidP="00551DE9">
      <w:pPr>
        <w:spacing w:before="480" w:after="240" w:line="450" w:lineRule="atLeast"/>
        <w:outlineLvl w:val="2"/>
        <w:rPr>
          <w:rFonts w:ascii="Segoe UI" w:eastAsia="Times New Roman" w:hAnsi="Segoe UI" w:cs="Segoe UI"/>
          <w:b/>
          <w:bCs/>
          <w:color w:val="0F1115"/>
          <w:sz w:val="30"/>
          <w:szCs w:val="30"/>
          <w:lang w:eastAsia="ru-RU"/>
        </w:rPr>
      </w:pPr>
      <w:r w:rsidRPr="00551DE9">
        <w:rPr>
          <w:rFonts w:ascii="Segoe UI Emoji" w:eastAsia="Times New Roman" w:hAnsi="Segoe UI Emoji" w:cs="Segoe UI Emoji"/>
          <w:b/>
          <w:bCs/>
          <w:color w:val="0F1115"/>
          <w:sz w:val="30"/>
          <w:szCs w:val="30"/>
          <w:lang w:eastAsia="ru-RU"/>
        </w:rPr>
        <w:t>📊</w:t>
      </w:r>
      <w:r w:rsidRPr="00551DE9">
        <w:rPr>
          <w:rFonts w:ascii="Segoe UI" w:eastAsia="Times New Roman" w:hAnsi="Segoe UI" w:cs="Segoe UI"/>
          <w:b/>
          <w:bCs/>
          <w:color w:val="0F1115"/>
          <w:sz w:val="30"/>
          <w:szCs w:val="30"/>
          <w:lang w:eastAsia="ru-RU"/>
        </w:rPr>
        <w:t xml:space="preserve"> Ориентиры по ёмкости для разных классов</w:t>
      </w:r>
    </w:p>
    <w:p w14:paraId="485B7DEB" w14:textId="77777777" w:rsidR="00551DE9" w:rsidRPr="00551DE9" w:rsidRDefault="00551DE9" w:rsidP="00551DE9">
      <w:pPr>
        <w:spacing w:before="240" w:after="240" w:line="420" w:lineRule="atLeast"/>
        <w:rPr>
          <w:rFonts w:ascii="Segoe UI" w:eastAsia="Times New Roman" w:hAnsi="Segoe UI" w:cs="Segoe UI"/>
          <w:color w:val="0F1115"/>
          <w:sz w:val="24"/>
          <w:szCs w:val="24"/>
          <w:lang w:eastAsia="ru-RU"/>
        </w:rPr>
      </w:pPr>
      <w:r w:rsidRPr="00551DE9">
        <w:rPr>
          <w:rFonts w:ascii="Segoe UI" w:eastAsia="Times New Roman" w:hAnsi="Segoe UI" w:cs="Segoe UI"/>
          <w:color w:val="0F1115"/>
          <w:sz w:val="24"/>
          <w:szCs w:val="24"/>
          <w:lang w:eastAsia="ru-RU"/>
        </w:rPr>
        <w:t>Вот практические диапазоны, которые сложились в сообществе (с учётом современных реалий):</w:t>
      </w:r>
    </w:p>
    <w:p w14:paraId="78FA83F3" w14:textId="77777777" w:rsidR="00551DE9" w:rsidRPr="00551DE9" w:rsidRDefault="00551DE9" w:rsidP="00551DE9">
      <w:pPr>
        <w:numPr>
          <w:ilvl w:val="0"/>
          <w:numId w:val="1"/>
        </w:numPr>
        <w:spacing w:before="100" w:beforeAutospacing="1" w:after="0" w:line="420" w:lineRule="atLeast"/>
        <w:ind w:left="1380"/>
        <w:rPr>
          <w:rFonts w:ascii="Segoe UI" w:eastAsia="Times New Roman" w:hAnsi="Segoe UI" w:cs="Segoe UI"/>
          <w:color w:val="0F1115"/>
          <w:sz w:val="24"/>
          <w:szCs w:val="24"/>
          <w:lang w:eastAsia="ru-RU"/>
        </w:rPr>
      </w:pPr>
      <w:r w:rsidRPr="00551DE9">
        <w:rPr>
          <w:rFonts w:ascii="Segoe UI" w:eastAsia="Times New Roman" w:hAnsi="Segoe UI" w:cs="Segoe UI"/>
          <w:b/>
          <w:bCs/>
          <w:color w:val="0F1115"/>
          <w:sz w:val="24"/>
          <w:szCs w:val="24"/>
          <w:lang w:eastAsia="ru-RU"/>
        </w:rPr>
        <w:t>Микро</w:t>
      </w:r>
      <w:r w:rsidRPr="00551DE9">
        <w:rPr>
          <w:rFonts w:ascii="Segoe UI" w:eastAsia="Times New Roman" w:hAnsi="Segoe UI" w:cs="Segoe UI"/>
          <w:b/>
          <w:bCs/>
          <w:color w:val="0F1115"/>
          <w:sz w:val="24"/>
          <w:szCs w:val="24"/>
          <w:lang w:val="en-US" w:eastAsia="ru-RU"/>
        </w:rPr>
        <w:t>-</w:t>
      </w:r>
      <w:r w:rsidRPr="00551DE9">
        <w:rPr>
          <w:rFonts w:ascii="Segoe UI" w:eastAsia="Times New Roman" w:hAnsi="Segoe UI" w:cs="Segoe UI"/>
          <w:b/>
          <w:bCs/>
          <w:color w:val="0F1115"/>
          <w:sz w:val="24"/>
          <w:szCs w:val="24"/>
          <w:lang w:eastAsia="ru-RU"/>
        </w:rPr>
        <w:t>дроны</w:t>
      </w:r>
      <w:r w:rsidRPr="00551DE9">
        <w:rPr>
          <w:rFonts w:ascii="Segoe UI" w:eastAsia="Times New Roman" w:hAnsi="Segoe UI" w:cs="Segoe UI"/>
          <w:b/>
          <w:bCs/>
          <w:color w:val="0F1115"/>
          <w:sz w:val="24"/>
          <w:szCs w:val="24"/>
          <w:lang w:val="en-US" w:eastAsia="ru-RU"/>
        </w:rPr>
        <w:t xml:space="preserve"> (</w:t>
      </w:r>
      <w:proofErr w:type="spellStart"/>
      <w:r w:rsidRPr="00551DE9">
        <w:rPr>
          <w:rFonts w:ascii="Segoe UI" w:eastAsia="Times New Roman" w:hAnsi="Segoe UI" w:cs="Segoe UI"/>
          <w:b/>
          <w:bCs/>
          <w:color w:val="0F1115"/>
          <w:sz w:val="24"/>
          <w:szCs w:val="24"/>
          <w:lang w:val="en-US" w:eastAsia="ru-RU"/>
        </w:rPr>
        <w:t>Tinywhoop</w:t>
      </w:r>
      <w:proofErr w:type="spellEnd"/>
      <w:r w:rsidRPr="00551DE9">
        <w:rPr>
          <w:rFonts w:ascii="Segoe UI" w:eastAsia="Times New Roman" w:hAnsi="Segoe UI" w:cs="Segoe UI"/>
          <w:b/>
          <w:bCs/>
          <w:color w:val="0F1115"/>
          <w:sz w:val="24"/>
          <w:szCs w:val="24"/>
          <w:lang w:val="en-US" w:eastAsia="ru-RU"/>
        </w:rPr>
        <w:t>, 1S–2S):</w:t>
      </w:r>
      <w:r w:rsidRPr="00551DE9">
        <w:rPr>
          <w:rFonts w:ascii="Segoe UI" w:eastAsia="Times New Roman" w:hAnsi="Segoe UI" w:cs="Segoe UI"/>
          <w:color w:val="0F1115"/>
          <w:sz w:val="24"/>
          <w:szCs w:val="24"/>
          <w:lang w:val="en-US" w:eastAsia="ru-RU"/>
        </w:rPr>
        <w:t> </w:t>
      </w:r>
      <w:r w:rsidRPr="00551DE9">
        <w:rPr>
          <w:rFonts w:ascii="Segoe UI" w:eastAsia="Times New Roman" w:hAnsi="Segoe UI" w:cs="Segoe UI"/>
          <w:b/>
          <w:bCs/>
          <w:color w:val="0F1115"/>
          <w:sz w:val="24"/>
          <w:szCs w:val="24"/>
          <w:lang w:val="en-US" w:eastAsia="ru-RU"/>
        </w:rPr>
        <w:t xml:space="preserve">300–650 </w:t>
      </w:r>
      <w:proofErr w:type="spellStart"/>
      <w:r w:rsidRPr="00551DE9">
        <w:rPr>
          <w:rFonts w:ascii="Segoe UI" w:eastAsia="Times New Roman" w:hAnsi="Segoe UI" w:cs="Segoe UI"/>
          <w:b/>
          <w:bCs/>
          <w:color w:val="0F1115"/>
          <w:sz w:val="24"/>
          <w:szCs w:val="24"/>
          <w:lang w:eastAsia="ru-RU"/>
        </w:rPr>
        <w:t>мАч</w:t>
      </w:r>
      <w:proofErr w:type="spellEnd"/>
      <w:r w:rsidRPr="00551DE9">
        <w:rPr>
          <w:rFonts w:ascii="Segoe UI" w:eastAsia="Times New Roman" w:hAnsi="Segoe UI" w:cs="Segoe UI"/>
          <w:color w:val="0F1115"/>
          <w:sz w:val="24"/>
          <w:szCs w:val="24"/>
          <w:lang w:val="en-US" w:eastAsia="ru-RU"/>
        </w:rPr>
        <w:t xml:space="preserve">. </w:t>
      </w:r>
      <w:r w:rsidRPr="00551DE9">
        <w:rPr>
          <w:rFonts w:ascii="Segoe UI" w:eastAsia="Times New Roman" w:hAnsi="Segoe UI" w:cs="Segoe UI"/>
          <w:color w:val="0F1115"/>
          <w:sz w:val="24"/>
          <w:szCs w:val="24"/>
          <w:lang w:eastAsia="ru-RU"/>
        </w:rPr>
        <w:t>Это лёгкие батареи, где каждый грамм на счету. Для 1S «</w:t>
      </w:r>
      <w:proofErr w:type="spellStart"/>
      <w:r w:rsidRPr="00551DE9">
        <w:rPr>
          <w:rFonts w:ascii="Segoe UI" w:eastAsia="Times New Roman" w:hAnsi="Segoe UI" w:cs="Segoe UI"/>
          <w:color w:val="0F1115"/>
          <w:sz w:val="24"/>
          <w:szCs w:val="24"/>
          <w:lang w:eastAsia="ru-RU"/>
        </w:rPr>
        <w:t>ктоопов</w:t>
      </w:r>
      <w:proofErr w:type="spellEnd"/>
      <w:r w:rsidRPr="00551DE9">
        <w:rPr>
          <w:rFonts w:ascii="Segoe UI" w:eastAsia="Times New Roman" w:hAnsi="Segoe UI" w:cs="Segoe UI"/>
          <w:color w:val="0F1115"/>
          <w:sz w:val="24"/>
          <w:szCs w:val="24"/>
          <w:lang w:eastAsia="ru-RU"/>
        </w:rPr>
        <w:t xml:space="preserve">» стандартом часто являются 450–550 </w:t>
      </w:r>
      <w:proofErr w:type="spellStart"/>
      <w:proofErr w:type="gramStart"/>
      <w:r w:rsidRPr="00551DE9">
        <w:rPr>
          <w:rFonts w:ascii="Segoe UI" w:eastAsia="Times New Roman" w:hAnsi="Segoe UI" w:cs="Segoe UI"/>
          <w:color w:val="0F1115"/>
          <w:sz w:val="24"/>
          <w:szCs w:val="24"/>
          <w:lang w:eastAsia="ru-RU"/>
        </w:rPr>
        <w:t>мАч</w:t>
      </w:r>
      <w:proofErr w:type="spellEnd"/>
      <w:r w:rsidRPr="00551DE9">
        <w:rPr>
          <w:rFonts w:ascii="Segoe UI" w:eastAsia="Times New Roman" w:hAnsi="Segoe UI" w:cs="Segoe UI"/>
          <w:color w:val="0F1115"/>
          <w:sz w:val="24"/>
          <w:szCs w:val="24"/>
          <w:lang w:eastAsia="ru-RU"/>
        </w:rPr>
        <w:t> .</w:t>
      </w:r>
      <w:proofErr w:type="gramEnd"/>
      <w:r w:rsidRPr="00551DE9">
        <w:rPr>
          <w:rFonts w:ascii="Segoe UI" w:eastAsia="Times New Roman" w:hAnsi="Segoe UI" w:cs="Segoe UI"/>
          <w:color w:val="0F1115"/>
          <w:sz w:val="24"/>
          <w:szCs w:val="24"/>
          <w:lang w:eastAsia="ru-RU"/>
        </w:rPr>
        <w:t xml:space="preserve"> Для 2S микро-дронов (например, </w:t>
      </w:r>
      <w:proofErr w:type="spellStart"/>
      <w:r w:rsidRPr="00551DE9">
        <w:rPr>
          <w:rFonts w:ascii="Segoe UI" w:eastAsia="Times New Roman" w:hAnsi="Segoe UI" w:cs="Segoe UI"/>
          <w:color w:val="0F1115"/>
          <w:sz w:val="24"/>
          <w:szCs w:val="24"/>
          <w:lang w:eastAsia="ru-RU"/>
        </w:rPr>
        <w:t>Flywoo</w:t>
      </w:r>
      <w:proofErr w:type="spellEnd"/>
      <w:r w:rsidRPr="00551DE9">
        <w:rPr>
          <w:rFonts w:ascii="Segoe UI" w:eastAsia="Times New Roman" w:hAnsi="Segoe UI" w:cs="Segoe UI"/>
          <w:color w:val="0F1115"/>
          <w:sz w:val="24"/>
          <w:szCs w:val="24"/>
          <w:lang w:eastAsia="ru-RU"/>
        </w:rPr>
        <w:t xml:space="preserve"> </w:t>
      </w:r>
      <w:proofErr w:type="spellStart"/>
      <w:r w:rsidRPr="00551DE9">
        <w:rPr>
          <w:rFonts w:ascii="Segoe UI" w:eastAsia="Times New Roman" w:hAnsi="Segoe UI" w:cs="Segoe UI"/>
          <w:color w:val="0F1115"/>
          <w:sz w:val="24"/>
          <w:szCs w:val="24"/>
          <w:lang w:eastAsia="ru-RU"/>
        </w:rPr>
        <w:t>Flytimes</w:t>
      </w:r>
      <w:proofErr w:type="spellEnd"/>
      <w:r w:rsidRPr="00551DE9">
        <w:rPr>
          <w:rFonts w:ascii="Segoe UI" w:eastAsia="Times New Roman" w:hAnsi="Segoe UI" w:cs="Segoe UI"/>
          <w:color w:val="0F1115"/>
          <w:sz w:val="24"/>
          <w:szCs w:val="24"/>
          <w:lang w:eastAsia="ru-RU"/>
        </w:rPr>
        <w:t xml:space="preserve"> 85) рекомендуются 720–1000 </w:t>
      </w:r>
      <w:proofErr w:type="spellStart"/>
      <w:proofErr w:type="gramStart"/>
      <w:r w:rsidRPr="00551DE9">
        <w:rPr>
          <w:rFonts w:ascii="Segoe UI" w:eastAsia="Times New Roman" w:hAnsi="Segoe UI" w:cs="Segoe UI"/>
          <w:color w:val="0F1115"/>
          <w:sz w:val="24"/>
          <w:szCs w:val="24"/>
          <w:lang w:eastAsia="ru-RU"/>
        </w:rPr>
        <w:t>мАч</w:t>
      </w:r>
      <w:proofErr w:type="spellEnd"/>
      <w:r w:rsidRPr="00551DE9">
        <w:rPr>
          <w:rFonts w:ascii="Segoe UI" w:eastAsia="Times New Roman" w:hAnsi="Segoe UI" w:cs="Segoe UI"/>
          <w:color w:val="0F1115"/>
          <w:sz w:val="24"/>
          <w:szCs w:val="24"/>
          <w:lang w:eastAsia="ru-RU"/>
        </w:rPr>
        <w:t> .</w:t>
      </w:r>
      <w:proofErr w:type="gramEnd"/>
    </w:p>
    <w:p w14:paraId="3DA4EA7A" w14:textId="77777777" w:rsidR="00551DE9" w:rsidRPr="00551DE9" w:rsidRDefault="00551DE9" w:rsidP="00551DE9">
      <w:pPr>
        <w:numPr>
          <w:ilvl w:val="0"/>
          <w:numId w:val="1"/>
        </w:numPr>
        <w:spacing w:before="100" w:beforeAutospacing="1" w:after="0" w:line="420" w:lineRule="atLeast"/>
        <w:ind w:left="1380"/>
        <w:rPr>
          <w:rFonts w:ascii="Segoe UI" w:eastAsia="Times New Roman" w:hAnsi="Segoe UI" w:cs="Segoe UI"/>
          <w:color w:val="0F1115"/>
          <w:sz w:val="24"/>
          <w:szCs w:val="24"/>
          <w:lang w:eastAsia="ru-RU"/>
        </w:rPr>
      </w:pPr>
      <w:proofErr w:type="spellStart"/>
      <w:r w:rsidRPr="00551DE9">
        <w:rPr>
          <w:rFonts w:ascii="Segoe UI" w:eastAsia="Times New Roman" w:hAnsi="Segoe UI" w:cs="Segoe UI"/>
          <w:b/>
          <w:bCs/>
          <w:color w:val="0F1115"/>
          <w:sz w:val="24"/>
          <w:szCs w:val="24"/>
          <w:lang w:eastAsia="ru-RU"/>
        </w:rPr>
        <w:t>Cinewhoop</w:t>
      </w:r>
      <w:proofErr w:type="spellEnd"/>
      <w:r w:rsidRPr="00551DE9">
        <w:rPr>
          <w:rFonts w:ascii="Segoe UI" w:eastAsia="Times New Roman" w:hAnsi="Segoe UI" w:cs="Segoe UI"/>
          <w:b/>
          <w:bCs/>
          <w:color w:val="0F1115"/>
          <w:sz w:val="24"/>
          <w:szCs w:val="24"/>
          <w:lang w:eastAsia="ru-RU"/>
        </w:rPr>
        <w:t xml:space="preserve"> (2"–3", 2S–4S):</w:t>
      </w:r>
      <w:r w:rsidRPr="00551DE9">
        <w:rPr>
          <w:rFonts w:ascii="Segoe UI" w:eastAsia="Times New Roman" w:hAnsi="Segoe UI" w:cs="Segoe UI"/>
          <w:color w:val="0F1115"/>
          <w:sz w:val="24"/>
          <w:szCs w:val="24"/>
          <w:lang w:eastAsia="ru-RU"/>
        </w:rPr>
        <w:t> </w:t>
      </w:r>
      <w:r w:rsidRPr="00551DE9">
        <w:rPr>
          <w:rFonts w:ascii="Segoe UI" w:eastAsia="Times New Roman" w:hAnsi="Segoe UI" w:cs="Segoe UI"/>
          <w:b/>
          <w:bCs/>
          <w:color w:val="0F1115"/>
          <w:sz w:val="24"/>
          <w:szCs w:val="24"/>
          <w:lang w:eastAsia="ru-RU"/>
        </w:rPr>
        <w:t xml:space="preserve">450–1500 </w:t>
      </w:r>
      <w:proofErr w:type="spellStart"/>
      <w:r w:rsidRPr="00551DE9">
        <w:rPr>
          <w:rFonts w:ascii="Segoe UI" w:eastAsia="Times New Roman" w:hAnsi="Segoe UI" w:cs="Segoe UI"/>
          <w:b/>
          <w:bCs/>
          <w:color w:val="0F1115"/>
          <w:sz w:val="24"/>
          <w:szCs w:val="24"/>
          <w:lang w:eastAsia="ru-RU"/>
        </w:rPr>
        <w:t>мАч</w:t>
      </w:r>
      <w:proofErr w:type="spellEnd"/>
      <w:r w:rsidRPr="00551DE9">
        <w:rPr>
          <w:rFonts w:ascii="Segoe UI" w:eastAsia="Times New Roman" w:hAnsi="Segoe UI" w:cs="Segoe UI"/>
          <w:color w:val="0F1115"/>
          <w:sz w:val="24"/>
          <w:szCs w:val="24"/>
          <w:lang w:eastAsia="ru-RU"/>
        </w:rPr>
        <w:t xml:space="preserve">. Здесь диапазон шире, потому что класс очень неоднородный. Для лёгких 2" моделей (например, </w:t>
      </w:r>
      <w:proofErr w:type="spellStart"/>
      <w:r w:rsidRPr="00551DE9">
        <w:rPr>
          <w:rFonts w:ascii="Segoe UI" w:eastAsia="Times New Roman" w:hAnsi="Segoe UI" w:cs="Segoe UI"/>
          <w:color w:val="0F1115"/>
          <w:sz w:val="24"/>
          <w:szCs w:val="24"/>
          <w:lang w:eastAsia="ru-RU"/>
        </w:rPr>
        <w:t>Axisflying</w:t>
      </w:r>
      <w:proofErr w:type="spellEnd"/>
      <w:r w:rsidRPr="00551DE9">
        <w:rPr>
          <w:rFonts w:ascii="Segoe UI" w:eastAsia="Times New Roman" w:hAnsi="Segoe UI" w:cs="Segoe UI"/>
          <w:color w:val="0F1115"/>
          <w:sz w:val="24"/>
          <w:szCs w:val="24"/>
          <w:lang w:eastAsia="ru-RU"/>
        </w:rPr>
        <w:t xml:space="preserve"> </w:t>
      </w:r>
      <w:proofErr w:type="spellStart"/>
      <w:r w:rsidRPr="00551DE9">
        <w:rPr>
          <w:rFonts w:ascii="Segoe UI" w:eastAsia="Times New Roman" w:hAnsi="Segoe UI" w:cs="Segoe UI"/>
          <w:color w:val="0F1115"/>
          <w:sz w:val="24"/>
          <w:szCs w:val="24"/>
          <w:lang w:eastAsia="ru-RU"/>
        </w:rPr>
        <w:t>Cineon</w:t>
      </w:r>
      <w:proofErr w:type="spellEnd"/>
      <w:r w:rsidRPr="00551DE9">
        <w:rPr>
          <w:rFonts w:ascii="Segoe UI" w:eastAsia="Times New Roman" w:hAnsi="Segoe UI" w:cs="Segoe UI"/>
          <w:color w:val="0F1115"/>
          <w:sz w:val="24"/>
          <w:szCs w:val="24"/>
          <w:lang w:eastAsia="ru-RU"/>
        </w:rPr>
        <w:t xml:space="preserve"> C20) советуют 450–650 </w:t>
      </w:r>
      <w:proofErr w:type="spellStart"/>
      <w:proofErr w:type="gramStart"/>
      <w:r w:rsidRPr="00551DE9">
        <w:rPr>
          <w:rFonts w:ascii="Segoe UI" w:eastAsia="Times New Roman" w:hAnsi="Segoe UI" w:cs="Segoe UI"/>
          <w:color w:val="0F1115"/>
          <w:sz w:val="24"/>
          <w:szCs w:val="24"/>
          <w:lang w:eastAsia="ru-RU"/>
        </w:rPr>
        <w:t>мАч</w:t>
      </w:r>
      <w:proofErr w:type="spellEnd"/>
      <w:r w:rsidRPr="00551DE9">
        <w:rPr>
          <w:rFonts w:ascii="Segoe UI" w:eastAsia="Times New Roman" w:hAnsi="Segoe UI" w:cs="Segoe UI"/>
          <w:color w:val="0F1115"/>
          <w:sz w:val="24"/>
          <w:szCs w:val="24"/>
          <w:lang w:eastAsia="ru-RU"/>
        </w:rPr>
        <w:t> .</w:t>
      </w:r>
      <w:proofErr w:type="gramEnd"/>
      <w:r w:rsidRPr="00551DE9">
        <w:rPr>
          <w:rFonts w:ascii="Segoe UI" w:eastAsia="Times New Roman" w:hAnsi="Segoe UI" w:cs="Segoe UI"/>
          <w:color w:val="0F1115"/>
          <w:sz w:val="24"/>
          <w:szCs w:val="24"/>
          <w:lang w:eastAsia="ru-RU"/>
        </w:rPr>
        <w:t xml:space="preserve"> Для более крупных 3" </w:t>
      </w:r>
      <w:proofErr w:type="spellStart"/>
      <w:r w:rsidRPr="00551DE9">
        <w:rPr>
          <w:rFonts w:ascii="Segoe UI" w:eastAsia="Times New Roman" w:hAnsi="Segoe UI" w:cs="Segoe UI"/>
          <w:color w:val="0F1115"/>
          <w:sz w:val="24"/>
          <w:szCs w:val="24"/>
          <w:lang w:eastAsia="ru-RU"/>
        </w:rPr>
        <w:t>cinewhoop</w:t>
      </w:r>
      <w:proofErr w:type="spellEnd"/>
      <w:r w:rsidRPr="00551DE9">
        <w:rPr>
          <w:rFonts w:ascii="Segoe UI" w:eastAsia="Times New Roman" w:hAnsi="Segoe UI" w:cs="Segoe UI"/>
          <w:color w:val="0F1115"/>
          <w:sz w:val="24"/>
          <w:szCs w:val="24"/>
          <w:lang w:eastAsia="ru-RU"/>
        </w:rPr>
        <w:t xml:space="preserve">, где важна стабильность для съёмки, диапазон смещается к 850–1500 </w:t>
      </w:r>
      <w:proofErr w:type="spellStart"/>
      <w:proofErr w:type="gramStart"/>
      <w:r w:rsidRPr="00551DE9">
        <w:rPr>
          <w:rFonts w:ascii="Segoe UI" w:eastAsia="Times New Roman" w:hAnsi="Segoe UI" w:cs="Segoe UI"/>
          <w:color w:val="0F1115"/>
          <w:sz w:val="24"/>
          <w:szCs w:val="24"/>
          <w:lang w:eastAsia="ru-RU"/>
        </w:rPr>
        <w:t>мАч</w:t>
      </w:r>
      <w:proofErr w:type="spellEnd"/>
      <w:r w:rsidRPr="00551DE9">
        <w:rPr>
          <w:rFonts w:ascii="Segoe UI" w:eastAsia="Times New Roman" w:hAnsi="Segoe UI" w:cs="Segoe UI"/>
          <w:color w:val="0F1115"/>
          <w:sz w:val="24"/>
          <w:szCs w:val="24"/>
          <w:lang w:eastAsia="ru-RU"/>
        </w:rPr>
        <w:t> .</w:t>
      </w:r>
      <w:proofErr w:type="gramEnd"/>
    </w:p>
    <w:p w14:paraId="7AC4250E" w14:textId="77777777" w:rsidR="00551DE9" w:rsidRPr="00551DE9" w:rsidRDefault="00551DE9" w:rsidP="00551DE9">
      <w:pPr>
        <w:numPr>
          <w:ilvl w:val="0"/>
          <w:numId w:val="1"/>
        </w:numPr>
        <w:spacing w:before="100" w:beforeAutospacing="1" w:after="0" w:line="420" w:lineRule="atLeast"/>
        <w:ind w:left="1380"/>
        <w:rPr>
          <w:rFonts w:ascii="Segoe UI" w:eastAsia="Times New Roman" w:hAnsi="Segoe UI" w:cs="Segoe UI"/>
          <w:color w:val="0F1115"/>
          <w:sz w:val="24"/>
          <w:szCs w:val="24"/>
          <w:lang w:eastAsia="ru-RU"/>
        </w:rPr>
      </w:pPr>
      <w:r w:rsidRPr="00551DE9">
        <w:rPr>
          <w:rFonts w:ascii="Segoe UI" w:eastAsia="Times New Roman" w:hAnsi="Segoe UI" w:cs="Segoe UI"/>
          <w:b/>
          <w:bCs/>
          <w:color w:val="0F1115"/>
          <w:sz w:val="24"/>
          <w:szCs w:val="24"/>
          <w:lang w:eastAsia="ru-RU"/>
        </w:rPr>
        <w:t>5" Фристайл (6S):</w:t>
      </w:r>
      <w:r w:rsidRPr="00551DE9">
        <w:rPr>
          <w:rFonts w:ascii="Segoe UI" w:eastAsia="Times New Roman" w:hAnsi="Segoe UI" w:cs="Segoe UI"/>
          <w:color w:val="0F1115"/>
          <w:sz w:val="24"/>
          <w:szCs w:val="24"/>
          <w:lang w:eastAsia="ru-RU"/>
        </w:rPr>
        <w:t> </w:t>
      </w:r>
      <w:r w:rsidRPr="00551DE9">
        <w:rPr>
          <w:rFonts w:ascii="Segoe UI" w:eastAsia="Times New Roman" w:hAnsi="Segoe UI" w:cs="Segoe UI"/>
          <w:b/>
          <w:bCs/>
          <w:color w:val="0F1115"/>
          <w:sz w:val="24"/>
          <w:szCs w:val="24"/>
          <w:lang w:eastAsia="ru-RU"/>
        </w:rPr>
        <w:t xml:space="preserve">1300–1500 </w:t>
      </w:r>
      <w:proofErr w:type="spellStart"/>
      <w:r w:rsidRPr="00551DE9">
        <w:rPr>
          <w:rFonts w:ascii="Segoe UI" w:eastAsia="Times New Roman" w:hAnsi="Segoe UI" w:cs="Segoe UI"/>
          <w:b/>
          <w:bCs/>
          <w:color w:val="0F1115"/>
          <w:sz w:val="24"/>
          <w:szCs w:val="24"/>
          <w:lang w:eastAsia="ru-RU"/>
        </w:rPr>
        <w:t>мАч</w:t>
      </w:r>
      <w:proofErr w:type="spellEnd"/>
      <w:r w:rsidRPr="00551DE9">
        <w:rPr>
          <w:rFonts w:ascii="Segoe UI" w:eastAsia="Times New Roman" w:hAnsi="Segoe UI" w:cs="Segoe UI"/>
          <w:color w:val="0F1115"/>
          <w:sz w:val="24"/>
          <w:szCs w:val="24"/>
          <w:lang w:eastAsia="ru-RU"/>
        </w:rPr>
        <w:t>. Это ваш пример, и он абсолютно верен для современных 6S сборок. Такая ёмкость даёт баланс между достаточным временем полёта (3–5 минут в активном стиле) и весом, который не убивает манёвренность.</w:t>
      </w:r>
    </w:p>
    <w:p w14:paraId="51CE8904" w14:textId="77777777" w:rsidR="00551DE9" w:rsidRPr="00551DE9" w:rsidRDefault="00551DE9" w:rsidP="00551DE9">
      <w:pPr>
        <w:spacing w:before="480" w:after="240" w:line="450" w:lineRule="atLeast"/>
        <w:outlineLvl w:val="2"/>
        <w:rPr>
          <w:rFonts w:ascii="Segoe UI" w:eastAsia="Times New Roman" w:hAnsi="Segoe UI" w:cs="Segoe UI"/>
          <w:b/>
          <w:bCs/>
          <w:color w:val="0F1115"/>
          <w:sz w:val="30"/>
          <w:szCs w:val="30"/>
          <w:lang w:eastAsia="ru-RU"/>
        </w:rPr>
      </w:pPr>
      <w:r w:rsidRPr="00551DE9">
        <w:rPr>
          <w:rFonts w:ascii="Segoe UI Emoji" w:eastAsia="Times New Roman" w:hAnsi="Segoe UI Emoji" w:cs="Segoe UI Emoji"/>
          <w:b/>
          <w:bCs/>
          <w:color w:val="0F1115"/>
          <w:sz w:val="30"/>
          <w:szCs w:val="30"/>
          <w:lang w:eastAsia="ru-RU"/>
        </w:rPr>
        <w:t>⚖️</w:t>
      </w:r>
      <w:r w:rsidRPr="00551DE9">
        <w:rPr>
          <w:rFonts w:ascii="Segoe UI" w:eastAsia="Times New Roman" w:hAnsi="Segoe UI" w:cs="Segoe UI"/>
          <w:b/>
          <w:bCs/>
          <w:color w:val="0F1115"/>
          <w:sz w:val="30"/>
          <w:szCs w:val="30"/>
          <w:lang w:eastAsia="ru-RU"/>
        </w:rPr>
        <w:t xml:space="preserve"> Почему «больше» не значит «лучше»</w:t>
      </w:r>
    </w:p>
    <w:p w14:paraId="7B6B2CE6" w14:textId="77777777" w:rsidR="00551DE9" w:rsidRPr="00551DE9" w:rsidRDefault="00551DE9" w:rsidP="00551DE9">
      <w:pPr>
        <w:spacing w:before="240" w:after="240" w:line="420" w:lineRule="atLeast"/>
        <w:rPr>
          <w:rFonts w:ascii="Segoe UI" w:eastAsia="Times New Roman" w:hAnsi="Segoe UI" w:cs="Segoe UI"/>
          <w:color w:val="0F1115"/>
          <w:sz w:val="24"/>
          <w:szCs w:val="24"/>
          <w:lang w:eastAsia="ru-RU"/>
        </w:rPr>
      </w:pPr>
      <w:r w:rsidRPr="00551DE9">
        <w:rPr>
          <w:rFonts w:ascii="Segoe UI" w:eastAsia="Times New Roman" w:hAnsi="Segoe UI" w:cs="Segoe UI"/>
          <w:color w:val="0F1115"/>
          <w:sz w:val="24"/>
          <w:szCs w:val="24"/>
          <w:lang w:eastAsia="ru-RU"/>
        </w:rPr>
        <w:t xml:space="preserve">Здесь работает нелинейная зависимость. Если вы поставите на 5" дрон батарею 2200 </w:t>
      </w:r>
      <w:proofErr w:type="spellStart"/>
      <w:r w:rsidRPr="00551DE9">
        <w:rPr>
          <w:rFonts w:ascii="Segoe UI" w:eastAsia="Times New Roman" w:hAnsi="Segoe UI" w:cs="Segoe UI"/>
          <w:color w:val="0F1115"/>
          <w:sz w:val="24"/>
          <w:szCs w:val="24"/>
          <w:lang w:eastAsia="ru-RU"/>
        </w:rPr>
        <w:t>мАч</w:t>
      </w:r>
      <w:proofErr w:type="spellEnd"/>
      <w:r w:rsidRPr="00551DE9">
        <w:rPr>
          <w:rFonts w:ascii="Segoe UI" w:eastAsia="Times New Roman" w:hAnsi="Segoe UI" w:cs="Segoe UI"/>
          <w:color w:val="0F1115"/>
          <w:sz w:val="24"/>
          <w:szCs w:val="24"/>
          <w:lang w:eastAsia="ru-RU"/>
        </w:rPr>
        <w:t xml:space="preserve"> вместо 1500 </w:t>
      </w:r>
      <w:proofErr w:type="spellStart"/>
      <w:r w:rsidRPr="00551DE9">
        <w:rPr>
          <w:rFonts w:ascii="Segoe UI" w:eastAsia="Times New Roman" w:hAnsi="Segoe UI" w:cs="Segoe UI"/>
          <w:color w:val="0F1115"/>
          <w:sz w:val="24"/>
          <w:szCs w:val="24"/>
          <w:lang w:eastAsia="ru-RU"/>
        </w:rPr>
        <w:t>мАч</w:t>
      </w:r>
      <w:proofErr w:type="spellEnd"/>
      <w:r w:rsidRPr="00551DE9">
        <w:rPr>
          <w:rFonts w:ascii="Segoe UI" w:eastAsia="Times New Roman" w:hAnsi="Segoe UI" w:cs="Segoe UI"/>
          <w:color w:val="0F1115"/>
          <w:sz w:val="24"/>
          <w:szCs w:val="24"/>
          <w:lang w:eastAsia="ru-RU"/>
        </w:rPr>
        <w:t>, время полёта может вырасти незначительно (или даже упасть), но дрон станет заметно тяжелее и «</w:t>
      </w:r>
      <w:proofErr w:type="spellStart"/>
      <w:r w:rsidRPr="00551DE9">
        <w:rPr>
          <w:rFonts w:ascii="Segoe UI" w:eastAsia="Times New Roman" w:hAnsi="Segoe UI" w:cs="Segoe UI"/>
          <w:color w:val="0F1115"/>
          <w:sz w:val="24"/>
          <w:szCs w:val="24"/>
          <w:lang w:eastAsia="ru-RU"/>
        </w:rPr>
        <w:t>ватнее</w:t>
      </w:r>
      <w:proofErr w:type="spellEnd"/>
      <w:r w:rsidRPr="00551DE9">
        <w:rPr>
          <w:rFonts w:ascii="Segoe UI" w:eastAsia="Times New Roman" w:hAnsi="Segoe UI" w:cs="Segoe UI"/>
          <w:color w:val="0F1115"/>
          <w:sz w:val="24"/>
          <w:szCs w:val="24"/>
          <w:lang w:eastAsia="ru-RU"/>
        </w:rPr>
        <w:t>» в управлении. Моторы и ESC будут работать с большей нагрузкой, а просадки напряжения станут глубже.</w:t>
      </w:r>
    </w:p>
    <w:p w14:paraId="59A67A93" w14:textId="77777777" w:rsidR="00551DE9" w:rsidRPr="00551DE9" w:rsidRDefault="00551DE9" w:rsidP="00551DE9">
      <w:pPr>
        <w:spacing w:before="480" w:after="240" w:line="450" w:lineRule="atLeast"/>
        <w:outlineLvl w:val="2"/>
        <w:rPr>
          <w:rFonts w:ascii="Segoe UI" w:eastAsia="Times New Roman" w:hAnsi="Segoe UI" w:cs="Segoe UI"/>
          <w:b/>
          <w:bCs/>
          <w:color w:val="0F1115"/>
          <w:sz w:val="30"/>
          <w:szCs w:val="30"/>
          <w:lang w:eastAsia="ru-RU"/>
        </w:rPr>
      </w:pPr>
      <w:proofErr w:type="gramStart"/>
      <w:r w:rsidRPr="00551DE9">
        <w:rPr>
          <w:rFonts w:ascii="Segoe UI Emoji" w:eastAsia="Times New Roman" w:hAnsi="Segoe UI Emoji" w:cs="Segoe UI Emoji"/>
          <w:b/>
          <w:bCs/>
          <w:color w:val="0F1115"/>
          <w:sz w:val="30"/>
          <w:szCs w:val="30"/>
          <w:lang w:eastAsia="ru-RU"/>
        </w:rPr>
        <w:t>💎</w:t>
      </w:r>
      <w:r w:rsidRPr="00551DE9">
        <w:rPr>
          <w:rFonts w:ascii="Segoe UI" w:eastAsia="Times New Roman" w:hAnsi="Segoe UI" w:cs="Segoe UI"/>
          <w:b/>
          <w:bCs/>
          <w:color w:val="0F1115"/>
          <w:sz w:val="30"/>
          <w:szCs w:val="30"/>
          <w:lang w:eastAsia="ru-RU"/>
        </w:rPr>
        <w:t xml:space="preserve"> Как</w:t>
      </w:r>
      <w:proofErr w:type="gramEnd"/>
      <w:r w:rsidRPr="00551DE9">
        <w:rPr>
          <w:rFonts w:ascii="Segoe UI" w:eastAsia="Times New Roman" w:hAnsi="Segoe UI" w:cs="Segoe UI"/>
          <w:b/>
          <w:bCs/>
          <w:color w:val="0F1115"/>
          <w:sz w:val="30"/>
          <w:szCs w:val="30"/>
          <w:lang w:eastAsia="ru-RU"/>
        </w:rPr>
        <w:t xml:space="preserve"> выбрать под себя</w:t>
      </w:r>
    </w:p>
    <w:p w14:paraId="62B93F87" w14:textId="77777777" w:rsidR="00551DE9" w:rsidRPr="00551DE9" w:rsidRDefault="00551DE9" w:rsidP="00551DE9">
      <w:pPr>
        <w:numPr>
          <w:ilvl w:val="0"/>
          <w:numId w:val="2"/>
        </w:numPr>
        <w:spacing w:before="100" w:beforeAutospacing="1" w:after="0" w:line="420" w:lineRule="atLeast"/>
        <w:ind w:left="1380"/>
        <w:rPr>
          <w:rFonts w:ascii="Segoe UI" w:eastAsia="Times New Roman" w:hAnsi="Segoe UI" w:cs="Segoe UI"/>
          <w:color w:val="0F1115"/>
          <w:sz w:val="24"/>
          <w:szCs w:val="24"/>
          <w:lang w:eastAsia="ru-RU"/>
        </w:rPr>
      </w:pPr>
      <w:r w:rsidRPr="00551DE9">
        <w:rPr>
          <w:rFonts w:ascii="Segoe UI" w:eastAsia="Times New Roman" w:hAnsi="Segoe UI" w:cs="Segoe UI"/>
          <w:b/>
          <w:bCs/>
          <w:color w:val="0F1115"/>
          <w:sz w:val="24"/>
          <w:szCs w:val="24"/>
          <w:lang w:eastAsia="ru-RU"/>
        </w:rPr>
        <w:lastRenderedPageBreak/>
        <w:t>Начните с рекомендаций производителя рамы/мотора.</w:t>
      </w:r>
      <w:r w:rsidRPr="00551DE9">
        <w:rPr>
          <w:rFonts w:ascii="Segoe UI" w:eastAsia="Times New Roman" w:hAnsi="Segoe UI" w:cs="Segoe UI"/>
          <w:color w:val="0F1115"/>
          <w:sz w:val="24"/>
          <w:szCs w:val="24"/>
          <w:lang w:eastAsia="ru-RU"/>
        </w:rPr>
        <w:t> Если вы собираете кит, там обычно указан оптимальный диапазон.</w:t>
      </w:r>
    </w:p>
    <w:p w14:paraId="77C70DFC" w14:textId="77777777" w:rsidR="00551DE9" w:rsidRPr="00551DE9" w:rsidRDefault="00551DE9" w:rsidP="00551DE9">
      <w:pPr>
        <w:numPr>
          <w:ilvl w:val="0"/>
          <w:numId w:val="2"/>
        </w:numPr>
        <w:spacing w:before="100" w:beforeAutospacing="1" w:after="0" w:line="420" w:lineRule="atLeast"/>
        <w:ind w:left="1380"/>
        <w:rPr>
          <w:rFonts w:ascii="Segoe UI" w:eastAsia="Times New Roman" w:hAnsi="Segoe UI" w:cs="Segoe UI"/>
          <w:color w:val="0F1115"/>
          <w:sz w:val="24"/>
          <w:szCs w:val="24"/>
          <w:lang w:eastAsia="ru-RU"/>
        </w:rPr>
      </w:pPr>
      <w:r w:rsidRPr="00551DE9">
        <w:rPr>
          <w:rFonts w:ascii="Segoe UI" w:eastAsia="Times New Roman" w:hAnsi="Segoe UI" w:cs="Segoe UI"/>
          <w:b/>
          <w:bCs/>
          <w:color w:val="0F1115"/>
          <w:sz w:val="24"/>
          <w:szCs w:val="24"/>
          <w:lang w:eastAsia="ru-RU"/>
        </w:rPr>
        <w:t>Определите приоритет</w:t>
      </w:r>
      <w:proofErr w:type="gramStart"/>
      <w:r w:rsidRPr="00551DE9">
        <w:rPr>
          <w:rFonts w:ascii="Segoe UI" w:eastAsia="Times New Roman" w:hAnsi="Segoe UI" w:cs="Segoe UI"/>
          <w:b/>
          <w:bCs/>
          <w:color w:val="0F1115"/>
          <w:sz w:val="24"/>
          <w:szCs w:val="24"/>
          <w:lang w:eastAsia="ru-RU"/>
        </w:rPr>
        <w:t>:</w:t>
      </w:r>
      <w:r w:rsidRPr="00551DE9">
        <w:rPr>
          <w:rFonts w:ascii="Segoe UI" w:eastAsia="Times New Roman" w:hAnsi="Segoe UI" w:cs="Segoe UI"/>
          <w:color w:val="0F1115"/>
          <w:sz w:val="24"/>
          <w:szCs w:val="24"/>
          <w:lang w:eastAsia="ru-RU"/>
        </w:rPr>
        <w:t> Если</w:t>
      </w:r>
      <w:proofErr w:type="gramEnd"/>
      <w:r w:rsidRPr="00551DE9">
        <w:rPr>
          <w:rFonts w:ascii="Segoe UI" w:eastAsia="Times New Roman" w:hAnsi="Segoe UI" w:cs="Segoe UI"/>
          <w:color w:val="0F1115"/>
          <w:sz w:val="24"/>
          <w:szCs w:val="24"/>
          <w:lang w:eastAsia="ru-RU"/>
        </w:rPr>
        <w:t xml:space="preserve"> вам нужно </w:t>
      </w:r>
      <w:r w:rsidRPr="00551DE9">
        <w:rPr>
          <w:rFonts w:ascii="Segoe UI" w:eastAsia="Times New Roman" w:hAnsi="Segoe UI" w:cs="Segoe UI"/>
          <w:b/>
          <w:bCs/>
          <w:color w:val="0F1115"/>
          <w:sz w:val="24"/>
          <w:szCs w:val="24"/>
          <w:lang w:eastAsia="ru-RU"/>
        </w:rPr>
        <w:t>максимальное время полёта</w:t>
      </w:r>
      <w:r w:rsidRPr="00551DE9">
        <w:rPr>
          <w:rFonts w:ascii="Segoe UI" w:eastAsia="Times New Roman" w:hAnsi="Segoe UI" w:cs="Segoe UI"/>
          <w:color w:val="0F1115"/>
          <w:sz w:val="24"/>
          <w:szCs w:val="24"/>
          <w:lang w:eastAsia="ru-RU"/>
        </w:rPr>
        <w:t> для плавных полётов, берите верхнюю границу диапазона. Если нужна </w:t>
      </w:r>
      <w:r w:rsidRPr="00551DE9">
        <w:rPr>
          <w:rFonts w:ascii="Segoe UI" w:eastAsia="Times New Roman" w:hAnsi="Segoe UI" w:cs="Segoe UI"/>
          <w:b/>
          <w:bCs/>
          <w:color w:val="0F1115"/>
          <w:sz w:val="24"/>
          <w:szCs w:val="24"/>
          <w:lang w:eastAsia="ru-RU"/>
        </w:rPr>
        <w:t>резкость и отзывчивость</w:t>
      </w:r>
      <w:r w:rsidRPr="00551DE9">
        <w:rPr>
          <w:rFonts w:ascii="Segoe UI" w:eastAsia="Times New Roman" w:hAnsi="Segoe UI" w:cs="Segoe UI"/>
          <w:color w:val="0F1115"/>
          <w:sz w:val="24"/>
          <w:szCs w:val="24"/>
          <w:lang w:eastAsia="ru-RU"/>
        </w:rPr>
        <w:t> для фристайла — нижнюю или середину.</w:t>
      </w:r>
    </w:p>
    <w:p w14:paraId="2A7064A0" w14:textId="77777777" w:rsidR="00551DE9" w:rsidRPr="00551DE9" w:rsidRDefault="00551DE9" w:rsidP="00551DE9">
      <w:pPr>
        <w:numPr>
          <w:ilvl w:val="0"/>
          <w:numId w:val="2"/>
        </w:numPr>
        <w:spacing w:before="100" w:beforeAutospacing="1" w:after="0" w:line="420" w:lineRule="atLeast"/>
        <w:ind w:left="1380"/>
        <w:rPr>
          <w:rFonts w:ascii="Segoe UI" w:eastAsia="Times New Roman" w:hAnsi="Segoe UI" w:cs="Segoe UI"/>
          <w:color w:val="0F1115"/>
          <w:sz w:val="24"/>
          <w:szCs w:val="24"/>
          <w:lang w:eastAsia="ru-RU"/>
        </w:rPr>
      </w:pPr>
      <w:r w:rsidRPr="00551DE9">
        <w:rPr>
          <w:rFonts w:ascii="Segoe UI" w:eastAsia="Times New Roman" w:hAnsi="Segoe UI" w:cs="Segoe UI"/>
          <w:b/>
          <w:bCs/>
          <w:color w:val="0F1115"/>
          <w:sz w:val="24"/>
          <w:szCs w:val="24"/>
          <w:lang w:eastAsia="ru-RU"/>
        </w:rPr>
        <w:t>Купите одну батарею и протестируйте.</w:t>
      </w:r>
      <w:r w:rsidRPr="00551DE9">
        <w:rPr>
          <w:rFonts w:ascii="Segoe UI" w:eastAsia="Times New Roman" w:hAnsi="Segoe UI" w:cs="Segoe UI"/>
          <w:color w:val="0F1115"/>
          <w:sz w:val="24"/>
          <w:szCs w:val="24"/>
          <w:lang w:eastAsia="ru-RU"/>
        </w:rPr>
        <w:t> Прежде чем закупаться «пачкой», попробуйте один пакет. Если дрон кажется «тяжёлым» и греется, возможно, стоит взять ёмкость поменьше.</w:t>
      </w:r>
    </w:p>
    <w:p w14:paraId="69CA9258" w14:textId="77777777" w:rsidR="00867876" w:rsidRDefault="00867876"/>
    <w:sectPr w:rsidR="0086787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D248A8"/>
    <w:multiLevelType w:val="multilevel"/>
    <w:tmpl w:val="47D8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E447BF"/>
    <w:multiLevelType w:val="multilevel"/>
    <w:tmpl w:val="78920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FA"/>
    <w:rsid w:val="00551DE9"/>
    <w:rsid w:val="005C5EFA"/>
    <w:rsid w:val="0067282D"/>
    <w:rsid w:val="00867876"/>
    <w:rsid w:val="009948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E767C"/>
  <w15:chartTrackingRefBased/>
  <w15:docId w15:val="{97A0E60E-E09A-49D5-ADDC-B355A00CF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551DE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551DE9"/>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551DE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551D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773679">
      <w:bodyDiv w:val="1"/>
      <w:marLeft w:val="0"/>
      <w:marRight w:val="0"/>
      <w:marTop w:val="0"/>
      <w:marBottom w:val="0"/>
      <w:divBdr>
        <w:top w:val="none" w:sz="0" w:space="0" w:color="auto"/>
        <w:left w:val="none" w:sz="0" w:space="0" w:color="auto"/>
        <w:bottom w:val="none" w:sz="0" w:space="0" w:color="auto"/>
        <w:right w:val="none" w:sz="0" w:space="0" w:color="auto"/>
      </w:divBdr>
      <w:divsChild>
        <w:div w:id="1720591631">
          <w:marLeft w:val="0"/>
          <w:marRight w:val="0"/>
          <w:marTop w:val="0"/>
          <w:marBottom w:val="0"/>
          <w:divBdr>
            <w:top w:val="none" w:sz="0" w:space="0" w:color="auto"/>
            <w:left w:val="none" w:sz="0" w:space="0" w:color="auto"/>
            <w:bottom w:val="none" w:sz="0" w:space="0" w:color="auto"/>
            <w:right w:val="none" w:sz="0" w:space="0" w:color="auto"/>
          </w:divBdr>
          <w:divsChild>
            <w:div w:id="226379670">
              <w:marLeft w:val="0"/>
              <w:marRight w:val="0"/>
              <w:marTop w:val="0"/>
              <w:marBottom w:val="0"/>
              <w:divBdr>
                <w:top w:val="none" w:sz="0" w:space="0" w:color="auto"/>
                <w:left w:val="none" w:sz="0" w:space="0" w:color="auto"/>
                <w:bottom w:val="none" w:sz="0" w:space="0" w:color="auto"/>
                <w:right w:val="none" w:sz="0" w:space="0" w:color="auto"/>
              </w:divBdr>
              <w:divsChild>
                <w:div w:id="2137916423">
                  <w:marLeft w:val="0"/>
                  <w:marRight w:val="0"/>
                  <w:marTop w:val="0"/>
                  <w:marBottom w:val="0"/>
                  <w:divBdr>
                    <w:top w:val="none" w:sz="0" w:space="0" w:color="auto"/>
                    <w:left w:val="none" w:sz="0" w:space="0" w:color="auto"/>
                    <w:bottom w:val="none" w:sz="0" w:space="0" w:color="auto"/>
                    <w:right w:val="none" w:sz="0" w:space="0" w:color="auto"/>
                  </w:divBdr>
                  <w:divsChild>
                    <w:div w:id="1223449236">
                      <w:marLeft w:val="0"/>
                      <w:marRight w:val="0"/>
                      <w:marTop w:val="0"/>
                      <w:marBottom w:val="0"/>
                      <w:divBdr>
                        <w:top w:val="none" w:sz="0" w:space="0" w:color="auto"/>
                        <w:left w:val="none" w:sz="0" w:space="0" w:color="auto"/>
                        <w:bottom w:val="none" w:sz="0" w:space="0" w:color="auto"/>
                        <w:right w:val="none" w:sz="0" w:space="0" w:color="auto"/>
                      </w:divBdr>
                      <w:divsChild>
                        <w:div w:id="2064985436">
                          <w:marLeft w:val="0"/>
                          <w:marRight w:val="0"/>
                          <w:marTop w:val="0"/>
                          <w:marBottom w:val="0"/>
                          <w:divBdr>
                            <w:top w:val="none" w:sz="0" w:space="0" w:color="auto"/>
                            <w:left w:val="none" w:sz="0" w:space="0" w:color="auto"/>
                            <w:bottom w:val="none" w:sz="0" w:space="0" w:color="auto"/>
                            <w:right w:val="none" w:sz="0" w:space="0" w:color="auto"/>
                          </w:divBdr>
                          <w:divsChild>
                            <w:div w:id="1144850712">
                              <w:marLeft w:val="0"/>
                              <w:marRight w:val="0"/>
                              <w:marTop w:val="0"/>
                              <w:marBottom w:val="0"/>
                              <w:divBdr>
                                <w:top w:val="none" w:sz="0" w:space="0" w:color="auto"/>
                                <w:left w:val="none" w:sz="0" w:space="0" w:color="auto"/>
                                <w:bottom w:val="none" w:sz="0" w:space="0" w:color="auto"/>
                                <w:right w:val="none" w:sz="0" w:space="0" w:color="auto"/>
                              </w:divBdr>
                              <w:divsChild>
                                <w:div w:id="216282335">
                                  <w:marLeft w:val="660"/>
                                  <w:marRight w:val="660"/>
                                  <w:marTop w:val="0"/>
                                  <w:marBottom w:val="0"/>
                                  <w:divBdr>
                                    <w:top w:val="none" w:sz="0" w:space="0" w:color="auto"/>
                                    <w:left w:val="none" w:sz="0" w:space="0" w:color="auto"/>
                                    <w:bottom w:val="none" w:sz="0" w:space="0" w:color="auto"/>
                                    <w:right w:val="none" w:sz="0" w:space="0" w:color="auto"/>
                                  </w:divBdr>
                                  <w:divsChild>
                                    <w:div w:id="165050784">
                                      <w:marLeft w:val="0"/>
                                      <w:marRight w:val="0"/>
                                      <w:marTop w:val="0"/>
                                      <w:marBottom w:val="0"/>
                                      <w:divBdr>
                                        <w:top w:val="none" w:sz="0" w:space="0" w:color="auto"/>
                                        <w:left w:val="none" w:sz="0" w:space="0" w:color="auto"/>
                                        <w:bottom w:val="none" w:sz="0" w:space="0" w:color="auto"/>
                                        <w:right w:val="none" w:sz="0" w:space="0" w:color="auto"/>
                                      </w:divBdr>
                                      <w:divsChild>
                                        <w:div w:id="1547526718">
                                          <w:marLeft w:val="0"/>
                                          <w:marRight w:val="0"/>
                                          <w:marTop w:val="0"/>
                                          <w:marBottom w:val="0"/>
                                          <w:divBdr>
                                            <w:top w:val="none" w:sz="0" w:space="0" w:color="auto"/>
                                            <w:left w:val="none" w:sz="0" w:space="0" w:color="auto"/>
                                            <w:bottom w:val="none" w:sz="0" w:space="0" w:color="auto"/>
                                            <w:right w:val="none" w:sz="0" w:space="0" w:color="auto"/>
                                          </w:divBdr>
                                          <w:divsChild>
                                            <w:div w:id="1216355219">
                                              <w:marLeft w:val="0"/>
                                              <w:marRight w:val="0"/>
                                              <w:marTop w:val="0"/>
                                              <w:marBottom w:val="0"/>
                                              <w:divBdr>
                                                <w:top w:val="none" w:sz="0" w:space="0" w:color="auto"/>
                                                <w:left w:val="none" w:sz="0" w:space="0" w:color="auto"/>
                                                <w:bottom w:val="none" w:sz="0" w:space="0" w:color="auto"/>
                                                <w:right w:val="none" w:sz="0" w:space="0" w:color="auto"/>
                                              </w:divBdr>
                                              <w:divsChild>
                                                <w:div w:id="18364529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620914347">
                                  <w:marLeft w:val="480"/>
                                  <w:marRight w:val="480"/>
                                  <w:marTop w:val="100"/>
                                  <w:marBottom w:val="0"/>
                                  <w:divBdr>
                                    <w:top w:val="none" w:sz="0" w:space="0" w:color="auto"/>
                                    <w:left w:val="none" w:sz="0" w:space="0" w:color="auto"/>
                                    <w:bottom w:val="none" w:sz="0" w:space="0" w:color="auto"/>
                                    <w:right w:val="none" w:sz="0" w:space="0" w:color="auto"/>
                                  </w:divBdr>
                                  <w:divsChild>
                                    <w:div w:id="1978950357">
                                      <w:marLeft w:val="0"/>
                                      <w:marRight w:val="0"/>
                                      <w:marTop w:val="0"/>
                                      <w:marBottom w:val="0"/>
                                      <w:divBdr>
                                        <w:top w:val="none" w:sz="0" w:space="0" w:color="auto"/>
                                        <w:left w:val="none" w:sz="0" w:space="0" w:color="auto"/>
                                        <w:bottom w:val="none" w:sz="0" w:space="0" w:color="auto"/>
                                        <w:right w:val="none" w:sz="0" w:space="0" w:color="auto"/>
                                      </w:divBdr>
                                      <w:divsChild>
                                        <w:div w:id="1168592811">
                                          <w:marLeft w:val="0"/>
                                          <w:marRight w:val="0"/>
                                          <w:marTop w:val="0"/>
                                          <w:marBottom w:val="0"/>
                                          <w:divBdr>
                                            <w:top w:val="none" w:sz="0" w:space="0" w:color="auto"/>
                                            <w:left w:val="none" w:sz="0" w:space="0" w:color="auto"/>
                                            <w:bottom w:val="none" w:sz="0" w:space="0" w:color="auto"/>
                                            <w:right w:val="none" w:sz="0" w:space="0" w:color="auto"/>
                                          </w:divBdr>
                                          <w:divsChild>
                                            <w:div w:id="807212699">
                                              <w:marLeft w:val="0"/>
                                              <w:marRight w:val="0"/>
                                              <w:marTop w:val="60"/>
                                              <w:marBottom w:val="0"/>
                                              <w:divBdr>
                                                <w:top w:val="none" w:sz="0" w:space="0" w:color="auto"/>
                                                <w:left w:val="none" w:sz="0" w:space="0" w:color="auto"/>
                                                <w:bottom w:val="none" w:sz="0" w:space="0" w:color="auto"/>
                                                <w:right w:val="none" w:sz="0" w:space="0" w:color="auto"/>
                                              </w:divBdr>
                                              <w:divsChild>
                                                <w:div w:id="174202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1740</Characters>
  <Application>Microsoft Office Word</Application>
  <DocSecurity>0</DocSecurity>
  <Lines>14</Lines>
  <Paragraphs>4</Paragraphs>
  <ScaleCrop>false</ScaleCrop>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kaf3</dc:creator>
  <cp:keywords/>
  <dc:description/>
  <cp:lastModifiedBy>kaf3</cp:lastModifiedBy>
  <cp:revision>2</cp:revision>
  <dcterms:created xsi:type="dcterms:W3CDTF">2026-10-26T14:50:00Z</dcterms:created>
  <dcterms:modified xsi:type="dcterms:W3CDTF">2026-10-26T14:50:00Z</dcterms:modified>
</cp:coreProperties>
</file>