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2FD857" w14:textId="77777777" w:rsidR="00D7593A" w:rsidRPr="00D7593A" w:rsidRDefault="00D7593A" w:rsidP="00D7593A">
      <w:pPr>
        <w:shd w:val="clear" w:color="auto" w:fill="FFFFFF"/>
        <w:spacing w:before="100" w:beforeAutospacing="1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Оптоволокно действительно решает главную проблему FPV-камикадзе — уязвимость к РЭБ. Но у этого решения есть жёсткая обратная сторона: дрон становится медленнее, тяжелее и зависит от целостности кабеля. Вот как это работает на практике.</w:t>
      </w:r>
    </w:p>
    <w:p w14:paraId="648B3FA5" w14:textId="77777777" w:rsidR="00D7593A" w:rsidRPr="00D7593A" w:rsidRDefault="00D7593A" w:rsidP="00D759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593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🛡</w:t>
      </w:r>
      <w:r w:rsidRPr="00D759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️ Что даёт оптоволокно</w:t>
      </w:r>
    </w:p>
    <w:p w14:paraId="4D158611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Полная невосприимчивость к РЭБ.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Сигнал идёт по стеклянному волокну, а не через радиоканал, поэтому его невозможно заглушить, перехватить или подавить средствами радиоэлектронной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борьбы .</w:t>
      </w:r>
      <w:proofErr w:type="gramEnd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 условиях, где обычные FPV-дроны теряют 75–90% задач из-за помех, оптоволоконные сохраняют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управление .</w:t>
      </w:r>
      <w:proofErr w:type="gramEnd"/>
    </w:p>
    <w:p w14:paraId="4DC50DF2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Скрытность.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Дрон не излучает радиосигнал, поэтому средства радиоразведки его не «слышат». Обнаружить его можно только визуально, акустически или по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теплу .</w:t>
      </w:r>
      <w:proofErr w:type="gramEnd"/>
    </w:p>
    <w:p w14:paraId="1BB4D99A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Качество видео.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Пропускная способность волокна позволяет передавать HD-картинку без сжатия и задержек, что критично для точного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наведения .</w:t>
      </w:r>
      <w:proofErr w:type="gramEnd"/>
    </w:p>
    <w:p w14:paraId="040CB6E0" w14:textId="77777777" w:rsidR="00D7593A" w:rsidRPr="00D7593A" w:rsidRDefault="00D7593A" w:rsidP="00D7593A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D7593A">
        <w:rPr>
          <w:rFonts w:ascii="Segoe UI Emoji" w:eastAsia="Times New Roman" w:hAnsi="Segoe UI Emoji" w:cs="Segoe UI Emoji"/>
          <w:b/>
          <w:bCs/>
          <w:color w:val="0F1115"/>
          <w:sz w:val="30"/>
          <w:szCs w:val="30"/>
          <w:lang w:eastAsia="ru-RU"/>
        </w:rPr>
        <w:t>⚠️</w:t>
      </w:r>
      <w:r w:rsidRPr="00D7593A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Чем за это платят</w:t>
      </w:r>
    </w:p>
    <w:p w14:paraId="76D05F40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Дальность ограничена длиной катушки.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открытых источниках фигурируют катушки на 5, 10, 15 км, реже — 20–30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км .</w:t>
      </w:r>
      <w:proofErr w:type="gramEnd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Дрон физически не может улететь дальше, чем позволяет кабель.</w:t>
      </w:r>
    </w:p>
    <w:p w14:paraId="32E31D13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Скорость и манёвренность падают.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Кабель тонкий (0,2–0,5 мм) и легко рвётся при резких манёврах, сильном ветре или контакте с препятствиями. Пилот вынужден летать плавнее и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медленнее .</w:t>
      </w:r>
      <w:proofErr w:type="gramEnd"/>
    </w:p>
    <w:p w14:paraId="4DDF416F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Вес катушки съедает полезную нагрузку.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10 км оптоволокна весят около 2 кг, что отнимает существенную часть от общей грузоподъёмности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дрона .</w:t>
      </w:r>
      <w:proofErr w:type="gramEnd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 некоторым данным, каждый километр кабеля добавляет 65–70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 .</w:t>
      </w:r>
      <w:proofErr w:type="gramEnd"/>
    </w:p>
    <w:p w14:paraId="08DE2FDF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Уязвимость к окружению.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В лесу, кустарнике или городской застройке кабель цепляется за ветки и углы зданий, что ведёт к обрыву и потере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управления .</w:t>
      </w:r>
      <w:proofErr w:type="gramEnd"/>
    </w:p>
    <w:p w14:paraId="4EDF2ABE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Демаскировка оператора.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Кабель оставляет физический след, по которому можно определить позицию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расчёта .</w:t>
      </w:r>
      <w:proofErr w:type="gramEnd"/>
    </w:p>
    <w:p w14:paraId="6277A5B8" w14:textId="77777777" w:rsidR="00D7593A" w:rsidRPr="00D7593A" w:rsidRDefault="00D7593A" w:rsidP="00D7593A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Сложность и цена.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Качественные оптоволоконные системы стоят около $1200 за версию на 10 км и требуют квалифицированного пилота. В некоторых подразделениях их доля не превышает 5% из-за дефицита и </w:t>
      </w:r>
      <w:proofErr w:type="gram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сложности .</w:t>
      </w:r>
      <w:proofErr w:type="gramEnd"/>
    </w:p>
    <w:p w14:paraId="231D76DC" w14:textId="77777777" w:rsidR="00D7593A" w:rsidRPr="00D7593A" w:rsidRDefault="00D7593A" w:rsidP="00D7593A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D7593A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Оптоволокно — это не «улучшение» FPV-камикадзе, а смена философии. </w:t>
      </w:r>
      <w:proofErr w:type="spellStart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Радиодрон</w:t>
      </w:r>
      <w:proofErr w:type="spellEnd"/>
      <w:r w:rsidRPr="00D7593A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— быстрый и манёвренный, но глушится. Оптоволоконный — медленный и «привязанный», но долетает там, где радиоканал мёртв. Это инструмент для условий мощной РЭБ, а не универсальная замена.</w:t>
      </w:r>
    </w:p>
    <w:p w14:paraId="38805BE8" w14:textId="77777777" w:rsidR="00642C3E" w:rsidRDefault="00642C3E"/>
    <w:sectPr w:rsidR="00642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0E9A"/>
    <w:rsid w:val="00520E9A"/>
    <w:rsid w:val="00642C3E"/>
    <w:rsid w:val="0067282D"/>
    <w:rsid w:val="0099484A"/>
    <w:rsid w:val="00D75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916E0B-9202-43D0-99DC-421CDC92B8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D7593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D7593A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customStyle="1" w:styleId="ds-markdown-paragraph">
    <w:name w:val="ds-markdown-paragraph"/>
    <w:basedOn w:val="a"/>
    <w:rsid w:val="00D7593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D7593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56537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3047440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09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956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41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470033">
                          <w:marLeft w:val="0"/>
                          <w:marRight w:val="0"/>
                          <w:marTop w:val="15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323</Words>
  <Characters>1844</Characters>
  <Application>Microsoft Office Word</Application>
  <DocSecurity>0</DocSecurity>
  <Lines>15</Lines>
  <Paragraphs>4</Paragraphs>
  <ScaleCrop>false</ScaleCrop>
  <Company/>
  <LinksUpToDate>false</LinksUpToDate>
  <CharactersWithSpaces>2163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kaf3</dc:creator>
  <cp:keywords/>
  <dc:description/>
  <cp:lastModifiedBy>kaf3</cp:lastModifiedBy>
  <cp:revision>2</cp:revision>
  <dcterms:created xsi:type="dcterms:W3CDTF">2026-10-27T10:35:00Z</dcterms:created>
  <dcterms:modified xsi:type="dcterms:W3CDTF">2026-10-27T10:35:00Z</dcterms:modified>
</cp:coreProperties>
</file>