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NetworkToys 技術資料</w:t>
      </w:r>
    </w:p>
    <w:p>
      <w:r>
        <w:t xml:space="preserve">使っている仕組みと、現場での使いどころ</w:t>
      </w:r>
    </w:p>
    <w:p>
      <w:pPr>
        <w:ind w:left="400"/>
        <w:rPr>
          <w:i/>
          <w:color w:val="5A5A5A"/>
        </w:rPr>
      </w:pPr>
      <w:r>
        <w:rPr>
          <w:i/>
          <w:color w:val="5A5A5A"/>
        </w:rPr>
        <w:t xml:space="preserve">2026-08-18 版　／　対象: Windows 10・11 (x64)　／　ライセンス: MIT</w:t>
      </w:r>
    </w:p>
    <w:p>
      <w:pPr>
        <w:ind w:left="400"/>
        <w:rPr>
          <w:i/>
          <w:color w:val="5A5A5A"/>
        </w:rPr>
      </w:pPr>
      <w:r>
        <w:rPr>
          <w:i/>
          <w:color w:val="5A5A5A"/>
        </w:rPr>
        <w:t xml:space="preserve">ネットワークエンジニア向けに、</w:t>
      </w:r>
      <w:r>
        <w:rPr>
          <w:b/>
          <w:i/>
          <w:color w:val="5A5A5A"/>
        </w:rPr>
        <w:t xml:space="preserve">何をどう見ているか</w:t>
      </w:r>
      <w:r>
        <w:rPr>
          <w:i/>
          <w:color w:val="5A5A5A"/>
        </w:rPr>
        <w:t xml:space="preserve">と</w:t>
      </w:r>
      <w:r>
        <w:rPr>
          <w:b/>
          <w:i/>
          <w:color w:val="5A5A5A"/>
        </w:rPr>
        <w:t xml:space="preserve">どんな場面で使えるか</w:t>
      </w:r>
      <w:r>
        <w:rPr>
          <w:i/>
          <w:color w:val="5A5A5A"/>
        </w:rPr>
        <w:t xml:space="preserve">をまとめた資料です。</w:t>
      </w:r>
    </w:p>
    <w:p>
      <w:pPr>
        <w:ind w:left="400"/>
        <w:rPr>
          <w:i/>
          <w:color w:val="5A5A5A"/>
        </w:rPr>
      </w:pPr>
      <w:r>
        <w:rPr>
          <w:i/>
          <w:color w:val="5A5A5A"/>
        </w:rPr>
        <w:t xml:space="preserve">実装の詳細は </w:t>
      </w:r>
      <w:r>
        <w:rPr>
          <w:rStyle w:val="CodeChar"/>
          <w:rFonts w:ascii="Consolas" w:hAnsi="Consolas" w:eastAsia="MS Gothic" w:cs="Consolas"/>
          <w:i/>
          <w:color w:val="5A5A5A"/>
        </w:rPr>
        <w:t xml:space="preserve">docs/設計資料.md</w:t>
      </w:r>
      <w:r>
        <w:rPr>
          <w:i/>
          <w:color w:val="5A5A5A"/>
        </w:rPr>
        <w:t xml:space="preserve">、操作方法は </w:t>
      </w:r>
      <w:r>
        <w:rPr>
          <w:rStyle w:val="CodeChar"/>
          <w:rFonts w:ascii="Consolas" w:hAnsi="Consolas" w:eastAsia="MS Gothic" w:cs="Consolas"/>
          <w:i/>
          <w:color w:val="5A5A5A"/>
        </w:rPr>
        <w:t xml:space="preserve">docs/USAGE.md</w:t>
      </w:r>
      <w:r>
        <w:rPr>
          <w:i/>
          <w:color w:val="5A5A5A"/>
        </w:rPr>
        <w:t xml:space="preserve">（アプリの「ヘルプ → 使い方」）にあります。</w:t>
      </w:r>
    </w:p>
    <w:p>
      <w:pPr>
        <w:pStyle w:val="Heading1"/>
      </w:pPr>
      <w:r>
        <w:t xml:space="preserve">1. どういう道具か</w:t>
      </w:r>
    </w:p>
    <w:p>
      <w:r>
        <w:t xml:space="preserve">ネットワーク変更作業の</w:t>
      </w:r>
      <w:r>
        <w:rPr>
          <w:b/>
        </w:rPr>
        <w:t xml:space="preserve">前に測り、作業中に見張り、後に証跡として残す</w:t>
      </w:r>
      <w:r>
        <w:t xml:space="preserve">ための Windows アプリです。</w:t>
      </w:r>
    </w:p>
    <w:p>
      <w:r>
        <w:t xml:space="preserve">現場で立ち上げ直していた道具 — ping・TCP 疎通・DNS・traceroute・IP スキャン・無線調査・</w:t>
      </w:r>
    </w:p>
    <w:p>
      <w:r>
        <w:t xml:space="preserve">syslog 受信・機器へのログイン・設定差分・コントローラ照会 — を 1 つに集めてあります。</w:t>
      </w:r>
    </w:p>
    <w:tbl>
      <w:tblPr>
        <w:tblW w:w="907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4535"/>
        <w:gridCol w:w="4535"/>
      </w:tblGrid>
      <w:tr>
        <w:trPr>
          <w:tblHeader/>
        </w:trPr>
        <w:tc>
          <w:tcPr>
            <w:tcW w:w="4535" w:type="dxa"/>
            <w:shd w:val="clear" w:color="auto" w:fill="D9E2F3"/>
            <w:vAlign w:val="center"/>
          </w:tcPr>
          <w:p>
            <w:r>
              <w:rPr>
                <w:b/>
              </w:rPr>
              <w:t xml:space="preserve">前提</w:t>
            </w:r>
          </w:p>
        </w:tc>
        <w:tc>
          <w:tcPr>
            <w:tcW w:w="4535" w:type="dxa"/>
            <w:shd w:val="clear" w:color="auto" w:fill="D9E2F3"/>
            <w:vAlign w:val="center"/>
          </w:tcPr>
          <w:p>
            <w:r>
              <w:rPr>
                <w:b/>
              </w:rPr>
              <w:t xml:space="preserve">内容</w:t>
            </w:r>
          </w:p>
        </w:tc>
      </w:tr>
      <w:tr>
        <w:tc>
          <w:tcPr>
            <w:tcW w:w="4535" w:type="dxa"/>
            <w:vAlign w:val="center"/>
          </w:tcPr>
          <w:p>
            <w:r>
              <w:t xml:space="preserve">動作環境</w:t>
            </w:r>
          </w:p>
        </w:tc>
        <w:tc>
          <w:tcPr>
            <w:tcW w:w="4535" w:type="dxa"/>
            <w:vAlign w:val="center"/>
          </w:tcPr>
          <w:p>
            <w:r>
              <w:t xml:space="preserve">Windows 10 / 11 (x64)。単一 exe でインストール不要、フォルダごと USB で持ち出せる</w:t>
            </w:r>
          </w:p>
        </w:tc>
      </w:tr>
      <w:tr>
        <w:tc>
          <w:tcPr>
            <w:tcW w:w="4535" w:type="dxa"/>
            <w:vAlign w:val="center"/>
          </w:tcPr>
          <w:p>
            <w:r>
              <w:t xml:space="preserve">権限</w:t>
            </w:r>
          </w:p>
        </w:tc>
        <w:tc>
          <w:tcPr>
            <w:tcW w:w="4535" w:type="dxa"/>
            <w:vAlign w:val="center"/>
          </w:tcPr>
          <w:p>
            <w:r>
              <w:t xml:space="preserve">既定は</w:t>
            </w:r>
            <w:r>
              <w:rPr>
                <w:b/>
              </w:rPr>
              <w:t xml:space="preserve">非管理者</w:t>
            </w:r>
            <w:r>
              <w:t xml:space="preserve">（</w:t>
            </w:r>
            <w:r>
              <w:rPr>
                <w:rStyle w:val="CodeChar"/>
                <w:rFonts w:ascii="Consolas" w:hAnsi="Consolas" w:eastAsia="MS Gothic" w:cs="Consolas"/>
              </w:rPr>
              <w:t xml:space="preserve">asInvoker</w:t>
            </w:r>
            <w:r>
              <w:t xml:space="preserve"> 固定）。管理者が要るのは後述の 2 か所だけ</w:t>
            </w:r>
          </w:p>
        </w:tc>
      </w:tr>
      <w:tr>
        <w:tc>
          <w:tcPr>
            <w:tcW w:w="4535" w:type="dxa"/>
            <w:vAlign w:val="center"/>
          </w:tcPr>
          <w:p>
            <w:r>
              <w:t xml:space="preserve">外部依存</w:t>
            </w:r>
          </w:p>
        </w:tc>
        <w:tc>
          <w:tcPr>
            <w:tcW w:w="4535" w:type="dxa"/>
            <w:vAlign w:val="center"/>
          </w:tcPr>
          <w:p>
            <w:r>
              <w:t xml:space="preserve">クラウドや自前サーバへの常時接続は無し。通信するのは</w:t>
            </w:r>
            <w:r>
              <w:rPr>
                <w:b/>
              </w:rPr>
              <w:t xml:space="preserve">測っている相手だけ</w:t>
            </w:r>
          </w:p>
        </w:tc>
      </w:tr>
      <w:tr>
        <w:tc>
          <w:tcPr>
            <w:tcW w:w="4535" w:type="dxa"/>
            <w:vAlign w:val="center"/>
          </w:tcPr>
          <w:p>
            <w:r>
              <w:t xml:space="preserve">設定の置き場</w:t>
            </w:r>
          </w:p>
        </w:tc>
        <w:tc>
          <w:tcPr>
            <w:tcW w:w="4535" w:type="dxa"/>
            <w:vAlign w:val="center"/>
          </w:tcPr>
          <w:p>
            <w:r>
              <w:t xml:space="preserve">exe と同じフォルダの </w:t>
            </w:r>
            <w:r>
              <w:rPr>
                <w:rStyle w:val="CodeChar"/>
                <w:rFonts w:ascii="Consolas" w:hAnsi="Consolas" w:eastAsia="MS Gothic" w:cs="Consolas"/>
              </w:rPr>
              <w:t xml:space="preserve">settings.json</w:t>
            </w:r>
            <w:r>
              <w:t xml:space="preserve">。</w:t>
            </w:r>
            <w:r>
              <w:rPr>
                <w:b/>
              </w:rPr>
              <w:t xml:space="preserve">パスワードと API キーは保存しない</w:t>
            </w:r>
          </w:p>
        </w:tc>
      </w:tr>
    </w:tbl>
    <w:p>
      <w:pPr>
        <w:spacing w:after="0"/>
      </w:pPr>
    </w:p>
    <w:p>
      <w:pPr>
        <w:spacing w:before="160" w:after="60"/>
        <w:jc w:val="center"/>
      </w:pPr>
      <w:r>
        <w:drawing>
          <wp:inline xmlns:wp="http://schemas.openxmlformats.org/drawingml/2006/wordprocessingDrawing" distT="0" distB="0" distL="0" distR="0">
            <wp:extent cx="5759450" cy="2416912"/>
            <wp:docPr id="1" name="図 1" descr="図 1: 作業の前・中・後で、どの画面をどう使うか"/>
            <a:graphic xmlns:a="http://schemas.openxmlformats.org/drawingml/2006/main">
              <a:graphicData uri="http://schemas.openxmlformats.org/drawingml/2006/picture">
                <pic:pic xmlns:pic="http://schemas.openxmlformats.org/drawingml/2006/picture">
                  <pic:nvPicPr>
                    <pic:cNvPr id="1" name="図 1"/>
                    <pic:cNvPicPr/>
                  </pic:nvPicPr>
                  <pic:blipFill>
                    <a:blip xmlns:r="http://schemas.openxmlformats.org/officeDocument/2006/relationships" r:embed="rId2"/>
                    <a:stretch>
                      <a:fillRect/>
                    </a:stretch>
                  </pic:blipFill>
                  <pic:spPr>
                    <a:xfrm>
                      <a:off x="0" y="0"/>
                      <a:ext cx="5759450" cy="2416912"/>
                    </a:xfrm>
                    <a:prstGeom prst="rect">
                      <a:avLst/>
                    </a:prstGeom>
                  </pic:spPr>
                </pic:pic>
              </a:graphicData>
            </a:graphic>
          </wp:inline>
        </w:drawing>
      </w:r>
    </w:p>
    <w:p>
      <w:pPr>
        <w:rPr>
          <w:i/>
          <w:color w:val="5A5A5A"/>
        </w:rPr>
      </w:pPr>
      <w:r>
        <w:rPr>
          <w:i/>
          <w:color w:val="5A5A5A"/>
        </w:rPr>
        <w:t xml:space="preserve">図 1: 作業の前・中・後で、どの画面をどう使うか</w:t>
      </w:r>
    </w:p>
    <w:p>
      <w:pPr>
        <w:pStyle w:val="Heading1"/>
      </w:pPr>
      <w:r>
        <w:t xml:space="preserve">2. 何を見るのに、何を使っているか</w:t>
      </w:r>
    </w:p>
    <w:tbl>
      <w:tblPr>
        <w:tblW w:w="907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3023"/>
        <w:gridCol w:w="3023"/>
        <w:gridCol w:w="3023"/>
      </w:tblGrid>
      <w:tr>
        <w:trPr>
          <w:tblHeader/>
        </w:trPr>
        <w:tc>
          <w:tcPr>
            <w:tcW w:w="3023" w:type="dxa"/>
            <w:shd w:val="clear" w:color="auto" w:fill="D9E2F3"/>
            <w:vAlign w:val="center"/>
          </w:tcPr>
          <w:p>
            <w:r>
              <w:rPr>
                <w:b/>
              </w:rPr>
              <w:t xml:space="preserve">機能</w:t>
            </w:r>
          </w:p>
        </w:tc>
        <w:tc>
          <w:tcPr>
            <w:tcW w:w="3023" w:type="dxa"/>
            <w:shd w:val="clear" w:color="auto" w:fill="D9E2F3"/>
            <w:vAlign w:val="center"/>
          </w:tcPr>
          <w:p>
            <w:r>
              <w:rPr>
                <w:b/>
              </w:rPr>
              <w:t xml:space="preserve">使っている仕組み</w:t>
            </w:r>
          </w:p>
        </w:tc>
        <w:tc>
          <w:tcPr>
            <w:tcW w:w="3023" w:type="dxa"/>
            <w:shd w:val="clear" w:color="auto" w:fill="D9E2F3"/>
            <w:vAlign w:val="center"/>
          </w:tcPr>
          <w:p>
            <w:r>
              <w:rPr>
                <w:b/>
              </w:rPr>
              <w:t xml:space="preserve">権限</w:t>
            </w:r>
          </w:p>
        </w:tc>
      </w:tr>
      <w:tr>
        <w:tc>
          <w:tcPr>
            <w:tcW w:w="3023" w:type="dxa"/>
            <w:vAlign w:val="center"/>
          </w:tcPr>
          <w:p>
            <w:r>
              <w:t xml:space="preserve">Ping</w:t>
            </w:r>
          </w:p>
        </w:tc>
        <w:tc>
          <w:tcPr>
            <w:tcW w:w="3023" w:type="dxa"/>
            <w:vAlign w:val="center"/>
          </w:tcPr>
          <w:p>
            <w:r>
              <w:t xml:space="preserve">ICMP エコー。宛先ごとに独立した周期ループ</w:t>
            </w:r>
          </w:p>
        </w:tc>
        <w:tc>
          <w:tcPr>
            <w:tcW w:w="3023" w:type="dxa"/>
            <w:vAlign w:val="center"/>
          </w:tcPr>
          <w:p>
            <w:r>
              <w:t xml:space="preserve">不要</w:t>
            </w:r>
          </w:p>
        </w:tc>
      </w:tr>
      <w:tr>
        <w:tc>
          <w:tcPr>
            <w:tcW w:w="3023" w:type="dxa"/>
            <w:vAlign w:val="center"/>
          </w:tcPr>
          <w:p>
            <w:r>
              <w:t xml:space="preserve">TCP Ping</w:t>
            </w:r>
          </w:p>
        </w:tc>
        <w:tc>
          <w:tcPr>
            <w:tcW w:w="3023" w:type="dxa"/>
            <w:vAlign w:val="center"/>
          </w:tcPr>
          <w:p>
            <w:r>
              <w:t xml:space="preserve">TCP の 3 ウェイハンドシェイク（RST で即閉じ）</w:t>
            </w:r>
          </w:p>
        </w:tc>
        <w:tc>
          <w:tcPr>
            <w:tcW w:w="3023" w:type="dxa"/>
            <w:vAlign w:val="center"/>
          </w:tcPr>
          <w:p>
            <w:r>
              <w:t xml:space="preserve">不要</w:t>
            </w:r>
          </w:p>
        </w:tc>
      </w:tr>
      <w:tr>
        <w:tc>
          <w:tcPr>
            <w:tcW w:w="3023" w:type="dxa"/>
            <w:vAlign w:val="center"/>
          </w:tcPr>
          <w:p>
            <w:r>
              <w:t xml:space="preserve">Traceroute</w:t>
            </w:r>
          </w:p>
        </w:tc>
        <w:tc>
          <w:tcPr>
            <w:tcW w:w="3023" w:type="dxa"/>
            <w:vAlign w:val="center"/>
          </w:tcPr>
          <w:p>
            <w:r>
              <w:t xml:space="preserve">TTL を 1 ずつ増やした ICMP と、返る TTL 超過</w:t>
            </w:r>
          </w:p>
        </w:tc>
        <w:tc>
          <w:tcPr>
            <w:tcW w:w="3023" w:type="dxa"/>
            <w:vAlign w:val="center"/>
          </w:tcPr>
          <w:p>
            <w:r>
              <w:t xml:space="preserve">不要</w:t>
            </w:r>
          </w:p>
        </w:tc>
      </w:tr>
      <w:tr>
        <w:tc>
          <w:tcPr>
            <w:tcW w:w="3023" w:type="dxa"/>
            <w:vAlign w:val="center"/>
          </w:tcPr>
          <w:p>
            <w:r>
              <w:t xml:space="preserve">Path MTU</w:t>
            </w:r>
          </w:p>
        </w:tc>
        <w:tc>
          <w:tcPr>
            <w:tcW w:w="3023" w:type="dxa"/>
            <w:vAlign w:val="center"/>
          </w:tcPr>
          <w:p>
            <w:r>
              <w:t xml:space="preserve">DF ビット付きの大きなパケットと ICMP「要フラグメント」</w:t>
            </w:r>
          </w:p>
        </w:tc>
        <w:tc>
          <w:tcPr>
            <w:tcW w:w="3023" w:type="dxa"/>
            <w:vAlign w:val="center"/>
          </w:tcPr>
          <w:p>
            <w:r>
              <w:t xml:space="preserve">不要</w:t>
            </w:r>
          </w:p>
        </w:tc>
      </w:tr>
      <w:tr>
        <w:tc>
          <w:tcPr>
            <w:tcW w:w="3023" w:type="dxa"/>
            <w:vAlign w:val="center"/>
          </w:tcPr>
          <w:p>
            <w:r>
              <w:t xml:space="preserve">DNS</w:t>
            </w:r>
          </w:p>
        </w:tc>
        <w:tc>
          <w:tcPr>
            <w:tcW w:w="3023" w:type="dxa"/>
            <w:vAlign w:val="center"/>
          </w:tcPr>
          <w:p>
            <w:r>
              <w:t xml:space="preserve">複数の DNS サーバへ同時に問い合わせて横並び比較</w:t>
            </w:r>
          </w:p>
        </w:tc>
        <w:tc>
          <w:tcPr>
            <w:tcW w:w="3023" w:type="dxa"/>
            <w:vAlign w:val="center"/>
          </w:tcPr>
          <w:p>
            <w:r>
              <w:t xml:space="preserve">不要</w:t>
            </w:r>
          </w:p>
        </w:tc>
      </w:tr>
      <w:tr>
        <w:tc>
          <w:tcPr>
            <w:tcW w:w="3023" w:type="dxa"/>
            <w:vAlign w:val="center"/>
          </w:tcPr>
          <w:p>
            <w:r>
              <w:t xml:space="preserve">スキャン</w:t>
            </w:r>
          </w:p>
        </w:tc>
        <w:tc>
          <w:tcPr>
            <w:tcW w:w="3023" w:type="dxa"/>
            <w:vAlign w:val="center"/>
          </w:tcPr>
          <w:p>
            <w:r>
              <w:t xml:space="preserve">ICMP ＋ ARP テーブル（</w:t>
            </w:r>
            <w:r>
              <w:rPr>
                <w:rStyle w:val="CodeChar"/>
                <w:rFonts w:ascii="Consolas" w:hAnsi="Consolas" w:eastAsia="MS Gothic" w:cs="Consolas"/>
              </w:rPr>
              <w:t xml:space="preserve">GetIpNetTable2</w:t>
            </w:r>
            <w:r>
              <w:t xml:space="preserve">）＋ 逆引き</w:t>
            </w:r>
          </w:p>
        </w:tc>
        <w:tc>
          <w:tcPr>
            <w:tcW w:w="3023" w:type="dxa"/>
            <w:vAlign w:val="center"/>
          </w:tcPr>
          <w:p>
            <w:r>
              <w:t xml:space="preserve">不要</w:t>
            </w:r>
          </w:p>
        </w:tc>
      </w:tr>
      <w:tr>
        <w:tc>
          <w:tcPr>
            <w:tcW w:w="3023" w:type="dxa"/>
            <w:vAlign w:val="center"/>
          </w:tcPr>
          <w:p>
            <w:r>
              <w:t xml:space="preserve">Wi-Fi</w:t>
            </w:r>
          </w:p>
        </w:tc>
        <w:tc>
          <w:tcPr>
            <w:tcW w:w="3023" w:type="dxa"/>
            <w:vAlign w:val="center"/>
          </w:tcPr>
          <w:p>
            <w:r>
              <w:t xml:space="preserve">Windows の WLAN API（接続情報・BSS 一覧）</w:t>
            </w:r>
          </w:p>
        </w:tc>
        <w:tc>
          <w:tcPr>
            <w:tcW w:w="3023" w:type="dxa"/>
            <w:vAlign w:val="center"/>
          </w:tcPr>
          <w:p>
            <w:r>
              <w:t xml:space="preserve">位置情報の許可</w:t>
            </w:r>
          </w:p>
        </w:tc>
      </w:tr>
      <w:tr>
        <w:tc>
          <w:tcPr>
            <w:tcW w:w="3023" w:type="dxa"/>
            <w:vAlign w:val="center"/>
          </w:tcPr>
          <w:p>
            <w:r>
              <w:t xml:space="preserve">通信状況</w:t>
            </w:r>
          </w:p>
        </w:tc>
        <w:tc>
          <w:tcPr>
            <w:tcW w:w="3023" w:type="dxa"/>
            <w:vAlign w:val="center"/>
          </w:tcPr>
          <w:p>
            <w:r>
              <w:rPr>
                <w:rStyle w:val="CodeChar"/>
                <w:rFonts w:ascii="Consolas" w:hAnsi="Consolas" w:eastAsia="MS Gothic" w:cs="Consolas"/>
              </w:rPr>
              <w:t xml:space="preserve">GetExtendedTcpTable</w:t>
            </w:r>
            <w:r>
              <w:t xml:space="preserve"> / </w:t>
            </w:r>
            <w:r>
              <w:rPr>
                <w:rStyle w:val="CodeChar"/>
                <w:rFonts w:ascii="Consolas" w:hAnsi="Consolas" w:eastAsia="MS Gothic" w:cs="Consolas"/>
              </w:rPr>
              <w:t xml:space="preserve">GetExtendedUdpTable</w:t>
            </w:r>
          </w:p>
        </w:tc>
        <w:tc>
          <w:tcPr>
            <w:tcW w:w="3023" w:type="dxa"/>
            <w:vAlign w:val="center"/>
          </w:tcPr>
          <w:p>
            <w:r>
              <w:t xml:space="preserve">不要</w:t>
            </w:r>
          </w:p>
        </w:tc>
      </w:tr>
      <w:tr>
        <w:tc>
          <w:tcPr>
            <w:tcW w:w="3023" w:type="dxa"/>
            <w:vAlign w:val="center"/>
          </w:tcPr>
          <w:p>
            <w:r>
              <w:t xml:space="preserve">通信状況の B/秒</w:t>
            </w:r>
          </w:p>
        </w:tc>
        <w:tc>
          <w:tcPr>
            <w:tcW w:w="3023" w:type="dxa"/>
            <w:vAlign w:val="center"/>
          </w:tcPr>
          <w:p>
            <w:r>
              <w:t xml:space="preserve">ETW のカーネルネットワークイベント</w:t>
            </w:r>
          </w:p>
        </w:tc>
        <w:tc>
          <w:tcPr>
            <w:tcW w:w="3023" w:type="dxa"/>
            <w:vAlign w:val="center"/>
          </w:tcPr>
          <w:p>
            <w:r>
              <w:rPr>
                <w:b/>
              </w:rPr>
              <w:t xml:space="preserve">管理者</w:t>
            </w:r>
          </w:p>
        </w:tc>
      </w:tr>
      <w:tr>
        <w:tc>
          <w:tcPr>
            <w:tcW w:w="3023" w:type="dxa"/>
            <w:vAlign w:val="center"/>
          </w:tcPr>
          <w:p>
            <w:r>
              <w:t xml:space="preserve">WFP</w:t>
            </w:r>
          </w:p>
        </w:tc>
        <w:tc>
          <w:tcPr>
            <w:tcW w:w="3023" w:type="dxa"/>
            <w:vAlign w:val="center"/>
          </w:tcPr>
          <w:p>
            <w:r>
              <w:t xml:space="preserve">Windows Filtering Platform の遮断イベント</w:t>
            </w:r>
          </w:p>
        </w:tc>
        <w:tc>
          <w:tcPr>
            <w:tcW w:w="3023" w:type="dxa"/>
            <w:vAlign w:val="center"/>
          </w:tcPr>
          <w:p>
            <w:r>
              <w:rPr>
                <w:b/>
              </w:rPr>
              <w:t xml:space="preserve">管理者</w:t>
            </w:r>
          </w:p>
        </w:tc>
      </w:tr>
      <w:tr>
        <w:tc>
          <w:tcPr>
            <w:tcW w:w="3023" w:type="dxa"/>
            <w:vAlign w:val="center"/>
          </w:tcPr>
          <w:p>
            <w:r>
              <w:t xml:space="preserve">IP設定</w:t>
            </w:r>
          </w:p>
        </w:tc>
        <w:tc>
          <w:tcPr>
            <w:tcW w:w="3023" w:type="dxa"/>
            <w:vAlign w:val="center"/>
          </w:tcPr>
          <w:p>
            <w:r>
              <w:rPr>
                <w:rStyle w:val="CodeChar"/>
                <w:rFonts w:ascii="Consolas" w:hAnsi="Consolas" w:eastAsia="MS Gothic" w:cs="Consolas"/>
              </w:rPr>
              <w:t xml:space="preserve">netsh</w:t>
            </w:r>
            <w:r>
              <w:t xml:space="preserve"> を昇格して 1 ファイルで流す</w:t>
            </w:r>
          </w:p>
        </w:tc>
        <w:tc>
          <w:tcPr>
            <w:tcW w:w="3023" w:type="dxa"/>
            <w:vAlign w:val="center"/>
          </w:tcPr>
          <w:p>
            <w:r>
              <w:t xml:space="preserve">適用時に UAC</w:t>
            </w:r>
          </w:p>
        </w:tc>
      </w:tr>
      <w:tr>
        <w:tc>
          <w:tcPr>
            <w:tcW w:w="3023" w:type="dxa"/>
            <w:vAlign w:val="center"/>
          </w:tcPr>
          <w:p>
            <w:r>
              <w:t xml:space="preserve">プロキシ設定</w:t>
            </w:r>
          </w:p>
        </w:tc>
        <w:tc>
          <w:tcPr>
            <w:tcW w:w="3023" w:type="dxa"/>
            <w:vAlign w:val="center"/>
          </w:tcPr>
          <w:p>
            <w:r>
              <w:t xml:space="preserve">WinINET（レジストリ）と WinHTTP（API・昇格して書く）</w:t>
            </w:r>
          </w:p>
        </w:tc>
        <w:tc>
          <w:tcPr>
            <w:tcW w:w="3023" w:type="dxa"/>
            <w:vAlign w:val="center"/>
          </w:tcPr>
          <w:p>
            <w:r>
              <w:t xml:space="preserve">下段のみ UAC</w:t>
            </w:r>
          </w:p>
        </w:tc>
      </w:tr>
      <w:tr>
        <w:tc>
          <w:tcPr>
            <w:tcW w:w="3023" w:type="dxa"/>
            <w:vAlign w:val="center"/>
          </w:tcPr>
          <w:p>
            <w:r>
              <w:t xml:space="preserve">ログ採取・差分比較</w:t>
            </w:r>
          </w:p>
        </w:tc>
        <w:tc>
          <w:tcPr>
            <w:tcW w:w="3023" w:type="dxa"/>
            <w:vAlign w:val="center"/>
          </w:tcPr>
          <w:p>
            <w:r>
              <w:t xml:space="preserve">SSH / Telnet の端末セッションを状態機械で操る</w:t>
            </w:r>
          </w:p>
        </w:tc>
        <w:tc>
          <w:tcPr>
            <w:tcW w:w="3023" w:type="dxa"/>
            <w:vAlign w:val="center"/>
          </w:tcPr>
          <w:p>
            <w:r>
              <w:t xml:space="preserve">不要</w:t>
            </w:r>
          </w:p>
        </w:tc>
      </w:tr>
      <w:tr>
        <w:tc>
          <w:tcPr>
            <w:tcW w:w="3023" w:type="dxa"/>
            <w:vAlign w:val="center"/>
          </w:tcPr>
          <w:p>
            <w:r>
              <w:t xml:space="preserve">業務確認</w:t>
            </w:r>
          </w:p>
        </w:tc>
        <w:tc>
          <w:tcPr>
            <w:tcW w:w="3023" w:type="dxa"/>
            <w:vAlign w:val="center"/>
          </w:tcPr>
          <w:p>
            <w:r>
              <w:t xml:space="preserve">HTTP / TCP / SMTP・IMAP・POP3 / DNS / STUN / 速度測定</w:t>
            </w:r>
          </w:p>
        </w:tc>
        <w:tc>
          <w:tcPr>
            <w:tcW w:w="3023" w:type="dxa"/>
            <w:vAlign w:val="center"/>
          </w:tcPr>
          <w:p>
            <w:r>
              <w:t xml:space="preserve">不要</w:t>
            </w:r>
          </w:p>
        </w:tc>
      </w:tr>
      <w:tr>
        <w:tc>
          <w:tcPr>
            <w:tcW w:w="3023" w:type="dxa"/>
            <w:vAlign w:val="center"/>
          </w:tcPr>
          <w:p>
            <w:r>
              <w:t xml:space="preserve">受け側サーバ</w:t>
            </w:r>
          </w:p>
        </w:tc>
        <w:tc>
          <w:tcPr>
            <w:tcW w:w="3023" w:type="dxa"/>
            <w:vAlign w:val="center"/>
          </w:tcPr>
          <w:p>
            <w:r>
              <w:t xml:space="preserve">FTP / TFTP / SFTP / syslog(514) / SNMP Trap(162)</w:t>
            </w:r>
          </w:p>
        </w:tc>
        <w:tc>
          <w:tcPr>
            <w:tcW w:w="3023" w:type="dxa"/>
            <w:vAlign w:val="center"/>
          </w:tcPr>
          <w:p>
            <w:r>
              <w:t xml:space="preserve">不要（初回のみ FW 許可）</w:t>
            </w:r>
          </w:p>
        </w:tc>
      </w:tr>
      <w:tr>
        <w:tc>
          <w:tcPr>
            <w:tcW w:w="3023" w:type="dxa"/>
            <w:vAlign w:val="center"/>
          </w:tcPr>
          <w:p>
            <w:r>
              <w:t xml:space="preserve">Meraki</w:t>
            </w:r>
          </w:p>
        </w:tc>
        <w:tc>
          <w:tcPr>
            <w:tcW w:w="3023" w:type="dxa"/>
            <w:vAlign w:val="center"/>
          </w:tcPr>
          <w:p>
            <w:r>
              <w:t xml:space="preserve">Dashboard API（REST）</w:t>
            </w:r>
          </w:p>
        </w:tc>
        <w:tc>
          <w:tcPr>
            <w:tcW w:w="3023" w:type="dxa"/>
            <w:vAlign w:val="center"/>
          </w:tcPr>
          <w:p>
            <w:r>
              <w:t xml:space="preserve">不要</w:t>
            </w:r>
          </w:p>
        </w:tc>
      </w:tr>
      <w:tr>
        <w:tc>
          <w:tcPr>
            <w:tcW w:w="3023" w:type="dxa"/>
            <w:vAlign w:val="center"/>
          </w:tcPr>
          <w:p>
            <w:r>
              <w:t xml:space="preserve">ACI</w:t>
            </w:r>
          </w:p>
        </w:tc>
        <w:tc>
          <w:tcPr>
            <w:tcW w:w="3023" w:type="dxa"/>
            <w:vAlign w:val="center"/>
          </w:tcPr>
          <w:p>
            <w:r>
              <w:t xml:space="preserve">APIC の REST API</w:t>
            </w:r>
          </w:p>
        </w:tc>
        <w:tc>
          <w:tcPr>
            <w:tcW w:w="3023" w:type="dxa"/>
            <w:vAlign w:val="center"/>
          </w:tcPr>
          <w:p>
            <w:r>
              <w:t xml:space="preserve">不要</w:t>
            </w:r>
          </w:p>
        </w:tc>
      </w:tr>
    </w:tbl>
    <w:p>
      <w:pPr>
        <w:spacing w:after="0"/>
      </w:pPr>
    </w:p>
    <w:p>
      <w:pPr>
        <w:pStyle w:val="Heading1"/>
      </w:pPr>
      <w:r>
        <w:t xml:space="preserve">3. 測る仕組み</w:t>
      </w:r>
    </w:p>
    <w:p>
      <w:pPr>
        <w:pStyle w:val="Heading2"/>
      </w:pPr>
      <w:r>
        <w:t xml:space="preserve">3.1 ping は宛先ごとに独立して打つ</w:t>
      </w:r>
    </w:p>
    <w:p>
      <w:r>
        <w:t xml:space="preserve">EXPing のように 1 宛先ずつ順に打つと、</w:t>
      </w:r>
      <w:r>
        <w:rPr>
          <w:b/>
        </w:rPr>
        <w:t xml:space="preserve">落ちている 1 台が全体を待たせます</w:t>
      </w:r>
      <w:r>
        <w:t xml:space="preserve">。</w:t>
      </w:r>
    </w:p>
    <w:p>
      <w:r>
        <w:t xml:space="preserve">NetworkToys は宛先ごとに独立した周期ループを持ち、応答しない相手が他を 1 ミリ秒も待たせません。</w:t>
      </w:r>
    </w:p>
    <w:p>
      <w:r>
        <w:t xml:space="preserve">数百宛先でも一覧はなめらかに動きます。</w:t>
      </w:r>
    </w:p>
    <w:p>
      <w:pPr>
        <w:spacing w:before="160" w:after="60"/>
        <w:jc w:val="center"/>
      </w:pPr>
      <w:r>
        <w:drawing>
          <wp:inline xmlns:wp="http://schemas.openxmlformats.org/drawingml/2006/wordprocessingDrawing" distT="0" distB="0" distL="0" distR="0">
            <wp:extent cx="5759450" cy="2416912"/>
            <wp:docPr id="2" name="図 2" descr="図 2: 1 宛先ずつ順に打つ場合と、宛先ごとに独立した周期で打つ場合の違い"/>
            <a:graphic xmlns:a="http://schemas.openxmlformats.org/drawingml/2006/main">
              <a:graphicData uri="http://schemas.openxmlformats.org/drawingml/2006/picture">
                <pic:pic xmlns:pic="http://schemas.openxmlformats.org/drawingml/2006/picture">
                  <pic:nvPicPr>
                    <pic:cNvPr id="2" name="図 2"/>
                    <pic:cNvPicPr/>
                  </pic:nvPicPr>
                  <pic:blipFill>
                    <a:blip xmlns:r="http://schemas.openxmlformats.org/officeDocument/2006/relationships" r:embed="rId3"/>
                    <a:stretch>
                      <a:fillRect/>
                    </a:stretch>
                  </pic:blipFill>
                  <pic:spPr>
                    <a:xfrm>
                      <a:off x="0" y="0"/>
                      <a:ext cx="5759450" cy="2416912"/>
                    </a:xfrm>
                    <a:prstGeom prst="rect">
                      <a:avLst/>
                    </a:prstGeom>
                  </pic:spPr>
                </pic:pic>
              </a:graphicData>
            </a:graphic>
          </wp:inline>
        </w:drawing>
      </w:r>
    </w:p>
    <w:p>
      <w:pPr>
        <w:rPr>
          <w:i/>
          <w:color w:val="5A5A5A"/>
        </w:rPr>
      </w:pPr>
      <w:r>
        <w:rPr>
          <w:i/>
          <w:color w:val="5A5A5A"/>
        </w:rPr>
        <w:t xml:space="preserve">図 2: 1 宛先ずつ順に打つ場合と、宛先ごとに独立した周期で打つ場合の違い</w:t>
      </w:r>
    </w:p>
    <w:p>
      <w:pPr>
        <w:ind w:left="360"/>
      </w:pPr>
      <w:r>
        <w:t xml:space="preserve">・</w:t>
      </w:r>
      <w:r>
        <w:rPr>
          <w:b/>
        </w:rPr>
        <w:t xml:space="preserve">RTT は自前のストップウォッチで測ります。</w:t>
      </w:r>
      <w:r>
        <w:rPr>
          <w:rStyle w:val="CodeChar"/>
          <w:rFonts w:ascii="Consolas" w:hAnsi="Consolas" w:eastAsia="MS Gothic" w:cs="Consolas"/>
        </w:rPr>
        <w:t xml:space="preserve">PingReply.RoundtripTime</w:t>
      </w:r>
      <w:r>
        <w:t xml:space="preserve"> は失敗時に 0 を返すため、</w:t>
      </w:r>
    </w:p>
    <w:p>
      <w:r>
        <w:t xml:space="preserve">応答が返らなかった回を平均に混ぜないためにも自前で測る必要があります</w:t>
      </w:r>
    </w:p>
    <w:p>
      <w:pPr>
        <w:ind w:left="360"/>
      </w:pPr>
      <w:r>
        <w:t xml:space="preserve">・ホスト名は</w:t>
      </w:r>
      <w:r>
        <w:rPr>
          <w:b/>
        </w:rPr>
        <w:t xml:space="preserve">起動時に一度だけ解決</w:t>
      </w:r>
      <w:r>
        <w:t xml:space="preserve">して覚えます（毎周期 DNS を引くと、その時間が RTT に化けます）</w:t>
      </w:r>
    </w:p>
    <w:p>
      <w:pPr>
        <w:ind w:left="360"/>
      </w:pPr>
      <w:r>
        <w:t xml:space="preserve">・</w:t>
      </w:r>
      <w:r>
        <w:rPr>
          <w:b/>
        </w:rPr>
        <w:t xml:space="preserve">2 回続けて応答が無い宛先は赤い欄に浮き上がります。</w:t>
      </w:r>
      <w:r>
        <w:t xml:space="preserve">落ちた瞬間と復旧した時刻は自動で記録され、</w:t>
      </w:r>
    </w:p>
    <w:p>
      <w:r>
        <w:t xml:space="preserve">レポートの「不通の記録」表になります</w:t>
      </w:r>
    </w:p>
    <w:p>
      <w:pPr>
        <w:pStyle w:val="Heading2"/>
      </w:pPr>
      <w:r>
        <w:t xml:space="preserve">3.2 TCP Ping は 3 状態で返す</w:t>
      </w:r>
    </w:p>
    <w:p>
      <w:r>
        <w:t xml:space="preserve">ICMP が塞がれている相手には TCP でつなぎます。結果は</w:t>
      </w:r>
      <w:r>
        <w:rPr>
          <w:b/>
        </w:rPr>
        <w:t xml:space="preserve">つながる / 拒否 / 無応答</w:t>
      </w:r>
      <w:r>
        <w:t xml:space="preserve">の 3 つで、</w:t>
      </w:r>
    </w:p>
    <w:p>
      <w:r>
        <w:t xml:space="preserve">この区別が切り分けの決め手になります。</w:t>
      </w:r>
    </w:p>
    <w:tbl>
      <w:tblPr>
        <w:tblW w:w="907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4535"/>
        <w:gridCol w:w="4535"/>
      </w:tblGrid>
      <w:tr>
        <w:trPr>
          <w:tblHeader/>
        </w:trPr>
        <w:tc>
          <w:tcPr>
            <w:tcW w:w="4535" w:type="dxa"/>
            <w:shd w:val="clear" w:color="auto" w:fill="D9E2F3"/>
            <w:vAlign w:val="center"/>
          </w:tcPr>
          <w:p>
            <w:r>
              <w:rPr>
                <w:b/>
              </w:rPr>
              <w:t xml:space="preserve">結果</w:t>
            </w:r>
          </w:p>
        </w:tc>
        <w:tc>
          <w:tcPr>
            <w:tcW w:w="4535" w:type="dxa"/>
            <w:shd w:val="clear" w:color="auto" w:fill="D9E2F3"/>
            <w:vAlign w:val="center"/>
          </w:tcPr>
          <w:p>
            <w:r>
              <w:rPr>
                <w:b/>
              </w:rPr>
              <w:t xml:space="preserve">意味すること</w:t>
            </w:r>
          </w:p>
        </w:tc>
      </w:tr>
      <w:tr>
        <w:tc>
          <w:tcPr>
            <w:tcW w:w="4535" w:type="dxa"/>
            <w:vAlign w:val="center"/>
          </w:tcPr>
          <w:p>
            <w:r>
              <w:t xml:space="preserve">つながる</w:t>
            </w:r>
          </w:p>
        </w:tc>
        <w:tc>
          <w:tcPr>
            <w:tcW w:w="4535" w:type="dxa"/>
            <w:vAlign w:val="center"/>
          </w:tcPr>
          <w:p>
            <w:r>
              <w:t xml:space="preserve">そのポートで待ち受けている</w:t>
            </w:r>
          </w:p>
        </w:tc>
      </w:tr>
      <w:tr>
        <w:tc>
          <w:tcPr>
            <w:tcW w:w="4535" w:type="dxa"/>
            <w:vAlign w:val="center"/>
          </w:tcPr>
          <w:p>
            <w:r>
              <w:rPr>
                <w:b/>
              </w:rPr>
              <w:t xml:space="preserve">拒否</w:t>
            </w:r>
            <w:r>
              <w:t xml:space="preserve">（RST）</w:t>
            </w:r>
          </w:p>
        </w:tc>
        <w:tc>
          <w:tcPr>
            <w:tcW w:w="4535" w:type="dxa"/>
            <w:vAlign w:val="center"/>
          </w:tcPr>
          <w:p>
            <w:r>
              <w:rPr>
                <w:b/>
              </w:rPr>
              <w:t xml:space="preserve">相手は生きているが、そのポートが閉じている</w:t>
            </w:r>
            <w:r>
              <w:t xml:space="preserve">（＝経路は通っている）</w:t>
            </w:r>
          </w:p>
        </w:tc>
      </w:tr>
      <w:tr>
        <w:tc>
          <w:tcPr>
            <w:tcW w:w="4535" w:type="dxa"/>
            <w:vAlign w:val="center"/>
          </w:tcPr>
          <w:p>
            <w:r>
              <w:t xml:space="preserve">無応答</w:t>
            </w:r>
          </w:p>
        </w:tc>
        <w:tc>
          <w:tcPr>
            <w:tcW w:w="4535" w:type="dxa"/>
            <w:vAlign w:val="center"/>
          </w:tcPr>
          <w:p>
            <w:r>
              <w:t xml:space="preserve">途中で落とされているか、相手が居ない</w:t>
            </w:r>
          </w:p>
        </w:tc>
      </w:tr>
    </w:tbl>
    <w:p>
      <w:pPr>
        <w:spacing w:after="0"/>
      </w:pPr>
    </w:p>
    <w:p>
      <w:r>
        <w:t xml:space="preserve">測定用の接続は </w:t>
      </w:r>
      <w:r>
        <w:rPr>
          <w:b/>
        </w:rPr>
        <w:t xml:space="preserve">RST で閉じます</w:t>
      </w:r>
      <w:r>
        <w:t xml:space="preserve">（</w:t>
      </w:r>
      <w:r>
        <w:rPr>
          <w:rStyle w:val="CodeChar"/>
          <w:rFonts w:ascii="Consolas" w:hAnsi="Consolas" w:eastAsia="MS Gothic" w:cs="Consolas"/>
        </w:rPr>
        <w:t xml:space="preserve">SO_LINGER</w:t>
      </w:r>
      <w:r>
        <w:t xml:space="preserve"> 0 秒）。行儀よく FIN で閉じると </w:t>
      </w:r>
      <w:r>
        <w:rPr>
          <w:rStyle w:val="CodeChar"/>
          <w:rFonts w:ascii="Consolas" w:hAnsi="Consolas" w:eastAsia="MS Gothic" w:cs="Consolas"/>
        </w:rPr>
        <w:t xml:space="preserve">TIME_WAIT</w:t>
      </w:r>
      <w:r>
        <w:t xml:space="preserve"> が</w:t>
      </w:r>
    </w:p>
    <w:p>
      <w:r>
        <w:t xml:space="preserve">約 4 分残り、200 宛先 × 1 秒間隔なら数分でエフェメラルポートが枯渇するためです。</w:t>
      </w:r>
    </w:p>
    <w:p>
      <w:r>
        <w:t xml:space="preserve">データを流さない測定用の接続なので、RST で切っても相手は困りません。</w:t>
      </w:r>
    </w:p>
    <w:p>
      <w:pPr>
        <w:pStyle w:val="Heading2"/>
      </w:pPr>
      <w:r>
        <w:t xml:space="preserve">3.3 経路と MTU</w:t>
      </w:r>
    </w:p>
    <w:p>
      <w:r>
        <w:t xml:space="preserve">traceroute は TTL を 1 ずつ増やして投げ、返ってくる ICMP TTL 超過から経路を組み立てます。</w:t>
      </w:r>
    </w:p>
    <w:p>
      <w:r>
        <w:rPr>
          <w:b/>
        </w:rPr>
        <w:t xml:space="preserve">TTL を完全並列にすると欠落ホップが出ます</w:t>
      </w:r>
      <w:r>
        <w:t xml:space="preserve">（ルータ側で ICMP の生成にレート制限がかかるため）。</w:t>
      </w:r>
    </w:p>
    <w:p>
      <w:r>
        <w:t xml:space="preserve">TTL ごとに 20〜30ms ずらして投げ、確実性を優先したい場面のために逐次モードも用意しています。</w:t>
      </w:r>
    </w:p>
    <w:p>
      <w:r>
        <w:t xml:space="preserve">Path MTU は DF ビットを立てた大きなパケットで探ります。</w:t>
      </w:r>
      <w:r>
        <w:rPr>
          <w:b/>
        </w:rPr>
        <w:t xml:space="preserve">「要フラグメント」を返さないルータ</w:t>
      </w:r>
    </w:p>
    <w:p>
      <w:r>
        <w:t xml:space="preserve">（ブラックホール）があると、大きすぎる場合の応答が </w:t>
      </w:r>
      <w:r>
        <w:rPr>
          <w:rStyle w:val="CodeChar"/>
          <w:rFonts w:ascii="Consolas" w:hAnsi="Consolas" w:eastAsia="MS Gothic" w:cs="Consolas"/>
        </w:rPr>
        <w:t xml:space="preserve">PacketTooBig</w:t>
      </w:r>
      <w:r>
        <w:t xml:space="preserve"> ではなく無応答になるので、</w:t>
      </w:r>
    </w:p>
    <w:p>
      <w:r>
        <w:t xml:space="preserve">その 2 つを区別して記録します。VPN や IPsec を挟んだ後の「大きい通信だけ落ちる」の切り分け向けです。</w:t>
      </w:r>
    </w:p>
    <w:p>
      <w:r>
        <w:t xml:space="preserve">経路の見張りは </w:t>
      </w:r>
      <w:r>
        <w:rPr>
          <w:b/>
        </w:rPr>
        <w:t xml:space="preserve">2 回続けて違ったときだけ「変化」</w:t>
      </w:r>
      <w:r>
        <w:t xml:space="preserve">と判定します。ECMP で経路が交互に見えるのを</w:t>
      </w:r>
    </w:p>
    <w:p>
      <w:r>
        <w:t xml:space="preserve">変化として拾うと、警報が意味を持たなくなるためです。</w:t>
      </w:r>
    </w:p>
    <w:p>
      <w:pPr>
        <w:pStyle w:val="Heading1"/>
      </w:pPr>
      <w:r>
        <w:t xml:space="preserve">4. この PC 自身を見る仕組み</w:t>
      </w:r>
    </w:p>
    <w:p>
      <w:r>
        <w:t xml:space="preserve">「相手まで届かない」のか「この PC から出ていない」のかを切り分けるための道具です。</w:t>
      </w:r>
    </w:p>
    <w:p>
      <w:pPr>
        <w:pStyle w:val="Heading2"/>
      </w:pPr>
      <w:r>
        <w:t xml:space="preserve">4.1 通信状況（誰がどこと通信しているか）</w:t>
      </w:r>
    </w:p>
    <w:p>
      <w:r>
        <w:rPr>
          <w:rStyle w:val="CodeChar"/>
          <w:rFonts w:ascii="Consolas" w:hAnsi="Consolas" w:eastAsia="MS Gothic" w:cs="Consolas"/>
        </w:rPr>
        <w:t xml:space="preserve">GetExtendedTcpTable</w:t>
      </w:r>
      <w:r>
        <w:t xml:space="preserve"> / </w:t>
      </w:r>
      <w:r>
        <w:rPr>
          <w:rStyle w:val="CodeChar"/>
          <w:rFonts w:ascii="Consolas" w:hAnsi="Consolas" w:eastAsia="MS Gothic" w:cs="Consolas"/>
        </w:rPr>
        <w:t xml:space="preserve">GetExtendedUdpTable</w:t>
      </w:r>
      <w:r>
        <w:t xml:space="preserve"> から、</w:t>
      </w:r>
      <w:r>
        <w:rPr>
          <w:b/>
        </w:rPr>
        <w:t xml:space="preserve">非管理者のまま全プロセスの PID まで</w:t>
      </w:r>
      <w:r>
        <w:t xml:space="preserve">取れます。</w:t>
      </w:r>
    </w:p>
    <w:p>
      <w:r>
        <w:rPr>
          <w:rStyle w:val="CodeChar"/>
          <w:rFonts w:ascii="Consolas" w:hAnsi="Consolas" w:eastAsia="MS Gothic" w:cs="Consolas"/>
        </w:rPr>
        <w:t xml:space="preserve">netstat</w:t>
      </w:r>
      <w:r>
        <w:t xml:space="preserve"> の出力は解析しません（表示言語で変わるため）。同じ理由で ARP も </w:t>
      </w:r>
      <w:r>
        <w:rPr>
          <w:rStyle w:val="CodeChar"/>
          <w:rFonts w:ascii="Consolas" w:hAnsi="Consolas" w:eastAsia="MS Gothic" w:cs="Consolas"/>
        </w:rPr>
        <w:t xml:space="preserve">arp -a</w:t>
      </w:r>
      <w:r>
        <w:t xml:space="preserve"> ではなく</w:t>
      </w:r>
    </w:p>
    <w:p>
      <w:r>
        <w:rPr>
          <w:rStyle w:val="CodeChar"/>
          <w:rFonts w:ascii="Consolas" w:hAnsi="Consolas" w:eastAsia="MS Gothic" w:cs="Consolas"/>
        </w:rPr>
        <w:t xml:space="preserve">GetIpNetTable2</w:t>
      </w:r>
      <w:r>
        <w:t xml:space="preserve"> を叩いています。</w:t>
      </w:r>
    </w:p>
    <w:p>
      <w:r>
        <w:rPr>
          <w:b/>
        </w:rPr>
        <w:t xml:space="preserve">送受信の B/秒だけは管理者権限が要ります。</w:t>
      </w:r>
      <w:r>
        <w:t xml:space="preserve">これは ETW のカーネルネットワークイベントが</w:t>
      </w:r>
    </w:p>
    <w:p>
      <w:r>
        <w:t xml:space="preserve">管理者限定という OS 側の制限で、非管理者では「—」表示に落として案内を出します（一覧そのものは見えます）。</w:t>
      </w:r>
    </w:p>
    <w:p>
      <w:pPr>
        <w:pStyle w:val="Heading2"/>
      </w:pPr>
      <w:r>
        <w:t xml:space="preserve">4.2 WFP（Windows 自身が落とした通信）</w:t>
      </w:r>
    </w:p>
    <w:p>
      <w:r>
        <w:t xml:space="preserve">Windows Filtering Platform が破棄したイベントを列挙します。**「疎通しないのは経路ではなく</w:t>
      </w:r>
    </w:p>
    <w:p>
      <w:r>
        <w:t xml:space="preserve">この PC のファイアウォールだった」**が一目で分かります。Defender ファイアウォールのブロック規則に</w:t>
      </w:r>
    </w:p>
    <w:p>
      <w:r>
        <w:t xml:space="preserve">よる遮断はここに出ます。</w:t>
      </w:r>
    </w:p>
    <w:p>
      <w:pPr>
        <w:ind w:left="360"/>
      </w:pPr>
      <w:r>
        <w:t xml:space="preserve">・読むだけでも</w:t>
      </w:r>
      <w:r>
        <w:rPr>
          <w:b/>
        </w:rPr>
        <w:t xml:space="preserve">管理者権限が要ります</w:t>
      </w:r>
    </w:p>
    <w:p>
      <w:pPr>
        <w:ind w:left="360"/>
      </w:pPr>
      <w:r>
        <w:t xml:space="preserve">・Windows は既定でネットワークイベントを</w:t>
      </w:r>
      <w:r>
        <w:rPr>
          <w:b/>
        </w:rPr>
        <w:t xml:space="preserve">記録していません</w:t>
      </w:r>
      <w:r>
        <w:t xml:space="preserve">。記録を有効にするとイベントが溜まり始めます</w:t>
      </w:r>
    </w:p>
    <w:p>
      <w:r>
        <w:t xml:space="preserve">（PC 全体に効く設定なので、確認を挟み、アプリを閉じるときに元へ戻します）</w:t>
      </w:r>
    </w:p>
    <w:p>
      <w:pPr>
        <w:ind w:left="360"/>
      </w:pPr>
      <w:r>
        <w:t xml:space="preserve">・同じ遮断は 1 行にまとめて件数で表します。フィルタ ID は CSV に残るので、</w:t>
      </w:r>
    </w:p>
    <w:p>
      <w:r>
        <w:rPr>
          <w:rStyle w:val="CodeChar"/>
          <w:rFonts w:ascii="Consolas" w:hAnsi="Consolas" w:eastAsia="MS Gothic" w:cs="Consolas"/>
        </w:rPr>
        <w:t xml:space="preserve">netsh wfp show filters</w:t>
      </w:r>
      <w:r>
        <w:t xml:space="preserve"> で規則を引き当てられます</w:t>
      </w:r>
    </w:p>
    <w:p>
      <w:pPr>
        <w:ind w:left="360"/>
      </w:pPr>
      <w:r>
        <w:t xml:space="preserve">・受信側の遮断はプロセスが「—」になります。通信が届く前に落ちているので、</w:t>
      </w:r>
    </w:p>
    <w:p>
      <w:r>
        <w:t xml:space="preserve">Windows が持ち主のアプリを付けようがないためです（</w:t>
      </w:r>
      <w:r>
        <w:rPr>
          <w:b/>
        </w:rPr>
        <w:t xml:space="preserve">情報が無いのであって、壊れているのではありません</w:t>
      </w:r>
      <w:r>
        <w:t xml:space="preserve">）</w:t>
      </w:r>
    </w:p>
    <w:p>
      <w:pPr>
        <w:pStyle w:val="Heading2"/>
      </w:pPr>
      <w:r>
        <w:t xml:space="preserve">4.3 IP とプロキシの切り替え</w:t>
      </w:r>
    </w:p>
    <w:p>
      <w:r>
        <w:t xml:space="preserve">IP 設定の適用は、アプリ自体は昇格せず、**適用の瞬間だけ </w:t>
      </w:r>
      <w:r>
        <w:rPr>
          <w:rStyle w:val="CodeChar"/>
          <w:rFonts w:ascii="Consolas" w:hAnsi="Consolas" w:eastAsia="MS Gothic" w:cs="Consolas"/>
        </w:rPr>
        <w:t xml:space="preserve">netsh</w:t>
      </w:r>
      <w:r>
        <w:t xml:space="preserve"> のスクリプトを 1 ファイルにまとめて</w:t>
      </w:r>
    </w:p>
    <w:p>
      <w:r>
        <w:t xml:space="preserve">昇格実行**します（UAC は 1 回）。よく使う現場の設定はプリセットとして残せます。</w:t>
      </w:r>
    </w:p>
    <w:p>
      <w:r>
        <w:t xml:space="preserve">プロキシは </w:t>
      </w:r>
      <w:r>
        <w:rPr>
          <w:b/>
        </w:rPr>
        <w:t xml:space="preserve">2 段構え</w:t>
      </w:r>
      <w:r>
        <w:t xml:space="preserve">です。Windows にはプロキシ設定が 2 系統あり、片方だけ直して</w:t>
      </w:r>
    </w:p>
    <w:p>
      <w:r>
        <w:t xml:space="preserve">原因が分からなくなるのが定番の落とし穴だからです。</w:t>
      </w:r>
    </w:p>
    <w:tbl>
      <w:tblPr>
        <w:tblW w:w="907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3023"/>
        <w:gridCol w:w="3023"/>
        <w:gridCol w:w="3023"/>
      </w:tblGrid>
      <w:tr>
        <w:trPr>
          <w:tblHeader/>
        </w:trPr>
        <w:tc>
          <w:tcPr>
            <w:tcW w:w="3023" w:type="dxa"/>
            <w:shd w:val="clear" w:color="auto" w:fill="D9E2F3"/>
            <w:vAlign w:val="center"/>
          </w:tcPr>
          <w:p>
            <w:r>
              <w:rPr>
                <w:b/>
              </w:rPr>
              <w:t xml:space="preserve">系統</w:t>
            </w:r>
          </w:p>
        </w:tc>
        <w:tc>
          <w:tcPr>
            <w:tcW w:w="3023" w:type="dxa"/>
            <w:shd w:val="clear" w:color="auto" w:fill="D9E2F3"/>
            <w:vAlign w:val="center"/>
          </w:tcPr>
          <w:p>
            <w:r>
              <w:rPr>
                <w:b/>
              </w:rPr>
              <w:t xml:space="preserve">従うもの</w:t>
            </w:r>
          </w:p>
        </w:tc>
        <w:tc>
          <w:tcPr>
            <w:tcW w:w="3023" w:type="dxa"/>
            <w:shd w:val="clear" w:color="auto" w:fill="D9E2F3"/>
            <w:vAlign w:val="center"/>
          </w:tcPr>
          <w:p>
            <w:r>
              <w:rPr>
                <w:b/>
              </w:rPr>
              <w:t xml:space="preserve">読み書き</w:t>
            </w:r>
          </w:p>
        </w:tc>
      </w:tr>
      <w:tr>
        <w:tc>
          <w:tcPr>
            <w:tcW w:w="3023" w:type="dxa"/>
            <w:vAlign w:val="center"/>
          </w:tcPr>
          <w:p>
            <w:r>
              <w:t xml:space="preserve">WinINET</w:t>
            </w:r>
          </w:p>
        </w:tc>
        <w:tc>
          <w:tcPr>
            <w:tcW w:w="3023" w:type="dxa"/>
            <w:vAlign w:val="center"/>
          </w:tcPr>
          <w:p>
            <w:r>
              <w:t xml:space="preserve">ブラウザなど。</w:t>
            </w:r>
            <w:r>
              <w:rPr>
                <w:b/>
              </w:rPr>
              <w:t xml:space="preserve">ログインしたユーザーごと</w:t>
            </w:r>
          </w:p>
        </w:tc>
        <w:tc>
          <w:tcPr>
            <w:tcW w:w="3023" w:type="dxa"/>
            <w:vAlign w:val="center"/>
          </w:tcPr>
          <w:p>
            <w:r>
              <w:t xml:space="preserve">権限不要</w:t>
            </w:r>
          </w:p>
        </w:tc>
      </w:tr>
      <w:tr>
        <w:tc>
          <w:tcPr>
            <w:tcW w:w="3023" w:type="dxa"/>
            <w:vAlign w:val="center"/>
          </w:tcPr>
          <w:p>
            <w:r>
              <w:t xml:space="preserve">WinHTTP</w:t>
            </w:r>
          </w:p>
        </w:tc>
        <w:tc>
          <w:tcPr>
            <w:tcW w:w="3023" w:type="dxa"/>
            <w:vAlign w:val="center"/>
          </w:tcPr>
          <w:p>
            <w:r>
              <w:t xml:space="preserve">Windows Update・監視エージェント・サービスとして動くもの。</w:t>
            </w:r>
            <w:r>
              <w:rPr>
                <w:b/>
              </w:rPr>
              <w:t xml:space="preserve">PC 全体で 1 つ</w:t>
            </w:r>
          </w:p>
        </w:tc>
        <w:tc>
          <w:tcPr>
            <w:tcW w:w="3023" w:type="dxa"/>
            <w:vAlign w:val="center"/>
          </w:tcPr>
          <w:p>
            <w:r>
              <w:t xml:space="preserve">読みは API から。書きは昇格</w:t>
            </w:r>
          </w:p>
        </w:tc>
      </w:tr>
    </w:tbl>
    <w:p>
      <w:pPr>
        <w:spacing w:after="0"/>
      </w:pPr>
    </w:p>
    <w:p>
      <w:r>
        <w:t xml:space="preserve">「ブラウザは見えるのに Windows Update だけ外に出られない」は、WinHTTP 側が空のときに起きます。</w:t>
      </w:r>
    </w:p>
    <w:p>
      <w:pPr>
        <w:spacing w:before="160" w:after="60"/>
        <w:jc w:val="center"/>
      </w:pPr>
      <w:r>
        <w:drawing>
          <wp:inline xmlns:wp="http://schemas.openxmlformats.org/drawingml/2006/wordprocessingDrawing" distT="0" distB="0" distL="0" distR="0">
            <wp:extent cx="5759450" cy="2262641"/>
            <wp:docPr id="3" name="図 3" descr="図 3: WinINET と WinHTTP ─ Windows に 2 つあるプロキシ設定"/>
            <a:graphic xmlns:a="http://schemas.openxmlformats.org/drawingml/2006/main">
              <a:graphicData uri="http://schemas.openxmlformats.org/drawingml/2006/picture">
                <pic:pic xmlns:pic="http://schemas.openxmlformats.org/drawingml/2006/picture">
                  <pic:nvPicPr>
                    <pic:cNvPr id="3" name="図 3"/>
                    <pic:cNvPicPr/>
                  </pic:nvPicPr>
                  <pic:blipFill>
                    <a:blip xmlns:r="http://schemas.openxmlformats.org/officeDocument/2006/relationships" r:embed="rId4"/>
                    <a:stretch>
                      <a:fillRect/>
                    </a:stretch>
                  </pic:blipFill>
                  <pic:spPr>
                    <a:xfrm>
                      <a:off x="0" y="0"/>
                      <a:ext cx="5759450" cy="2262641"/>
                    </a:xfrm>
                    <a:prstGeom prst="rect">
                      <a:avLst/>
                    </a:prstGeom>
                  </pic:spPr>
                </pic:pic>
              </a:graphicData>
            </a:graphic>
          </wp:inline>
        </w:drawing>
      </w:r>
    </w:p>
    <w:p>
      <w:pPr>
        <w:rPr>
          <w:i/>
          <w:color w:val="5A5A5A"/>
        </w:rPr>
      </w:pPr>
      <w:r>
        <w:rPr>
          <w:i/>
          <w:color w:val="5A5A5A"/>
        </w:rPr>
        <w:t xml:space="preserve">図 3: WinINET と WinHTTP ─ Windows に 2 つあるプロキシ設定</w:t>
      </w:r>
    </w:p>
    <w:p>
      <w:r>
        <w:t xml:space="preserve">なお </w:t>
      </w:r>
      <w:r>
        <w:rPr>
          <w:b/>
        </w:rPr>
        <w:t xml:space="preserve">WinHTTP は PAC を持てない</w:t>
      </w:r>
      <w:r>
        <w:t xml:space="preserve">仕様（直接か固定のみ）なので、選択肢にも出していません。</w:t>
      </w:r>
    </w:p>
    <w:p>
      <w:pPr>
        <w:pStyle w:val="Heading2"/>
      </w:pPr>
      <w:r>
        <w:t xml:space="preserve">4.4 無線</w:t>
      </w:r>
    </w:p>
    <w:p>
      <w:r>
        <w:t xml:space="preserve">Windows の WLAN API から、接続中の AP・RSSI・チャンネル・周辺 AP の一覧を取ります。</w:t>
      </w:r>
    </w:p>
    <w:p>
      <w:r>
        <w:rPr>
          <w:b/>
        </w:rPr>
        <w:t xml:space="preserve">Windows 11 24H2 以降は位置情報の許可が無いと OS が何も返しません</w:t>
      </w:r>
      <w:r>
        <w:t xml:space="preserve">（これは仕様です）。</w:t>
      </w:r>
    </w:p>
    <w:p>
      <w:r>
        <w:t xml:space="preserve">そのため起動時にはスキャンせず、画面を開いたときに初めて呼び、拒否されたら設定への導線を出します。</w:t>
      </w:r>
    </w:p>
    <w:p>
      <w:r>
        <w:t xml:space="preserve">一覧は電波の強さで行を塗り分けます（-67dBm 以上 / -75dBm まで / それ以下）。</w:t>
      </w:r>
    </w:p>
    <w:p>
      <w:r>
        <w:t xml:space="preserve">色だけに頼らないよう dBm の数値も並べています。</w:t>
      </w:r>
    </w:p>
    <w:p>
      <w:pPr>
        <w:pStyle w:val="Heading1"/>
      </w:pPr>
      <w:r>
        <w:t xml:space="preserve">5. 機器を相手にする仕組み</w:t>
      </w:r>
    </w:p>
    <w:p>
      <w:pPr>
        <w:pStyle w:val="Heading2"/>
      </w:pPr>
      <w:r>
        <w:t xml:space="preserve">5.1 SSH / Telnet の端末セッション</w:t>
      </w:r>
    </w:p>
    <w:p>
      <w:r>
        <w:t xml:space="preserve">ログ採取と差分比較の「機器から」は、</w:t>
      </w:r>
      <w:r>
        <w:rPr>
          <w:b/>
        </w:rPr>
        <w:t xml:space="preserve">対話端末を状態機械で操って</w:t>
      </w:r>
      <w:r>
        <w:t xml:space="preserve"> </w:t>
      </w:r>
      <w:r>
        <w:rPr>
          <w:rStyle w:val="CodeChar"/>
          <w:rFonts w:ascii="Consolas" w:hAnsi="Consolas" w:eastAsia="MS Gothic" w:cs="Consolas"/>
        </w:rPr>
        <w:t xml:space="preserve">show</w:t>
      </w:r>
      <w:r>
        <w:t xml:space="preserve"> の出力を持ち帰ります。</w:t>
      </w:r>
    </w:p>
    <w:p>
      <w:r>
        <w:t xml:space="preserve">現場で踏みやすい落とし穴は、ほぼこの層に集約されています。</w:t>
      </w:r>
    </w:p>
    <w:p>
      <w:pPr>
        <w:spacing w:before="160" w:after="60"/>
        <w:jc w:val="center"/>
      </w:pPr>
      <w:r>
        <w:drawing>
          <wp:inline xmlns:wp="http://schemas.openxmlformats.org/drawingml/2006/wordprocessingDrawing" distT="0" distB="0" distL="0" distR="0">
            <wp:extent cx="5759450" cy="2879725"/>
            <wp:docPr id="4" name="図 4" descr="図 4: 機器との会話の組み立て方と、そこで効いている決まり"/>
            <a:graphic xmlns:a="http://schemas.openxmlformats.org/drawingml/2006/main">
              <a:graphicData uri="http://schemas.openxmlformats.org/drawingml/2006/picture">
                <pic:pic xmlns:pic="http://schemas.openxmlformats.org/drawingml/2006/picture">
                  <pic:nvPicPr>
                    <pic:cNvPr id="4" name="図 4"/>
                    <pic:cNvPicPr/>
                  </pic:nvPicPr>
                  <pic:blipFill>
                    <a:blip xmlns:r="http://schemas.openxmlformats.org/officeDocument/2006/relationships" r:embed="rId5"/>
                    <a:stretch>
                      <a:fillRect/>
                    </a:stretch>
                  </pic:blipFill>
                  <pic:spPr>
                    <a:xfrm>
                      <a:off x="0" y="0"/>
                      <a:ext cx="5759450" cy="2879725"/>
                    </a:xfrm>
                    <a:prstGeom prst="rect">
                      <a:avLst/>
                    </a:prstGeom>
                  </pic:spPr>
                </pic:pic>
              </a:graphicData>
            </a:graphic>
          </wp:inline>
        </w:drawing>
      </w:r>
    </w:p>
    <w:p>
      <w:pPr>
        <w:rPr>
          <w:i/>
          <w:color w:val="5A5A5A"/>
        </w:rPr>
      </w:pPr>
      <w:r>
        <w:rPr>
          <w:i/>
          <w:color w:val="5A5A5A"/>
        </w:rPr>
        <w:t xml:space="preserve">図 4: 機器との会話の組み立て方と、そこで効いている決まり</w:t>
      </w:r>
    </w:p>
    <w:tbl>
      <w:tblPr>
        <w:tblW w:w="907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4535"/>
        <w:gridCol w:w="4535"/>
      </w:tblGrid>
      <w:tr>
        <w:trPr>
          <w:tblHeader/>
        </w:trPr>
        <w:tc>
          <w:tcPr>
            <w:tcW w:w="4535" w:type="dxa"/>
            <w:shd w:val="clear" w:color="auto" w:fill="D9E2F3"/>
            <w:vAlign w:val="center"/>
          </w:tcPr>
          <w:p>
            <w:r>
              <w:rPr>
                <w:b/>
              </w:rPr>
              <w:t xml:space="preserve">課題</w:t>
            </w:r>
          </w:p>
        </w:tc>
        <w:tc>
          <w:tcPr>
            <w:tcW w:w="4535" w:type="dxa"/>
            <w:shd w:val="clear" w:color="auto" w:fill="D9E2F3"/>
            <w:vAlign w:val="center"/>
          </w:tcPr>
          <w:p>
            <w:r>
              <w:rPr>
                <w:b/>
              </w:rPr>
              <w:t xml:space="preserve">どうしているか</w:t>
            </w:r>
          </w:p>
        </w:tc>
      </w:tr>
      <w:tr>
        <w:tc>
          <w:tcPr>
            <w:tcW w:w="4535" w:type="dxa"/>
            <w:vAlign w:val="center"/>
          </w:tcPr>
          <w:p>
            <w:r>
              <w:t xml:space="preserve">プロンプトが機種で違う</w:t>
            </w:r>
          </w:p>
        </w:tc>
        <w:tc>
          <w:tcPr>
            <w:tcW w:w="4535" w:type="dxa"/>
            <w:vAlign w:val="center"/>
          </w:tcPr>
          <w:p>
            <w:r>
              <w:rPr>
                <w:b/>
              </w:rPr>
              <w:t xml:space="preserve">推測せず学習します</w:t>
            </w:r>
            <w:r>
              <w:t xml:space="preserve">。「行末にある・学習したホスト名と一致・</w:t>
            </w:r>
            <w:r>
              <w:rPr>
                <w:rStyle w:val="CodeChar"/>
                <w:rFonts w:ascii="Consolas" w:hAnsi="Consolas" w:eastAsia="MS Gothic" w:cs="Consolas"/>
              </w:rPr>
              <w:t xml:space="preserve">&gt;</w:t>
            </w:r>
            <w:r>
              <w:t xml:space="preserve"> </w:t>
            </w:r>
            <w:r>
              <w:rPr>
                <w:rStyle w:val="CodeChar"/>
                <w:rFonts w:ascii="Consolas" w:hAnsi="Consolas" w:eastAsia="MS Gothic" w:cs="Consolas"/>
              </w:rPr>
              <w:t xml:space="preserve">#</w:t>
            </w:r>
            <w:r>
              <w:t xml:space="preserve"> </w:t>
            </w:r>
            <w:r>
              <w:rPr>
                <w:rStyle w:val="CodeChar"/>
                <w:rFonts w:ascii="Consolas" w:hAnsi="Consolas" w:eastAsia="MS Gothic" w:cs="Consolas"/>
              </w:rPr>
              <w:t xml:space="preserve">)#</w:t>
            </w:r>
            <w:r>
              <w:t xml:space="preserve"> で終わる」の 3 つを同時に満たしたときだけプロンプトと見なします</w:t>
            </w:r>
          </w:p>
        </w:tc>
      </w:tr>
      <w:tr>
        <w:tc>
          <w:tcPr>
            <w:tcW w:w="4535" w:type="dxa"/>
            <w:vAlign w:val="center"/>
          </w:tcPr>
          <w:p>
            <w:r>
              <w:t xml:space="preserve">ページャで止まる</w:t>
            </w:r>
          </w:p>
        </w:tc>
        <w:tc>
          <w:tcPr>
            <w:tcW w:w="4535" w:type="dxa"/>
            <w:vAlign w:val="center"/>
          </w:tcPr>
          <w:p>
            <w:r>
              <w:rPr>
                <w:rStyle w:val="CodeChar"/>
                <w:rFonts w:ascii="Consolas" w:hAnsi="Consolas" w:eastAsia="MS Gothic" w:cs="Consolas"/>
              </w:rPr>
              <w:t xml:space="preserve">terminal length 0</w:t>
            </w:r>
            <w:r>
              <w:t xml:space="preserve"> → </w:t>
            </w:r>
            <w:r>
              <w:rPr>
                <w:rStyle w:val="CodeChar"/>
                <w:rFonts w:ascii="Consolas" w:hAnsi="Consolas" w:eastAsia="MS Gothic" w:cs="Consolas"/>
              </w:rPr>
              <w:t xml:space="preserve">terminal pager 0</w:t>
            </w:r>
            <w:r>
              <w:t xml:space="preserve"> → </w:t>
            </w:r>
            <w:r>
              <w:rPr>
                <w:rStyle w:val="CodeChar"/>
                <w:rFonts w:ascii="Consolas" w:hAnsi="Consolas" w:eastAsia="MS Gothic" w:cs="Consolas"/>
              </w:rPr>
              <w:t xml:space="preserve">terminal width 0</w:t>
            </w:r>
            <w:r>
              <w:t xml:space="preserve"> の順に投げ、</w:t>
            </w:r>
            <w:r>
              <w:rPr>
                <w:b/>
              </w:rPr>
              <w:t xml:space="preserve">断られなかった 1 本目でやめます</w:t>
            </w:r>
            <w:r>
              <w:t xml:space="preserve">（機種判定は書きません）。</w:t>
            </w:r>
            <w:r>
              <w:rPr>
                <w:rStyle w:val="CodeChar"/>
                <w:rFonts w:ascii="Consolas" w:hAnsi="Consolas" w:eastAsia="MS Gothic" w:cs="Consolas"/>
              </w:rPr>
              <w:t xml:space="preserve">--More--</w:t>
            </w:r>
            <w:r>
              <w:t xml:space="preserve"> が出たら検出してから送ります</w:t>
            </w:r>
          </w:p>
        </w:tc>
      </w:tr>
      <w:tr>
        <w:tc>
          <w:tcPr>
            <w:tcW w:w="4535" w:type="dxa"/>
            <w:vAlign w:val="center"/>
          </w:tcPr>
          <w:p>
            <w:r>
              <w:t xml:space="preserve">SSH の改行</w:t>
            </w:r>
          </w:p>
        </w:tc>
        <w:tc>
          <w:tcPr>
            <w:tcW w:w="4535" w:type="dxa"/>
            <w:vAlign w:val="center"/>
          </w:tcPr>
          <w:p>
            <w:r>
              <w:t xml:space="preserve">SSH には Telnet のような改行の取り決めが無く、</w:t>
            </w:r>
            <w:r>
              <w:rPr>
                <w:b/>
              </w:rPr>
              <w:t xml:space="preserve">CR LF が Enter 2 回になる機器があります</w:t>
            </w:r>
            <w:r>
              <w:t xml:space="preserve">。SSH では改行 1 文字だけ送ります</w:t>
            </w:r>
          </w:p>
        </w:tc>
      </w:tr>
      <w:tr>
        <w:tc>
          <w:tcPr>
            <w:tcW w:w="4535" w:type="dxa"/>
            <w:vAlign w:val="center"/>
          </w:tcPr>
          <w:p>
            <w:r>
              <w:t xml:space="preserve">コマンドがずれる</w:t>
            </w:r>
          </w:p>
        </w:tc>
        <w:tc>
          <w:tcPr>
            <w:tcW w:w="4535" w:type="dxa"/>
            <w:vAlign w:val="center"/>
          </w:tcPr>
          <w:p>
            <w:r>
              <w:t xml:space="preserve">送る前に</w:t>
            </w:r>
            <w:r>
              <w:rPr>
                <w:b/>
              </w:rPr>
              <w:t xml:space="preserve">プロンプトで待っていることを確かめます</w:t>
            </w:r>
            <w:r>
              <w:t xml:space="preserve">。確かめられないときは、そのコマンドを送らずに「実行しませんでした」と記録します（ずれたまま最後まで走るより 1 本落とす方が安全です）</w:t>
            </w:r>
          </w:p>
        </w:tc>
      </w:tr>
      <w:tr>
        <w:tc>
          <w:tcPr>
            <w:tcW w:w="4535" w:type="dxa"/>
            <w:vAlign w:val="center"/>
          </w:tcPr>
          <w:p>
            <w:r>
              <w:t xml:space="preserve">認証の失敗</w:t>
            </w:r>
          </w:p>
        </w:tc>
        <w:tc>
          <w:tcPr>
            <w:tcW w:w="4535" w:type="dxa"/>
            <w:vAlign w:val="center"/>
          </w:tcPr>
          <w:p>
            <w:r>
              <w:t xml:space="preserve">パスワードを</w:t>
            </w:r>
            <w:r>
              <w:rPr>
                <w:b/>
              </w:rPr>
              <w:t xml:space="preserve">2 回聞かれたら即中断</w:t>
            </w:r>
            <w:r>
              <w:t xml:space="preserve">します。再試行しません（TACACS+ / AD でアカウントを固めないため）</w:t>
            </w:r>
          </w:p>
        </w:tc>
      </w:tr>
      <w:tr>
        <w:tc>
          <w:tcPr>
            <w:tcW w:w="4535" w:type="dxa"/>
            <w:vAlign w:val="center"/>
          </w:tcPr>
          <w:p>
            <w:r>
              <w:t xml:space="preserve">確認プロンプト</w:t>
            </w:r>
          </w:p>
        </w:tc>
        <w:tc>
          <w:tcPr>
            <w:tcW w:w="4535" w:type="dxa"/>
            <w:vAlign w:val="center"/>
          </w:tcPr>
          <w:p>
            <w:r>
              <w:rPr>
                <w:rStyle w:val="CodeChar"/>
                <w:rFonts w:ascii="Consolas" w:hAnsi="Consolas" w:eastAsia="MS Gothic" w:cs="Consolas"/>
              </w:rPr>
              <w:t xml:space="preserve">[confirm]</w:t>
            </w:r>
            <w:r>
              <w:t xml:space="preserve"> を見たら何も送らずに離脱します。</w:t>
            </w:r>
            <w:r>
              <w:rPr>
                <w:b/>
              </w:rPr>
              <w:t xml:space="preserve">答えなければ実行されません</w:t>
            </w:r>
          </w:p>
        </w:tc>
      </w:tr>
    </w:tbl>
    <w:p>
      <w:pPr>
        <w:spacing w:after="0"/>
      </w:pPr>
    </w:p>
    <w:p>
      <w:pPr>
        <w:ind w:left="360"/>
      </w:pPr>
      <w:r>
        <w:t xml:space="preserve">・</w:t>
      </w:r>
      <w:r>
        <w:rPr>
          <w:b/>
        </w:rPr>
        <w:t xml:space="preserve">機器は同時 8 台まで並行</w:t>
      </w:r>
      <w:r>
        <w:t xml:space="preserve">して取りに行きます（踏み台や認証サーバへ殺到させないための上限）</w:t>
      </w:r>
    </w:p>
    <w:p>
      <w:pPr>
        <w:ind w:left="360"/>
      </w:pPr>
      <w:r>
        <w:t xml:space="preserve">・</w:t>
      </w:r>
      <w:r>
        <w:rPr>
          <w:b/>
        </w:rPr>
        <w:t xml:space="preserve">危ないコマンドは実行前に弾きます</w:t>
      </w:r>
      <w:r>
        <w:t xml:space="preserve"> — </w:t>
      </w:r>
      <w:r>
        <w:rPr>
          <w:rStyle w:val="CodeChar"/>
          <w:rFonts w:ascii="Consolas" w:hAnsi="Consolas" w:eastAsia="MS Gothic" w:cs="Consolas"/>
        </w:rPr>
        <w:t xml:space="preserve">reload</w:t>
      </w:r>
      <w:r>
        <w:t xml:space="preserve"> </w:t>
      </w:r>
      <w:r>
        <w:rPr>
          <w:rStyle w:val="CodeChar"/>
          <w:rFonts w:ascii="Consolas" w:hAnsi="Consolas" w:eastAsia="MS Gothic" w:cs="Consolas"/>
        </w:rPr>
        <w:t xml:space="preserve">configure terminal</w:t>
      </w:r>
      <w:r>
        <w:t xml:space="preserve"> </w:t>
      </w:r>
      <w:r>
        <w:rPr>
          <w:rStyle w:val="CodeChar"/>
          <w:rFonts w:ascii="Consolas" w:hAnsi="Consolas" w:eastAsia="MS Gothic" w:cs="Consolas"/>
        </w:rPr>
        <w:t xml:space="preserve">write</w:t>
      </w:r>
      <w:r>
        <w:t xml:space="preserve"> </w:t>
      </w:r>
      <w:r>
        <w:rPr>
          <w:rStyle w:val="CodeChar"/>
          <w:rFonts w:ascii="Consolas" w:hAnsi="Consolas" w:eastAsia="MS Gothic" w:cs="Consolas"/>
        </w:rPr>
        <w:t xml:space="preserve">copy</w:t>
      </w:r>
      <w:r>
        <w:t xml:space="preserve"> </w:t>
      </w:r>
      <w:r>
        <w:rPr>
          <w:rStyle w:val="CodeChar"/>
          <w:rFonts w:ascii="Consolas" w:hAnsi="Consolas" w:eastAsia="MS Gothic" w:cs="Consolas"/>
        </w:rPr>
        <w:t xml:space="preserve">erase</w:t>
      </w:r>
      <w:r>
        <w:t xml:space="preserve"> など。</w:t>
      </w:r>
    </w:p>
    <w:p>
      <w:r>
        <w:t xml:space="preserve">機器が確認を求めてきて自動では答えられない（答えるべきでもない）ためで、</w:t>
      </w:r>
      <w:r>
        <w:rPr>
          <w:b/>
        </w:rPr>
        <w:t xml:space="preserve">上書きの手段は用意していません</w:t>
      </w:r>
    </w:p>
    <w:p>
      <w:pPr>
        <w:ind w:left="360"/>
      </w:pPr>
      <w:r>
        <w:t xml:space="preserve">・ファイルの末尾に</w:t>
      </w:r>
      <w:r>
        <w:rPr>
          <w:b/>
        </w:rPr>
        <w:t xml:space="preserve">生ログ</w:t>
      </w:r>
      <w:r>
        <w:t xml:space="preserve">（機器から届いた文字そのもの）を残します。区画のずれは実機でしか出ないためです。</w:t>
      </w:r>
    </w:p>
    <w:p>
      <w:r>
        <w:rPr>
          <w:b/>
        </w:rPr>
        <w:t xml:space="preserve">送った文字は残しません</w:t>
      </w:r>
      <w:r>
        <w:t xml:space="preserve">（パスワードを書かないため）</w:t>
      </w:r>
    </w:p>
    <w:p>
      <w:pPr>
        <w:pStyle w:val="Heading2"/>
      </w:pPr>
      <w:r>
        <w:t xml:space="preserve">5.2 設定差分</w:t>
      </w:r>
    </w:p>
    <w:p>
      <w:r>
        <w:t xml:space="preserve">作業前後の </w:t>
      </w:r>
      <w:r>
        <w:rPr>
          <w:rStyle w:val="CodeChar"/>
          <w:rFonts w:ascii="Consolas" w:hAnsi="Consolas" w:eastAsia="MS Gothic" w:cs="Consolas"/>
        </w:rPr>
        <w:t xml:space="preserve">show</w:t>
      </w:r>
      <w:r>
        <w:t xml:space="preserve"> を突き合わせます。ここで効くのは差分アルゴリズムそのものより、</w:t>
      </w:r>
      <w:r>
        <w:rPr>
          <w:b/>
        </w:rPr>
        <w:t xml:space="preserve">比べる前の整え方</w:t>
      </w:r>
      <w:r>
        <w:t xml:space="preserve">です。</w:t>
      </w:r>
    </w:p>
    <w:p>
      <w:pPr>
        <w:ind w:left="360"/>
      </w:pPr>
      <w:r>
        <w:t xml:space="preserve">・</w:t>
      </w:r>
      <w:r>
        <w:rPr>
          <w:rStyle w:val="CodeChar"/>
          <w:rFonts w:ascii="Consolas" w:hAnsi="Consolas" w:eastAsia="MS Gothic" w:cs="Consolas"/>
        </w:rPr>
        <w:t xml:space="preserve">show ip route</w:t>
      </w:r>
      <w:r>
        <w:t xml:space="preserve"> は</w:t>
      </w:r>
      <w:r>
        <w:rPr>
          <w:b/>
        </w:rPr>
        <w:t xml:space="preserve">構造として</w:t>
      </w:r>
      <w:r>
        <w:t xml:space="preserve">突き合わせるので、経過時間だけが違う行は差分になりません</w:t>
      </w:r>
    </w:p>
    <w:p>
      <w:pPr>
        <w:ind w:left="360"/>
      </w:pPr>
      <w:r>
        <w:t xml:space="preserve">・ACI（APIC）は設定だけを要求します（稼働値を混ぜると</w:t>
      </w:r>
      <w:r>
        <w:rPr>
          <w:b/>
        </w:rPr>
        <w:t xml:space="preserve">何も変えていなくても差分だらけ</w:t>
      </w:r>
      <w:r>
        <w:t xml:space="preserve">になります）。</w:t>
      </w:r>
    </w:p>
    <w:p>
      <w:r>
        <w:t xml:space="preserve">さらに APIC は子の並び順を約束しないので、クラス → DN → 名前の順に</w:t>
      </w:r>
      <w:r>
        <w:rPr>
          <w:b/>
        </w:rPr>
        <w:t xml:space="preserve">並べ替えてから</w:t>
      </w:r>
      <w:r>
        <w:t xml:space="preserve">比べます</w:t>
      </w:r>
    </w:p>
    <w:p>
      <w:pPr>
        <w:ind w:left="360"/>
      </w:pPr>
      <w:r>
        <w:t xml:space="preserve">・差分そのものは、一意な共通行で区切ってから小さく解く方式（patience diff）で、</w:t>
      </w:r>
      <w:r>
        <w:rPr>
          <w:b/>
        </w:rPr>
        <w:t xml:space="preserve">2 万行でも実用速度</w:t>
      </w:r>
      <w:r>
        <w:t xml:space="preserve">です</w:t>
      </w:r>
    </w:p>
    <w:p>
      <w:pPr>
        <w:pStyle w:val="Heading1"/>
      </w:pPr>
      <w:r>
        <w:t xml:space="preserve">6. コントローラ・クラウドから読む仕組み</w:t>
      </w:r>
    </w:p>
    <w:p>
      <w:r>
        <w:rPr>
          <w:b/>
        </w:rPr>
        <w:t xml:space="preserve">どちらも読み取り専用</w:t>
      </w:r>
      <w:r>
        <w:t xml:space="preserve">です。設定を書き込む機能は持たせていません（本番のファブリックや組織を</w:t>
      </w:r>
    </w:p>
    <w:p>
      <w:r>
        <w:t xml:space="preserve">握っているので、書ける口があること自体が事故の入口になるためです）。</w:t>
      </w:r>
    </w:p>
    <w:p>
      <w:pPr>
        <w:pStyle w:val="Heading2"/>
      </w:pPr>
      <w:r>
        <w:t xml:space="preserve">Meraki Dashboard API</w:t>
      </w:r>
    </w:p>
    <w:p>
      <w:r>
        <w:t xml:space="preserve">拠点の導入確認・機器・アップリンク・クライアント・DHCP 使用率・アラートを引きます。実装上の勘所:</w:t>
      </w:r>
    </w:p>
    <w:p>
      <w:pPr>
        <w:ind w:left="360"/>
      </w:pPr>
      <w:r>
        <w:t xml:space="preserve">・組織によっては</w:t>
      </w:r>
      <w:r>
        <w:rPr>
          <w:b/>
        </w:rPr>
        <w:t xml:space="preserve">リージョン別ホストへ 302 で誘導</w:t>
      </w:r>
      <w:r>
        <w:t xml:space="preserve">され、素直に追従すると </w:t>
      </w:r>
      <w:r>
        <w:rPr>
          <w:rStyle w:val="CodeChar"/>
          <w:rFonts w:ascii="Consolas" w:hAnsi="Consolas" w:eastAsia="MS Gothic" w:cs="Consolas"/>
        </w:rPr>
        <w:t xml:space="preserve">Authorization</w:t>
      </w:r>
      <w:r>
        <w:t xml:space="preserve"> が落ちて 401 になります</w:t>
      </w:r>
    </w:p>
    <w:p>
      <w:pPr>
        <w:ind w:left="360"/>
      </w:pPr>
      <w:r>
        <w:t xml:space="preserve">・ページングは </w:t>
      </w:r>
      <w:r>
        <w:rPr>
          <w:rStyle w:val="CodeChar"/>
          <w:rFonts w:ascii="Consolas" w:hAnsi="Consolas" w:eastAsia="MS Gothic" w:cs="Consolas"/>
        </w:rPr>
        <w:t xml:space="preserve">Link</w:t>
      </w:r>
      <w:r>
        <w:t xml:space="preserve"> ヘッダを追い、打ち切ったときは</w:t>
      </w:r>
      <w:r>
        <w:rPr>
          <w:b/>
        </w:rPr>
        <w:t xml:space="preserve">必ず画面に出します</w:t>
      </w:r>
      <w:r>
        <w:t xml:space="preserve">（黙って切ると「その機器は無い」と誤読されます）</w:t>
      </w:r>
    </w:p>
    <w:p>
      <w:pPr>
        <w:ind w:left="360"/>
      </w:pPr>
      <w:r>
        <w:t xml:space="preserve">・</w:t>
      </w:r>
      <w:r>
        <w:rPr>
          <w:b/>
        </w:rPr>
        <w:t xml:space="preserve">MX の LAN IP や「どの WAN を使う設定か」は、一覧 API には入っていません</w:t>
      </w:r>
      <w:r>
        <w:t xml:space="preserve">。</w:t>
      </w:r>
    </w:p>
    <w:p>
      <w:r>
        <w:t xml:space="preserve">拠点ごとの VLAN 設定やアップリンク設定から補います。</w:t>
      </w:r>
      <w:r>
        <w:rPr>
          <w:b/>
        </w:rPr>
        <w:t xml:space="preserve">無いものは推測で埋めず空欄</w:t>
      </w:r>
      <w:r>
        <w:t xml:space="preserve">にします</w:t>
      </w:r>
    </w:p>
    <w:p>
      <w:pPr>
        <w:pStyle w:val="Heading2"/>
      </w:pPr>
      <w:r>
        <w:t xml:space="preserve">ACI（APIC）の REST</w:t>
      </w:r>
    </w:p>
    <w:p>
      <w:r>
        <w:t xml:space="preserve">ヘルス・フォールト・ポート・EPG・エンドポイント・機器一覧・BD と、テナント設定の前後比較。</w:t>
      </w:r>
    </w:p>
    <w:p>
      <w:pPr>
        <w:ind w:left="360"/>
      </w:pPr>
      <w:r>
        <w:t xml:space="preserve">・自己署名の証明書は</w:t>
      </w:r>
      <w:r>
        <w:rPr>
          <w:b/>
        </w:rPr>
        <w:t xml:space="preserve">指紋（SHA-256）を画面に出して受け入れてもらってから</w:t>
      </w:r>
      <w:r>
        <w:t xml:space="preserve">通します（SSH のホスト鍵と同じ考え方）。</w:t>
      </w:r>
    </w:p>
    <w:p>
      <w:r>
        <w:rPr>
          <w:b/>
        </w:rPr>
        <w:t xml:space="preserve">証明書の検証は切りません。</w:t>
      </w:r>
      <w:r>
        <w:t xml:space="preserve">前と違う指紋になったときは黙って通さず、もう一度確認します</w:t>
      </w:r>
    </w:p>
    <w:p>
      <w:pPr>
        <w:ind w:left="360"/>
      </w:pPr>
      <w:r>
        <w:t xml:space="preserve">・ポートには、その口に載っている </w:t>
      </w:r>
      <w:r>
        <w:rPr>
          <w:b/>
        </w:rPr>
        <w:t xml:space="preserve">EPG・VLAN・タグ付け（Trunk / Access）</w:t>
      </w:r>
      <w:r>
        <w:t xml:space="preserve">まで出します</w:t>
      </w:r>
    </w:p>
    <w:p>
      <w:pPr>
        <w:ind w:left="360"/>
      </w:pPr>
      <w:r>
        <w:t xml:space="preserve">・APIC のスナップショット作成（Config Rollback）は</w:t>
      </w:r>
      <w:r>
        <w:rPr>
          <w:b/>
        </w:rPr>
        <w:t xml:space="preserve">書き込み</w:t>
      </w:r>
      <w:r>
        <w:t xml:space="preserve">なので持っていません</w:t>
      </w:r>
    </w:p>
    <w:p>
      <w:pPr>
        <w:pStyle w:val="Heading1"/>
      </w:pPr>
      <w:r>
        <w:t xml:space="preserve">7. 業務確認試験の仕組み</w:t>
      </w:r>
    </w:p>
    <w:p>
      <w:r>
        <w:t xml:space="preserve">プロキシやインターネット出口を入れ替えた後の確認を肩代わりします。</w:t>
      </w:r>
      <w:r>
        <w:rPr>
          <w:b/>
        </w:rPr>
        <w:t xml:space="preserve">判定の作り方</w:t>
      </w:r>
      <w:r>
        <w:t xml:space="preserve">がこの機能の中身です。</w:t>
      </w:r>
    </w:p>
    <w:p>
      <w:pPr>
        <w:spacing w:before="160" w:after="60"/>
        <w:jc w:val="center"/>
      </w:pPr>
      <w:r>
        <w:drawing>
          <wp:inline xmlns:wp="http://schemas.openxmlformats.org/drawingml/2006/wordprocessingDrawing" distT="0" distB="0" distL="0" distR="0">
            <wp:extent cx="5759450" cy="2674030"/>
            <wp:docPr id="5" name="図 5" descr="図 5: 業務確認試験 ─ 項目 × プロキシの総当たりと、判定の作り方"/>
            <a:graphic xmlns:a="http://schemas.openxmlformats.org/drawingml/2006/main">
              <a:graphicData uri="http://schemas.openxmlformats.org/drawingml/2006/picture">
                <pic:pic xmlns:pic="http://schemas.openxmlformats.org/drawingml/2006/picture">
                  <pic:nvPicPr>
                    <pic:cNvPr id="5" name="図 5"/>
                    <pic:cNvPicPr/>
                  </pic:nvPicPr>
                  <pic:blipFill>
                    <a:blip xmlns:r="http://schemas.openxmlformats.org/officeDocument/2006/relationships" r:embed="rId6"/>
                    <a:stretch>
                      <a:fillRect/>
                    </a:stretch>
                  </pic:blipFill>
                  <pic:spPr>
                    <a:xfrm>
                      <a:off x="0" y="0"/>
                      <a:ext cx="5759450" cy="2674030"/>
                    </a:xfrm>
                    <a:prstGeom prst="rect">
                      <a:avLst/>
                    </a:prstGeom>
                  </pic:spPr>
                </pic:pic>
              </a:graphicData>
            </a:graphic>
          </wp:inline>
        </w:drawing>
      </w:r>
    </w:p>
    <w:p>
      <w:pPr>
        <w:rPr>
          <w:i/>
          <w:color w:val="5A5A5A"/>
        </w:rPr>
      </w:pPr>
      <w:r>
        <w:rPr>
          <w:i/>
          <w:color w:val="5A5A5A"/>
        </w:rPr>
        <w:t xml:space="preserve">図 5: 業務確認試験 ─ 項目 × プロキシの総当たりと、判定の作り方</w:t>
      </w:r>
    </w:p>
    <w:p>
      <w:pPr>
        <w:ind w:left="360"/>
      </w:pPr>
      <w:r>
        <w:t xml:space="preserve">・</w:t>
      </w:r>
      <w:r>
        <w:rPr>
          <w:b/>
        </w:rPr>
        <w:t xml:space="preserve">Windows のプロキシ設定は書き換えません。</w:t>
      </w:r>
      <w:r>
        <w:rPr>
          <w:rStyle w:val="CodeChar"/>
          <w:rFonts w:ascii="Consolas" w:hAnsi="Consolas" w:eastAsia="MS Gothic" w:cs="Consolas"/>
        </w:rPr>
        <w:t xml:space="preserve">HttpClientHandler</w:t>
      </w:r>
      <w:r>
        <w:t xml:space="preserve"> にプロキシを明示して作り分けるので、</w:t>
      </w:r>
    </w:p>
    <w:p>
      <w:r>
        <w:t xml:space="preserve">他のアプリを巻き込まず、戻し忘れも起きません（例外はブラウザで開く「手動」項目だけで、終わると必ず戻します）</w:t>
      </w:r>
    </w:p>
    <w:p>
      <w:pPr>
        <w:ind w:left="360"/>
      </w:pPr>
      <w:r>
        <w:t xml:space="preserve">・</w:t>
      </w:r>
      <w:r>
        <w:rPr>
          <w:b/>
        </w:rPr>
        <w:t xml:space="preserve">PAC は WinHTTP に評価させます。</w:t>
      </w:r>
      <w:r>
        <w:t xml:space="preserve">PAC は宛先ごとに答えが変わるので、</w:t>
      </w:r>
      <w:r>
        <w:rPr>
          <w:b/>
        </w:rPr>
        <w:t xml:space="preserve">試験する URL ごとに引き直し</w:t>
      </w:r>
      <w:r>
        <w:t xml:space="preserve">、</w:t>
      </w:r>
    </w:p>
    <w:p>
      <w:r>
        <w:t xml:space="preserve">証跡には実際に選ばれたプロキシまで残します</w:t>
      </w:r>
    </w:p>
    <w:p>
      <w:pPr>
        <w:ind w:left="360"/>
      </w:pPr>
      <w:r>
        <w:t xml:space="preserve">・</w:t>
      </w:r>
      <w:r>
        <w:rPr>
          <w:b/>
        </w:rPr>
        <w:t xml:space="preserve">遮断ページを合格と読みません。</w:t>
      </w:r>
      <w:r>
        <w:t xml:space="preserve">フィルタリング製品は遮断時に</w:t>
      </w:r>
      <w:r>
        <w:rPr>
          <w:b/>
        </w:rPr>
        <w:t xml:space="preserve">自前のページを HTTP 200 で返します</w:t>
      </w:r>
      <w:r>
        <w:t xml:space="preserve">。</w:t>
      </w:r>
    </w:p>
    <w:p>
      <w:r>
        <w:t xml:space="preserve">応答コードだけを見ると、目的のサイトに届いていないのに合格になります。本文も見たうえで、</w:t>
      </w:r>
    </w:p>
    <w:p>
      <w:r>
        <w:t xml:space="preserve">確実にしたい項目は「期待」欄に文字列を書いてもらう作りです。証跡には最終 URL と Server ヘッダを残します</w:t>
      </w:r>
    </w:p>
    <w:p>
      <w:pPr>
        <w:ind w:left="360"/>
      </w:pPr>
      <w:r>
        <w:t xml:space="preserve">・</w:t>
      </w:r>
      <w:r>
        <w:rPr>
          <w:b/>
        </w:rPr>
        <w:t xml:space="preserve">Teams の音声は STUN で判定します。</w:t>
      </w:r>
      <w:r>
        <w:t xml:space="preserve">ただ UDP を投げても、無応答が「開いている」のか</w:t>
      </w:r>
    </w:p>
    <w:p>
      <w:r>
        <w:t xml:space="preserve">「塞がれている」のか区別できません。応答が返る問い合わせを使い、通ったら往復時間・ゆらぎ・欠落まで測ります</w:t>
      </w:r>
    </w:p>
    <w:p>
      <w:pPr>
        <w:ind w:left="360"/>
      </w:pPr>
      <w:r>
        <w:t xml:space="preserve">・</w:t>
      </w:r>
      <w:r>
        <w:rPr>
          <w:b/>
        </w:rPr>
        <w:t xml:space="preserve">合否は 3 段</w:t>
      </w:r>
      <w:r>
        <w:t xml:space="preserve">です。</w:t>
      </w:r>
      <w:r>
        <w:rPr>
          <w:rStyle w:val="CodeChar"/>
          <w:rFonts w:ascii="Consolas" w:hAnsi="Consolas" w:eastAsia="MS Gothic" w:cs="Consolas"/>
        </w:rPr>
        <w:t xml:space="preserve">△ 注意</w:t>
      </w:r>
      <w:r>
        <w:t xml:space="preserve"> は「通ってはいるが目安を割っている」（通話品質・速度）で、</w:t>
      </w:r>
    </w:p>
    <w:p>
      <w:r>
        <w:t xml:space="preserve">合格に丸めると現場で拾えず、不合格にすると受け入れ試験として厳しすぎるためです</w:t>
      </w:r>
    </w:p>
    <w:p>
      <w:pPr>
        <w:ind w:left="360"/>
      </w:pPr>
      <w:r>
        <w:t xml:space="preserve">・</w:t>
      </w:r>
      <w:r>
        <w:rPr>
          <w:b/>
        </w:rPr>
        <w:t xml:space="preserve">証明書の検証は切りません。</w:t>
      </w:r>
      <w:r>
        <w:t xml:space="preserve">TLS を傍受するプロキシの環境では、その CA が Windows に入っていることが前提です</w:t>
      </w:r>
    </w:p>
    <w:p>
      <w:pPr>
        <w:pStyle w:val="Heading1"/>
      </w:pPr>
      <w:r>
        <w:t xml:space="preserve">8. 受け側になる仕組み</w:t>
      </w:r>
    </w:p>
    <w:p>
      <w:r>
        <w:t xml:space="preserve">機器から</w:t>
      </w:r>
      <w:r>
        <w:rPr>
          <w:b/>
        </w:rPr>
        <w:t xml:space="preserve">送りつけてもらう</w:t>
      </w:r>
      <w:r>
        <w:t xml:space="preserve">ための使い捨てサーバです。持ち出し先で機器の設定を吸い上げたり、</w:t>
      </w:r>
    </w:p>
    <w:p>
      <w:r>
        <w:t xml:space="preserve">ログを受けたりするのに使います。</w:t>
      </w:r>
    </w:p>
    <w:tbl>
      <w:tblPr>
        <w:tblW w:w="907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3023"/>
        <w:gridCol w:w="3023"/>
        <w:gridCol w:w="3023"/>
      </w:tblGrid>
      <w:tr>
        <w:trPr>
          <w:tblHeader/>
        </w:trPr>
        <w:tc>
          <w:tcPr>
            <w:tcW w:w="3023" w:type="dxa"/>
            <w:shd w:val="clear" w:color="auto" w:fill="D9E2F3"/>
            <w:vAlign w:val="center"/>
          </w:tcPr>
          <w:p>
            <w:r>
              <w:rPr>
                <w:b/>
              </w:rPr>
              <w:t xml:space="preserve">待ち受け</w:t>
            </w:r>
          </w:p>
        </w:tc>
        <w:tc>
          <w:tcPr>
            <w:tcW w:w="3023" w:type="dxa"/>
            <w:shd w:val="clear" w:color="auto" w:fill="D9E2F3"/>
            <w:vAlign w:val="center"/>
          </w:tcPr>
          <w:p>
            <w:r>
              <w:rPr>
                <w:b/>
              </w:rPr>
              <w:t xml:space="preserve">使いどころ</w:t>
            </w:r>
          </w:p>
        </w:tc>
        <w:tc>
          <w:tcPr>
            <w:tcW w:w="3023" w:type="dxa"/>
            <w:shd w:val="clear" w:color="auto" w:fill="D9E2F3"/>
            <w:vAlign w:val="center"/>
          </w:tcPr>
          <w:p>
            <w:r>
              <w:rPr>
                <w:b/>
              </w:rPr>
              <w:t xml:space="preserve">注意</w:t>
            </w:r>
          </w:p>
        </w:tc>
      </w:tr>
      <w:tr>
        <w:tc>
          <w:tcPr>
            <w:tcW w:w="3023" w:type="dxa"/>
            <w:vAlign w:val="center"/>
          </w:tcPr>
          <w:p>
            <w:r>
              <w:t xml:space="preserve">FTP / TFTP</w:t>
            </w:r>
          </w:p>
        </w:tc>
        <w:tc>
          <w:tcPr>
            <w:tcW w:w="3023" w:type="dxa"/>
            <w:vAlign w:val="center"/>
          </w:tcPr>
          <w:p>
            <w:r>
              <w:rPr>
                <w:rStyle w:val="CodeChar"/>
                <w:rFonts w:ascii="Consolas" w:hAnsi="Consolas" w:eastAsia="MS Gothic" w:cs="Consolas"/>
              </w:rPr>
              <w:t xml:space="preserve">copy running-config ftp:</w:t>
            </w:r>
            <w:r>
              <w:t xml:space="preserve"> などを受ける</w:t>
            </w:r>
          </w:p>
        </w:tc>
        <w:tc>
          <w:tcPr>
            <w:tcW w:w="3023" w:type="dxa"/>
            <w:vAlign w:val="center"/>
          </w:tcPr>
          <w:p>
            <w:r>
              <w:rPr>
                <w:b/>
              </w:rPr>
              <w:t xml:space="preserve">平文・認証なし</w:t>
            </w:r>
            <w:r>
              <w:t xml:space="preserve">。使うときだけ開始する</w:t>
            </w:r>
          </w:p>
        </w:tc>
      </w:tr>
      <w:tr>
        <w:tc>
          <w:tcPr>
            <w:tcW w:w="3023" w:type="dxa"/>
            <w:vAlign w:val="center"/>
          </w:tcPr>
          <w:p>
            <w:r>
              <w:t xml:space="preserve">SFTP</w:t>
            </w:r>
          </w:p>
        </w:tc>
        <w:tc>
          <w:tcPr>
            <w:tcW w:w="3023" w:type="dxa"/>
            <w:vAlign w:val="center"/>
          </w:tcPr>
          <w:p>
            <w:r>
              <w:t xml:space="preserve">同上（暗号化される）</w:t>
            </w:r>
          </w:p>
        </w:tc>
        <w:tc>
          <w:tcPr>
            <w:tcW w:w="3023" w:type="dxa"/>
            <w:vAlign w:val="center"/>
          </w:tcPr>
          <w:p>
            <w:r>
              <w:t xml:space="preserve">ホスト鍵の指紋を画面に出す</w:t>
            </w:r>
          </w:p>
        </w:tc>
      </w:tr>
      <w:tr>
        <w:tc>
          <w:tcPr>
            <w:tcW w:w="3023" w:type="dxa"/>
            <w:vAlign w:val="center"/>
          </w:tcPr>
          <w:p>
            <w:r>
              <w:t xml:space="preserve">syslog (UDP/514)</w:t>
            </w:r>
          </w:p>
        </w:tc>
        <w:tc>
          <w:tcPr>
            <w:tcW w:w="3023" w:type="dxa"/>
            <w:vAlign w:val="center"/>
          </w:tcPr>
          <w:p>
            <w:r>
              <w:t xml:space="preserve">機器に </w:t>
            </w:r>
            <w:r>
              <w:rPr>
                <w:rStyle w:val="CodeChar"/>
                <w:rFonts w:ascii="Consolas" w:hAnsi="Consolas" w:eastAsia="MS Gothic" w:cs="Consolas"/>
              </w:rPr>
              <w:t xml:space="preserve">logging &lt;この PC の IP&gt;</w:t>
            </w:r>
            <w:r>
              <w:t xml:space="preserve"> を入れるだけ</w:t>
            </w:r>
          </w:p>
        </w:tc>
        <w:tc>
          <w:tcPr>
            <w:tcW w:w="3023" w:type="dxa"/>
            <w:vAlign w:val="center"/>
          </w:tcPr>
          <w:p>
            <w:r>
              <w:t xml:space="preserve">重大度で色分け・絞り込み。初回は FW 許可</w:t>
            </w:r>
          </w:p>
        </w:tc>
      </w:tr>
      <w:tr>
        <w:tc>
          <w:tcPr>
            <w:tcW w:w="3023" w:type="dxa"/>
            <w:vAlign w:val="center"/>
          </w:tcPr>
          <w:p>
            <w:r>
              <w:t xml:space="preserve">SNMP Trap (UDP/162)</w:t>
            </w:r>
          </w:p>
        </w:tc>
        <w:tc>
          <w:tcPr>
            <w:tcW w:w="3023" w:type="dxa"/>
            <w:vAlign w:val="center"/>
          </w:tcPr>
          <w:p>
            <w:r>
              <w:t xml:space="preserve">機器からの通知を受ける</w:t>
            </w:r>
          </w:p>
        </w:tc>
        <w:tc>
          <w:tcPr>
            <w:tcW w:w="3023" w:type="dxa"/>
            <w:vAlign w:val="center"/>
          </w:tcPr>
          <w:p>
            <w:r>
              <w:t xml:space="preserve">varbind は件数で打ち切らない</w:t>
            </w:r>
          </w:p>
        </w:tc>
      </w:tr>
    </w:tbl>
    <w:p>
      <w:pPr>
        <w:spacing w:after="0"/>
      </w:pPr>
    </w:p>
    <w:p>
      <w:pPr>
        <w:pStyle w:val="Heading1"/>
      </w:pPr>
      <w:r>
        <w:t xml:space="preserve">9. 現場での使いどころ</w:t>
      </w:r>
    </w:p>
    <w:p>
      <w:pPr>
        <w:pStyle w:val="Heading2"/>
      </w:pPr>
      <w:r>
        <w:t xml:space="preserve">9.1 回線切替・機器更改の作業前後</w:t>
      </w:r>
    </w:p>
    <w:p>
      <w:pPr>
        <w:ind w:left="360"/>
      </w:pPr>
      <w:r>
        <w:t xml:space="preserve">1. 影響範囲の宛先（ゲートウェイ・サーバ・拠点間・外部の基準）を宛先リストに書いて </w:t>
      </w:r>
      <w:r>
        <w:rPr>
          <w:b/>
        </w:rPr>
        <w:t xml:space="preserve">Ping を流しっぱなし</w:t>
      </w:r>
      <w:r>
        <w:t xml:space="preserve">に</w:t>
      </w:r>
    </w:p>
    <w:p>
      <w:pPr>
        <w:ind w:left="360"/>
      </w:pPr>
      <w:r>
        <w:t xml:space="preserve">2. 作業前の </w:t>
      </w:r>
      <w:r>
        <w:rPr>
          <w:rStyle w:val="CodeChar"/>
          <w:rFonts w:ascii="Consolas" w:hAnsi="Consolas" w:eastAsia="MS Gothic" w:cs="Consolas"/>
        </w:rPr>
        <w:t xml:space="preserve">show run</w:t>
      </w:r>
      <w:r>
        <w:t xml:space="preserve"> / </w:t>
      </w:r>
      <w:r>
        <w:rPr>
          <w:rStyle w:val="CodeChar"/>
          <w:rFonts w:ascii="Consolas" w:hAnsi="Consolas" w:eastAsia="MS Gothic" w:cs="Consolas"/>
        </w:rPr>
        <w:t xml:space="preserve">show ip route</w:t>
      </w:r>
      <w:r>
        <w:t xml:space="preserve"> を</w:t>
      </w:r>
      <w:r>
        <w:rPr>
          <w:b/>
        </w:rPr>
        <w:t xml:space="preserve">ログ採取</w:t>
      </w:r>
      <w:r>
        <w:t xml:space="preserve">で機器から集めて保存</w:t>
      </w:r>
    </w:p>
    <w:p>
      <w:pPr>
        <w:ind w:left="360"/>
      </w:pPr>
      <w:r>
        <w:t xml:space="preserve">3. 作業実施。</w:t>
      </w:r>
      <w:r>
        <w:rPr>
          <w:b/>
        </w:rPr>
        <w:t xml:space="preserve">不通の発生と復旧は時刻つきで自動記録</w:t>
      </w:r>
      <w:r>
        <w:t xml:space="preserve">されます</w:t>
      </w:r>
    </w:p>
    <w:p>
      <w:pPr>
        <w:ind w:left="360"/>
      </w:pPr>
      <w:r>
        <w:t xml:space="preserve">4. 作業後にもう一度採取し、</w:t>
      </w:r>
      <w:r>
        <w:rPr>
          <w:b/>
        </w:rPr>
        <w:t xml:space="preserve">差分比較</w:t>
      </w:r>
      <w:r>
        <w:t xml:space="preserve">で変化を確認（経路は経過時間の差では動きません）</w:t>
      </w:r>
    </w:p>
    <w:p>
      <w:pPr>
        <w:ind w:left="360"/>
      </w:pPr>
      <w:r>
        <w:t xml:space="preserve">5. </w:t>
      </w:r>
      <w:r>
        <w:rPr>
          <w:b/>
        </w:rPr>
        <w:t xml:space="preserve">レポートを HTML で保存</w:t>
      </w:r>
      <w:r>
        <w:t xml:space="preserve">して証跡に。画面そのものは F12 で PNG に</w:t>
      </w:r>
    </w:p>
    <w:p>
      <w:pPr>
        <w:pStyle w:val="Heading2"/>
      </w:pPr>
      <w:r>
        <w:t xml:space="preserve">9.2 プロキシ更改・インターネット出口の切り替え</w:t>
      </w:r>
    </w:p>
    <w:p>
      <w:r>
        <w:rPr>
          <w:b/>
        </w:rPr>
        <w:t xml:space="preserve">業務確認</w:t>
      </w:r>
      <w:r>
        <w:t xml:space="preserve">タブに現場の項目（社内 Web・SaaS・メール・Teams・速度）を並べ、</w:t>
      </w:r>
    </w:p>
    <w:p>
      <w:r>
        <w:t xml:space="preserve">新旧のプロキシと「直接」にチェックを入れて</w:t>
      </w:r>
      <w:r>
        <w:rPr>
          <w:b/>
        </w:rPr>
        <w:t xml:space="preserve">まとめて実行</w:t>
      </w:r>
      <w:r>
        <w:t xml:space="preserve">します。</w:t>
      </w:r>
    </w:p>
    <w:p>
      <w:r>
        <w:t xml:space="preserve">結果は 1 行 = 1 項目 × 1 プロキシで並ぶので、</w:t>
      </w:r>
      <w:r>
        <w:rPr>
          <w:b/>
        </w:rPr>
        <w:t xml:space="preserve">どのプロキシで何が落ちるか</w:t>
      </w:r>
      <w:r>
        <w:t xml:space="preserve">が横並びで分かります。</w:t>
      </w:r>
    </w:p>
    <w:p>
      <w:r>
        <w:t xml:space="preserve">そのまま試験成績書に貼れる形（HTML / CSV）で出せます。</w:t>
      </w:r>
    </w:p>
    <w:p>
      <w:pPr>
        <w:pStyle w:val="Heading2"/>
      </w:pPr>
      <w:r>
        <w:t xml:space="preserve">9.3 「つながらない」の切り分け</w:t>
      </w:r>
    </w:p>
    <w:p>
      <w:pPr>
        <w:spacing w:before="160" w:after="60"/>
        <w:jc w:val="center"/>
      </w:pPr>
      <w:r>
        <w:drawing>
          <wp:inline xmlns:wp="http://schemas.openxmlformats.org/drawingml/2006/wordprocessingDrawing" distT="0" distB="0" distL="0" distR="0">
            <wp:extent cx="5759450" cy="2674030"/>
            <wp:docPr id="6" name="図 6" descr="図 6: 「つながらない」を 4 つの層で切り分ける"/>
            <a:graphic xmlns:a="http://schemas.openxmlformats.org/drawingml/2006/main">
              <a:graphicData uri="http://schemas.openxmlformats.org/drawingml/2006/picture">
                <pic:pic xmlns:pic="http://schemas.openxmlformats.org/drawingml/2006/picture">
                  <pic:nvPicPr>
                    <pic:cNvPr id="6" name="図 6"/>
                    <pic:cNvPicPr/>
                  </pic:nvPicPr>
                  <pic:blipFill>
                    <a:blip xmlns:r="http://schemas.openxmlformats.org/officeDocument/2006/relationships" r:embed="rId7"/>
                    <a:stretch>
                      <a:fillRect/>
                    </a:stretch>
                  </pic:blipFill>
                  <pic:spPr>
                    <a:xfrm>
                      <a:off x="0" y="0"/>
                      <a:ext cx="5759450" cy="2674030"/>
                    </a:xfrm>
                    <a:prstGeom prst="rect">
                      <a:avLst/>
                    </a:prstGeom>
                  </pic:spPr>
                </pic:pic>
              </a:graphicData>
            </a:graphic>
          </wp:inline>
        </w:drawing>
      </w:r>
    </w:p>
    <w:p>
      <w:pPr>
        <w:rPr>
          <w:i/>
          <w:color w:val="5A5A5A"/>
        </w:rPr>
      </w:pPr>
      <w:r>
        <w:rPr>
          <w:i/>
          <w:color w:val="5A5A5A"/>
        </w:rPr>
        <w:t xml:space="preserve">図 6: 「つながらない」を 4 つの層で切り分ける</w:t>
      </w:r>
    </w:p>
    <w:p>
      <w:pPr>
        <w:ind w:left="360"/>
      </w:pPr>
      <w:r>
        <w:t xml:space="preserve">1. </w:t>
      </w:r>
      <w:r>
        <w:rPr>
          <w:b/>
        </w:rPr>
        <w:t xml:space="preserve">Ping / TCP Ping</w:t>
      </w:r>
      <w:r>
        <w:t xml:space="preserve"> … 相手まで届くか。TCP の「拒否」が返れば経路は通っています</w:t>
      </w:r>
    </w:p>
    <w:p>
      <w:pPr>
        <w:ind w:left="360"/>
      </w:pPr>
      <w:r>
        <w:t xml:space="preserve">2. </w:t>
      </w:r>
      <w:r>
        <w:rPr>
          <w:b/>
        </w:rPr>
        <w:t xml:space="preserve">WFP</w:t>
      </w:r>
      <w:r>
        <w:t xml:space="preserve"> … この PC のファイアウォールで落ちていないか</w:t>
      </w:r>
    </w:p>
    <w:p>
      <w:pPr>
        <w:ind w:left="360"/>
      </w:pPr>
      <w:r>
        <w:t xml:space="preserve">3. </w:t>
      </w:r>
      <w:r>
        <w:rPr>
          <w:b/>
        </w:rPr>
        <w:t xml:space="preserve">通信状況</w:t>
      </w:r>
      <w:r>
        <w:t xml:space="preserve"> … そもそもアプリが接続を試みているか、どこへ出ているか</w:t>
      </w:r>
    </w:p>
    <w:p>
      <w:pPr>
        <w:ind w:left="360"/>
      </w:pPr>
      <w:r>
        <w:t xml:space="preserve">4. </w:t>
      </w:r>
      <w:r>
        <w:rPr>
          <w:b/>
        </w:rPr>
        <w:t xml:space="preserve">Traceroute / Path MTU</w:t>
      </w:r>
      <w:r>
        <w:t xml:space="preserve"> … どこまで届くか、大きい通信だけ落ちていないか</w:t>
      </w:r>
    </w:p>
    <w:p>
      <w:pPr>
        <w:ind w:left="360"/>
      </w:pPr>
      <w:r>
        <w:t xml:space="preserve">5. </w:t>
      </w:r>
      <w:r>
        <w:rPr>
          <w:b/>
        </w:rPr>
        <w:t xml:space="preserve">DNS</w:t>
      </w:r>
      <w:r>
        <w:t xml:space="preserve"> … 社内 DNS と外部で答えが違わないか</w:t>
      </w:r>
    </w:p>
    <w:p>
      <w:pPr>
        <w:pStyle w:val="Heading2"/>
      </w:pPr>
      <w:r>
        <w:t xml:space="preserve">9.4 無線の不調</w:t>
      </w:r>
    </w:p>
    <w:p>
      <w:r>
        <w:rPr>
          <w:b/>
        </w:rPr>
        <w:t xml:space="preserve">Wi-Fi</w:t>
      </w:r>
      <w:r>
        <w:t xml:space="preserve"> タブで RSSI の推移を見ながら歩けば、弱い場所が特定できます。</w:t>
      </w:r>
    </w:p>
    <w:p>
      <w:r>
        <w:t xml:space="preserve">周辺 AP のチャンネル分布も同時に見えるので、「電波は立っているのに遅い」が</w:t>
      </w:r>
    </w:p>
    <w:p>
      <w:r>
        <w:rPr>
          <w:b/>
        </w:rPr>
        <w:t xml:space="preserve">電波の強さの問題か、チャンネルの混雑か</w:t>
      </w:r>
      <w:r>
        <w:t xml:space="preserve">を切り分けられます。</w:t>
      </w:r>
    </w:p>
    <w:p>
      <w:pPr>
        <w:pStyle w:val="Heading2"/>
      </w:pPr>
      <w:r>
        <w:t xml:space="preserve">9.5 拠点の導入確認（Meraki）</w:t>
      </w:r>
    </w:p>
    <w:p>
      <w:r>
        <w:t xml:space="preserve">API キーを入れて取得するだけで、</w:t>
      </w:r>
      <w:r>
        <w:rPr>
          <w:b/>
        </w:rPr>
        <w:t xml:space="preserve">全拠点の機器・ファームウェア・WAN の状態・DHCP の使用率</w:t>
      </w:r>
      <w:r>
        <w:t xml:space="preserve">が</w:t>
      </w:r>
    </w:p>
    <w:p>
      <w:r>
        <w:t xml:space="preserve">一覧になります。ダッシュボードを拠点ごとに開いて拾い集める代わりに使えて、そのまま Excel で出せます。</w:t>
      </w:r>
    </w:p>
    <w:p>
      <w:pPr>
        <w:pStyle w:val="Heading2"/>
      </w:pPr>
      <w:r>
        <w:t xml:space="preserve">9.6 ACI の作業前後</w:t>
      </w:r>
    </w:p>
    <w:p>
      <w:r>
        <w:t xml:space="preserve">テナントを選んで</w:t>
      </w:r>
      <w:r>
        <w:rPr>
          <w:b/>
        </w:rPr>
        <w:t xml:space="preserve">作業前 → 作業後 → 比較</w:t>
      </w:r>
      <w:r>
        <w:t xml:space="preserve">。設定だけを取り、並び順も揃えるので、</w:t>
      </w:r>
    </w:p>
    <w:p>
      <w:r>
        <w:rPr>
          <w:b/>
        </w:rPr>
        <w:t xml:space="preserve">設定を変えていなければ差分は出ません</w:t>
      </w:r>
      <w:r>
        <w:t xml:space="preserve">。取ったものは事前ログ・事後ログとしてファイルに残せます。</w:t>
      </w:r>
    </w:p>
    <w:p>
      <w:pPr>
        <w:pStyle w:val="Heading1"/>
      </w:pPr>
      <w:r>
        <w:t xml:space="preserve">10. 安全側に倒している決まり</w:t>
      </w:r>
    </w:p>
    <w:p>
      <w:r>
        <w:t xml:space="preserve">現場で使う道具として、次の点は設計として固定してあります。</w:t>
      </w:r>
    </w:p>
    <w:tbl>
      <w:tblPr>
        <w:tblW w:w="907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4535"/>
        <w:gridCol w:w="4535"/>
      </w:tblGrid>
      <w:tr>
        <w:trPr>
          <w:tblHeader/>
        </w:trPr>
        <w:tc>
          <w:tcPr>
            <w:tcW w:w="4535" w:type="dxa"/>
            <w:shd w:val="clear" w:color="auto" w:fill="D9E2F3"/>
            <w:vAlign w:val="center"/>
          </w:tcPr>
          <w:p>
            <w:r>
              <w:rPr>
                <w:b/>
              </w:rPr>
              <w:t xml:space="preserve">決まり</w:t>
            </w:r>
          </w:p>
        </w:tc>
        <w:tc>
          <w:tcPr>
            <w:tcW w:w="4535" w:type="dxa"/>
            <w:shd w:val="clear" w:color="auto" w:fill="D9E2F3"/>
            <w:vAlign w:val="center"/>
          </w:tcPr>
          <w:p>
            <w:r>
              <w:rPr>
                <w:b/>
              </w:rPr>
              <w:t xml:space="preserve">理由</w:t>
            </w:r>
          </w:p>
        </w:tc>
      </w:tr>
      <w:tr>
        <w:tc>
          <w:tcPr>
            <w:tcW w:w="4535" w:type="dxa"/>
            <w:vAlign w:val="center"/>
          </w:tcPr>
          <w:p>
            <w:r>
              <w:rPr>
                <w:b/>
              </w:rPr>
              <w:t xml:space="preserve">パスワードと API キーを保存しない</w:t>
            </w:r>
            <w:r>
              <w:t xml:space="preserve">（入れ物も作らない）</w:t>
            </w:r>
          </w:p>
        </w:tc>
        <w:tc>
          <w:tcPr>
            <w:tcW w:w="4535" w:type="dxa"/>
            <w:vAlign w:val="center"/>
          </w:tcPr>
          <w:p>
            <w:r>
              <w:t xml:space="preserve">持ち出す道具なので、端末を落としたときの被害を最小にする</w:t>
            </w:r>
          </w:p>
        </w:tc>
      </w:tr>
      <w:tr>
        <w:tc>
          <w:tcPr>
            <w:tcW w:w="4535" w:type="dxa"/>
            <w:vAlign w:val="center"/>
          </w:tcPr>
          <w:p>
            <w:r>
              <w:t xml:space="preserve">機器の生ログは</w:t>
            </w:r>
            <w:r>
              <w:rPr>
                <w:b/>
              </w:rPr>
              <w:t xml:space="preserve">受け取った文字だけ</w:t>
            </w:r>
            <w:r>
              <w:t xml:space="preserve">残す</w:t>
            </w:r>
          </w:p>
        </w:tc>
        <w:tc>
          <w:tcPr>
            <w:tcW w:w="4535" w:type="dxa"/>
            <w:vAlign w:val="center"/>
          </w:tcPr>
          <w:p>
            <w:r>
              <w:t xml:space="preserve">送った文字を残すとパスワードがファイルに落ちる</w:t>
            </w:r>
          </w:p>
        </w:tc>
      </w:tr>
      <w:tr>
        <w:tc>
          <w:tcPr>
            <w:tcW w:w="4535" w:type="dxa"/>
            <w:vAlign w:val="center"/>
          </w:tcPr>
          <w:p>
            <w:r>
              <w:t xml:space="preserve">機器への</w:t>
            </w:r>
            <w:r>
              <w:rPr>
                <w:b/>
              </w:rPr>
              <w:t xml:space="preserve">危険なコマンドを弾く</w:t>
            </w:r>
            <w:r>
              <w:t xml:space="preserve">（上書き不可）</w:t>
            </w:r>
          </w:p>
        </w:tc>
        <w:tc>
          <w:tcPr>
            <w:tcW w:w="4535" w:type="dxa"/>
            <w:vAlign w:val="center"/>
          </w:tcPr>
          <w:p>
            <w:r>
              <w:t xml:space="preserve">自動では答えられない確認プロンプトに入るため</w:t>
            </w:r>
          </w:p>
        </w:tc>
      </w:tr>
      <w:tr>
        <w:tc>
          <w:tcPr>
            <w:tcW w:w="4535" w:type="dxa"/>
            <w:vAlign w:val="center"/>
          </w:tcPr>
          <w:p>
            <w:r>
              <w:t xml:space="preserve">コントローラは</w:t>
            </w:r>
            <w:r>
              <w:rPr>
                <w:b/>
              </w:rPr>
              <w:t xml:space="preserve">読み取り専用</w:t>
            </w:r>
          </w:p>
        </w:tc>
        <w:tc>
          <w:tcPr>
            <w:tcW w:w="4535" w:type="dxa"/>
            <w:vAlign w:val="center"/>
          </w:tcPr>
          <w:p>
            <w:r>
              <w:t xml:space="preserve">書ける口があること自体が事故の入口</w:t>
            </w:r>
          </w:p>
        </w:tc>
      </w:tr>
      <w:tr>
        <w:tc>
          <w:tcPr>
            <w:tcW w:w="4535" w:type="dxa"/>
            <w:vAlign w:val="center"/>
          </w:tcPr>
          <w:p>
            <w:r>
              <w:rPr>
                <w:b/>
              </w:rPr>
              <w:t xml:space="preserve">証明書の検証を切らない</w:t>
            </w:r>
          </w:p>
        </w:tc>
        <w:tc>
          <w:tcPr>
            <w:tcW w:w="4535" w:type="dxa"/>
            <w:vAlign w:val="center"/>
          </w:tcPr>
          <w:p>
            <w:r>
              <w:t xml:space="preserve">「見えているのに実は別物」を通さない</w:t>
            </w:r>
          </w:p>
        </w:tc>
      </w:tr>
      <w:tr>
        <w:tc>
          <w:tcPr>
            <w:tcW w:w="4535" w:type="dxa"/>
            <w:vAlign w:val="center"/>
          </w:tcPr>
          <w:p>
            <w:r>
              <w:t xml:space="preserve">Windows の設定を</w:t>
            </w:r>
            <w:r>
              <w:rPr>
                <w:b/>
              </w:rPr>
              <w:t xml:space="preserve">勝手に変えない・変えたら戻す</w:t>
            </w:r>
          </w:p>
        </w:tc>
        <w:tc>
          <w:tcPr>
            <w:tcW w:w="4535" w:type="dxa"/>
            <w:vAlign w:val="center"/>
          </w:tcPr>
          <w:p>
            <w:r>
              <w:t xml:space="preserve">他のアプリを巻き込まないため</w:t>
            </w:r>
          </w:p>
        </w:tc>
      </w:tr>
      <w:tr>
        <w:tc>
          <w:tcPr>
            <w:tcW w:w="4535" w:type="dxa"/>
            <w:vAlign w:val="center"/>
          </w:tcPr>
          <w:p>
            <w:r>
              <w:t xml:space="preserve">状態は</w:t>
            </w:r>
            <w:r>
              <w:rPr>
                <w:b/>
              </w:rPr>
              <w:t xml:space="preserve">記号と文字で表す</w:t>
            </w:r>
            <w:r>
              <w:t xml:space="preserve">（色は補助）</w:t>
            </w:r>
          </w:p>
        </w:tc>
        <w:tc>
          <w:tcPr>
            <w:tcW w:w="4535" w:type="dxa"/>
            <w:vAlign w:val="center"/>
          </w:tcPr>
          <w:p>
            <w:r>
              <w:t xml:space="preserve">色覚多様性下でも読めるようにするため</w:t>
            </w:r>
          </w:p>
        </w:tc>
      </w:tr>
    </w:tbl>
    <w:p>
      <w:pPr>
        <w:spacing w:after="0"/>
      </w:pPr>
    </w:p>
    <w:p>
      <w:pPr>
        <w:pStyle w:val="Heading1"/>
      </w:pPr>
      <w:r>
        <w:t xml:space="preserve">11. 制約と前提</w:t>
      </w:r>
    </w:p>
    <w:p>
      <w:pPr>
        <w:ind w:left="360"/>
      </w:pPr>
      <w:r>
        <w:t xml:space="preserve">・</w:t>
      </w:r>
      <w:r>
        <w:rPr>
          <w:b/>
        </w:rPr>
        <w:t xml:space="preserve">管理者権限が要るのは 2 か所だけ</w:t>
      </w:r>
      <w:r>
        <w:t xml:space="preserve">です（通信状況の B/秒 と WFP）。IP 設定の適用は、</w:t>
      </w:r>
    </w:p>
    <w:p>
      <w:r>
        <w:t xml:space="preserve">アプリを昇格させず</w:t>
      </w:r>
      <w:r>
        <w:rPr>
          <w:b/>
        </w:rPr>
        <w:t xml:space="preserve">適用の瞬間だけ</w:t>
      </w:r>
      <w:r>
        <w:t xml:space="preserve">昇格します</w:t>
      </w:r>
    </w:p>
    <w:p>
      <w:pPr>
        <w:ind w:left="360"/>
      </w:pPr>
      <w:r>
        <w:t xml:space="preserve">・</w:t>
      </w:r>
      <w:r>
        <w:rPr>
          <w:b/>
        </w:rPr>
        <w:t xml:space="preserve">無線は位置情報の許可が要ります</w:t>
      </w:r>
      <w:r>
        <w:t xml:space="preserve">（Windows 11 24H2 以降の仕様）</w:t>
      </w:r>
    </w:p>
    <w:p>
      <w:pPr>
        <w:ind w:left="360"/>
      </w:pPr>
      <w:r>
        <w:t xml:space="preserve">・</w:t>
      </w:r>
      <w:r>
        <w:rPr>
          <w:b/>
        </w:rPr>
        <w:t xml:space="preserve">syslog / Trap は初回に Windows ファイアウォールの許可</w:t>
      </w:r>
      <w:r>
        <w:t xml:space="preserve">が要ります</w:t>
      </w:r>
    </w:p>
    <w:p>
      <w:pPr>
        <w:ind w:left="360"/>
      </w:pPr>
      <w:r>
        <w:t xml:space="preserve">・</w:t>
      </w:r>
      <w:r>
        <w:rPr>
          <w:b/>
        </w:rPr>
        <w:t xml:space="preserve">Telnet は暗号化されません。</w:t>
      </w:r>
      <w:r>
        <w:t xml:space="preserve">SSH が使えない機器のときだけにしてください</w:t>
      </w:r>
    </w:p>
    <w:p>
      <w:pPr>
        <w:ind w:left="360"/>
      </w:pPr>
      <w:r>
        <w:t xml:space="preserve">・</w:t>
      </w:r>
      <w:r>
        <w:rPr>
          <w:b/>
        </w:rPr>
        <w:t xml:space="preserve">fast.com は公開 API ではありません。</w:t>
      </w:r>
      <w:r>
        <w:t xml:space="preserve">先方の作りが変われば動かなくなります</w:t>
      </w:r>
    </w:p>
    <w:p>
      <w:r>
        <w:t xml:space="preserve">（常用するなら「速度」で URL を直に指定する方が確実です）</w:t>
      </w:r>
    </w:p>
    <w:p>
      <w:pPr>
        <w:ind w:left="360"/>
      </w:pPr>
      <w:r>
        <w:t xml:space="preserve">・コード署名をしていないため、初回起動時に SmartScreen の警告が出ます</w:t>
      </w:r>
    </w:p>
    <w:sectPr>
      <w:pgSz w:w="11906" w:h="16838"/>
      <w:pgMar w:top="1418" w:right="1418" w:bottom="1418" w:left="1418" w:header="851" w:footer="992" w:gutter="0"/>
    </w:sectPr>
  </w:body>
</w:document>
</file>

<file path=word/styles.xml><?xml version="1.0" encoding="utf-8"?>
<w:styles xmlns:w="http://schemas.openxmlformats.org/wordprocessingml/2006/main">
  <w:docDefaults>
    <w:rPrDefault>
      <w:rPr>
        <w:rFonts w:ascii="Segoe UI" w:hAnsi="Segoe UI" w:eastAsia="Yu Gothic" w:cs="Segoe UI"/>
        <w:sz w:val="21"/>
        <w:szCs w:val="21"/>
      </w:rPr>
    </w:rPrDefault>
    <w:pPrDefault>
      <w:pPr>
        <w:spacing w:after="120" w:line="288" w:lineRule="auto"/>
      </w:pPr>
    </w:pPrDefault>
  </w:docDefaults>
  <w:style w:type="paragraph" w:default="1" w:styleId="Normal">
    <w:name w:val="Normal"/>
  </w:style>
  <w:style w:type="paragraph" w:styleId="Title">
    <w:name w:val="Title"/>
    <w:basedOn w:val="Normal"/>
    <w:pPr>
      <w:keepNext/>
      <w:spacing w:before="0" w:after="120"/>
      <w:outlineLvl w:val="0"/>
    </w:pPr>
    <w:rPr>
      <w:rFonts w:ascii="Segoe UI" w:hAnsi="Segoe UI" w:eastAsia="Yu Gothic" w:cs="Segoe UI"/>
      <w:b/>
      <w:color w:val="1F3864"/>
      <w:sz w:val="40"/>
      <w:szCs w:val="40"/>
    </w:rPr>
  </w:style>
  <w:style w:type="paragraph" w:styleId="Heading1">
    <w:name w:val="heading 1"/>
    <w:basedOn w:val="Normal"/>
    <w:pPr>
      <w:keepNext/>
      <w:spacing w:before="360" w:after="120"/>
      <w:outlineLvl w:val="0"/>
    </w:pPr>
    <w:rPr>
      <w:rFonts w:ascii="Segoe UI" w:hAnsi="Segoe UI" w:eastAsia="Yu Gothic" w:cs="Segoe UI"/>
      <w:b/>
      <w:color w:val="1F3864"/>
      <w:sz w:val="30"/>
      <w:szCs w:val="30"/>
    </w:rPr>
  </w:style>
  <w:style w:type="paragraph" w:styleId="Heading2">
    <w:name w:val="heading 2"/>
    <w:basedOn w:val="Normal"/>
    <w:pPr>
      <w:keepNext/>
      <w:spacing w:before="280" w:after="120"/>
      <w:outlineLvl w:val="1"/>
    </w:pPr>
    <w:rPr>
      <w:rFonts w:ascii="Segoe UI" w:hAnsi="Segoe UI" w:eastAsia="Yu Gothic" w:cs="Segoe UI"/>
      <w:b/>
      <w:color w:val="2E5496"/>
      <w:sz w:val="25"/>
      <w:szCs w:val="25"/>
    </w:rPr>
  </w:style>
  <w:style w:type="paragraph" w:styleId="Heading3">
    <w:name w:val="heading 3"/>
    <w:basedOn w:val="Normal"/>
    <w:pPr>
      <w:keepNext/>
      <w:spacing w:before="240" w:after="120"/>
      <w:outlineLvl w:val="2"/>
    </w:pPr>
    <w:rPr>
      <w:rFonts w:ascii="Segoe UI" w:hAnsi="Segoe UI" w:eastAsia="Yu Gothic" w:cs="Segoe UI"/>
      <w:b/>
      <w:color w:val="44546A"/>
      <w:sz w:val="22"/>
      <w:szCs w:val="22"/>
    </w:rPr>
  </w:style>
  <w:style w:type="character" w:styleId="CodeChar">
    <w:name w:val="Code Char"/>
    <w:rPr>
      <w:rFonts w:ascii="Consolas" w:hAnsi="Consolas" w:eastAsia="MS Gothic" w:cs="Consolas"/>
      <w:color w:val="9C2B2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s>
</file>