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969" w:rsidRPr="00F625B4" w:rsidRDefault="00AE1969" w:rsidP="00F625B4">
      <w:pPr>
        <w:pStyle w:val="a3"/>
        <w:spacing w:line="360" w:lineRule="exact"/>
        <w:rPr>
          <w:rFonts w:ascii="Microsoft JhengHei UI" w:eastAsia="Microsoft JhengHei UI" w:hAnsi="Microsoft JhengHei UI"/>
        </w:rPr>
      </w:pPr>
      <w:r w:rsidRPr="00F625B4">
        <w:rPr>
          <w:rFonts w:ascii="Microsoft JhengHei UI" w:eastAsia="Microsoft JhengHei UI" w:hAnsi="Microsoft JhengHei UI"/>
        </w:rPr>
        <w:t>Using Machine Learning and Deep L</w:t>
      </w:r>
      <w:bookmarkStart w:id="0" w:name="_GoBack"/>
      <w:bookmarkEnd w:id="0"/>
      <w:r w:rsidRPr="00F625B4">
        <w:rPr>
          <w:rFonts w:ascii="Microsoft JhengHei UI" w:eastAsia="Microsoft JhengHei UI" w:hAnsi="Microsoft JhengHei UI"/>
        </w:rPr>
        <w:t>earning Methods to predict the price of ETH</w:t>
      </w:r>
      <w:r w:rsidR="00F625B4" w:rsidRPr="00F625B4">
        <w:rPr>
          <w:rFonts w:ascii="Microsoft JhengHei UI" w:eastAsia="Microsoft JhengHei UI" w:hAnsi="Microsoft JhengHei UI"/>
        </w:rPr>
        <w:t xml:space="preserve"> with BTC trade information</w:t>
      </w:r>
    </w:p>
    <w:p w:rsidR="00393FC4" w:rsidRPr="00F625B4" w:rsidRDefault="00AE1969" w:rsidP="00F625B4">
      <w:pPr>
        <w:jc w:val="right"/>
        <w:rPr>
          <w:rFonts w:ascii="標楷體" w:eastAsia="標楷體" w:hAnsi="標楷體"/>
        </w:rPr>
      </w:pPr>
      <w:r w:rsidRPr="00F625B4">
        <w:rPr>
          <w:rFonts w:ascii="標楷體" w:eastAsia="標楷體" w:hAnsi="標楷體" w:hint="eastAsia"/>
        </w:rPr>
        <w:t>Ma</w:t>
      </w:r>
      <w:r w:rsidRPr="00F625B4">
        <w:rPr>
          <w:rFonts w:ascii="標楷體" w:eastAsia="標楷體" w:hAnsi="標楷體"/>
        </w:rPr>
        <w:t xml:space="preserve">chine Learning </w:t>
      </w:r>
      <w:proofErr w:type="gramStart"/>
      <w:r w:rsidRPr="00F625B4">
        <w:rPr>
          <w:rFonts w:ascii="標楷體" w:eastAsia="標楷體" w:hAnsi="標楷體"/>
        </w:rPr>
        <w:t>And</w:t>
      </w:r>
      <w:proofErr w:type="gramEnd"/>
      <w:r w:rsidRPr="00F625B4">
        <w:rPr>
          <w:rFonts w:ascii="標楷體" w:eastAsia="標楷體" w:hAnsi="標楷體"/>
        </w:rPr>
        <w:t xml:space="preserve"> FinTech </w:t>
      </w:r>
    </w:p>
    <w:p w:rsidR="00AE1969" w:rsidRPr="00F625B4" w:rsidRDefault="00AE1969" w:rsidP="00F625B4">
      <w:pPr>
        <w:jc w:val="right"/>
        <w:rPr>
          <w:rFonts w:ascii="標楷體" w:eastAsia="標楷體" w:hAnsi="標楷體"/>
        </w:rPr>
      </w:pPr>
      <w:r w:rsidRPr="00F625B4">
        <w:rPr>
          <w:rFonts w:ascii="標楷體" w:eastAsia="標楷體" w:hAnsi="標楷體" w:hint="eastAsia"/>
        </w:rPr>
        <w:t>F</w:t>
      </w:r>
      <w:r w:rsidRPr="00F625B4">
        <w:rPr>
          <w:rFonts w:ascii="標楷體" w:eastAsia="標楷體" w:hAnsi="標楷體"/>
        </w:rPr>
        <w:t>inal Report</w:t>
      </w:r>
    </w:p>
    <w:p w:rsidR="00AE1969" w:rsidRPr="00F625B4" w:rsidRDefault="00AE1969" w:rsidP="00F625B4">
      <w:pPr>
        <w:jc w:val="right"/>
        <w:rPr>
          <w:rFonts w:ascii="標楷體" w:eastAsia="標楷體" w:hAnsi="標楷體"/>
        </w:rPr>
      </w:pPr>
      <w:r w:rsidRPr="00F625B4">
        <w:rPr>
          <w:rFonts w:ascii="標楷體" w:eastAsia="標楷體" w:hAnsi="標楷體"/>
        </w:rPr>
        <w:t xml:space="preserve">0851105 </w:t>
      </w:r>
      <w:r w:rsidRPr="00F625B4">
        <w:rPr>
          <w:rFonts w:ascii="標楷體" w:eastAsia="標楷體" w:hAnsi="標楷體" w:hint="eastAsia"/>
        </w:rPr>
        <w:t>楊家</w:t>
      </w:r>
      <w:proofErr w:type="gramStart"/>
      <w:r w:rsidRPr="00F625B4">
        <w:rPr>
          <w:rFonts w:ascii="標楷體" w:eastAsia="標楷體" w:hAnsi="標楷體" w:hint="eastAsia"/>
        </w:rPr>
        <w:t>鋐</w:t>
      </w:r>
      <w:proofErr w:type="gramEnd"/>
    </w:p>
    <w:p w:rsidR="00AE1969" w:rsidRPr="00B62569" w:rsidRDefault="00AE1969" w:rsidP="00F625B4">
      <w:pPr>
        <w:jc w:val="right"/>
        <w:rPr>
          <w:sz w:val="28"/>
        </w:rPr>
      </w:pPr>
    </w:p>
    <w:p w:rsidR="00AE1969" w:rsidRPr="00B62569" w:rsidRDefault="00AE1969">
      <w:pPr>
        <w:rPr>
          <w:rFonts w:ascii="Arial Black" w:hAnsi="Arial Black"/>
          <w:sz w:val="28"/>
        </w:rPr>
      </w:pPr>
      <w:r w:rsidRPr="00B62569">
        <w:rPr>
          <w:rFonts w:ascii="Arial Black" w:hAnsi="Arial Black"/>
          <w:sz w:val="28"/>
        </w:rPr>
        <w:t>Abstract</w:t>
      </w:r>
    </w:p>
    <w:p w:rsidR="00AE1969" w:rsidRPr="00F625B4" w:rsidRDefault="00AE1969" w:rsidP="003B4EFD">
      <w:pPr>
        <w:pStyle w:val="a6"/>
        <w:spacing w:afterLines="50" w:after="180"/>
      </w:pPr>
      <w:r w:rsidRPr="00F625B4">
        <w:rPr>
          <w:rFonts w:hint="eastAsia"/>
        </w:rPr>
        <w:t>自從第一枚比</w:t>
      </w:r>
      <w:proofErr w:type="gramStart"/>
      <w:r w:rsidRPr="00F625B4">
        <w:rPr>
          <w:rFonts w:hint="eastAsia"/>
        </w:rPr>
        <w:t>特</w:t>
      </w:r>
      <w:proofErr w:type="gramEnd"/>
      <w:r w:rsidRPr="00F625B4">
        <w:rPr>
          <w:rFonts w:hint="eastAsia"/>
        </w:rPr>
        <w:t>幣交換到了一片</w:t>
      </w:r>
      <w:r w:rsidRPr="00F625B4">
        <w:rPr>
          <w:rFonts w:hint="eastAsia"/>
        </w:rPr>
        <w:t>pizza</w:t>
      </w:r>
      <w:r w:rsidRPr="00F625B4">
        <w:rPr>
          <w:rFonts w:hint="eastAsia"/>
        </w:rPr>
        <w:t>開始，虛擬貨幣正式進入了我們日常生活的世界。但是礙於虛擬貨幣的價值一直無法取得共識，因此虛擬貨幣價值的波動十分可觀，也成了現今許多投資人藉以獲利的金融產品。大幅度的波動產生了一句順口溜</w:t>
      </w:r>
      <w:proofErr w:type="gramStart"/>
      <w:r w:rsidRPr="00F625B4">
        <w:t>”</w:t>
      </w:r>
      <w:r w:rsidRPr="00F625B4">
        <w:rPr>
          <w:rFonts w:hint="eastAsia"/>
        </w:rPr>
        <w:t>幣圈一</w:t>
      </w:r>
      <w:proofErr w:type="gramEnd"/>
      <w:r w:rsidRPr="00F625B4">
        <w:rPr>
          <w:rFonts w:hint="eastAsia"/>
        </w:rPr>
        <w:t>日，股市一年</w:t>
      </w:r>
      <w:r w:rsidRPr="00F625B4">
        <w:t>”</w:t>
      </w:r>
      <w:r w:rsidRPr="00F625B4">
        <w:rPr>
          <w:rFonts w:hint="eastAsia"/>
        </w:rPr>
        <w:t>，在短短的時間內若可以精準的掌握到虛擬貨幣的漲跌趨勢往往能夠獲得巨大的獲利。</w:t>
      </w:r>
    </w:p>
    <w:p w:rsidR="00AE1969" w:rsidRPr="00F625B4" w:rsidRDefault="00AE1969" w:rsidP="003B4EFD">
      <w:pPr>
        <w:pStyle w:val="a6"/>
        <w:spacing w:afterLines="50" w:after="180"/>
      </w:pPr>
      <w:r w:rsidRPr="00F625B4">
        <w:rPr>
          <w:rFonts w:hint="eastAsia"/>
        </w:rPr>
        <w:t>因此虛擬貨幣價格及趨勢的預測成了炙手可熱的話題，但是套用股市的模型及外匯的模型往往效果不如預期。所幸近期發展日趨成熟的人工智慧給了我們一個希望，但目前對於比</w:t>
      </w:r>
      <w:proofErr w:type="gramStart"/>
      <w:r w:rsidRPr="00F625B4">
        <w:rPr>
          <w:rFonts w:hint="eastAsia"/>
        </w:rPr>
        <w:t>特</w:t>
      </w:r>
      <w:proofErr w:type="gramEnd"/>
      <w:r w:rsidRPr="00F625B4">
        <w:rPr>
          <w:rFonts w:hint="eastAsia"/>
        </w:rPr>
        <w:t>幣的預測仍然不如預期。</w:t>
      </w:r>
    </w:p>
    <w:p w:rsidR="00AE1969" w:rsidRPr="00F625B4" w:rsidRDefault="00AE1969" w:rsidP="003B4EFD">
      <w:pPr>
        <w:pStyle w:val="a6"/>
        <w:spacing w:afterLines="50" w:after="180"/>
      </w:pPr>
      <w:r w:rsidRPr="00F625B4">
        <w:rPr>
          <w:rFonts w:hint="eastAsia"/>
        </w:rPr>
        <w:t>在經過一段時間的觀察之後，發現到</w:t>
      </w:r>
      <w:r w:rsidRPr="00F625B4">
        <w:rPr>
          <w:rFonts w:hint="eastAsia"/>
        </w:rPr>
        <w:t>ETH</w:t>
      </w:r>
      <w:r w:rsidRPr="00F625B4">
        <w:rPr>
          <w:rFonts w:hint="eastAsia"/>
        </w:rPr>
        <w:t>雖然不如</w:t>
      </w:r>
      <w:r w:rsidRPr="00F625B4">
        <w:rPr>
          <w:rFonts w:hint="eastAsia"/>
        </w:rPr>
        <w:t>BTC</w:t>
      </w:r>
      <w:r w:rsidRPr="00F625B4">
        <w:rPr>
          <w:rFonts w:hint="eastAsia"/>
        </w:rPr>
        <w:t>如此的廣為人知，但是他的價格與</w:t>
      </w:r>
      <w:r w:rsidRPr="00F625B4">
        <w:rPr>
          <w:rFonts w:hint="eastAsia"/>
        </w:rPr>
        <w:t>BTC</w:t>
      </w:r>
      <w:r w:rsidRPr="00F625B4">
        <w:rPr>
          <w:rFonts w:hint="eastAsia"/>
        </w:rPr>
        <w:t>有著密不可分的關係。更時常表現出一個時間推移的結果，因此給予了我利用</w:t>
      </w:r>
      <w:r w:rsidRPr="00F625B4">
        <w:rPr>
          <w:rFonts w:hint="eastAsia"/>
        </w:rPr>
        <w:t>BTC</w:t>
      </w:r>
      <w:r w:rsidRPr="00F625B4">
        <w:rPr>
          <w:rFonts w:hint="eastAsia"/>
        </w:rPr>
        <w:t>價格來預測</w:t>
      </w:r>
      <w:r w:rsidRPr="00F625B4">
        <w:rPr>
          <w:rFonts w:hint="eastAsia"/>
        </w:rPr>
        <w:t>ETH</w:t>
      </w:r>
      <w:r w:rsidRPr="00F625B4">
        <w:rPr>
          <w:rFonts w:hint="eastAsia"/>
        </w:rPr>
        <w:t>趨勢的想法。</w:t>
      </w:r>
    </w:p>
    <w:p w:rsidR="00AE1969" w:rsidRDefault="006E36FA" w:rsidP="003B4EFD">
      <w:pPr>
        <w:pStyle w:val="a6"/>
      </w:pPr>
      <w:r w:rsidRPr="00F625B4">
        <w:rPr>
          <w:rFonts w:hint="eastAsia"/>
        </w:rPr>
        <w:t>在這次的報告中，我嘗試了許多機器學習即回歸的方法，更利用了深度學習中的遞迴神經網路來嘗試做預測的動作，並結合實際交易所的連結進行實際投資測試。</w:t>
      </w:r>
    </w:p>
    <w:p w:rsidR="006E36FA" w:rsidRDefault="00F625B4">
      <w:pPr>
        <w:rPr>
          <w:rFonts w:ascii="Arial Black" w:hAnsi="Arial Black"/>
          <w:sz w:val="28"/>
        </w:rPr>
      </w:pPr>
      <w:r w:rsidRPr="00B62569">
        <w:rPr>
          <w:rFonts w:ascii="Arial Black" w:hAnsi="Arial Black" w:hint="eastAsia"/>
          <w:sz w:val="28"/>
        </w:rPr>
        <w:t>I</w:t>
      </w:r>
      <w:r w:rsidRPr="00B62569">
        <w:rPr>
          <w:rFonts w:ascii="Arial Black" w:hAnsi="Arial Black"/>
          <w:sz w:val="28"/>
        </w:rPr>
        <w:t>ntroduction</w:t>
      </w:r>
    </w:p>
    <w:p w:rsidR="00B62569" w:rsidRPr="00B62569" w:rsidRDefault="00B62569" w:rsidP="00B62569">
      <w:pPr>
        <w:ind w:left="480"/>
        <w:rPr>
          <w:rFonts w:ascii="Arial Black" w:hAnsi="Arial Black"/>
          <w:sz w:val="28"/>
        </w:rPr>
      </w:pPr>
      <w:r w:rsidRPr="001335D7">
        <w:rPr>
          <w:rFonts w:hint="eastAsia"/>
        </w:rPr>
        <w:t>本次的報告我挑選虛擬貨幣中相對於比</w:t>
      </w:r>
      <w:proofErr w:type="gramStart"/>
      <w:r w:rsidRPr="001335D7">
        <w:rPr>
          <w:rFonts w:hint="eastAsia"/>
        </w:rPr>
        <w:t>特</w:t>
      </w:r>
      <w:proofErr w:type="gramEnd"/>
      <w:r w:rsidRPr="001335D7">
        <w:rPr>
          <w:rFonts w:hint="eastAsia"/>
        </w:rPr>
        <w:t>幣</w:t>
      </w:r>
      <w:r w:rsidRPr="001335D7">
        <w:rPr>
          <w:rFonts w:hint="eastAsia"/>
        </w:rPr>
        <w:t>(Bi</w:t>
      </w:r>
      <w:r w:rsidRPr="001335D7">
        <w:t>tcoin</w:t>
      </w:r>
      <w:r w:rsidRPr="001335D7">
        <w:rPr>
          <w:rFonts w:hint="eastAsia"/>
        </w:rPr>
        <w:t>)</w:t>
      </w:r>
      <w:r w:rsidRPr="001335D7">
        <w:rPr>
          <w:rFonts w:hint="eastAsia"/>
        </w:rPr>
        <w:t>市值較小的乙太坊</w:t>
      </w:r>
      <w:r w:rsidRPr="001335D7">
        <w:rPr>
          <w:rFonts w:hint="eastAsia"/>
        </w:rPr>
        <w:t>(Et</w:t>
      </w:r>
      <w:r w:rsidRPr="001335D7">
        <w:t>hereum</w:t>
      </w:r>
      <w:r w:rsidRPr="001335D7">
        <w:rPr>
          <w:rFonts w:hint="eastAsia"/>
        </w:rPr>
        <w:t>)</w:t>
      </w:r>
      <w:r w:rsidRPr="001335D7">
        <w:rPr>
          <w:rFonts w:hint="eastAsia"/>
        </w:rPr>
        <w:t>來做為預測的對象</w:t>
      </w:r>
      <w:r w:rsidRPr="00B62569">
        <w:rPr>
          <w:rFonts w:ascii="微軟正黑體" w:eastAsia="微軟正黑體" w:hAnsi="微軟正黑體" w:hint="eastAsia"/>
        </w:rPr>
        <w:t>。</w:t>
      </w:r>
    </w:p>
    <w:p w:rsidR="00F625B4" w:rsidRDefault="00F625B4" w:rsidP="00B62569">
      <w:pPr>
        <w:ind w:firstLine="480"/>
        <w:rPr>
          <w:rFonts w:ascii="Arial Black" w:hAnsi="Arial Black"/>
          <w:i/>
        </w:rPr>
      </w:pPr>
      <w:r w:rsidRPr="00B62569">
        <w:rPr>
          <w:rFonts w:ascii="Arial Black" w:hAnsi="Arial Black" w:hint="eastAsia"/>
          <w:i/>
        </w:rPr>
        <w:t>W</w:t>
      </w:r>
      <w:r w:rsidRPr="00B62569">
        <w:rPr>
          <w:rFonts w:ascii="Arial Black" w:hAnsi="Arial Black"/>
          <w:i/>
        </w:rPr>
        <w:t>hat is ETH</w:t>
      </w:r>
    </w:p>
    <w:p w:rsidR="00450F27" w:rsidRPr="00450F27" w:rsidRDefault="00450F27" w:rsidP="00450F27">
      <w:pPr>
        <w:pStyle w:val="a6"/>
        <w:spacing w:afterLines="50" w:after="180"/>
        <w:ind w:leftChars="200" w:left="480"/>
        <w:rPr>
          <w:rFonts w:hint="eastAsia"/>
        </w:rPr>
      </w:pPr>
      <w:r w:rsidRPr="00450F27">
        <w:rPr>
          <w:rFonts w:hint="eastAsia"/>
        </w:rPr>
        <w:t>乙</w:t>
      </w:r>
      <w:r w:rsidRPr="00450F27">
        <w:rPr>
          <w:rFonts w:hint="eastAsia"/>
        </w:rPr>
        <w:t>太坊（</w:t>
      </w:r>
      <w:r w:rsidRPr="00450F27">
        <w:rPr>
          <w:rFonts w:hint="eastAsia"/>
        </w:rPr>
        <w:t>Ethereum</w:t>
      </w:r>
      <w:r w:rsidRPr="00450F27">
        <w:rPr>
          <w:rFonts w:hint="eastAsia"/>
        </w:rPr>
        <w:t>）是一個開源的有智慧型合約功能的公共</w:t>
      </w:r>
      <w:proofErr w:type="gramStart"/>
      <w:r w:rsidRPr="00450F27">
        <w:rPr>
          <w:rFonts w:hint="eastAsia"/>
        </w:rPr>
        <w:t>區塊鏈平台</w:t>
      </w:r>
      <w:proofErr w:type="gramEnd"/>
      <w:r w:rsidRPr="00450F27">
        <w:rPr>
          <w:rFonts w:hint="eastAsia"/>
        </w:rPr>
        <w:t>。通過其專用加密貨幣以太幣（</w:t>
      </w:r>
      <w:r w:rsidRPr="00450F27">
        <w:rPr>
          <w:rFonts w:hint="eastAsia"/>
        </w:rPr>
        <w:t>Ether</w:t>
      </w:r>
      <w:r w:rsidRPr="00450F27">
        <w:rPr>
          <w:rFonts w:hint="eastAsia"/>
        </w:rPr>
        <w:t>，又稱「</w:t>
      </w:r>
      <w:r w:rsidRPr="00450F27">
        <w:rPr>
          <w:rFonts w:hint="eastAsia"/>
        </w:rPr>
        <w:t>乙</w:t>
      </w:r>
      <w:r w:rsidRPr="00450F27">
        <w:rPr>
          <w:rFonts w:hint="eastAsia"/>
        </w:rPr>
        <w:t>太幣」）提供去中心化的虛擬機器（稱為「</w:t>
      </w:r>
      <w:r w:rsidRPr="00450F27">
        <w:rPr>
          <w:rFonts w:hint="eastAsia"/>
        </w:rPr>
        <w:t>乙</w:t>
      </w:r>
      <w:r w:rsidRPr="00450F27">
        <w:rPr>
          <w:rFonts w:hint="eastAsia"/>
        </w:rPr>
        <w:t>太虛擬機」</w:t>
      </w:r>
      <w:r w:rsidRPr="00450F27">
        <w:rPr>
          <w:rFonts w:hint="eastAsia"/>
        </w:rPr>
        <w:t>Ethereum Virtual Machine</w:t>
      </w:r>
      <w:r w:rsidRPr="00450F27">
        <w:rPr>
          <w:rFonts w:hint="eastAsia"/>
        </w:rPr>
        <w:t>）來處理對等合約。</w:t>
      </w:r>
    </w:p>
    <w:p w:rsidR="00450F27" w:rsidRPr="00450F27" w:rsidRDefault="00450F27" w:rsidP="00450F27">
      <w:pPr>
        <w:pStyle w:val="a6"/>
        <w:spacing w:afterLines="50" w:after="180"/>
        <w:ind w:leftChars="200" w:left="480"/>
      </w:pPr>
      <w:r w:rsidRPr="00450F27">
        <w:rPr>
          <w:rFonts w:hint="eastAsia"/>
        </w:rPr>
        <w:t>以太坊的概念首次在</w:t>
      </w:r>
      <w:r w:rsidRPr="00450F27">
        <w:rPr>
          <w:rFonts w:hint="eastAsia"/>
        </w:rPr>
        <w:t>2013</w:t>
      </w:r>
      <w:r w:rsidRPr="00450F27">
        <w:rPr>
          <w:rFonts w:hint="eastAsia"/>
        </w:rPr>
        <w:t>至</w:t>
      </w:r>
      <w:r w:rsidRPr="00450F27">
        <w:rPr>
          <w:rFonts w:hint="eastAsia"/>
        </w:rPr>
        <w:t>2014</w:t>
      </w:r>
      <w:r w:rsidRPr="00450F27">
        <w:rPr>
          <w:rFonts w:hint="eastAsia"/>
        </w:rPr>
        <w:t>年間由程式設計師維塔利克·布特林受比</w:t>
      </w:r>
      <w:proofErr w:type="gramStart"/>
      <w:r w:rsidRPr="00450F27">
        <w:rPr>
          <w:rFonts w:hint="eastAsia"/>
        </w:rPr>
        <w:t>特</w:t>
      </w:r>
      <w:proofErr w:type="gramEnd"/>
      <w:r w:rsidRPr="00450F27">
        <w:rPr>
          <w:rFonts w:hint="eastAsia"/>
        </w:rPr>
        <w:t>幣啟發後提出，大意為「下一代加密貨幣與去中心化應用平台」，在</w:t>
      </w:r>
      <w:r w:rsidRPr="00450F27">
        <w:rPr>
          <w:rFonts w:hint="eastAsia"/>
        </w:rPr>
        <w:t>2014</w:t>
      </w:r>
      <w:r w:rsidRPr="00450F27">
        <w:rPr>
          <w:rFonts w:hint="eastAsia"/>
        </w:rPr>
        <w:t>年透過</w:t>
      </w:r>
      <w:r w:rsidRPr="00450F27">
        <w:rPr>
          <w:rFonts w:hint="eastAsia"/>
        </w:rPr>
        <w:t>ICO</w:t>
      </w:r>
      <w:r w:rsidRPr="00450F27">
        <w:rPr>
          <w:rFonts w:hint="eastAsia"/>
        </w:rPr>
        <w:t>開始發展。截至</w:t>
      </w:r>
      <w:r>
        <w:rPr>
          <w:rFonts w:hint="eastAsia"/>
        </w:rPr>
        <w:t>今日</w:t>
      </w:r>
      <w:r w:rsidRPr="00450F27">
        <w:rPr>
          <w:rFonts w:hint="eastAsia"/>
        </w:rPr>
        <w:t>，以太幣是市值第二高的加密貨幣，</w:t>
      </w:r>
      <w:proofErr w:type="gramStart"/>
      <w:r>
        <w:rPr>
          <w:rFonts w:hint="eastAsia"/>
        </w:rPr>
        <w:t>乙</w:t>
      </w:r>
      <w:r w:rsidRPr="00450F27">
        <w:rPr>
          <w:rFonts w:hint="eastAsia"/>
        </w:rPr>
        <w:t>太坊亦被</w:t>
      </w:r>
      <w:proofErr w:type="gramEnd"/>
      <w:r w:rsidRPr="00450F27">
        <w:rPr>
          <w:rFonts w:hint="eastAsia"/>
        </w:rPr>
        <w:t>稱為「第二代的</w:t>
      </w:r>
      <w:proofErr w:type="gramStart"/>
      <w:r w:rsidRPr="00450F27">
        <w:rPr>
          <w:rFonts w:hint="eastAsia"/>
        </w:rPr>
        <w:t>區塊鏈平台</w:t>
      </w:r>
      <w:proofErr w:type="gramEnd"/>
      <w:r w:rsidRPr="00450F27">
        <w:rPr>
          <w:rFonts w:hint="eastAsia"/>
        </w:rPr>
        <w:t>」，僅次於比</w:t>
      </w:r>
      <w:proofErr w:type="gramStart"/>
      <w:r w:rsidRPr="00450F27">
        <w:rPr>
          <w:rFonts w:hint="eastAsia"/>
        </w:rPr>
        <w:t>特</w:t>
      </w:r>
      <w:proofErr w:type="gramEnd"/>
      <w:r w:rsidRPr="00450F27">
        <w:rPr>
          <w:rFonts w:hint="eastAsia"/>
        </w:rPr>
        <w:t>幣。</w:t>
      </w:r>
    </w:p>
    <w:p w:rsidR="00450F27" w:rsidRDefault="00450F27" w:rsidP="00450F27">
      <w:pPr>
        <w:spacing w:beforeLines="50" w:before="180"/>
        <w:ind w:firstLine="482"/>
        <w:rPr>
          <w:rFonts w:ascii="Arial Black" w:hAnsi="Arial Black"/>
          <w:i/>
        </w:rPr>
      </w:pPr>
      <w:r w:rsidRPr="00450F27">
        <w:rPr>
          <w:rFonts w:ascii="Arial Black" w:hAnsi="Arial Black"/>
          <w:i/>
        </w:rPr>
        <w:lastRenderedPageBreak/>
        <w:drawing>
          <wp:inline distT="0" distB="0" distL="0" distR="0" wp14:anchorId="4A66A9EF" wp14:editId="58184C2F">
            <wp:extent cx="5274310" cy="2328545"/>
            <wp:effectExtent l="19050" t="0" r="21590" b="109855"/>
            <wp:docPr id="20" name="圖片版面配置區 19" descr="一張含有 螢幕擷取畫面 的圖片&#10;&#10;描述是以非常高的可信度產生">
              <a:extLst xmlns:a="http://schemas.openxmlformats.org/drawingml/2006/main">
                <a:ext uri="{FF2B5EF4-FFF2-40B4-BE49-F238E27FC236}">
                  <a16:creationId xmlns:a16="http://schemas.microsoft.com/office/drawing/2014/main" id="{AF21F0B9-D13D-45CE-B8F7-06BA365A75DF}"/>
                </a:ext>
                <a:ext uri="{C183D7F6-B498-43B3-948B-1728B52AA6E4}">
                  <adec:decorative xmlns:adec="http://schemas.microsoft.com/office/drawing/2017/decorative" val="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圖片版面配置區 19" descr="一張含有 螢幕擷取畫面 的圖片&#10;&#10;描述是以非常高的可信度產生">
                      <a:extLst>
                        <a:ext uri="{FF2B5EF4-FFF2-40B4-BE49-F238E27FC236}">
                          <a16:creationId xmlns:a16="http://schemas.microsoft.com/office/drawing/2014/main" id="{AF21F0B9-D13D-45CE-B8F7-06BA365A75DF}"/>
                        </a:ext>
                        <a:ext uri="{C183D7F6-B498-43B3-948B-1728B52AA6E4}">
                          <adec:decorative xmlns:adec="http://schemas.microsoft.com/office/drawing/2017/decorative" val="0"/>
                        </a:ext>
                      </a:extLst>
                    </pic:cNvPr>
                    <pic:cNvPicPr>
                      <a:picLocks noGrp="1" noChangeAspect="1"/>
                    </pic:cNvPicPr>
                  </pic:nvPicPr>
                  <pic:blipFill>
                    <a:blip r:embed="rId5" cstate="print">
                      <a:extLst>
                        <a:ext uri="{28A0092B-C50C-407E-A947-70E740481C1C}">
                          <a14:useLocalDpi xmlns:a14="http://schemas.microsoft.com/office/drawing/2010/main" val="0"/>
                        </a:ext>
                      </a:extLst>
                    </a:blip>
                    <a:srcRect t="8607" b="8607"/>
                    <a:stretch>
                      <a:fillRect/>
                    </a:stretch>
                  </pic:blipFill>
                  <pic:spPr>
                    <a:xfrm>
                      <a:off x="0" y="0"/>
                      <a:ext cx="5274310" cy="2328545"/>
                    </a:xfrm>
                    <a:prstGeom prst="snip2DiagRect">
                      <a:avLst>
                        <a:gd name="adj1" fmla="val 0"/>
                        <a:gd name="adj2" fmla="val 16667"/>
                      </a:avLst>
                    </a:prstGeom>
                    <a:effectLst>
                      <a:reflection blurRad="6350" stA="52000" endA="300" endPos="3000" dir="5400000" sy="-100000" algn="bl" rotWithShape="0"/>
                    </a:effectLst>
                  </pic:spPr>
                </pic:pic>
              </a:graphicData>
            </a:graphic>
          </wp:inline>
        </w:drawing>
      </w:r>
    </w:p>
    <w:p w:rsidR="00450F27" w:rsidRPr="00043113" w:rsidRDefault="00450F27" w:rsidP="00450F27">
      <w:pPr>
        <w:pStyle w:val="a6"/>
        <w:spacing w:afterLines="50" w:after="180"/>
        <w:jc w:val="right"/>
        <w:rPr>
          <w:rFonts w:hint="eastAsia"/>
          <w:u w:val="single"/>
        </w:rPr>
      </w:pPr>
      <w:r w:rsidRPr="00043113">
        <w:rPr>
          <w:rFonts w:hint="eastAsia"/>
          <w:sz w:val="18"/>
          <w:u w:val="single"/>
        </w:rPr>
        <w:t>圖一</w:t>
      </w:r>
      <w:r w:rsidRPr="00043113">
        <w:rPr>
          <w:sz w:val="18"/>
          <w:u w:val="single"/>
        </w:rPr>
        <w:t xml:space="preserve"> </w:t>
      </w:r>
      <w:r w:rsidRPr="00043113">
        <w:rPr>
          <w:rFonts w:hint="eastAsia"/>
          <w:sz w:val="18"/>
          <w:u w:val="single"/>
        </w:rPr>
        <w:t>ETH</w:t>
      </w:r>
      <w:r w:rsidRPr="00043113">
        <w:rPr>
          <w:rFonts w:hint="eastAsia"/>
          <w:sz w:val="18"/>
          <w:u w:val="single"/>
        </w:rPr>
        <w:t>與</w:t>
      </w:r>
      <w:r w:rsidRPr="00043113">
        <w:rPr>
          <w:rFonts w:hint="eastAsia"/>
          <w:sz w:val="18"/>
          <w:u w:val="single"/>
        </w:rPr>
        <w:t>BTC</w:t>
      </w:r>
      <w:r w:rsidRPr="00043113">
        <w:rPr>
          <w:rFonts w:hint="eastAsia"/>
          <w:sz w:val="18"/>
          <w:u w:val="single"/>
        </w:rPr>
        <w:t>價格之間的關係</w:t>
      </w:r>
    </w:p>
    <w:p w:rsidR="00F625B4" w:rsidRDefault="00F625B4" w:rsidP="00450F27">
      <w:pPr>
        <w:spacing w:beforeLines="50" w:before="180"/>
        <w:ind w:firstLine="482"/>
        <w:rPr>
          <w:rFonts w:ascii="Arial Black" w:hAnsi="Arial Black"/>
          <w:i/>
        </w:rPr>
      </w:pPr>
      <w:r w:rsidRPr="00B62569">
        <w:rPr>
          <w:rFonts w:ascii="Arial Black" w:hAnsi="Arial Black" w:hint="eastAsia"/>
          <w:i/>
        </w:rPr>
        <w:t>M</w:t>
      </w:r>
      <w:r w:rsidR="00450F27">
        <w:rPr>
          <w:rFonts w:ascii="Arial Black" w:hAnsi="Arial Black"/>
          <w:i/>
        </w:rPr>
        <w:t xml:space="preserve">achine </w:t>
      </w:r>
      <w:r w:rsidRPr="00B62569">
        <w:rPr>
          <w:rFonts w:ascii="Arial Black" w:hAnsi="Arial Black"/>
          <w:i/>
        </w:rPr>
        <w:t>L</w:t>
      </w:r>
      <w:r w:rsidR="00450F27">
        <w:rPr>
          <w:rFonts w:ascii="Arial Black" w:hAnsi="Arial Black"/>
          <w:i/>
        </w:rPr>
        <w:t>earning</w:t>
      </w:r>
    </w:p>
    <w:p w:rsidR="00450F27" w:rsidRDefault="00450F27" w:rsidP="00450F27">
      <w:pPr>
        <w:pStyle w:val="a6"/>
        <w:spacing w:afterLines="50" w:after="180"/>
        <w:ind w:left="480"/>
      </w:pPr>
      <w:r w:rsidRPr="00450F27">
        <w:t>A computer program is said to learn from experience E with respect to some class of tasks T and performance measure P, if its performance at tasks in T, as measured by P, improves with experience E.</w:t>
      </w:r>
    </w:p>
    <w:p w:rsidR="00450F27" w:rsidRPr="00450F27" w:rsidRDefault="00450F27" w:rsidP="00450F27">
      <w:pPr>
        <w:pStyle w:val="a6"/>
        <w:spacing w:afterLines="50" w:after="180"/>
        <w:ind w:left="480"/>
        <w:rPr>
          <w:rFonts w:hint="eastAsia"/>
        </w:rPr>
      </w:pPr>
      <w:r>
        <w:rPr>
          <w:rFonts w:hint="eastAsia"/>
        </w:rPr>
        <w:t>常見的演算法有</w:t>
      </w:r>
      <w:r>
        <w:rPr>
          <w:rFonts w:hint="eastAsia"/>
        </w:rPr>
        <w:t>: De</w:t>
      </w:r>
      <w:r>
        <w:t>cision tree</w:t>
      </w:r>
      <w:r>
        <w:rPr>
          <w:rFonts w:hint="eastAsia"/>
        </w:rPr>
        <w:t>、</w:t>
      </w:r>
      <w:r>
        <w:rPr>
          <w:rFonts w:hint="eastAsia"/>
        </w:rPr>
        <w:t>r</w:t>
      </w:r>
      <w:r>
        <w:t>egression</w:t>
      </w:r>
      <w:r>
        <w:rPr>
          <w:rFonts w:hint="eastAsia"/>
        </w:rPr>
        <w:t>、</w:t>
      </w:r>
      <w:r>
        <w:rPr>
          <w:rFonts w:hint="eastAsia"/>
        </w:rPr>
        <w:t>S</w:t>
      </w:r>
      <w:r>
        <w:t>VM</w:t>
      </w:r>
      <w:r>
        <w:rPr>
          <w:rFonts w:hint="eastAsia"/>
        </w:rPr>
        <w:t>、</w:t>
      </w:r>
      <w:r>
        <w:rPr>
          <w:rFonts w:hint="eastAsia"/>
        </w:rPr>
        <w:t>K</w:t>
      </w:r>
      <w:r>
        <w:t>-means</w:t>
      </w:r>
      <w:r>
        <w:rPr>
          <w:rFonts w:hint="eastAsia"/>
        </w:rPr>
        <w:t>等</w:t>
      </w:r>
      <w:r>
        <w:t>…</w:t>
      </w:r>
    </w:p>
    <w:p w:rsidR="00F625B4" w:rsidRDefault="00F625B4" w:rsidP="001335D7">
      <w:pPr>
        <w:spacing w:beforeLines="50" w:before="180"/>
        <w:ind w:firstLine="482"/>
        <w:rPr>
          <w:rFonts w:ascii="Arial Black" w:hAnsi="Arial Black"/>
          <w:i/>
        </w:rPr>
      </w:pPr>
      <w:r w:rsidRPr="00B62569">
        <w:rPr>
          <w:rFonts w:ascii="Arial Black" w:hAnsi="Arial Black" w:hint="eastAsia"/>
          <w:i/>
        </w:rPr>
        <w:t>D</w:t>
      </w:r>
      <w:r w:rsidR="00450F27">
        <w:rPr>
          <w:rFonts w:ascii="Arial Black" w:hAnsi="Arial Black"/>
          <w:i/>
        </w:rPr>
        <w:t xml:space="preserve">eep </w:t>
      </w:r>
      <w:r w:rsidRPr="00B62569">
        <w:rPr>
          <w:rFonts w:ascii="Arial Black" w:hAnsi="Arial Black"/>
          <w:i/>
        </w:rPr>
        <w:t>L</w:t>
      </w:r>
      <w:r w:rsidR="00450F27">
        <w:rPr>
          <w:rFonts w:ascii="Arial Black" w:hAnsi="Arial Black"/>
          <w:i/>
        </w:rPr>
        <w:t>earning</w:t>
      </w:r>
    </w:p>
    <w:p w:rsidR="00B62569" w:rsidRDefault="00450F27" w:rsidP="00450F27">
      <w:pPr>
        <w:pStyle w:val="a6"/>
        <w:spacing w:afterLines="50" w:after="180"/>
        <w:ind w:left="480"/>
      </w:pPr>
      <w:hyperlink r:id="rId6" w:tooltip="機器學習" w:history="1">
        <w:r w:rsidRPr="00450F27">
          <w:t>機器學習</w:t>
        </w:r>
      </w:hyperlink>
      <w:r w:rsidRPr="00450F27">
        <w:t>的分支，是一種以</w:t>
      </w:r>
      <w:hyperlink r:id="rId7" w:tooltip="人工神經網路" w:history="1">
        <w:r w:rsidRPr="00450F27">
          <w:t>人工神經網路</w:t>
        </w:r>
      </w:hyperlink>
      <w:r w:rsidRPr="00450F27">
        <w:t>為架構，對資料進行表徵學習的</w:t>
      </w:r>
      <w:hyperlink r:id="rId8" w:tooltip="演算法" w:history="1">
        <w:r w:rsidRPr="00450F27">
          <w:t>演算法</w:t>
        </w:r>
      </w:hyperlink>
      <w:r w:rsidRPr="00450F27">
        <w:t>。</w:t>
      </w:r>
      <w:r w:rsidRPr="00450F27">
        <w:rPr>
          <w:rFonts w:hint="eastAsia"/>
        </w:rPr>
        <w:t>目標是尋求更好的表示方法並建立更好的模型來從大規模未標記資料中學習這些表示方法。表示方法來自神經科學，並鬆散地建立在類似神經系統中的資訊處理和對通信模式的理解上，如神經編碼，試圖定義拉動神經元的反應之間的關係以及大腦中的神經元的電活動之間的關係。至今已有數種深度學習框架，如深度神經網路、</w:t>
      </w:r>
      <w:proofErr w:type="gramStart"/>
      <w:r w:rsidRPr="00450F27">
        <w:rPr>
          <w:rFonts w:hint="eastAsia"/>
        </w:rPr>
        <w:t>卷積神經</w:t>
      </w:r>
      <w:proofErr w:type="gramEnd"/>
      <w:r w:rsidRPr="00450F27">
        <w:rPr>
          <w:rFonts w:hint="eastAsia"/>
        </w:rPr>
        <w:t>網路和深度置信網路和</w:t>
      </w:r>
      <w:proofErr w:type="gramStart"/>
      <w:r w:rsidRPr="00450F27">
        <w:rPr>
          <w:rFonts w:hint="eastAsia"/>
        </w:rPr>
        <w:t>迴</w:t>
      </w:r>
      <w:proofErr w:type="gramEnd"/>
      <w:r w:rsidRPr="00450F27">
        <w:rPr>
          <w:rFonts w:hint="eastAsia"/>
        </w:rPr>
        <w:t>圈神經網路已被應用在電腦視覺、語音辨識、自然語言處理、音訊辨識與生物資訊學等領域並取得了極好的效果。</w:t>
      </w:r>
    </w:p>
    <w:p w:rsidR="00450F27" w:rsidRPr="00450F27" w:rsidRDefault="00450F27" w:rsidP="00450F27">
      <w:pPr>
        <w:pStyle w:val="a6"/>
        <w:spacing w:afterLines="50" w:after="180"/>
        <w:ind w:left="480"/>
        <w:rPr>
          <w:rFonts w:hint="eastAsia"/>
        </w:rPr>
      </w:pPr>
      <w:r>
        <w:rPr>
          <w:rFonts w:hint="eastAsia"/>
        </w:rPr>
        <w:t>常見的演算法有</w:t>
      </w:r>
      <w:r>
        <w:rPr>
          <w:rFonts w:hint="eastAsia"/>
        </w:rPr>
        <w:t>: CNN</w:t>
      </w:r>
      <w:r>
        <w:rPr>
          <w:rFonts w:hint="eastAsia"/>
        </w:rPr>
        <w:t>、</w:t>
      </w:r>
      <w:r>
        <w:rPr>
          <w:rFonts w:hint="eastAsia"/>
        </w:rPr>
        <w:t>RNN</w:t>
      </w:r>
      <w:r>
        <w:rPr>
          <w:rFonts w:hint="eastAsia"/>
        </w:rPr>
        <w:t>、</w:t>
      </w:r>
      <w:r>
        <w:rPr>
          <w:rFonts w:hint="eastAsia"/>
        </w:rPr>
        <w:t>ANN</w:t>
      </w:r>
      <w:r>
        <w:rPr>
          <w:rFonts w:hint="eastAsia"/>
        </w:rPr>
        <w:t>、</w:t>
      </w:r>
      <w:r>
        <w:rPr>
          <w:rFonts w:hint="eastAsia"/>
        </w:rPr>
        <w:t>DNN</w:t>
      </w:r>
      <w:r>
        <w:rPr>
          <w:rFonts w:hint="eastAsia"/>
        </w:rPr>
        <w:t>、</w:t>
      </w:r>
      <w:r>
        <w:rPr>
          <w:rFonts w:hint="eastAsia"/>
        </w:rPr>
        <w:t>GAN</w:t>
      </w:r>
      <w:r>
        <w:rPr>
          <w:rFonts w:hint="eastAsia"/>
        </w:rPr>
        <w:t>等</w:t>
      </w:r>
      <w:r>
        <w:t>…</w:t>
      </w:r>
    </w:p>
    <w:p w:rsidR="00F625B4" w:rsidRPr="00F625B4" w:rsidRDefault="00F625B4">
      <w:pPr>
        <w:rPr>
          <w:rFonts w:ascii="Arial Black" w:hAnsi="Arial Black"/>
        </w:rPr>
      </w:pPr>
    </w:p>
    <w:p w:rsidR="00F625B4" w:rsidRPr="00B62569" w:rsidRDefault="00F625B4">
      <w:pPr>
        <w:rPr>
          <w:rFonts w:ascii="Arial Black" w:hAnsi="Arial Black"/>
          <w:sz w:val="28"/>
        </w:rPr>
      </w:pPr>
      <w:r w:rsidRPr="00B62569">
        <w:rPr>
          <w:rFonts w:ascii="Arial Black" w:hAnsi="Arial Black" w:hint="eastAsia"/>
          <w:sz w:val="28"/>
        </w:rPr>
        <w:t>M</w:t>
      </w:r>
      <w:r w:rsidRPr="00B62569">
        <w:rPr>
          <w:rFonts w:ascii="Arial Black" w:hAnsi="Arial Black"/>
          <w:sz w:val="28"/>
        </w:rPr>
        <w:t>ethods</w:t>
      </w:r>
    </w:p>
    <w:p w:rsidR="00F625B4" w:rsidRDefault="00F625B4">
      <w:pPr>
        <w:rPr>
          <w:rFonts w:ascii="Arial Black" w:hAnsi="Arial Black"/>
          <w:i/>
        </w:rPr>
      </w:pPr>
      <w:r w:rsidRPr="00B62569">
        <w:rPr>
          <w:rFonts w:ascii="Arial Black" w:hAnsi="Arial Black"/>
          <w:i/>
        </w:rPr>
        <w:tab/>
        <w:t>Dataset</w:t>
      </w:r>
    </w:p>
    <w:p w:rsidR="00B62569" w:rsidRPr="003B4EFD" w:rsidRDefault="00B62569" w:rsidP="001335D7">
      <w:pPr>
        <w:pStyle w:val="a6"/>
        <w:spacing w:beforeLines="50" w:before="180"/>
        <w:ind w:firstLine="482"/>
      </w:pPr>
      <w:r w:rsidRPr="003B4EFD">
        <w:rPr>
          <w:rFonts w:hint="eastAsia"/>
        </w:rPr>
        <w:t>本次的實驗我使用的</w:t>
      </w:r>
      <w:r w:rsidRPr="003B4EFD">
        <w:rPr>
          <w:rFonts w:hint="eastAsia"/>
        </w:rPr>
        <w:t>d</w:t>
      </w:r>
      <w:r w:rsidRPr="003B4EFD">
        <w:t>ataset</w:t>
      </w:r>
      <w:r w:rsidRPr="003B4EFD">
        <w:rPr>
          <w:rFonts w:hint="eastAsia"/>
        </w:rPr>
        <w:t>為自</w:t>
      </w:r>
      <w:r w:rsidRPr="003B4EFD">
        <w:rPr>
          <w:rFonts w:hint="eastAsia"/>
        </w:rPr>
        <w:t>2</w:t>
      </w:r>
      <w:r w:rsidRPr="003B4EFD">
        <w:t>017/1/1</w:t>
      </w:r>
      <w:r w:rsidRPr="003B4EFD">
        <w:rPr>
          <w:rFonts w:hint="eastAsia"/>
        </w:rPr>
        <w:t>至</w:t>
      </w:r>
      <w:r w:rsidRPr="003B4EFD">
        <w:rPr>
          <w:rFonts w:hint="eastAsia"/>
        </w:rPr>
        <w:t>2</w:t>
      </w:r>
      <w:r w:rsidRPr="003B4EFD">
        <w:t>019/12/1</w:t>
      </w:r>
      <w:r w:rsidRPr="003B4EFD">
        <w:rPr>
          <w:rFonts w:hint="eastAsia"/>
        </w:rPr>
        <w:t>的交易資料，資料來源</w:t>
      </w:r>
      <w:proofErr w:type="gramStart"/>
      <w:r w:rsidRPr="003B4EFD">
        <w:rPr>
          <w:rFonts w:hint="eastAsia"/>
        </w:rPr>
        <w:t>為幣安</w:t>
      </w:r>
      <w:proofErr w:type="gramEnd"/>
      <w:r w:rsidRPr="003B4EFD">
        <w:rPr>
          <w:rFonts w:hint="eastAsia"/>
        </w:rPr>
        <w:t>交易所的交易資料，利用交易所</w:t>
      </w:r>
      <w:proofErr w:type="spellStart"/>
      <w:r w:rsidRPr="003B4EFD">
        <w:rPr>
          <w:rFonts w:hint="eastAsia"/>
        </w:rPr>
        <w:t>a</w:t>
      </w:r>
      <w:r w:rsidRPr="003B4EFD">
        <w:t>pi</w:t>
      </w:r>
      <w:proofErr w:type="spellEnd"/>
      <w:r w:rsidRPr="003B4EFD">
        <w:rPr>
          <w:rFonts w:hint="eastAsia"/>
        </w:rPr>
        <w:t>及爬蟲工具下載</w:t>
      </w:r>
      <w:r w:rsidR="003B4EFD" w:rsidRPr="003B4EFD">
        <w:rPr>
          <w:rFonts w:hint="eastAsia"/>
        </w:rPr>
        <w:t>交易</w:t>
      </w:r>
      <w:r w:rsidRPr="003B4EFD">
        <w:rPr>
          <w:rFonts w:hint="eastAsia"/>
        </w:rPr>
        <w:t>資料。</w:t>
      </w:r>
    </w:p>
    <w:p w:rsidR="003B4EFD" w:rsidRPr="003B4EFD" w:rsidRDefault="003B4EFD" w:rsidP="003B4EFD">
      <w:pPr>
        <w:pStyle w:val="a6"/>
        <w:spacing w:afterLines="50" w:after="180"/>
        <w:ind w:leftChars="200" w:left="480"/>
      </w:pPr>
      <w:r w:rsidRPr="003B4EFD">
        <w:rPr>
          <w:rFonts w:hint="eastAsia"/>
        </w:rPr>
        <w:t>我取用的資料為</w:t>
      </w:r>
      <w:r w:rsidRPr="003B4EFD">
        <w:rPr>
          <w:rFonts w:hint="eastAsia"/>
        </w:rPr>
        <w:t>BTC</w:t>
      </w:r>
      <w:r w:rsidRPr="003B4EFD">
        <w:rPr>
          <w:rFonts w:hint="eastAsia"/>
        </w:rPr>
        <w:t>及</w:t>
      </w:r>
      <w:r w:rsidRPr="003B4EFD">
        <w:rPr>
          <w:rFonts w:hint="eastAsia"/>
        </w:rPr>
        <w:t>ETH</w:t>
      </w:r>
      <w:r w:rsidRPr="003B4EFD">
        <w:rPr>
          <w:rFonts w:hint="eastAsia"/>
        </w:rPr>
        <w:t>之</w:t>
      </w:r>
      <w:r w:rsidRPr="003B4EFD">
        <w:rPr>
          <w:rFonts w:hint="eastAsia"/>
        </w:rPr>
        <w:t>:</w:t>
      </w:r>
    </w:p>
    <w:p w:rsidR="003B4EFD" w:rsidRPr="003B4EFD" w:rsidRDefault="003B4EFD" w:rsidP="003B4EFD">
      <w:pPr>
        <w:pStyle w:val="a6"/>
        <w:spacing w:afterLines="50" w:after="180"/>
        <w:ind w:firstLine="480"/>
      </w:pPr>
      <w:r>
        <w:rPr>
          <w:rFonts w:hint="eastAsia"/>
        </w:rPr>
        <w:t>1</w:t>
      </w:r>
      <w:r>
        <w:t>.</w:t>
      </w:r>
      <w:proofErr w:type="gramStart"/>
      <w:r w:rsidRPr="003B4EFD">
        <w:rPr>
          <w:rFonts w:hint="eastAsia"/>
        </w:rPr>
        <w:t>當日均價</w:t>
      </w:r>
      <w:proofErr w:type="gramEnd"/>
      <w:r>
        <w:rPr>
          <w:rFonts w:hint="eastAsia"/>
        </w:rPr>
        <w:t xml:space="preserve"> </w:t>
      </w:r>
      <w:r>
        <w:t>2.</w:t>
      </w:r>
      <w:r w:rsidRPr="003B4EFD">
        <w:rPr>
          <w:rFonts w:hint="eastAsia"/>
        </w:rPr>
        <w:t>當日最高價格</w:t>
      </w:r>
      <w:r>
        <w:rPr>
          <w:rFonts w:hint="eastAsia"/>
        </w:rPr>
        <w:t xml:space="preserve"> </w:t>
      </w:r>
      <w:r>
        <w:t>3.</w:t>
      </w:r>
      <w:r w:rsidRPr="003B4EFD">
        <w:rPr>
          <w:rFonts w:hint="eastAsia"/>
        </w:rPr>
        <w:t>當日最低價格</w:t>
      </w:r>
      <w:r>
        <w:rPr>
          <w:rFonts w:hint="eastAsia"/>
        </w:rPr>
        <w:t xml:space="preserve"> </w:t>
      </w:r>
      <w:r>
        <w:t>4.</w:t>
      </w:r>
      <w:r w:rsidRPr="003B4EFD">
        <w:rPr>
          <w:rFonts w:hint="eastAsia"/>
        </w:rPr>
        <w:t>當日交易量</w:t>
      </w:r>
      <w:r>
        <w:rPr>
          <w:rFonts w:hint="eastAsia"/>
        </w:rPr>
        <w:t xml:space="preserve"> </w:t>
      </w:r>
      <w:r>
        <w:t>5.</w:t>
      </w:r>
      <w:r w:rsidRPr="003B4EFD">
        <w:rPr>
          <w:rFonts w:hint="eastAsia"/>
        </w:rPr>
        <w:t>漲跌幅</w:t>
      </w:r>
    </w:p>
    <w:p w:rsidR="00450F27" w:rsidRPr="003B4EFD" w:rsidRDefault="003B4EFD" w:rsidP="00450F27">
      <w:pPr>
        <w:pStyle w:val="a6"/>
        <w:spacing w:afterLines="50" w:after="180"/>
        <w:ind w:leftChars="200" w:left="480"/>
        <w:rPr>
          <w:rFonts w:hint="eastAsia"/>
        </w:rPr>
      </w:pPr>
      <w:r w:rsidRPr="003B4EFD">
        <w:rPr>
          <w:rFonts w:hint="eastAsia"/>
        </w:rPr>
        <w:lastRenderedPageBreak/>
        <w:t>資料詳細內容如下</w:t>
      </w:r>
      <w:r w:rsidR="00450F27">
        <w:rPr>
          <w:rFonts w:hint="eastAsia"/>
        </w:rPr>
        <w:t>表</w:t>
      </w:r>
      <w:proofErr w:type="gramStart"/>
      <w:r w:rsidR="00450F27">
        <w:rPr>
          <w:rFonts w:hint="eastAsia"/>
        </w:rPr>
        <w:t>一</w:t>
      </w:r>
      <w:proofErr w:type="gramEnd"/>
      <w:r w:rsidR="00450F27">
        <w:rPr>
          <w:rFonts w:hint="eastAsia"/>
        </w:rPr>
        <w:t>:</w:t>
      </w:r>
    </w:p>
    <w:p w:rsidR="00B62569" w:rsidRDefault="00B62569">
      <w:pPr>
        <w:rPr>
          <w:rFonts w:ascii="Arial Black" w:hAnsi="Arial Black"/>
          <w:i/>
        </w:rPr>
      </w:pPr>
      <w:r w:rsidRPr="00B62569">
        <w:rPr>
          <w:rFonts w:ascii="Arial Black" w:hAnsi="Arial Black"/>
          <w:i/>
          <w:noProof/>
        </w:rPr>
        <w:drawing>
          <wp:inline distT="0" distB="0" distL="0" distR="0" wp14:anchorId="601BE17B" wp14:editId="04C173EA">
            <wp:extent cx="5494020" cy="1656080"/>
            <wp:effectExtent l="0" t="0" r="0" b="0"/>
            <wp:docPr id="17" name="圖片版面配置區 16" descr="一張含有 文字 的圖片&#10;&#10;描述是以非常高的可信度產生">
              <a:extLst xmlns:a="http://schemas.openxmlformats.org/drawingml/2006/main">
                <a:ext uri="{FF2B5EF4-FFF2-40B4-BE49-F238E27FC236}">
                  <a16:creationId xmlns:a16="http://schemas.microsoft.com/office/drawing/2014/main" id="{8F55C882-C2CA-4BFC-AA29-3FF02096987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圖片版面配置區 16" descr="一張含有 文字 的圖片&#10;&#10;描述是以非常高的可信度產生">
                      <a:extLst>
                        <a:ext uri="{FF2B5EF4-FFF2-40B4-BE49-F238E27FC236}">
                          <a16:creationId xmlns:a16="http://schemas.microsoft.com/office/drawing/2014/main" id="{8F55C882-C2CA-4BFC-AA29-3FF02096987F}"/>
                        </a:ext>
                      </a:extLst>
                    </pic:cNvPr>
                    <pic:cNvPicPr>
                      <a:picLocks noGrp="1" noChangeAspect="1"/>
                    </pic:cNvPicPr>
                  </pic:nvPicPr>
                  <pic:blipFill rotWithShape="1">
                    <a:blip r:embed="rId9">
                      <a:extLst>
                        <a:ext uri="{28A0092B-C50C-407E-A947-70E740481C1C}">
                          <a14:useLocalDpi xmlns:a14="http://schemas.microsoft.com/office/drawing/2010/main" val="0"/>
                        </a:ext>
                      </a:extLst>
                    </a:blip>
                    <a:srcRect l="-771" t="-9792" r="-3383" b="-22007"/>
                    <a:stretch/>
                  </pic:blipFill>
                  <pic:spPr bwMode="auto">
                    <a:xfrm>
                      <a:off x="0" y="0"/>
                      <a:ext cx="5494020" cy="1656080"/>
                    </a:xfrm>
                    <a:prstGeom prst="snip2DiagRect">
                      <a:avLst/>
                    </a:prstGeom>
                    <a:ln>
                      <a:noFill/>
                    </a:ln>
                    <a:effectLst>
                      <a:reflection blurRad="6350" stA="52000" endA="300" endPos="3000" dir="5400000" sy="-100000" algn="bl" rotWithShape="0"/>
                    </a:effectLst>
                    <a:extLst>
                      <a:ext uri="{53640926-AAD7-44D8-BBD7-CCE9431645EC}">
                        <a14:shadowObscured xmlns:a14="http://schemas.microsoft.com/office/drawing/2010/main"/>
                      </a:ext>
                    </a:extLst>
                  </pic:spPr>
                </pic:pic>
              </a:graphicData>
            </a:graphic>
          </wp:inline>
        </w:drawing>
      </w:r>
    </w:p>
    <w:p w:rsidR="00450F27" w:rsidRPr="00043113" w:rsidRDefault="00450F27" w:rsidP="00043113">
      <w:pPr>
        <w:pStyle w:val="a6"/>
        <w:spacing w:afterLines="50" w:after="180"/>
        <w:jc w:val="right"/>
        <w:rPr>
          <w:rFonts w:hint="eastAsia"/>
          <w:sz w:val="18"/>
          <w:u w:val="single"/>
        </w:rPr>
      </w:pPr>
      <w:r w:rsidRPr="00043113">
        <w:rPr>
          <w:rFonts w:hint="eastAsia"/>
          <w:sz w:val="18"/>
          <w:u w:val="single"/>
        </w:rPr>
        <w:t>表</w:t>
      </w:r>
      <w:proofErr w:type="gramStart"/>
      <w:r w:rsidRPr="00043113">
        <w:rPr>
          <w:rFonts w:hint="eastAsia"/>
          <w:sz w:val="18"/>
          <w:u w:val="single"/>
        </w:rPr>
        <w:t>一</w:t>
      </w:r>
      <w:proofErr w:type="gramEnd"/>
      <w:r w:rsidRPr="00043113">
        <w:rPr>
          <w:rFonts w:hint="eastAsia"/>
          <w:sz w:val="18"/>
          <w:u w:val="single"/>
        </w:rPr>
        <w:t xml:space="preserve"> </w:t>
      </w:r>
      <w:r w:rsidR="00043113" w:rsidRPr="00043113">
        <w:rPr>
          <w:rFonts w:hint="eastAsia"/>
          <w:sz w:val="18"/>
          <w:u w:val="single"/>
        </w:rPr>
        <w:t>訓練資料內容</w:t>
      </w:r>
    </w:p>
    <w:p w:rsidR="003B4EFD" w:rsidRDefault="003B4EFD" w:rsidP="003B4EFD">
      <w:pPr>
        <w:pStyle w:val="a6"/>
        <w:spacing w:afterLines="50" w:after="180"/>
        <w:ind w:leftChars="200" w:left="480"/>
        <w:rPr>
          <w:rFonts w:ascii="Arial Black" w:hAnsi="Arial Black"/>
          <w:i/>
        </w:rPr>
      </w:pPr>
      <w:r w:rsidRPr="003B4EFD">
        <w:rPr>
          <w:noProof/>
        </w:rPr>
        <w:drawing>
          <wp:anchor distT="0" distB="0" distL="114300" distR="114300" simplePos="0" relativeHeight="251658240" behindDoc="0" locked="0" layoutInCell="1" allowOverlap="1" wp14:anchorId="7779FA4E">
            <wp:simplePos x="0" y="0"/>
            <wp:positionH relativeFrom="page">
              <wp:posOffset>4404995</wp:posOffset>
            </wp:positionH>
            <wp:positionV relativeFrom="paragraph">
              <wp:posOffset>685569</wp:posOffset>
            </wp:positionV>
            <wp:extent cx="3041015" cy="3172460"/>
            <wp:effectExtent l="0" t="0" r="6985" b="8890"/>
            <wp:wrapSquare wrapText="bothSides"/>
            <wp:docPr id="28" name="圖片 27">
              <a:extLst xmlns:a="http://schemas.openxmlformats.org/drawingml/2006/main">
                <a:ext uri="{FF2B5EF4-FFF2-40B4-BE49-F238E27FC236}">
                  <a16:creationId xmlns:a16="http://schemas.microsoft.com/office/drawing/2014/main" id="{69EB78E3-F2DB-47A6-A803-30BF540AC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7">
                      <a:extLst>
                        <a:ext uri="{FF2B5EF4-FFF2-40B4-BE49-F238E27FC236}">
                          <a16:creationId xmlns:a16="http://schemas.microsoft.com/office/drawing/2014/main" id="{69EB78E3-F2DB-47A6-A803-30BF540AC35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41015" cy="3172460"/>
                    </a:xfrm>
                    <a:prstGeom prst="rect">
                      <a:avLst/>
                    </a:prstGeom>
                  </pic:spPr>
                </pic:pic>
              </a:graphicData>
            </a:graphic>
            <wp14:sizeRelH relativeFrom="page">
              <wp14:pctWidth>0</wp14:pctWidth>
            </wp14:sizeRelH>
            <wp14:sizeRelV relativeFrom="page">
              <wp14:pctHeight>0</wp14:pctHeight>
            </wp14:sizeRelV>
          </wp:anchor>
        </w:drawing>
      </w:r>
      <w:r w:rsidRPr="003B4EFD">
        <w:rPr>
          <w:rFonts w:ascii="Arial Black" w:hAnsi="Arial Black"/>
          <w:i/>
          <w:noProof/>
        </w:rPr>
        <w:drawing>
          <wp:anchor distT="0" distB="0" distL="114300" distR="114300" simplePos="0" relativeHeight="251659264" behindDoc="0" locked="0" layoutInCell="1" allowOverlap="1" wp14:anchorId="37226727">
            <wp:simplePos x="0" y="0"/>
            <wp:positionH relativeFrom="margin">
              <wp:align>left</wp:align>
            </wp:positionH>
            <wp:positionV relativeFrom="paragraph">
              <wp:posOffset>643890</wp:posOffset>
            </wp:positionV>
            <wp:extent cx="3201035" cy="3200400"/>
            <wp:effectExtent l="0" t="0" r="0" b="0"/>
            <wp:wrapSquare wrapText="bothSides"/>
            <wp:docPr id="24" name="圖片版面配置區 23" descr="一張含有 建築物, 拉門, 窗戶, 坐 的圖片&#10;&#10;描述是以高可信度產生">
              <a:extLst xmlns:a="http://schemas.openxmlformats.org/drawingml/2006/main">
                <a:ext uri="{FF2B5EF4-FFF2-40B4-BE49-F238E27FC236}">
                  <a16:creationId xmlns:a16="http://schemas.microsoft.com/office/drawing/2014/main" id="{F0A5AD0E-278E-46D2-8C8E-C7998240E0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圖片版面配置區 23" descr="一張含有 建築物, 拉門, 窗戶, 坐 的圖片&#10;&#10;描述是以高可信度產生">
                      <a:extLst>
                        <a:ext uri="{FF2B5EF4-FFF2-40B4-BE49-F238E27FC236}">
                          <a16:creationId xmlns:a16="http://schemas.microsoft.com/office/drawing/2014/main" id="{F0A5AD0E-278E-46D2-8C8E-C7998240E052}"/>
                        </a:ext>
                      </a:extLst>
                    </pic:cNvPr>
                    <pic:cNvPicPr>
                      <a:picLocks noGrp="1" noChangeAspect="1"/>
                    </pic:cNvPicPr>
                  </pic:nvPicPr>
                  <pic:blipFill>
                    <a:blip r:embed="rId11" cstate="print">
                      <a:extLst>
                        <a:ext uri="{28A0092B-C50C-407E-A947-70E740481C1C}">
                          <a14:useLocalDpi xmlns:a14="http://schemas.microsoft.com/office/drawing/2010/main" val="0"/>
                        </a:ext>
                      </a:extLst>
                    </a:blip>
                    <a:srcRect l="543" r="543"/>
                    <a:stretch>
                      <a:fillRect/>
                    </a:stretch>
                  </pic:blipFill>
                  <pic:spPr>
                    <a:xfrm>
                      <a:off x="0" y="0"/>
                      <a:ext cx="3201035" cy="3200400"/>
                    </a:xfrm>
                    <a:prstGeom prst="snip2DiagRect">
                      <a:avLst>
                        <a:gd name="adj1" fmla="val 0"/>
                        <a:gd name="adj2" fmla="val 0"/>
                      </a:avLst>
                    </a:prstGeom>
                    <a:solidFill>
                      <a:schemeClr val="bg1">
                        <a:lumMod val="95000"/>
                      </a:schemeClr>
                    </a:solidFill>
                    <a:effectLst/>
                  </pic:spPr>
                </pic:pic>
              </a:graphicData>
            </a:graphic>
            <wp14:sizeRelH relativeFrom="page">
              <wp14:pctWidth>0</wp14:pctWidth>
            </wp14:sizeRelH>
            <wp14:sizeRelV relativeFrom="page">
              <wp14:pctHeight>0</wp14:pctHeight>
            </wp14:sizeRelV>
          </wp:anchor>
        </w:drawing>
      </w:r>
      <w:r w:rsidRPr="003B4EFD">
        <w:tab/>
      </w:r>
      <w:r w:rsidRPr="003B4EFD">
        <w:rPr>
          <w:rFonts w:hint="eastAsia"/>
        </w:rPr>
        <w:t>對於蒐集到的資料，我做了</w:t>
      </w:r>
      <w:r w:rsidRPr="003B4EFD">
        <w:rPr>
          <w:rFonts w:hint="eastAsia"/>
        </w:rPr>
        <w:t>EDA</w:t>
      </w:r>
      <w:r w:rsidRPr="003B4EFD">
        <w:rPr>
          <w:rFonts w:hint="eastAsia"/>
        </w:rPr>
        <w:t>分析，雖然效果沒有很顯著，但可以看出</w:t>
      </w:r>
      <w:r w:rsidRPr="003B4EFD">
        <w:rPr>
          <w:rFonts w:hint="eastAsia"/>
        </w:rPr>
        <w:t>ETH</w:t>
      </w:r>
      <w:r w:rsidRPr="003B4EFD">
        <w:rPr>
          <w:rFonts w:hint="eastAsia"/>
        </w:rPr>
        <w:t>價格與</w:t>
      </w:r>
      <w:r w:rsidRPr="003B4EFD">
        <w:rPr>
          <w:rFonts w:hint="eastAsia"/>
        </w:rPr>
        <w:t>BTC</w:t>
      </w:r>
      <w:r w:rsidRPr="003B4EFD">
        <w:rPr>
          <w:rFonts w:hint="eastAsia"/>
        </w:rPr>
        <w:t>價格是有高度正相關的</w:t>
      </w:r>
    </w:p>
    <w:p w:rsidR="003B4EFD" w:rsidRPr="00043113" w:rsidRDefault="00043113" w:rsidP="00043113">
      <w:pPr>
        <w:pStyle w:val="a6"/>
        <w:spacing w:afterLines="50" w:after="180"/>
        <w:jc w:val="right"/>
        <w:rPr>
          <w:sz w:val="18"/>
          <w:u w:val="single"/>
        </w:rPr>
      </w:pPr>
      <w:r w:rsidRPr="00043113">
        <w:rPr>
          <w:rFonts w:hint="eastAsia"/>
          <w:sz w:val="18"/>
          <w:u w:val="single"/>
        </w:rPr>
        <w:t>圖二</w:t>
      </w:r>
      <w:r w:rsidRPr="00043113">
        <w:rPr>
          <w:rFonts w:hint="eastAsia"/>
          <w:sz w:val="18"/>
          <w:u w:val="single"/>
        </w:rPr>
        <w:t xml:space="preserve"> EDA</w:t>
      </w:r>
      <w:r w:rsidRPr="00043113">
        <w:rPr>
          <w:rFonts w:hint="eastAsia"/>
          <w:sz w:val="18"/>
          <w:u w:val="single"/>
        </w:rPr>
        <w:t>結果</w:t>
      </w:r>
      <w:r>
        <w:rPr>
          <w:rFonts w:hint="eastAsia"/>
          <w:sz w:val="18"/>
          <w:u w:val="single"/>
        </w:rPr>
        <w:t>及</w:t>
      </w:r>
      <w:r>
        <w:rPr>
          <w:sz w:val="18"/>
          <w:u w:val="single"/>
        </w:rPr>
        <w:t>Heat Map</w:t>
      </w:r>
    </w:p>
    <w:p w:rsidR="003B4EFD" w:rsidRDefault="003B4EFD">
      <w:pPr>
        <w:rPr>
          <w:rFonts w:ascii="Arial Black" w:hAnsi="Arial Black"/>
          <w:i/>
        </w:rPr>
      </w:pPr>
    </w:p>
    <w:p w:rsidR="00043113" w:rsidRDefault="00043113">
      <w:pPr>
        <w:widowControl/>
        <w:rPr>
          <w:rFonts w:ascii="Arial Black" w:hAnsi="Arial Black"/>
          <w:i/>
        </w:rPr>
      </w:pPr>
      <w:r>
        <w:rPr>
          <w:rFonts w:ascii="Arial Black" w:hAnsi="Arial Black"/>
          <w:i/>
        </w:rPr>
        <w:br w:type="page"/>
      </w:r>
    </w:p>
    <w:p w:rsidR="00F625B4" w:rsidRDefault="00F625B4" w:rsidP="00D9303B">
      <w:pPr>
        <w:ind w:firstLine="480"/>
        <w:rPr>
          <w:rFonts w:ascii="Arial Black" w:hAnsi="Arial Black"/>
          <w:i/>
        </w:rPr>
      </w:pPr>
      <w:r w:rsidRPr="00B62569">
        <w:rPr>
          <w:rFonts w:ascii="Arial Black" w:hAnsi="Arial Black"/>
          <w:i/>
        </w:rPr>
        <w:lastRenderedPageBreak/>
        <w:t>M</w:t>
      </w:r>
      <w:r w:rsidR="00043113">
        <w:rPr>
          <w:rFonts w:ascii="Arial Black" w:hAnsi="Arial Black" w:hint="eastAsia"/>
          <w:i/>
        </w:rPr>
        <w:t>a</w:t>
      </w:r>
      <w:r w:rsidR="00043113">
        <w:rPr>
          <w:rFonts w:ascii="Arial Black" w:hAnsi="Arial Black"/>
          <w:i/>
        </w:rPr>
        <w:t xml:space="preserve">chine </w:t>
      </w:r>
      <w:r w:rsidRPr="00B62569">
        <w:rPr>
          <w:rFonts w:ascii="Arial Black" w:hAnsi="Arial Black"/>
          <w:i/>
        </w:rPr>
        <w:t>L</w:t>
      </w:r>
      <w:r w:rsidR="00043113">
        <w:rPr>
          <w:rFonts w:ascii="Arial Black" w:hAnsi="Arial Black"/>
          <w:i/>
        </w:rPr>
        <w:t>earning Methods</w:t>
      </w:r>
    </w:p>
    <w:p w:rsidR="003B4EFD" w:rsidRPr="001335D7" w:rsidRDefault="003B4EFD" w:rsidP="00043113">
      <w:pPr>
        <w:spacing w:beforeLines="50" w:before="180"/>
        <w:ind w:left="480"/>
      </w:pPr>
      <w:r w:rsidRPr="001335D7">
        <w:rPr>
          <w:rFonts w:hint="eastAsia"/>
        </w:rPr>
        <w:t>首先</w:t>
      </w:r>
      <w:proofErr w:type="gramStart"/>
      <w:r w:rsidRPr="001335D7">
        <w:rPr>
          <w:rFonts w:hint="eastAsia"/>
        </w:rPr>
        <w:t>先</w:t>
      </w:r>
      <w:proofErr w:type="gramEnd"/>
      <w:r w:rsidRPr="001335D7">
        <w:rPr>
          <w:rFonts w:hint="eastAsia"/>
        </w:rPr>
        <w:t>使用機器學習的方式來嘗試擬合並預測價格，來觀察乙太幣在</w:t>
      </w:r>
      <w:r w:rsidR="00D9303B" w:rsidRPr="001335D7">
        <w:rPr>
          <w:rFonts w:hint="eastAsia"/>
        </w:rPr>
        <w:t>過去的資料中的脈絡</w:t>
      </w:r>
    </w:p>
    <w:p w:rsidR="001335D7" w:rsidRDefault="00F625B4" w:rsidP="001335D7">
      <w:pPr>
        <w:spacing w:beforeLines="50" w:before="180"/>
        <w:ind w:left="958"/>
        <w:rPr>
          <w:rFonts w:ascii="Arial Black" w:hAnsi="Arial Black"/>
          <w:i/>
        </w:rPr>
      </w:pPr>
      <w:r w:rsidRPr="00B62569">
        <w:rPr>
          <w:rFonts w:ascii="Arial Black" w:hAnsi="Arial Black"/>
          <w:i/>
        </w:rPr>
        <w:t>Logistic regression</w:t>
      </w:r>
    </w:p>
    <w:p w:rsidR="00D9303B" w:rsidRPr="00B62569" w:rsidRDefault="00D9303B" w:rsidP="001335D7">
      <w:pPr>
        <w:spacing w:beforeLines="50" w:before="180"/>
        <w:ind w:left="958"/>
        <w:rPr>
          <w:rFonts w:ascii="Arial Black" w:hAnsi="Arial Black"/>
          <w:i/>
        </w:rPr>
      </w:pPr>
      <w:r w:rsidRPr="001335D7">
        <w:rPr>
          <w:rFonts w:hint="eastAsia"/>
        </w:rPr>
        <w:t>利用指數回歸的方式，直接套用於抓下來的資料庫。以</w:t>
      </w:r>
      <w:r w:rsidRPr="001335D7">
        <w:rPr>
          <w:rFonts w:hint="eastAsia"/>
        </w:rPr>
        <w:t>BTC</w:t>
      </w:r>
      <w:r w:rsidRPr="001335D7">
        <w:rPr>
          <w:rFonts w:hint="eastAsia"/>
        </w:rPr>
        <w:t>及</w:t>
      </w:r>
      <w:r w:rsidRPr="001335D7">
        <w:rPr>
          <w:rFonts w:hint="eastAsia"/>
        </w:rPr>
        <w:t>ETH</w:t>
      </w:r>
      <w:r w:rsidRPr="001335D7">
        <w:rPr>
          <w:rFonts w:hint="eastAsia"/>
        </w:rPr>
        <w:t>的當日各項資料為</w:t>
      </w:r>
      <w:r w:rsidRPr="001335D7">
        <w:rPr>
          <w:rFonts w:hint="eastAsia"/>
        </w:rPr>
        <w:t>X</w:t>
      </w:r>
      <w:r w:rsidRPr="001335D7">
        <w:rPr>
          <w:rFonts w:hint="eastAsia"/>
        </w:rPr>
        <w:t>，隔日之</w:t>
      </w:r>
      <w:r w:rsidRPr="001335D7">
        <w:rPr>
          <w:rFonts w:hint="eastAsia"/>
        </w:rPr>
        <w:t>ETH</w:t>
      </w:r>
      <w:r w:rsidRPr="001335D7">
        <w:rPr>
          <w:rFonts w:hint="eastAsia"/>
        </w:rPr>
        <w:t>價格為</w:t>
      </w:r>
      <w:r w:rsidRPr="001335D7">
        <w:rPr>
          <w:rFonts w:hint="eastAsia"/>
        </w:rPr>
        <w:t>Y</w:t>
      </w:r>
      <w:r w:rsidRPr="001335D7">
        <w:rPr>
          <w:rFonts w:hint="eastAsia"/>
        </w:rPr>
        <w:t>，嘗試利用前一天的數據預測隔天的價格。</w:t>
      </w:r>
    </w:p>
    <w:p w:rsidR="00F625B4" w:rsidRDefault="00F625B4" w:rsidP="001335D7">
      <w:pPr>
        <w:spacing w:beforeLines="50" w:before="180"/>
        <w:ind w:left="958"/>
        <w:rPr>
          <w:rFonts w:ascii="Arial Black" w:hAnsi="Arial Black"/>
          <w:i/>
        </w:rPr>
      </w:pPr>
      <w:r w:rsidRPr="00B62569">
        <w:rPr>
          <w:rFonts w:ascii="Arial Black" w:hAnsi="Arial Black"/>
          <w:i/>
        </w:rPr>
        <w:tab/>
        <w:t>SVM</w:t>
      </w:r>
    </w:p>
    <w:p w:rsidR="00043113" w:rsidRPr="00043113" w:rsidRDefault="00043113" w:rsidP="00043113">
      <w:pPr>
        <w:spacing w:beforeLines="50" w:before="180"/>
        <w:ind w:left="958"/>
        <w:rPr>
          <w:rFonts w:hint="eastAsia"/>
        </w:rPr>
      </w:pPr>
      <w:r w:rsidRPr="00043113">
        <w:rPr>
          <w:rFonts w:hint="eastAsia"/>
        </w:rPr>
        <w:t>在機器學習中，支援向量機</w:t>
      </w:r>
      <w:proofErr w:type="gramStart"/>
      <w:r w:rsidRPr="00043113">
        <w:rPr>
          <w:rFonts w:hint="eastAsia"/>
        </w:rPr>
        <w:t>（</w:t>
      </w:r>
      <w:proofErr w:type="gramEnd"/>
      <w:r w:rsidRPr="00043113">
        <w:rPr>
          <w:rFonts w:hint="eastAsia"/>
        </w:rPr>
        <w:t>英語：</w:t>
      </w:r>
      <w:r w:rsidRPr="00043113">
        <w:rPr>
          <w:rFonts w:hint="eastAsia"/>
        </w:rPr>
        <w:t>support vector machine</w:t>
      </w:r>
      <w:r w:rsidRPr="00043113">
        <w:rPr>
          <w:rFonts w:hint="eastAsia"/>
        </w:rPr>
        <w:t>，常簡稱為</w:t>
      </w:r>
      <w:r w:rsidRPr="00043113">
        <w:rPr>
          <w:rFonts w:hint="eastAsia"/>
        </w:rPr>
        <w:t>SVM</w:t>
      </w:r>
      <w:r w:rsidRPr="00043113">
        <w:rPr>
          <w:rFonts w:hint="eastAsia"/>
        </w:rPr>
        <w:t>，又名支援向量網路</w:t>
      </w:r>
      <w:r w:rsidRPr="00043113">
        <w:rPr>
          <w:rFonts w:hint="eastAsia"/>
        </w:rPr>
        <w:t>[1]</w:t>
      </w:r>
      <w:proofErr w:type="gramStart"/>
      <w:r w:rsidRPr="00043113">
        <w:rPr>
          <w:rFonts w:hint="eastAsia"/>
        </w:rPr>
        <w:t>）</w:t>
      </w:r>
      <w:proofErr w:type="gramEnd"/>
      <w:r w:rsidRPr="00043113">
        <w:rPr>
          <w:rFonts w:hint="eastAsia"/>
        </w:rPr>
        <w:t>是在分類與</w:t>
      </w:r>
      <w:proofErr w:type="gramStart"/>
      <w:r w:rsidRPr="00043113">
        <w:rPr>
          <w:rFonts w:hint="eastAsia"/>
        </w:rPr>
        <w:t>迴</w:t>
      </w:r>
      <w:proofErr w:type="gramEnd"/>
      <w:r w:rsidRPr="00043113">
        <w:rPr>
          <w:rFonts w:hint="eastAsia"/>
        </w:rPr>
        <w:t>歸分析中分析資料的監督式學習模型與相關的學習演算法。給定一組訓練實例，每</w:t>
      </w:r>
      <w:proofErr w:type="gramStart"/>
      <w:r w:rsidRPr="00043113">
        <w:rPr>
          <w:rFonts w:hint="eastAsia"/>
        </w:rPr>
        <w:t>個</w:t>
      </w:r>
      <w:proofErr w:type="gramEnd"/>
      <w:r w:rsidRPr="00043113">
        <w:rPr>
          <w:rFonts w:hint="eastAsia"/>
        </w:rPr>
        <w:t>訓練實例被標記為屬於兩個類別中的一個或另一個，</w:t>
      </w:r>
      <w:r w:rsidRPr="00043113">
        <w:rPr>
          <w:rFonts w:hint="eastAsia"/>
        </w:rPr>
        <w:t>SVM</w:t>
      </w:r>
      <w:r w:rsidRPr="00043113">
        <w:rPr>
          <w:rFonts w:hint="eastAsia"/>
        </w:rPr>
        <w:t>訓練演算法建立一個將新的實例分配給兩個類別之</w:t>
      </w:r>
      <w:proofErr w:type="gramStart"/>
      <w:r w:rsidRPr="00043113">
        <w:rPr>
          <w:rFonts w:hint="eastAsia"/>
        </w:rPr>
        <w:t>一</w:t>
      </w:r>
      <w:proofErr w:type="gramEnd"/>
      <w:r w:rsidRPr="00043113">
        <w:rPr>
          <w:rFonts w:hint="eastAsia"/>
        </w:rPr>
        <w:t>的模型，使其成為非概率二元線性分類器。</w:t>
      </w:r>
      <w:r w:rsidRPr="00043113">
        <w:rPr>
          <w:rFonts w:hint="eastAsia"/>
        </w:rPr>
        <w:t>SVM</w:t>
      </w:r>
      <w:r w:rsidRPr="00043113">
        <w:rPr>
          <w:rFonts w:hint="eastAsia"/>
        </w:rPr>
        <w:t>模型是將實例表示為空間中的點，這樣</w:t>
      </w:r>
      <w:proofErr w:type="gramStart"/>
      <w:r w:rsidRPr="00043113">
        <w:rPr>
          <w:rFonts w:hint="eastAsia"/>
        </w:rPr>
        <w:t>對映就使得</w:t>
      </w:r>
      <w:proofErr w:type="gramEnd"/>
      <w:r w:rsidRPr="00043113">
        <w:rPr>
          <w:rFonts w:hint="eastAsia"/>
        </w:rPr>
        <w:t>單獨類別的實例被</w:t>
      </w:r>
      <w:proofErr w:type="gramStart"/>
      <w:r w:rsidRPr="00043113">
        <w:rPr>
          <w:rFonts w:hint="eastAsia"/>
        </w:rPr>
        <w:t>儘</w:t>
      </w:r>
      <w:proofErr w:type="gramEnd"/>
      <w:r w:rsidRPr="00043113">
        <w:rPr>
          <w:rFonts w:hint="eastAsia"/>
        </w:rPr>
        <w:t>可能寬的明顯的間隔分開。然後，將新的實例對映到同一空間，並基於它們落在間隔的</w:t>
      </w:r>
      <w:proofErr w:type="gramStart"/>
      <w:r w:rsidRPr="00043113">
        <w:rPr>
          <w:rFonts w:hint="eastAsia"/>
        </w:rPr>
        <w:t>哪一側來預測</w:t>
      </w:r>
      <w:proofErr w:type="gramEnd"/>
      <w:r w:rsidRPr="00043113">
        <w:rPr>
          <w:rFonts w:hint="eastAsia"/>
        </w:rPr>
        <w:t>所屬類別。</w:t>
      </w:r>
    </w:p>
    <w:p w:rsidR="00043113" w:rsidRDefault="00043113" w:rsidP="00043113">
      <w:pPr>
        <w:spacing w:beforeLines="50" w:before="180"/>
        <w:ind w:left="958"/>
      </w:pPr>
      <w:r w:rsidRPr="00043113">
        <w:rPr>
          <w:rFonts w:hint="eastAsia"/>
        </w:rPr>
        <w:t>除了進行線性分類之外，</w:t>
      </w:r>
      <w:r w:rsidRPr="00043113">
        <w:rPr>
          <w:rFonts w:hint="eastAsia"/>
        </w:rPr>
        <w:t>SVM</w:t>
      </w:r>
      <w:r w:rsidRPr="00043113">
        <w:rPr>
          <w:rFonts w:hint="eastAsia"/>
        </w:rPr>
        <w:t>還可以使用所謂的核技巧有效地進行非線性分類，將其輸入</w:t>
      </w:r>
      <w:proofErr w:type="gramStart"/>
      <w:r w:rsidRPr="00043113">
        <w:rPr>
          <w:rFonts w:hint="eastAsia"/>
        </w:rPr>
        <w:t>隱式對映到高維特徵</w:t>
      </w:r>
      <w:proofErr w:type="gramEnd"/>
      <w:r w:rsidRPr="00043113">
        <w:rPr>
          <w:rFonts w:hint="eastAsia"/>
        </w:rPr>
        <w:t>空間中。</w:t>
      </w:r>
    </w:p>
    <w:p w:rsidR="00F625B4" w:rsidRDefault="00F625B4" w:rsidP="00043113">
      <w:pPr>
        <w:spacing w:beforeLines="50" w:before="180"/>
        <w:ind w:left="958"/>
        <w:rPr>
          <w:rFonts w:ascii="Arial Black" w:hAnsi="Arial Black"/>
          <w:i/>
        </w:rPr>
      </w:pPr>
      <w:r w:rsidRPr="00B62569">
        <w:rPr>
          <w:rFonts w:ascii="Arial Black" w:hAnsi="Arial Black"/>
          <w:i/>
        </w:rPr>
        <w:tab/>
        <w:t>Random Forest</w:t>
      </w:r>
    </w:p>
    <w:p w:rsidR="00D9303B" w:rsidRPr="00043113" w:rsidRDefault="00043113" w:rsidP="001335D7">
      <w:pPr>
        <w:spacing w:beforeLines="50" w:before="180"/>
        <w:ind w:left="958"/>
      </w:pPr>
      <w:r w:rsidRPr="00043113">
        <w:rPr>
          <w:rFonts w:hint="eastAsia"/>
        </w:rPr>
        <w:t>在機器學習中，隨機森林是一個包含多個決策樹的分類器，並且其輸出的類別是由個別樹輸出的類別的眾數而定。</w:t>
      </w:r>
      <w:r w:rsidRPr="00043113">
        <w:rPr>
          <w:rFonts w:hint="eastAsia"/>
        </w:rPr>
        <w:t xml:space="preserve"> Leo </w:t>
      </w:r>
      <w:proofErr w:type="spellStart"/>
      <w:r w:rsidRPr="00043113">
        <w:rPr>
          <w:rFonts w:hint="eastAsia"/>
        </w:rPr>
        <w:t>Breiman</w:t>
      </w:r>
      <w:proofErr w:type="spellEnd"/>
      <w:r w:rsidRPr="00043113">
        <w:rPr>
          <w:rFonts w:hint="eastAsia"/>
        </w:rPr>
        <w:t>和</w:t>
      </w:r>
      <w:r w:rsidRPr="00043113">
        <w:rPr>
          <w:rFonts w:hint="eastAsia"/>
        </w:rPr>
        <w:t>Adele Cutler</w:t>
      </w:r>
      <w:r w:rsidRPr="00043113">
        <w:rPr>
          <w:rFonts w:hint="eastAsia"/>
        </w:rPr>
        <w:t>發展出推論出隨機森林的演算法。而</w:t>
      </w:r>
      <w:r w:rsidRPr="00043113">
        <w:rPr>
          <w:rFonts w:hint="eastAsia"/>
        </w:rPr>
        <w:t>"Random Forests"</w:t>
      </w:r>
      <w:r w:rsidRPr="00043113">
        <w:rPr>
          <w:rFonts w:hint="eastAsia"/>
        </w:rPr>
        <w:t>是他們的商標。這個術語是</w:t>
      </w:r>
      <w:r w:rsidRPr="00043113">
        <w:rPr>
          <w:rFonts w:hint="eastAsia"/>
        </w:rPr>
        <w:t>1995</w:t>
      </w:r>
      <w:r w:rsidRPr="00043113">
        <w:rPr>
          <w:rFonts w:hint="eastAsia"/>
        </w:rPr>
        <w:t>年由貝爾實驗室的</w:t>
      </w:r>
      <w:r w:rsidRPr="00043113">
        <w:rPr>
          <w:rFonts w:hint="eastAsia"/>
        </w:rPr>
        <w:t>Tin Kam Ho</w:t>
      </w:r>
      <w:r w:rsidRPr="00043113">
        <w:rPr>
          <w:rFonts w:hint="eastAsia"/>
        </w:rPr>
        <w:t>所提出的隨機決策森林（</w:t>
      </w:r>
      <w:r w:rsidRPr="00043113">
        <w:rPr>
          <w:rFonts w:hint="eastAsia"/>
        </w:rPr>
        <w:t>random decision forests</w:t>
      </w:r>
      <w:r w:rsidRPr="00043113">
        <w:rPr>
          <w:rFonts w:hint="eastAsia"/>
        </w:rPr>
        <w:t>）而來的。這個方法則是結合</w:t>
      </w:r>
      <w:proofErr w:type="spellStart"/>
      <w:r w:rsidRPr="00043113">
        <w:rPr>
          <w:rFonts w:hint="eastAsia"/>
        </w:rPr>
        <w:t>Breimans</w:t>
      </w:r>
      <w:proofErr w:type="spellEnd"/>
      <w:r w:rsidRPr="00043113">
        <w:rPr>
          <w:rFonts w:hint="eastAsia"/>
        </w:rPr>
        <w:t>的</w:t>
      </w:r>
      <w:r w:rsidRPr="00043113">
        <w:rPr>
          <w:rFonts w:hint="eastAsia"/>
        </w:rPr>
        <w:t>"Bootstrap aggregating"</w:t>
      </w:r>
      <w:r w:rsidRPr="00043113">
        <w:rPr>
          <w:rFonts w:hint="eastAsia"/>
        </w:rPr>
        <w:t>想法和</w:t>
      </w:r>
      <w:r w:rsidRPr="00043113">
        <w:rPr>
          <w:rFonts w:hint="eastAsia"/>
        </w:rPr>
        <w:t>Ho</w:t>
      </w:r>
      <w:r w:rsidRPr="00043113">
        <w:rPr>
          <w:rFonts w:hint="eastAsia"/>
        </w:rPr>
        <w:t>的</w:t>
      </w:r>
      <w:r w:rsidRPr="00043113">
        <w:rPr>
          <w:rFonts w:hint="eastAsia"/>
        </w:rPr>
        <w:t xml:space="preserve">"random subspace method" </w:t>
      </w:r>
      <w:r w:rsidRPr="00043113">
        <w:rPr>
          <w:rFonts w:hint="eastAsia"/>
        </w:rPr>
        <w:t>以建造決策樹的集合。</w:t>
      </w:r>
    </w:p>
    <w:p w:rsidR="00F625B4" w:rsidRPr="00B62569" w:rsidRDefault="00F625B4" w:rsidP="001335D7">
      <w:pPr>
        <w:spacing w:beforeLines="50" w:before="180"/>
        <w:ind w:firstLine="480"/>
        <w:rPr>
          <w:rFonts w:ascii="Arial Black" w:hAnsi="Arial Black"/>
          <w:i/>
        </w:rPr>
      </w:pPr>
      <w:r w:rsidRPr="00B62569">
        <w:rPr>
          <w:rFonts w:ascii="Arial Black" w:hAnsi="Arial Black"/>
          <w:i/>
        </w:rPr>
        <w:t>D</w:t>
      </w:r>
      <w:r w:rsidR="00043113">
        <w:rPr>
          <w:rFonts w:ascii="Arial Black" w:hAnsi="Arial Black"/>
          <w:i/>
        </w:rPr>
        <w:t xml:space="preserve">eep </w:t>
      </w:r>
      <w:r w:rsidRPr="00B62569">
        <w:rPr>
          <w:rFonts w:ascii="Arial Black" w:hAnsi="Arial Black"/>
          <w:i/>
        </w:rPr>
        <w:t>L</w:t>
      </w:r>
      <w:r w:rsidR="00043113">
        <w:rPr>
          <w:rFonts w:ascii="Arial Black" w:hAnsi="Arial Black"/>
          <w:i/>
        </w:rPr>
        <w:t xml:space="preserve">earning </w:t>
      </w:r>
      <w:r w:rsidR="00043113">
        <w:rPr>
          <w:rFonts w:ascii="Arial Black" w:hAnsi="Arial Black" w:hint="eastAsia"/>
          <w:i/>
        </w:rPr>
        <w:t>Me</w:t>
      </w:r>
      <w:r w:rsidR="00043113">
        <w:rPr>
          <w:rFonts w:ascii="Arial Black" w:hAnsi="Arial Black"/>
          <w:i/>
        </w:rPr>
        <w:t>thods</w:t>
      </w:r>
    </w:p>
    <w:p w:rsidR="00F625B4" w:rsidRDefault="00F625B4" w:rsidP="001335D7">
      <w:pPr>
        <w:spacing w:beforeLines="50" w:before="180"/>
        <w:ind w:left="958"/>
        <w:rPr>
          <w:rFonts w:ascii="Arial Black" w:hAnsi="Arial Black"/>
          <w:i/>
        </w:rPr>
      </w:pPr>
      <w:r w:rsidRPr="00B62569">
        <w:rPr>
          <w:rFonts w:ascii="Arial Black" w:hAnsi="Arial Black"/>
          <w:i/>
        </w:rPr>
        <w:tab/>
        <w:t>LSTM</w:t>
      </w:r>
    </w:p>
    <w:p w:rsidR="00043113" w:rsidRPr="00043113" w:rsidRDefault="00043113" w:rsidP="00043113">
      <w:pPr>
        <w:spacing w:beforeLines="50" w:before="180"/>
        <w:ind w:left="958"/>
        <w:rPr>
          <w:rFonts w:hint="eastAsia"/>
        </w:rPr>
      </w:pPr>
      <w:r w:rsidRPr="00043113">
        <w:rPr>
          <w:rFonts w:hint="eastAsia"/>
        </w:rPr>
        <w:t>Long Short-Term Memory</w:t>
      </w:r>
      <w:r w:rsidRPr="00043113">
        <w:rPr>
          <w:rFonts w:hint="eastAsia"/>
        </w:rPr>
        <w:t>是一種時間循環神經網絡（</w:t>
      </w:r>
      <w:r w:rsidRPr="00043113">
        <w:rPr>
          <w:rFonts w:hint="eastAsia"/>
        </w:rPr>
        <w:t>RNN</w:t>
      </w:r>
      <w:r w:rsidRPr="00043113">
        <w:rPr>
          <w:rFonts w:hint="eastAsia"/>
        </w:rPr>
        <w:t>），適合於處理和預測時間序列中間隔和延遲非常長的重要事件。</w:t>
      </w:r>
    </w:p>
    <w:p w:rsidR="00043113" w:rsidRDefault="00043113" w:rsidP="00043113">
      <w:pPr>
        <w:spacing w:beforeLines="50" w:before="180"/>
        <w:ind w:left="958"/>
        <w:rPr>
          <w:rFonts w:ascii="Arial Black" w:hAnsi="Arial Black"/>
          <w:i/>
        </w:rPr>
      </w:pPr>
      <w:r w:rsidRPr="00043113">
        <w:rPr>
          <w:rFonts w:hint="eastAsia"/>
        </w:rPr>
        <w:t>作為非線性模型，</w:t>
      </w:r>
      <w:r w:rsidRPr="00043113">
        <w:rPr>
          <w:rFonts w:hint="eastAsia"/>
        </w:rPr>
        <w:t>LSTM</w:t>
      </w:r>
      <w:r w:rsidRPr="00043113">
        <w:rPr>
          <w:rFonts w:hint="eastAsia"/>
        </w:rPr>
        <w:t>可作為複雜的非線性單元用於構造更大型深度神經網絡。</w:t>
      </w:r>
      <w:r w:rsidR="00F625B4" w:rsidRPr="00B62569">
        <w:rPr>
          <w:rFonts w:ascii="Arial Black" w:hAnsi="Arial Black"/>
          <w:i/>
        </w:rPr>
        <w:tab/>
      </w:r>
    </w:p>
    <w:p w:rsidR="00F625B4" w:rsidRDefault="00043113" w:rsidP="00043113">
      <w:pPr>
        <w:rPr>
          <w:rFonts w:ascii="Arial Black" w:hAnsi="Arial Black"/>
          <w:i/>
        </w:rPr>
      </w:pPr>
      <w:r>
        <w:br w:type="page"/>
      </w:r>
      <w:r w:rsidR="00F625B4" w:rsidRPr="00B62569">
        <w:rPr>
          <w:rFonts w:ascii="Arial Black" w:hAnsi="Arial Black"/>
          <w:i/>
        </w:rPr>
        <w:lastRenderedPageBreak/>
        <w:t>Trade Bot</w:t>
      </w:r>
    </w:p>
    <w:p w:rsidR="00D9303B" w:rsidRPr="001335D7" w:rsidRDefault="00D9303B" w:rsidP="00043113">
      <w:pPr>
        <w:spacing w:beforeLines="50" w:before="180"/>
      </w:pPr>
      <w:r w:rsidRPr="001335D7">
        <w:rPr>
          <w:rFonts w:hint="eastAsia"/>
        </w:rPr>
        <w:t>預測出結果必須於實際市場中實作才有實際的效用，因此我分別使用</w:t>
      </w:r>
      <w:r w:rsidRPr="001335D7">
        <w:rPr>
          <w:rFonts w:hint="eastAsia"/>
        </w:rPr>
        <w:t>ML</w:t>
      </w:r>
      <w:r w:rsidRPr="001335D7">
        <w:rPr>
          <w:rFonts w:hint="eastAsia"/>
        </w:rPr>
        <w:t>跟</w:t>
      </w:r>
      <w:r w:rsidRPr="001335D7">
        <w:rPr>
          <w:rFonts w:hint="eastAsia"/>
        </w:rPr>
        <w:t>DL</w:t>
      </w:r>
      <w:proofErr w:type="gramStart"/>
      <w:r w:rsidRPr="001335D7">
        <w:rPr>
          <w:rFonts w:hint="eastAsia"/>
        </w:rPr>
        <w:t>個</w:t>
      </w:r>
      <w:proofErr w:type="gramEnd"/>
      <w:r w:rsidRPr="001335D7">
        <w:rPr>
          <w:rFonts w:hint="eastAsia"/>
        </w:rPr>
        <w:t>做出一個交易機器人，利用不同的方法，在</w:t>
      </w:r>
      <w:r w:rsidRPr="001335D7">
        <w:rPr>
          <w:rFonts w:hint="eastAsia"/>
        </w:rPr>
        <w:t>FTX</w:t>
      </w:r>
      <w:r w:rsidRPr="001335D7">
        <w:rPr>
          <w:rFonts w:hint="eastAsia"/>
        </w:rPr>
        <w:t>交易平台上進行實際交易。</w:t>
      </w:r>
    </w:p>
    <w:p w:rsidR="00F625B4" w:rsidRDefault="00F625B4" w:rsidP="00043113">
      <w:pPr>
        <w:spacing w:beforeLines="50" w:before="180"/>
        <w:rPr>
          <w:rFonts w:ascii="Arial Black" w:hAnsi="Arial Black"/>
          <w:i/>
        </w:rPr>
      </w:pPr>
      <w:r w:rsidRPr="00B62569">
        <w:rPr>
          <w:rFonts w:ascii="Arial Black" w:hAnsi="Arial Black"/>
          <w:i/>
        </w:rPr>
        <w:tab/>
      </w:r>
      <w:proofErr w:type="spellStart"/>
      <w:r w:rsidRPr="00B62569">
        <w:rPr>
          <w:rFonts w:ascii="Arial Black" w:hAnsi="Arial Black"/>
          <w:i/>
        </w:rPr>
        <w:t>EasyBot</w:t>
      </w:r>
      <w:proofErr w:type="spellEnd"/>
    </w:p>
    <w:p w:rsidR="00D9303B" w:rsidRPr="00B62569" w:rsidRDefault="00D9303B" w:rsidP="00043113">
      <w:pPr>
        <w:spacing w:beforeLines="50" w:before="180"/>
        <w:ind w:left="480"/>
        <w:rPr>
          <w:rFonts w:ascii="Arial Black" w:hAnsi="Arial Black"/>
          <w:i/>
        </w:rPr>
      </w:pPr>
      <w:r w:rsidRPr="001335D7">
        <w:rPr>
          <w:rFonts w:hint="eastAsia"/>
        </w:rPr>
        <w:t>這隻機器人我使用</w:t>
      </w:r>
      <w:r w:rsidRPr="001335D7">
        <w:rPr>
          <w:rFonts w:hint="eastAsia"/>
        </w:rPr>
        <w:t>SVM</w:t>
      </w:r>
      <w:r w:rsidRPr="001335D7">
        <w:rPr>
          <w:rFonts w:hint="eastAsia"/>
        </w:rPr>
        <w:t>及</w:t>
      </w:r>
      <w:r w:rsidRPr="001335D7">
        <w:rPr>
          <w:rFonts w:hint="eastAsia"/>
        </w:rPr>
        <w:t>Ra</w:t>
      </w:r>
      <w:r w:rsidRPr="001335D7">
        <w:t>ndom Forest</w:t>
      </w:r>
      <w:r w:rsidRPr="001335D7">
        <w:rPr>
          <w:rFonts w:hint="eastAsia"/>
        </w:rPr>
        <w:t>預測出之結果的平均值作為隔日的價格，若當日價格與隔日預測價格之價差扣除手續費之後大於</w:t>
      </w:r>
      <w:r w:rsidRPr="001335D7">
        <w:t>2%</w:t>
      </w:r>
      <w:r w:rsidRPr="001335D7">
        <w:rPr>
          <w:rFonts w:hint="eastAsia"/>
        </w:rPr>
        <w:t>，則進行買多或賣空的動作，並於同時掛</w:t>
      </w:r>
      <w:r w:rsidR="00393FC4" w:rsidRPr="001335D7">
        <w:rPr>
          <w:rFonts w:hint="eastAsia"/>
        </w:rPr>
        <w:t>單賣出預測的價格。為了保險起見，我設定了</w:t>
      </w:r>
      <w:r w:rsidR="00393FC4" w:rsidRPr="001335D7">
        <w:t>1.5%</w:t>
      </w:r>
      <w:r w:rsidR="00393FC4" w:rsidRPr="001335D7">
        <w:rPr>
          <w:rFonts w:hint="eastAsia"/>
        </w:rPr>
        <w:t>的止損，若虧損超過</w:t>
      </w:r>
      <w:r w:rsidR="00393FC4" w:rsidRPr="001335D7">
        <w:rPr>
          <w:rFonts w:hint="eastAsia"/>
        </w:rPr>
        <w:t>1</w:t>
      </w:r>
      <w:r w:rsidR="00393FC4" w:rsidRPr="001335D7">
        <w:t>.5%</w:t>
      </w:r>
      <w:r w:rsidR="00393FC4" w:rsidRPr="001335D7">
        <w:rPr>
          <w:rFonts w:hint="eastAsia"/>
        </w:rPr>
        <w:t>則以市價賣出。</w:t>
      </w:r>
    </w:p>
    <w:p w:rsidR="00F625B4" w:rsidRDefault="00F625B4" w:rsidP="00043113">
      <w:pPr>
        <w:spacing w:beforeLines="50" w:before="180"/>
        <w:rPr>
          <w:rFonts w:ascii="Arial Black" w:hAnsi="Arial Black"/>
          <w:i/>
        </w:rPr>
      </w:pPr>
      <w:r w:rsidRPr="00B62569">
        <w:rPr>
          <w:rFonts w:ascii="Arial Black" w:hAnsi="Arial Black"/>
          <w:i/>
        </w:rPr>
        <w:tab/>
      </w:r>
      <w:proofErr w:type="spellStart"/>
      <w:r w:rsidRPr="00B62569">
        <w:rPr>
          <w:rFonts w:ascii="Arial Black" w:hAnsi="Arial Black"/>
          <w:i/>
        </w:rPr>
        <w:t>LSTM_GridBot</w:t>
      </w:r>
      <w:proofErr w:type="spellEnd"/>
    </w:p>
    <w:p w:rsidR="00393FC4" w:rsidRPr="001335D7" w:rsidRDefault="00393FC4" w:rsidP="00043113">
      <w:pPr>
        <w:spacing w:beforeLines="50" w:before="180"/>
        <w:ind w:left="480"/>
      </w:pPr>
      <w:r w:rsidRPr="001335D7">
        <w:rPr>
          <w:rFonts w:hint="eastAsia"/>
        </w:rPr>
        <w:t>這隻機器人使用</w:t>
      </w:r>
      <w:r w:rsidRPr="001335D7">
        <w:rPr>
          <w:rFonts w:hint="eastAsia"/>
        </w:rPr>
        <w:t>LSTM</w:t>
      </w:r>
      <w:r w:rsidRPr="001335D7">
        <w:rPr>
          <w:rFonts w:hint="eastAsia"/>
        </w:rPr>
        <w:t>模型預測出的下周數據中平均值</w:t>
      </w:r>
      <w:proofErr w:type="gramStart"/>
      <w:r w:rsidRPr="001335D7">
        <w:rPr>
          <w:rFonts w:hint="eastAsia"/>
        </w:rPr>
        <w:t>為均值</w:t>
      </w:r>
      <w:proofErr w:type="gramEnd"/>
      <w:r w:rsidRPr="001335D7">
        <w:rPr>
          <w:rFonts w:hint="eastAsia"/>
        </w:rPr>
        <w:t>，最高最低價為價差，切成大於手續費</w:t>
      </w:r>
      <w:r w:rsidRPr="001335D7">
        <w:rPr>
          <w:rFonts w:hint="eastAsia"/>
        </w:rPr>
        <w:t>0</w:t>
      </w:r>
      <w:r w:rsidRPr="001335D7">
        <w:t>.05%</w:t>
      </w:r>
      <w:r w:rsidRPr="001335D7">
        <w:rPr>
          <w:rFonts w:hint="eastAsia"/>
        </w:rPr>
        <w:t>大小</w:t>
      </w:r>
      <w:proofErr w:type="gramStart"/>
      <w:r w:rsidRPr="001335D7">
        <w:rPr>
          <w:rFonts w:hint="eastAsia"/>
        </w:rPr>
        <w:t>的網</w:t>
      </w:r>
      <w:proofErr w:type="gramEnd"/>
      <w:r w:rsidRPr="001335D7">
        <w:rPr>
          <w:rFonts w:hint="eastAsia"/>
        </w:rPr>
        <w:t>格，進行高頻交易，以賺取波動價差為最終目的</w:t>
      </w:r>
      <w:r w:rsidR="001335D7">
        <w:rPr>
          <w:rFonts w:hint="eastAsia"/>
        </w:rPr>
        <w:t>。</w:t>
      </w:r>
    </w:p>
    <w:p w:rsidR="00F625B4" w:rsidRDefault="00F625B4">
      <w:pPr>
        <w:rPr>
          <w:rFonts w:ascii="Arial Black" w:hAnsi="Arial Black"/>
          <w:sz w:val="28"/>
        </w:rPr>
      </w:pPr>
      <w:r w:rsidRPr="00B62569">
        <w:rPr>
          <w:rFonts w:ascii="Arial Black" w:hAnsi="Arial Black" w:hint="eastAsia"/>
          <w:sz w:val="28"/>
        </w:rPr>
        <w:t>R</w:t>
      </w:r>
      <w:r w:rsidRPr="00B62569">
        <w:rPr>
          <w:rFonts w:ascii="Arial Black" w:hAnsi="Arial Black"/>
          <w:sz w:val="28"/>
        </w:rPr>
        <w:t>esults</w:t>
      </w:r>
    </w:p>
    <w:p w:rsidR="00D9303B" w:rsidRDefault="00D9303B">
      <w:pPr>
        <w:rPr>
          <w:rFonts w:ascii="Arial Black" w:hAnsi="Arial Black"/>
          <w:i/>
        </w:rPr>
      </w:pPr>
      <w:r>
        <w:rPr>
          <w:rFonts w:ascii="Arial Black" w:hAnsi="Arial Black"/>
          <w:sz w:val="28"/>
        </w:rPr>
        <w:tab/>
      </w:r>
      <w:r w:rsidRPr="00D9303B">
        <w:rPr>
          <w:rFonts w:ascii="Arial Black" w:hAnsi="Arial Black" w:hint="eastAsia"/>
          <w:i/>
        </w:rPr>
        <w:t>Me</w:t>
      </w:r>
      <w:r w:rsidRPr="00D9303B">
        <w:rPr>
          <w:rFonts w:ascii="Arial Black" w:hAnsi="Arial Black"/>
          <w:i/>
        </w:rPr>
        <w:t>asurement</w:t>
      </w:r>
    </w:p>
    <w:p w:rsidR="00393FC4" w:rsidRPr="001335D7" w:rsidRDefault="00393FC4">
      <w:r>
        <w:rPr>
          <w:rFonts w:ascii="Arial Black" w:hAnsi="Arial Black"/>
          <w:i/>
        </w:rPr>
        <w:tab/>
      </w:r>
      <w:r w:rsidRPr="001335D7">
        <w:rPr>
          <w:rFonts w:hint="eastAsia"/>
        </w:rPr>
        <w:t>在模型的評估上，我採用了</w:t>
      </w:r>
      <w:r w:rsidRPr="001335D7">
        <w:rPr>
          <w:rFonts w:hint="eastAsia"/>
        </w:rPr>
        <w:t>MAPE</w:t>
      </w:r>
      <w:r w:rsidRPr="001335D7">
        <w:rPr>
          <w:rFonts w:hint="eastAsia"/>
        </w:rPr>
        <w:t>計算預測價格的誤差</w:t>
      </w:r>
      <w:r w:rsidRPr="001335D7">
        <w:rPr>
          <w:rFonts w:hint="eastAsia"/>
        </w:rPr>
        <w:t>(</w:t>
      </w:r>
      <w:r w:rsidRPr="001335D7">
        <w:rPr>
          <w:rFonts w:hint="eastAsia"/>
        </w:rPr>
        <w:t>公式</w:t>
      </w:r>
      <w:r w:rsidRPr="001335D7">
        <w:rPr>
          <w:rFonts w:hint="eastAsia"/>
        </w:rPr>
        <w:t>)</w:t>
      </w:r>
    </w:p>
    <w:p w:rsidR="00F625B4" w:rsidRDefault="00F625B4" w:rsidP="001335D7">
      <w:pPr>
        <w:spacing w:beforeLines="50" w:before="180"/>
        <w:ind w:left="958"/>
        <w:rPr>
          <w:rFonts w:ascii="Arial Black" w:hAnsi="Arial Black"/>
          <w:i/>
        </w:rPr>
      </w:pPr>
      <w:r w:rsidRPr="00F625B4">
        <w:rPr>
          <w:rFonts w:ascii="Arial Black" w:hAnsi="Arial Black"/>
        </w:rPr>
        <w:tab/>
      </w:r>
      <w:r w:rsidRPr="00B62569">
        <w:rPr>
          <w:rFonts w:ascii="Arial Black" w:hAnsi="Arial Black"/>
          <w:i/>
        </w:rPr>
        <w:t>Training Result</w:t>
      </w:r>
    </w:p>
    <w:p w:rsidR="00393FC4" w:rsidRDefault="00393FC4" w:rsidP="001335D7">
      <w:pPr>
        <w:spacing w:beforeLines="50" w:before="180"/>
        <w:ind w:left="958"/>
        <w:rPr>
          <w:rFonts w:ascii="Arial Black" w:hAnsi="Arial Black"/>
          <w:i/>
        </w:rPr>
      </w:pPr>
      <w:r>
        <w:rPr>
          <w:rFonts w:ascii="Arial Black" w:hAnsi="Arial Black"/>
          <w:i/>
        </w:rPr>
        <w:tab/>
      </w:r>
      <w:r w:rsidRPr="001335D7">
        <w:rPr>
          <w:rFonts w:hint="eastAsia"/>
        </w:rPr>
        <w:t>在</w:t>
      </w:r>
      <w:r w:rsidRPr="001335D7">
        <w:rPr>
          <w:rFonts w:hint="eastAsia"/>
        </w:rPr>
        <w:t>Lo</w:t>
      </w:r>
      <w:r w:rsidRPr="001335D7">
        <w:t xml:space="preserve">gistic regression </w:t>
      </w:r>
      <w:r w:rsidRPr="001335D7">
        <w:rPr>
          <w:rFonts w:hint="eastAsia"/>
        </w:rPr>
        <w:t>上的結果並不好，</w:t>
      </w:r>
      <w:r w:rsidRPr="001335D7">
        <w:rPr>
          <w:rFonts w:hint="eastAsia"/>
        </w:rPr>
        <w:t>MAPE</w:t>
      </w:r>
      <w:r w:rsidRPr="001335D7">
        <w:rPr>
          <w:rFonts w:hint="eastAsia"/>
        </w:rPr>
        <w:t>誤差高達</w:t>
      </w:r>
      <w:r w:rsidRPr="001335D7">
        <w:rPr>
          <w:rFonts w:hint="eastAsia"/>
        </w:rPr>
        <w:t>6</w:t>
      </w:r>
      <w:r w:rsidRPr="001335D7">
        <w:t>5.112</w:t>
      </w:r>
    </w:p>
    <w:p w:rsidR="00393FC4" w:rsidRDefault="00393FC4">
      <w:pPr>
        <w:rPr>
          <w:rFonts w:ascii="Arial Black" w:hAnsi="Arial Black"/>
          <w:i/>
        </w:rPr>
      </w:pPr>
      <w:r w:rsidRPr="00393FC4">
        <w:rPr>
          <w:rFonts w:ascii="Arial Black" w:hAnsi="Arial Black"/>
          <w:i/>
          <w:noProof/>
        </w:rPr>
        <w:drawing>
          <wp:inline distT="0" distB="0" distL="0" distR="0" wp14:anchorId="61CECD51" wp14:editId="645A6C7A">
            <wp:extent cx="5274310" cy="812165"/>
            <wp:effectExtent l="0" t="0" r="2540" b="6985"/>
            <wp:docPr id="7" name="圖片 6">
              <a:extLst xmlns:a="http://schemas.openxmlformats.org/drawingml/2006/main">
                <a:ext uri="{FF2B5EF4-FFF2-40B4-BE49-F238E27FC236}">
                  <a16:creationId xmlns:a16="http://schemas.microsoft.com/office/drawing/2014/main" id="{BB9D0D41-A524-413B-8ACB-D45D5AA550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BB9D0D41-A524-413B-8ACB-D45D5AA5505D}"/>
                        </a:ext>
                      </a:extLst>
                    </pic:cNvPr>
                    <pic:cNvPicPr>
                      <a:picLocks noChangeAspect="1"/>
                    </pic:cNvPicPr>
                  </pic:nvPicPr>
                  <pic:blipFill>
                    <a:blip r:embed="rId12"/>
                    <a:stretch>
                      <a:fillRect/>
                    </a:stretch>
                  </pic:blipFill>
                  <pic:spPr>
                    <a:xfrm>
                      <a:off x="0" y="0"/>
                      <a:ext cx="5274310" cy="812165"/>
                    </a:xfrm>
                    <a:prstGeom prst="rect">
                      <a:avLst/>
                    </a:prstGeom>
                  </pic:spPr>
                </pic:pic>
              </a:graphicData>
            </a:graphic>
          </wp:inline>
        </w:drawing>
      </w:r>
    </w:p>
    <w:p w:rsidR="00393FC4" w:rsidRPr="001335D7" w:rsidRDefault="00393FC4" w:rsidP="001335D7">
      <w:pPr>
        <w:spacing w:beforeLines="50" w:before="180"/>
        <w:ind w:left="958"/>
      </w:pPr>
      <w:r w:rsidRPr="001335D7">
        <w:rPr>
          <w:rFonts w:hint="eastAsia"/>
        </w:rPr>
        <w:t>但是在</w:t>
      </w:r>
      <w:r w:rsidRPr="001335D7">
        <w:rPr>
          <w:rFonts w:hint="eastAsia"/>
        </w:rPr>
        <w:t>SVM</w:t>
      </w:r>
      <w:r w:rsidRPr="001335D7">
        <w:rPr>
          <w:rFonts w:hint="eastAsia"/>
        </w:rPr>
        <w:t>跟</w:t>
      </w:r>
      <w:r w:rsidRPr="001335D7">
        <w:rPr>
          <w:rFonts w:hint="eastAsia"/>
        </w:rPr>
        <w:t>Ra</w:t>
      </w:r>
      <w:r w:rsidRPr="001335D7">
        <w:t>ndom</w:t>
      </w:r>
      <w:r w:rsidRPr="001335D7">
        <w:rPr>
          <w:rFonts w:hint="eastAsia"/>
        </w:rPr>
        <w:t xml:space="preserve"> Fo</w:t>
      </w:r>
      <w:r w:rsidRPr="001335D7">
        <w:t>rest</w:t>
      </w:r>
      <w:r w:rsidRPr="001335D7">
        <w:rPr>
          <w:rFonts w:hint="eastAsia"/>
        </w:rPr>
        <w:t>中的表現則有著相當顯著的提升，分別下降到了</w:t>
      </w:r>
      <w:r w:rsidRPr="001335D7">
        <w:rPr>
          <w:rFonts w:hint="eastAsia"/>
        </w:rPr>
        <w:t>2</w:t>
      </w:r>
      <w:r w:rsidRPr="001335D7">
        <w:t>.28</w:t>
      </w:r>
      <w:r w:rsidRPr="001335D7">
        <w:rPr>
          <w:rFonts w:hint="eastAsia"/>
        </w:rPr>
        <w:t>及</w:t>
      </w:r>
      <w:r w:rsidRPr="001335D7">
        <w:rPr>
          <w:rFonts w:hint="eastAsia"/>
        </w:rPr>
        <w:t>1</w:t>
      </w:r>
      <w:r w:rsidRPr="001335D7">
        <w:t>.52</w:t>
      </w:r>
    </w:p>
    <w:p w:rsidR="00393FC4" w:rsidRDefault="00393FC4">
      <w:pPr>
        <w:rPr>
          <w:rFonts w:ascii="Arial Black" w:hAnsi="Arial Black"/>
          <w:i/>
        </w:rPr>
      </w:pPr>
      <w:r w:rsidRPr="00393FC4">
        <w:rPr>
          <w:rFonts w:ascii="Arial Black" w:hAnsi="Arial Black"/>
          <w:i/>
          <w:noProof/>
        </w:rPr>
        <w:drawing>
          <wp:inline distT="0" distB="0" distL="0" distR="0" wp14:anchorId="18EFC7A1" wp14:editId="54EC14E6">
            <wp:extent cx="5274310" cy="953135"/>
            <wp:effectExtent l="0" t="0" r="2540" b="0"/>
            <wp:docPr id="14" name="圖片 13" descr="一張含有 螢幕擷取畫面 的圖片&#10;&#10;描述是以非常高的可信度產生">
              <a:extLst xmlns:a="http://schemas.openxmlformats.org/drawingml/2006/main">
                <a:ext uri="{FF2B5EF4-FFF2-40B4-BE49-F238E27FC236}">
                  <a16:creationId xmlns:a16="http://schemas.microsoft.com/office/drawing/2014/main" id="{E5B61C8F-BD49-4082-B794-1F2BCC110F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3" descr="一張含有 螢幕擷取畫面 的圖片&#10;&#10;描述是以非常高的可信度產生">
                      <a:extLst>
                        <a:ext uri="{FF2B5EF4-FFF2-40B4-BE49-F238E27FC236}">
                          <a16:creationId xmlns:a16="http://schemas.microsoft.com/office/drawing/2014/main" id="{E5B61C8F-BD49-4082-B794-1F2BCC110FA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953135"/>
                    </a:xfrm>
                    <a:prstGeom prst="rect">
                      <a:avLst/>
                    </a:prstGeom>
                  </pic:spPr>
                </pic:pic>
              </a:graphicData>
            </a:graphic>
          </wp:inline>
        </w:drawing>
      </w:r>
    </w:p>
    <w:p w:rsidR="00393FC4" w:rsidRDefault="00393FC4">
      <w:pPr>
        <w:rPr>
          <w:rFonts w:ascii="Arial Black" w:hAnsi="Arial Black"/>
          <w:i/>
        </w:rPr>
      </w:pPr>
      <w:r w:rsidRPr="00393FC4">
        <w:rPr>
          <w:rFonts w:ascii="Arial Black" w:hAnsi="Arial Black"/>
          <w:i/>
          <w:noProof/>
        </w:rPr>
        <w:drawing>
          <wp:inline distT="0" distB="0" distL="0" distR="0" wp14:anchorId="491B5ACE" wp14:editId="187208E1">
            <wp:extent cx="5274310" cy="1020445"/>
            <wp:effectExtent l="0" t="0" r="2540" b="8255"/>
            <wp:docPr id="12" name="圖片 11" descr="一張含有 螢幕擷取畫面 的圖片&#10;&#10;描述是以高可信度產生">
              <a:extLst xmlns:a="http://schemas.openxmlformats.org/drawingml/2006/main">
                <a:ext uri="{FF2B5EF4-FFF2-40B4-BE49-F238E27FC236}">
                  <a16:creationId xmlns:a16="http://schemas.microsoft.com/office/drawing/2014/main" id="{73464B22-95A4-4CC9-9A10-933413DBE6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1" descr="一張含有 螢幕擷取畫面 的圖片&#10;&#10;描述是以高可信度產生">
                      <a:extLst>
                        <a:ext uri="{FF2B5EF4-FFF2-40B4-BE49-F238E27FC236}">
                          <a16:creationId xmlns:a16="http://schemas.microsoft.com/office/drawing/2014/main" id="{73464B22-95A4-4CC9-9A10-933413DBE649}"/>
                        </a:ext>
                      </a:extLst>
                    </pic:cNvPr>
                    <pic:cNvPicPr>
                      <a:picLocks noChangeAspect="1"/>
                    </pic:cNvPicPr>
                  </pic:nvPicPr>
                  <pic:blipFill rotWithShape="1">
                    <a:blip r:embed="rId14">
                      <a:extLst>
                        <a:ext uri="{28A0092B-C50C-407E-A947-70E740481C1C}">
                          <a14:useLocalDpi xmlns:a14="http://schemas.microsoft.com/office/drawing/2010/main" val="0"/>
                        </a:ext>
                      </a:extLst>
                    </a:blip>
                    <a:srcRect l="10508" r="18313"/>
                    <a:stretch/>
                  </pic:blipFill>
                  <pic:spPr>
                    <a:xfrm>
                      <a:off x="0" y="0"/>
                      <a:ext cx="5274310" cy="1020445"/>
                    </a:xfrm>
                    <a:prstGeom prst="rect">
                      <a:avLst/>
                    </a:prstGeom>
                  </pic:spPr>
                </pic:pic>
              </a:graphicData>
            </a:graphic>
          </wp:inline>
        </w:drawing>
      </w:r>
    </w:p>
    <w:p w:rsidR="00393FC4" w:rsidRPr="001335D7" w:rsidRDefault="00393FC4" w:rsidP="001335D7">
      <w:pPr>
        <w:spacing w:beforeLines="50" w:before="180"/>
        <w:ind w:left="958"/>
      </w:pPr>
      <w:r w:rsidRPr="001335D7">
        <w:rPr>
          <w:rFonts w:hint="eastAsia"/>
        </w:rPr>
        <w:lastRenderedPageBreak/>
        <w:t>最後是</w:t>
      </w:r>
      <w:r w:rsidRPr="001335D7">
        <w:rPr>
          <w:rFonts w:hint="eastAsia"/>
        </w:rPr>
        <w:t>LSTM</w:t>
      </w:r>
      <w:r w:rsidRPr="001335D7">
        <w:rPr>
          <w:rFonts w:hint="eastAsia"/>
        </w:rPr>
        <w:t>的表現，很驚人的來到了</w:t>
      </w:r>
      <w:r w:rsidRPr="001335D7">
        <w:rPr>
          <w:rFonts w:hint="eastAsia"/>
        </w:rPr>
        <w:t>0</w:t>
      </w:r>
      <w:r w:rsidRPr="001335D7">
        <w:t>.0039</w:t>
      </w:r>
      <w:r w:rsidRPr="001335D7">
        <w:rPr>
          <w:rFonts w:hint="eastAsia"/>
        </w:rPr>
        <w:t>，可以看到與歷史紀錄的擬合程度相當的高</w:t>
      </w:r>
    </w:p>
    <w:p w:rsidR="00393FC4" w:rsidRPr="00B62569" w:rsidRDefault="00393FC4">
      <w:pPr>
        <w:rPr>
          <w:rFonts w:ascii="Arial Black" w:hAnsi="Arial Black"/>
          <w:i/>
        </w:rPr>
      </w:pPr>
      <w:r w:rsidRPr="00393FC4">
        <w:rPr>
          <w:rFonts w:ascii="Arial Black" w:hAnsi="Arial Black"/>
          <w:i/>
          <w:noProof/>
        </w:rPr>
        <w:drawing>
          <wp:inline distT="0" distB="0" distL="0" distR="0" wp14:anchorId="59CCED5B" wp14:editId="7E75056F">
            <wp:extent cx="5274310" cy="2281555"/>
            <wp:effectExtent l="0" t="0" r="2540" b="4445"/>
            <wp:docPr id="2050" name="Picture 2" descr="https://www.kaggleusercontent.com/kf/7880892/eyJhbGciOiJkaXIiLCJlbmMiOiJBMTI4Q0JDLUhTMjU2In0..p1yzHokGk-SHisWtJTTBcg.z9Ah4Zf86QL9HWYU9TCbSlFa_nos9_MxZoCytdcWE4Tt7RTdE8nlRv5-jjttBkDeSgxrNaRLMk2IBNDzKARh5VWP_g24gB5948X28waWIYG6F7hvmLYulaIGpVVoOpimSjQyj6B-LJMVoFmivkd_KeFEjLF1vYOjU-DCsTSuMkk.NGi1y5vSY5pbcH4YquUFpw/__results___files/__results___16_1.png">
              <a:extLst xmlns:a="http://schemas.openxmlformats.org/drawingml/2006/main">
                <a:ext uri="{FF2B5EF4-FFF2-40B4-BE49-F238E27FC236}">
                  <a16:creationId xmlns:a16="http://schemas.microsoft.com/office/drawing/2014/main" id="{6179E9B6-5810-4042-BBA1-C9BBFC842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www.kaggleusercontent.com/kf/7880892/eyJhbGciOiJkaXIiLCJlbmMiOiJBMTI4Q0JDLUhTMjU2In0..p1yzHokGk-SHisWtJTTBcg.z9Ah4Zf86QL9HWYU9TCbSlFa_nos9_MxZoCytdcWE4Tt7RTdE8nlRv5-jjttBkDeSgxrNaRLMk2IBNDzKARh5VWP_g24gB5948X28waWIYG6F7hvmLYulaIGpVVoOpimSjQyj6B-LJMVoFmivkd_KeFEjLF1vYOjU-DCsTSuMkk.NGi1y5vSY5pbcH4YquUFpw/__results___files/__results___16_1.png">
                      <a:extLst>
                        <a:ext uri="{FF2B5EF4-FFF2-40B4-BE49-F238E27FC236}">
                          <a16:creationId xmlns:a16="http://schemas.microsoft.com/office/drawing/2014/main" id="{6179E9B6-5810-4042-BBA1-C9BBFC842EF6}"/>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t="5332"/>
                    <a:stretch/>
                  </pic:blipFill>
                  <pic:spPr bwMode="auto">
                    <a:xfrm>
                      <a:off x="0" y="0"/>
                      <a:ext cx="5274310" cy="2281555"/>
                    </a:xfrm>
                    <a:prstGeom prst="rect">
                      <a:avLst/>
                    </a:prstGeom>
                    <a:noFill/>
                    <a:extLst/>
                  </pic:spPr>
                </pic:pic>
              </a:graphicData>
            </a:graphic>
          </wp:inline>
        </w:drawing>
      </w:r>
    </w:p>
    <w:p w:rsidR="00F625B4" w:rsidRDefault="00F625B4">
      <w:pPr>
        <w:rPr>
          <w:rFonts w:ascii="Arial Black" w:hAnsi="Arial Black"/>
          <w:i/>
        </w:rPr>
      </w:pPr>
      <w:r w:rsidRPr="00B62569">
        <w:rPr>
          <w:rFonts w:ascii="Arial Black" w:hAnsi="Arial Black"/>
          <w:i/>
        </w:rPr>
        <w:tab/>
        <w:t>Trading Result</w:t>
      </w:r>
    </w:p>
    <w:p w:rsidR="00393FC4" w:rsidRPr="001335D7" w:rsidRDefault="00393FC4" w:rsidP="001335D7">
      <w:pPr>
        <w:spacing w:beforeLines="50" w:before="180"/>
        <w:ind w:left="958"/>
      </w:pPr>
      <w:proofErr w:type="spellStart"/>
      <w:r w:rsidRPr="001335D7">
        <w:rPr>
          <w:rFonts w:hint="eastAsia"/>
        </w:rPr>
        <w:t>Ea</w:t>
      </w:r>
      <w:r w:rsidRPr="001335D7">
        <w:t>syBot</w:t>
      </w:r>
      <w:proofErr w:type="spellEnd"/>
      <w:r w:rsidRPr="001335D7">
        <w:rPr>
          <w:rFonts w:hint="eastAsia"/>
        </w:rPr>
        <w:t>在</w:t>
      </w:r>
      <w:r w:rsidRPr="001335D7">
        <w:rPr>
          <w:rFonts w:hint="eastAsia"/>
        </w:rPr>
        <w:t>1</w:t>
      </w:r>
      <w:r w:rsidRPr="001335D7">
        <w:t>2/1</w:t>
      </w:r>
      <w:r w:rsidRPr="001335D7">
        <w:rPr>
          <w:rFonts w:hint="eastAsia"/>
        </w:rPr>
        <w:t>到</w:t>
      </w:r>
      <w:r w:rsidRPr="001335D7">
        <w:rPr>
          <w:rFonts w:hint="eastAsia"/>
        </w:rPr>
        <w:t>1</w:t>
      </w:r>
      <w:r w:rsidRPr="001335D7">
        <w:t>2/31</w:t>
      </w:r>
      <w:r w:rsidRPr="001335D7">
        <w:rPr>
          <w:rFonts w:hint="eastAsia"/>
        </w:rPr>
        <w:t>號的表現十分優異，我給予</w:t>
      </w:r>
      <w:r w:rsidRPr="001335D7">
        <w:rPr>
          <w:rFonts w:hint="eastAsia"/>
        </w:rPr>
        <w:t>4</w:t>
      </w:r>
      <w:r w:rsidRPr="001335D7">
        <w:t>0</w:t>
      </w:r>
      <w:r w:rsidRPr="001335D7">
        <w:rPr>
          <w:rFonts w:hint="eastAsia"/>
        </w:rPr>
        <w:t>美金的本金，在一個月後得到的回報為</w:t>
      </w:r>
      <w:r w:rsidRPr="001335D7">
        <w:rPr>
          <w:rFonts w:hint="eastAsia"/>
        </w:rPr>
        <w:t>4</w:t>
      </w:r>
      <w:r w:rsidRPr="001335D7">
        <w:t>3.6</w:t>
      </w:r>
      <w:r w:rsidRPr="001335D7">
        <w:rPr>
          <w:rFonts w:hint="eastAsia"/>
        </w:rPr>
        <w:t>美金，報酬率為</w:t>
      </w:r>
      <w:r w:rsidRPr="001335D7">
        <w:rPr>
          <w:rFonts w:hint="eastAsia"/>
        </w:rPr>
        <w:t>9</w:t>
      </w:r>
      <w:r w:rsidRPr="001335D7">
        <w:t>%</w:t>
      </w:r>
      <w:r w:rsidRPr="001335D7">
        <w:rPr>
          <w:rFonts w:hint="eastAsia"/>
        </w:rPr>
        <w:t>，是一個令我相當</w:t>
      </w:r>
      <w:proofErr w:type="gramStart"/>
      <w:r w:rsidRPr="001335D7">
        <w:rPr>
          <w:rFonts w:hint="eastAsia"/>
        </w:rPr>
        <w:t>滿意的</w:t>
      </w:r>
      <w:proofErr w:type="gramEnd"/>
      <w:r w:rsidRPr="001335D7">
        <w:rPr>
          <w:rFonts w:hint="eastAsia"/>
        </w:rPr>
        <w:t>結果。</w:t>
      </w:r>
    </w:p>
    <w:p w:rsidR="00393FC4" w:rsidRPr="001335D7" w:rsidRDefault="00393FC4" w:rsidP="001335D7">
      <w:pPr>
        <w:spacing w:beforeLines="50" w:before="180"/>
        <w:ind w:left="958"/>
      </w:pPr>
      <w:r w:rsidRPr="001335D7">
        <w:rPr>
          <w:rFonts w:hint="eastAsia"/>
        </w:rPr>
        <w:t>而</w:t>
      </w:r>
      <w:r w:rsidRPr="001335D7">
        <w:rPr>
          <w:rFonts w:hint="eastAsia"/>
        </w:rPr>
        <w:t>LSTM</w:t>
      </w:r>
      <w:proofErr w:type="gramStart"/>
      <w:r w:rsidRPr="001335D7">
        <w:rPr>
          <w:rFonts w:hint="eastAsia"/>
        </w:rPr>
        <w:t>網格機器人</w:t>
      </w:r>
      <w:proofErr w:type="gramEnd"/>
      <w:r w:rsidRPr="001335D7">
        <w:rPr>
          <w:rFonts w:hint="eastAsia"/>
        </w:rPr>
        <w:t>的部分仍在測試中，目前預估表現為每周</w:t>
      </w:r>
      <w:r w:rsidRPr="001335D7">
        <w:rPr>
          <w:rFonts w:hint="eastAsia"/>
        </w:rPr>
        <w:t>4</w:t>
      </w:r>
      <w:r w:rsidRPr="001335D7">
        <w:t>%</w:t>
      </w:r>
      <w:r w:rsidRPr="001335D7">
        <w:rPr>
          <w:rFonts w:hint="eastAsia"/>
        </w:rPr>
        <w:t>的收益。若能穩定收入會是一個相當可觀的成果。</w:t>
      </w:r>
    </w:p>
    <w:p w:rsidR="00F625B4" w:rsidRDefault="00F625B4">
      <w:pPr>
        <w:rPr>
          <w:rFonts w:ascii="Arial Black" w:hAnsi="Arial Black"/>
          <w:sz w:val="28"/>
        </w:rPr>
      </w:pPr>
      <w:r w:rsidRPr="00B62569">
        <w:rPr>
          <w:rFonts w:ascii="Arial Black" w:hAnsi="Arial Black"/>
          <w:sz w:val="28"/>
        </w:rPr>
        <w:t>Discussion and Conclusion</w:t>
      </w:r>
    </w:p>
    <w:p w:rsidR="00AC5908" w:rsidRDefault="00043113" w:rsidP="00AC5908">
      <w:pPr>
        <w:spacing w:beforeLines="50" w:before="180"/>
      </w:pPr>
      <w:r w:rsidRPr="00043113">
        <w:rPr>
          <w:rFonts w:hint="eastAsia"/>
        </w:rPr>
        <w:t>本次實驗發現，利用傳統回歸可以預測出大約的趨勢，但是無法精確擬和小波動，但是我嘗試將價格化為多類別的分類議題，使用</w:t>
      </w:r>
      <w:r w:rsidRPr="00043113">
        <w:rPr>
          <w:rFonts w:hint="eastAsia"/>
        </w:rPr>
        <w:t>SVM</w:t>
      </w:r>
      <w:r w:rsidRPr="00043113">
        <w:rPr>
          <w:rFonts w:hint="eastAsia"/>
        </w:rPr>
        <w:t>與</w:t>
      </w:r>
      <w:r w:rsidRPr="00043113">
        <w:rPr>
          <w:rFonts w:hint="eastAsia"/>
        </w:rPr>
        <w:t>Random Forest</w:t>
      </w:r>
      <w:r w:rsidRPr="00043113">
        <w:rPr>
          <w:rFonts w:hint="eastAsia"/>
        </w:rPr>
        <w:t>，很成功的可以將細部的關係擬合的更好，帶給我了意想不到的結果。但是預測不可能</w:t>
      </w:r>
      <w:r w:rsidRPr="00043113">
        <w:rPr>
          <w:rFonts w:hint="eastAsia"/>
        </w:rPr>
        <w:t>100%</w:t>
      </w:r>
      <w:r w:rsidRPr="00043113">
        <w:rPr>
          <w:rFonts w:hint="eastAsia"/>
        </w:rPr>
        <w:t>準確，因此應該將預測當成一個指標，配合投資避險策略，這將會是我下一步研究的方向與重點。</w:t>
      </w:r>
    </w:p>
    <w:p w:rsidR="00AC5908" w:rsidRPr="00043113" w:rsidRDefault="00AC5908" w:rsidP="00AC5908">
      <w:pPr>
        <w:spacing w:beforeLines="50" w:before="180"/>
        <w:rPr>
          <w:rFonts w:hint="eastAsia"/>
        </w:rPr>
      </w:pPr>
      <w:r>
        <w:rPr>
          <w:rFonts w:hint="eastAsia"/>
        </w:rPr>
        <w:t>LSTM</w:t>
      </w:r>
      <w:r>
        <w:rPr>
          <w:rFonts w:hint="eastAsia"/>
        </w:rPr>
        <w:t>雖然能較精</w:t>
      </w:r>
      <w:proofErr w:type="gramStart"/>
      <w:r>
        <w:rPr>
          <w:rFonts w:hint="eastAsia"/>
        </w:rPr>
        <w:t>準</w:t>
      </w:r>
      <w:proofErr w:type="gramEnd"/>
      <w:r>
        <w:rPr>
          <w:rFonts w:hint="eastAsia"/>
        </w:rPr>
        <w:t>的預測，但是他運算時間也較長，在一張</w:t>
      </w:r>
      <w:r>
        <w:rPr>
          <w:rFonts w:hint="eastAsia"/>
        </w:rPr>
        <w:t>1</w:t>
      </w:r>
      <w:r>
        <w:t>080</w:t>
      </w:r>
      <w:r>
        <w:rPr>
          <w:rFonts w:hint="eastAsia"/>
        </w:rPr>
        <w:t>t</w:t>
      </w:r>
      <w:r>
        <w:t>i</w:t>
      </w:r>
      <w:proofErr w:type="gramStart"/>
      <w:r>
        <w:rPr>
          <w:rFonts w:hint="eastAsia"/>
        </w:rPr>
        <w:t>顯卡上</w:t>
      </w:r>
      <w:proofErr w:type="gramEnd"/>
      <w:r>
        <w:rPr>
          <w:rFonts w:hint="eastAsia"/>
        </w:rPr>
        <w:t>跑完一次測試需要耗時將近</w:t>
      </w:r>
      <w:r>
        <w:rPr>
          <w:rFonts w:hint="eastAsia"/>
        </w:rPr>
        <w:t>9</w:t>
      </w:r>
      <w:r>
        <w:t>0</w:t>
      </w:r>
      <w:r>
        <w:rPr>
          <w:rFonts w:hint="eastAsia"/>
        </w:rPr>
        <w:t>分鐘。因此要如何在運算效率及</w:t>
      </w:r>
      <w:r>
        <w:rPr>
          <w:rFonts w:hint="eastAsia"/>
        </w:rPr>
        <w:t>精度上做取捨，是一個十分重要的議題。</w:t>
      </w:r>
    </w:p>
    <w:p w:rsidR="00393FC4" w:rsidRDefault="00043113" w:rsidP="00043113">
      <w:pPr>
        <w:spacing w:beforeLines="50" w:before="180"/>
      </w:pPr>
      <w:r w:rsidRPr="00043113">
        <w:rPr>
          <w:rFonts w:hint="eastAsia"/>
        </w:rPr>
        <w:t>價格預測，仍然是一個進行式的研究，若可以準確地預測到未來，也難以保證是否會因為這個預測影響到未來的結果</w:t>
      </w:r>
      <w:r>
        <w:rPr>
          <w:rFonts w:hint="eastAsia"/>
        </w:rPr>
        <w:t>。所以，我認為模型應一直與時俱進，</w:t>
      </w:r>
      <w:r w:rsidR="00AC5908">
        <w:rPr>
          <w:rFonts w:hint="eastAsia"/>
        </w:rPr>
        <w:t>才能</w:t>
      </w:r>
      <w:r>
        <w:rPr>
          <w:rFonts w:hint="eastAsia"/>
        </w:rPr>
        <w:t>不斷地跟上</w:t>
      </w:r>
      <w:r w:rsidR="00AC5908">
        <w:rPr>
          <w:rFonts w:hint="eastAsia"/>
        </w:rPr>
        <w:t>時間的趨勢變化。</w:t>
      </w:r>
    </w:p>
    <w:p w:rsidR="00AC5908" w:rsidRDefault="00AC5908">
      <w:pPr>
        <w:rPr>
          <w:rFonts w:ascii="Arial Black" w:hAnsi="Arial Black"/>
          <w:sz w:val="28"/>
        </w:rPr>
      </w:pPr>
    </w:p>
    <w:p w:rsidR="00AC5908" w:rsidRDefault="00AC5908">
      <w:pPr>
        <w:rPr>
          <w:rFonts w:ascii="Arial Black" w:hAnsi="Arial Black"/>
          <w:sz w:val="28"/>
        </w:rPr>
      </w:pPr>
    </w:p>
    <w:p w:rsidR="00B62569" w:rsidRDefault="00B62569">
      <w:pPr>
        <w:rPr>
          <w:rFonts w:ascii="Arial Black" w:hAnsi="Arial Black"/>
          <w:sz w:val="28"/>
        </w:rPr>
      </w:pPr>
      <w:r w:rsidRPr="00B62569">
        <w:rPr>
          <w:rFonts w:ascii="Arial Black" w:hAnsi="Arial Black"/>
          <w:sz w:val="28"/>
        </w:rPr>
        <w:lastRenderedPageBreak/>
        <w:t>References</w:t>
      </w:r>
    </w:p>
    <w:p w:rsidR="00AC5908" w:rsidRDefault="00AC5908" w:rsidP="00AC5908">
      <w:pPr>
        <w:pStyle w:val="a5"/>
        <w:numPr>
          <w:ilvl w:val="0"/>
          <w:numId w:val="3"/>
        </w:numPr>
        <w:ind w:leftChars="0"/>
      </w:pPr>
      <w:proofErr w:type="spellStart"/>
      <w:r w:rsidRPr="00AC5908">
        <w:t>Fazle</w:t>
      </w:r>
      <w:proofErr w:type="spellEnd"/>
      <w:r w:rsidRPr="00AC5908">
        <w:t xml:space="preserve"> Karim, </w:t>
      </w:r>
      <w:proofErr w:type="spellStart"/>
      <w:r w:rsidRPr="00AC5908">
        <w:t>Somshubra</w:t>
      </w:r>
      <w:proofErr w:type="spellEnd"/>
      <w:r w:rsidRPr="00AC5908">
        <w:t xml:space="preserve"> Majumdar, </w:t>
      </w:r>
      <w:proofErr w:type="spellStart"/>
      <w:r w:rsidRPr="00AC5908">
        <w:t>Houshang</w:t>
      </w:r>
      <w:proofErr w:type="spellEnd"/>
      <w:r w:rsidRPr="00AC5908">
        <w:t xml:space="preserve"> </w:t>
      </w:r>
      <w:proofErr w:type="spellStart"/>
      <w:r w:rsidRPr="00AC5908">
        <w:t>Darabi</w:t>
      </w:r>
      <w:proofErr w:type="spellEnd"/>
      <w:r w:rsidRPr="00AC5908">
        <w:rPr>
          <w:rFonts w:hint="eastAsia"/>
        </w:rPr>
        <w:t>,</w:t>
      </w:r>
      <w:r w:rsidRPr="00AC5908">
        <w:t xml:space="preserve"> Shun Chen. LSTM Fully Convolutional Networks for Time Series Classification. IEEE, </w:t>
      </w:r>
      <w:r w:rsidRPr="00AC5908">
        <w:t>8 Sep 2017</w:t>
      </w:r>
    </w:p>
    <w:p w:rsidR="00AC5908" w:rsidRDefault="00AC5908" w:rsidP="00AC5908">
      <w:pPr>
        <w:pStyle w:val="a5"/>
        <w:numPr>
          <w:ilvl w:val="0"/>
          <w:numId w:val="3"/>
        </w:numPr>
        <w:ind w:leftChars="0"/>
      </w:pPr>
      <w:proofErr w:type="spellStart"/>
      <w:r w:rsidRPr="00AC5908">
        <w:t>Devavrat</w:t>
      </w:r>
      <w:proofErr w:type="spellEnd"/>
      <w:r w:rsidRPr="00AC5908">
        <w:t xml:space="preserve"> Shah, Kang Zhang</w:t>
      </w:r>
      <w:r>
        <w:t xml:space="preserve">. </w:t>
      </w:r>
      <w:r w:rsidRPr="00AC5908">
        <w:t>Bayesian regression and Bitcoin</w:t>
      </w:r>
      <w:r>
        <w:t xml:space="preserve">. </w:t>
      </w:r>
      <w:r w:rsidRPr="00AC5908">
        <w:t>arXiv:1410.1231</w:t>
      </w:r>
      <w:r>
        <w:t xml:space="preserve"> </w:t>
      </w:r>
      <w:r w:rsidRPr="00AC5908">
        <w:t>Oct 2014</w:t>
      </w:r>
    </w:p>
    <w:p w:rsidR="00AC5908" w:rsidRDefault="00AC5908" w:rsidP="00AC5908">
      <w:pPr>
        <w:pStyle w:val="a5"/>
        <w:numPr>
          <w:ilvl w:val="0"/>
          <w:numId w:val="3"/>
        </w:numPr>
        <w:ind w:leftChars="0"/>
      </w:pPr>
      <w:r w:rsidRPr="00AC5908">
        <w:t xml:space="preserve">A. T. </w:t>
      </w:r>
      <w:proofErr w:type="spellStart"/>
      <w:r w:rsidRPr="00AC5908">
        <w:t>Jebb</w:t>
      </w:r>
      <w:proofErr w:type="spellEnd"/>
      <w:r w:rsidRPr="00AC5908">
        <w:t>, L. Tay, W. Wang, Q. Huang, "Time series analysis for psychological research: Examining and forecasting change", Frontiers Psychol., vol. 6, pp. 727, Jun. 2015.</w:t>
      </w:r>
    </w:p>
    <w:p w:rsidR="00AC5908" w:rsidRDefault="00AC5908" w:rsidP="00AC5908">
      <w:pPr>
        <w:pStyle w:val="a5"/>
        <w:numPr>
          <w:ilvl w:val="0"/>
          <w:numId w:val="3"/>
        </w:numPr>
        <w:ind w:leftChars="0"/>
      </w:pPr>
      <w:r w:rsidRPr="00AC5908">
        <w:t xml:space="preserve">Z. Wang, W. Yan, T. Oates, "Time series classification from scratch with deep neural networks: A strong baseline", Proc. Int. Joint Conf. Neural </w:t>
      </w:r>
      <w:proofErr w:type="spellStart"/>
      <w:r w:rsidRPr="00AC5908">
        <w:t>Netw</w:t>
      </w:r>
      <w:proofErr w:type="spellEnd"/>
      <w:r w:rsidRPr="00AC5908">
        <w:t>. (IJCNN), pp. 1578-1585, May 2017.</w:t>
      </w:r>
    </w:p>
    <w:p w:rsidR="00AC5908" w:rsidRPr="00AC5908" w:rsidRDefault="00AC5908" w:rsidP="00E80399">
      <w:pPr>
        <w:pStyle w:val="a5"/>
        <w:numPr>
          <w:ilvl w:val="0"/>
          <w:numId w:val="3"/>
        </w:numPr>
        <w:ind w:leftChars="0"/>
        <w:rPr>
          <w:rFonts w:hint="eastAsia"/>
        </w:rPr>
      </w:pPr>
      <w:r>
        <w:t xml:space="preserve">G. H. Chen, S. </w:t>
      </w:r>
      <w:proofErr w:type="spellStart"/>
      <w:r>
        <w:t>Nikolov</w:t>
      </w:r>
      <w:proofErr w:type="spellEnd"/>
      <w:r>
        <w:t>, and D. Shah, “A latent source</w:t>
      </w:r>
      <w:r>
        <w:t xml:space="preserve"> </w:t>
      </w:r>
      <w:r>
        <w:t>model for nonparametric time series classification,” in</w:t>
      </w:r>
      <w:r>
        <w:t xml:space="preserve"> </w:t>
      </w:r>
      <w:r>
        <w:t>Advances in Neural Information Processing Systems</w:t>
      </w:r>
      <w:r w:rsidR="0071395D">
        <w:t xml:space="preserve"> </w:t>
      </w:r>
      <w:r>
        <w:t>pp. 1088–1096, 2013.</w:t>
      </w:r>
    </w:p>
    <w:sectPr w:rsidR="00AC5908" w:rsidRPr="00AC59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Microsoft JhengHei UI">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FEB"/>
    <w:multiLevelType w:val="hybridMultilevel"/>
    <w:tmpl w:val="F6048518"/>
    <w:lvl w:ilvl="0" w:tplc="925C596C">
      <w:start w:val="1"/>
      <w:numFmt w:val="decimal"/>
      <w:lvlText w:val="%1."/>
      <w:lvlJc w:val="left"/>
      <w:pPr>
        <w:ind w:left="1680" w:hanging="360"/>
      </w:pPr>
      <w:rPr>
        <w:rFonts w:hint="default"/>
      </w:rPr>
    </w:lvl>
    <w:lvl w:ilvl="1" w:tplc="04090019">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1" w15:restartNumberingAfterBreak="0">
    <w:nsid w:val="31387729"/>
    <w:multiLevelType w:val="hybridMultilevel"/>
    <w:tmpl w:val="49BE8FA8"/>
    <w:lvl w:ilvl="0" w:tplc="5A0CF7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3C64FD6"/>
    <w:multiLevelType w:val="hybridMultilevel"/>
    <w:tmpl w:val="A3CEB400"/>
    <w:lvl w:ilvl="0" w:tplc="F8FEEF1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69"/>
    <w:rsid w:val="00043113"/>
    <w:rsid w:val="001335D7"/>
    <w:rsid w:val="001C218A"/>
    <w:rsid w:val="00393FC4"/>
    <w:rsid w:val="003B4EFD"/>
    <w:rsid w:val="00450F27"/>
    <w:rsid w:val="006E36FA"/>
    <w:rsid w:val="0071395D"/>
    <w:rsid w:val="00AC5908"/>
    <w:rsid w:val="00AE1969"/>
    <w:rsid w:val="00B14F81"/>
    <w:rsid w:val="00B62569"/>
    <w:rsid w:val="00D9303B"/>
    <w:rsid w:val="00F625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A16A"/>
  <w15:chartTrackingRefBased/>
  <w15:docId w15:val="{1FD5F1A4-5F00-4B1F-93CF-D5012788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625B4"/>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F625B4"/>
    <w:rPr>
      <w:rFonts w:asciiTheme="majorHAnsi" w:eastAsiaTheme="majorEastAsia" w:hAnsiTheme="majorHAnsi" w:cstheme="majorBidi"/>
      <w:b/>
      <w:bCs/>
      <w:sz w:val="32"/>
      <w:szCs w:val="32"/>
    </w:rPr>
  </w:style>
  <w:style w:type="paragraph" w:styleId="a5">
    <w:name w:val="List Paragraph"/>
    <w:basedOn w:val="a"/>
    <w:uiPriority w:val="34"/>
    <w:qFormat/>
    <w:rsid w:val="003B4EFD"/>
    <w:pPr>
      <w:ind w:leftChars="200" w:left="480"/>
    </w:pPr>
  </w:style>
  <w:style w:type="paragraph" w:styleId="a6">
    <w:name w:val="No Spacing"/>
    <w:uiPriority w:val="1"/>
    <w:qFormat/>
    <w:rsid w:val="003B4EFD"/>
    <w:pPr>
      <w:widowControl w:val="0"/>
    </w:pPr>
  </w:style>
  <w:style w:type="character" w:styleId="a7">
    <w:name w:val="Hyperlink"/>
    <w:basedOn w:val="a0"/>
    <w:uiPriority w:val="99"/>
    <w:semiHidden/>
    <w:unhideWhenUsed/>
    <w:rsid w:val="00450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3823">
      <w:bodyDiv w:val="1"/>
      <w:marLeft w:val="0"/>
      <w:marRight w:val="0"/>
      <w:marTop w:val="0"/>
      <w:marBottom w:val="0"/>
      <w:divBdr>
        <w:top w:val="none" w:sz="0" w:space="0" w:color="auto"/>
        <w:left w:val="none" w:sz="0" w:space="0" w:color="auto"/>
        <w:bottom w:val="none" w:sz="0" w:space="0" w:color="auto"/>
        <w:right w:val="none" w:sz="0" w:space="0" w:color="auto"/>
      </w:divBdr>
    </w:div>
    <w:div w:id="695040801">
      <w:bodyDiv w:val="1"/>
      <w:marLeft w:val="0"/>
      <w:marRight w:val="0"/>
      <w:marTop w:val="0"/>
      <w:marBottom w:val="0"/>
      <w:divBdr>
        <w:top w:val="none" w:sz="0" w:space="0" w:color="auto"/>
        <w:left w:val="none" w:sz="0" w:space="0" w:color="auto"/>
        <w:bottom w:val="none" w:sz="0" w:space="0" w:color="auto"/>
        <w:right w:val="none" w:sz="0" w:space="0" w:color="auto"/>
      </w:divBdr>
    </w:div>
    <w:div w:id="1074932137">
      <w:bodyDiv w:val="1"/>
      <w:marLeft w:val="0"/>
      <w:marRight w:val="0"/>
      <w:marTop w:val="0"/>
      <w:marBottom w:val="0"/>
      <w:divBdr>
        <w:top w:val="none" w:sz="0" w:space="0" w:color="auto"/>
        <w:left w:val="none" w:sz="0" w:space="0" w:color="auto"/>
        <w:bottom w:val="none" w:sz="0" w:space="0" w:color="auto"/>
        <w:right w:val="none" w:sz="0" w:space="0" w:color="auto"/>
      </w:divBdr>
    </w:div>
    <w:div w:id="1299603501">
      <w:bodyDiv w:val="1"/>
      <w:marLeft w:val="0"/>
      <w:marRight w:val="0"/>
      <w:marTop w:val="0"/>
      <w:marBottom w:val="0"/>
      <w:divBdr>
        <w:top w:val="none" w:sz="0" w:space="0" w:color="auto"/>
        <w:left w:val="none" w:sz="0" w:space="0" w:color="auto"/>
        <w:bottom w:val="none" w:sz="0" w:space="0" w:color="auto"/>
        <w:right w:val="none" w:sz="0" w:space="0" w:color="auto"/>
      </w:divBdr>
    </w:div>
    <w:div w:id="1416131668">
      <w:bodyDiv w:val="1"/>
      <w:marLeft w:val="0"/>
      <w:marRight w:val="0"/>
      <w:marTop w:val="0"/>
      <w:marBottom w:val="0"/>
      <w:divBdr>
        <w:top w:val="none" w:sz="0" w:space="0" w:color="auto"/>
        <w:left w:val="none" w:sz="0" w:space="0" w:color="auto"/>
        <w:bottom w:val="none" w:sz="0" w:space="0" w:color="auto"/>
        <w:right w:val="none" w:sz="0" w:space="0" w:color="auto"/>
      </w:divBdr>
    </w:div>
    <w:div w:id="205025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AE%97%E6%B3%95" TargetMode="External"/><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hyperlink" Target="https://zh.wikipedia.org/wiki/%E4%BA%BA%E5%B7%A5%E7%A5%9E%E7%BB%8F%E7%BD%91%E7%BB%9C"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zh.wikipedia.org/wiki/%E6%9C%BA%E5%99%A8%E5%AD%A6%E4%B9%A0" TargetMode="Externa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楊家鋐 楊家鋐</dc:creator>
  <cp:keywords/>
  <dc:description/>
  <cp:lastModifiedBy>楊家鋐 楊家鋐</cp:lastModifiedBy>
  <cp:revision>3</cp:revision>
  <dcterms:created xsi:type="dcterms:W3CDTF">2020-01-06T06:34:00Z</dcterms:created>
  <dcterms:modified xsi:type="dcterms:W3CDTF">2020-01-06T11:23:00Z</dcterms:modified>
</cp:coreProperties>
</file>