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20"/>
      </w:pPr>
      <w:r>
        <w:rPr>
          <w:rFonts w:ascii="Arial" w:cs="Arial" w:eastAsia="Arial" w:hAnsi="Arial"/>
          <w:b/>
          <w:bCs/>
          <w:color w:val="1A1714"/>
          <w:sz w:val="64"/>
          <w:szCs w:val="64"/>
        </w:rPr>
        <w:t xml:space="preserve">Miracle-奇迹 MD</w:t>
      </w:r>
    </w:p>
    <w:p>
      <w:pPr>
        <w:spacing w:before="0" w:after="120"/>
      </w:pPr>
      <w:r>
        <w:rPr>
          <w:rFonts w:ascii="Arial" w:cs="Arial" w:eastAsia="Arial" w:hAnsi="Arial"/>
          <w:color w:val="1A5C8F"/>
          <w:sz w:val="40"/>
          <w:szCs w:val="40"/>
        </w:rPr>
        <w:t xml:space="preserve">Power BI Analytics Setup Guide</w:t>
      </w:r>
    </w:p>
    <w:p>
      <w:pPr>
        <w:spacing w:before="0" w:after="120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Step-by-step guide to connect history.xlsx to Power BI Desktop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Why Power BI?</w:t>
      </w:r>
    </w:p>
    <w:p>
      <w:pPr>
        <w:spacing w:before="60" w:after="60"/>
      </w:pPr>
      <w:r>
        <w:t xml:space="preserve"/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28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HTML Dashboard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71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Power BI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Agent mobile debtor cards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 Not suitable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Campaign badges &amp; flags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Built-in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 Not suitable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Real-time daily data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Via bat file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Via refresh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Year-to-date trend charts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Basic only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Powerful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Drill-down by agent/month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Limited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Drag &amp; drop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KPI heatmap across months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Limited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Matrix visual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Brand CTN trend analysis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⚠️ Limited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Full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Export to PDF for meetings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❌ Manual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One click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Cost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Free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✅ Free (Desktop)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A5C8F" w:sz="6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F"/>
                <w:sz w:val="22"/>
                <w:szCs w:val="22"/>
              </w:rPr>
              <w:t xml:space="preserve">Recommended: Use BOTH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Agents use HTML Dashboard on phone daily  →  Management uses Power BI for monthly review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1714"/>
          <w:sz w:val="32"/>
          <w:szCs w:val="32"/>
        </w:rPr>
        <w:t xml:space="preserve">Setup Steps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5C8F" w:val="clear"/>
        </w:rPr>
        <w:t xml:space="preserve"> STEP 1 </w:t>
      </w: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  Download Power BI Desktop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— Free from Microsoft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Go to this URL in your browser: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A5C8F" w:sz="6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5C8F"/>
                <w:sz w:val="20"/>
                <w:szCs w:val="20"/>
              </w:rPr>
              <w:t xml:space="preserve">https://powerbi.microsoft.com/desktop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Click  Download free  → Install like any normal Windows application.</w:t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1A5C8F"/>
          <w:sz w:val="18"/>
          <w:szCs w:val="18"/>
        </w:rPr>
        <w:t xml:space="preserve">💡  Power BI Desktop is completely free — no subscription needed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5C8F" w:val="clear"/>
        </w:rPr>
        <w:t xml:space="preserve"> STEP 2 </w:t>
      </w: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  Open Power BI Desktop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Launch Power BI Desktop from your Start Menu. You'll see a welcome screen — close it.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5C8F" w:val="clear"/>
        </w:rPr>
        <w:t xml:space="preserve"> STEP 3 </w:t>
      </w: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  Connect to history.xlsx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Click:  Home tab  →  Get Data  →  Excel Workbook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Get 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 left of Home tab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Excel Workbook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 the dropdown list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Browse to file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Navigate to:  C:\Users\tgy_3\Desktop\md-dashboard\history.xlsx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Open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 opens in Navigator window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5C8F" w:val="clear"/>
        </w:rPr>
        <w:t xml:space="preserve"> STEP 4 </w:t>
      </w: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  Select Tables to Load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the Navigator window, you will see 3 tables. Check all 3: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A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A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contains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✅ Monthly_Summary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 per month — sales, KPI, brand commission, debtor stats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✅ SKU_History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 agent per SKU per month — CTN and debtor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✅ Team_Summary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 total per month — group brand targets vs actual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Click  Load  →  Power BI loads the data.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5C8F" w:val="clear"/>
        </w:rPr>
        <w:t xml:space="preserve"> STEP 5 </w:t>
      </w: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  Build Your 5 Report Pages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In Power BI, right-click on the page tab at the bottom → Add Page. Create these 5 pages:</w:t>
      </w:r>
    </w:p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Page 1 — 📊 Team Overview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 to use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Clustered Bar Chart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X: Month
Y: Normal Actual (SUM)
Line: Normal Target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 CTN vs target by month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Line Chart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X: Month
Y: Total Canggih CTN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 growth trend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Card (x4)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SUM Normal Actual / AVG Activation Rate % / SUM Total Comm RM / AVG KPI A+B+C Score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Key number strip at top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Slicer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Field: Year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Filter by year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Page 2 — 🏆 Agent Performance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 to use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Bar Chart (sorted)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X: Agent
Y: Normal Actual
Sort: Descending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 ranking by CTN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 / Normal Actual / Normal Target / Normal % / KPI A+B+C Score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Full detail table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Line Chart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X: Month
Y: Normal Actual
Legend: Agent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 trend over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Slicer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Field: Month (multi-select)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Filter by month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Page 3 — 🏷️ Brand Commission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86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86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 to use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860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Line Chart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X: Month
Y: iFACE CTN, SUKUN CTN, EVO CTN, BISON CTN, TR20 CTN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CTN trend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Bar Chart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X: Agent
Y: Total Comm RM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Commission earned per agent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Matrix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Row: Agent
Column: Month
Values: Brands Earned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How many brands each agent hit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Table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 / iFACE CTN / SUKUN CTN / EVO CTN / BISON CTN / TR20 CTN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Brand detail by agent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Page 4 — 🎯 KPI Tracking</w:t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 to use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Line Chart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X: Month
Y: KPI A+B+C Score
Legend: Agent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KPI trend per agent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Matrix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Row: Agent
Column: Month
Values: KPI %
→ Apply conditional formatting (green=high, red=low)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KPI heatmap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Line Chart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X: Month
Y: Activation Rate %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Team activation rate trend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Bar Chart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X: Agent
Y: New Accounts / New SKU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Activity metrics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1714"/>
          <w:sz w:val="26"/>
          <w:szCs w:val="26"/>
        </w:rPr>
        <w:t xml:space="preserve">Page 5 — 📦 SKU Analysis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Use the  SKU_History  table for this page:</w:t>
      </w:r>
    </w:p>
    <w:p>
      <w:pPr>
        <w:spacing w:before="60" w:after="6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A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A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 to use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A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Bar Chart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X: SKU
Y: CTN (SUM)
Sort: Descending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Top SKUs by volume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Line Chart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X: Month
Y: CTN
Legend: SKU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SKU trend over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Matrix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Row: Agent
Column: SKU
Values: CTN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 x SKU performance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Slicer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Field: Agent (multi-select)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Filter by agent</w:t>
            </w:r>
          </w:p>
        </w:tc>
      </w:tr>
    </w:tbl>
    <w:p>
      <w:pPr>
        <w:spacing w:before="60" w:after="60"/>
      </w:pPr>
      <w:r>
        <w:t xml:space="preserve"/>
      </w:r>
    </w:p>
    <w:p>
      <w:r>
        <w:br w:type="pag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5C8F" w:val="clear"/>
        </w:rPr>
        <w:t xml:space="preserve"> STEP 6 </w:t>
      </w: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  Monthly Refresh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— How to update data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Every month after running update_dashboard.bat: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A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A7A4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Open Power BI 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Double-click your saved .pbix file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Refresh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Home tab → Refresh → data pulls from latest history.xlsx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All charts auto-update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 manual work needed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Export PDF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File → Export → Export to PDF → share with team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2A7A4B"/>
          <w:sz w:val="19"/>
          <w:szCs w:val="19"/>
        </w:rPr>
        <w:t xml:space="preserve">✅  Save your Power BI file as  MD_Analytics.pbix  in your md-dashboard folder</w:t>
      </w:r>
    </w:p>
    <w:p>
      <w:pPr>
        <w:spacing w:before="60" w:after="60"/>
        <w:ind w:left="360"/>
      </w:pPr>
      <w:r>
        <w:rPr>
          <w:rFonts w:ascii="Arial" w:cs="Arial" w:eastAsia="Arial" w:hAnsi="Arial"/>
          <w:color w:val="2A7A4B"/>
          <w:sz w:val="19"/>
          <w:szCs w:val="19"/>
        </w:rPr>
        <w:t xml:space="preserve">✅  history.xlsx must be in the same folder for refresh to work</w:t>
      </w:r>
    </w:p>
    <w:p>
      <w:pPr>
        <w:spacing w:before="60" w:after="60"/>
      </w:pPr>
      <w:r>
        <w:t xml:space="preserve"/>
      </w:r>
    </w:p>
    <w:p>
      <w:pPr>
        <w:spacing w:before="120" w:after="60"/>
      </w:pPr>
      <w:r>
        <w:rPr>
          <w:rFonts w:ascii="Arial" w:cs="Arial" w:eastAsia="Arial" w:hAnsi="Arial"/>
          <w:b/>
          <w:bCs/>
          <w:color w:val="FFFFFF"/>
          <w:sz w:val="18"/>
          <w:szCs w:val="18"/>
          <w:shd w:fill="1A5C8F" w:val="clear"/>
        </w:rPr>
        <w:t xml:space="preserve"> STEP 7 </w:t>
      </w:r>
      <w:r>
        <w:rPr>
          <w:rFonts w:ascii="Arial" w:cs="Arial" w:eastAsia="Arial" w:hAnsi="Arial"/>
          <w:b/>
          <w:bCs/>
          <w:color w:val="1A1714"/>
          <w:sz w:val="22"/>
          <w:szCs w:val="22"/>
        </w:rPr>
        <w:t xml:space="preserve">  Optional — Publish Online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If you want management to access the analytics from a browser (like the HTML dashboard):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8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Sign 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Go to app.powerbi.com → Sign up with work email (free)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Publish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Power BI Desktop → Home → Publish → select My Workspace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Share link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 browser → open report → Share → copy link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1714"/>
                <w:sz w:val="18"/>
                <w:szCs w:val="18"/>
              </w:rPr>
              <w:t xml:space="preserve">Access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Anyone with the link can view (read-only) from any browser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  <w:ind w:left="360"/>
      </w:pPr>
      <w:r>
        <w:rPr>
          <w:rFonts w:ascii="Arial" w:cs="Arial" w:eastAsia="Arial" w:hAnsi="Arial"/>
          <w:i/>
          <w:iCs/>
          <w:color w:val="1A5C8F"/>
          <w:sz w:val="18"/>
          <w:szCs w:val="18"/>
        </w:rPr>
        <w:t xml:space="preserve">💡  Free Power BI account allows publishing but sharing requires Power BI Pro license (RM45/user/month) — optional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A171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5C8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2026-03-29T08:49:49.437Z</dcterms:created>
  <dcterms:modified xsi:type="dcterms:W3CDTF">2026-03-29T08:49:49.438Z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