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rPr>
      </w:pPr>
      <w:r>
        <w:rPr>
          <w:rFonts w:hint="eastAsia"/>
          <w:sz w:val="44"/>
        </w:rPr>
        <w:t>RM冬令营技术报告规范</w:t>
      </w:r>
    </w:p>
    <w:p>
      <w:pPr>
        <w:pStyle w:val="2"/>
        <w:numPr>
          <w:ilvl w:val="0"/>
          <w:numId w:val="1"/>
        </w:numPr>
      </w:pPr>
      <w:r>
        <w:rPr>
          <w:rFonts w:hint="eastAsia"/>
        </w:rPr>
        <w:t>项目规划</w:t>
      </w:r>
    </w:p>
    <w:p>
      <w:pPr>
        <w:pStyle w:val="3"/>
      </w:pPr>
      <w:r>
        <w:rPr>
          <w:rFonts w:hint="eastAsia"/>
        </w:rPr>
        <w:t>1.1项目规划</w:t>
      </w:r>
    </w:p>
    <w:p>
      <w:pPr>
        <w:rPr>
          <w:rFonts w:hint="eastAsia" w:eastAsiaTheme="minorEastAsia"/>
          <w:sz w:val="28"/>
          <w:lang w:val="en-US" w:eastAsia="zh-CN"/>
        </w:rPr>
      </w:pPr>
      <w:r>
        <w:rPr>
          <w:rFonts w:hint="eastAsia"/>
          <w:sz w:val="28"/>
          <w:lang w:val="en-US" w:eastAsia="zh-CN"/>
        </w:rPr>
        <w:t>机械部分：</w:t>
      </w:r>
    </w:p>
    <w:p>
      <w:pPr>
        <w:ind w:firstLine="420" w:firstLineChars="0"/>
        <w:rPr>
          <w:rFonts w:hint="eastAsia"/>
          <w:sz w:val="28"/>
          <w:lang w:val="en-US" w:eastAsia="zh-CN"/>
        </w:rPr>
      </w:pPr>
      <w:r>
        <w:rPr>
          <w:rFonts w:hint="eastAsia"/>
          <w:sz w:val="28"/>
          <w:lang w:eastAsia="zh-CN"/>
        </w:rPr>
        <w:t>制作碳板底盘——李秉翃</w:t>
      </w:r>
      <w:r>
        <w:rPr>
          <w:rFonts w:hint="eastAsia"/>
          <w:sz w:val="28"/>
          <w:lang w:val="en-US" w:eastAsia="zh-CN"/>
        </w:rPr>
        <w:t xml:space="preserve">  2日切割完成</w:t>
      </w:r>
    </w:p>
    <w:p>
      <w:pPr>
        <w:ind w:firstLine="420" w:firstLineChars="0"/>
        <w:rPr>
          <w:rFonts w:hint="eastAsia"/>
          <w:sz w:val="28"/>
          <w:lang w:eastAsia="zh-CN"/>
        </w:rPr>
      </w:pPr>
      <w:r>
        <w:rPr>
          <w:rFonts w:hint="eastAsia"/>
          <w:sz w:val="28"/>
          <w:lang w:eastAsia="zh-CN"/>
        </w:rPr>
        <w:t>制作玻纤云台支架——杨立之</w:t>
      </w:r>
      <w:r>
        <w:rPr>
          <w:rFonts w:hint="eastAsia"/>
          <w:sz w:val="28"/>
          <w:lang w:val="en-US" w:eastAsia="zh-CN"/>
        </w:rPr>
        <w:t xml:space="preserve">  2日切割完成</w:t>
      </w:r>
    </w:p>
    <w:p>
      <w:pPr>
        <w:ind w:firstLine="420" w:firstLineChars="0"/>
        <w:rPr>
          <w:rFonts w:hint="eastAsia"/>
          <w:sz w:val="28"/>
          <w:lang w:val="en-US" w:eastAsia="zh-CN"/>
        </w:rPr>
      </w:pPr>
      <w:r>
        <w:rPr>
          <w:rFonts w:hint="eastAsia"/>
          <w:sz w:val="28"/>
          <w:lang w:eastAsia="zh-CN"/>
        </w:rPr>
        <w:t>制作碳板供弹仓——李国良、黄俊恺</w:t>
      </w:r>
      <w:r>
        <w:rPr>
          <w:rFonts w:hint="eastAsia"/>
          <w:sz w:val="28"/>
          <w:lang w:val="en-US" w:eastAsia="zh-CN"/>
        </w:rPr>
        <w:t xml:space="preserve">  3日切割完成</w:t>
      </w:r>
    </w:p>
    <w:p>
      <w:pPr>
        <w:ind w:firstLine="420" w:firstLineChars="0"/>
        <w:rPr>
          <w:rFonts w:hint="eastAsia"/>
          <w:sz w:val="28"/>
          <w:lang w:val="en-US" w:eastAsia="zh-CN"/>
        </w:rPr>
      </w:pPr>
      <w:r>
        <w:rPr>
          <w:rFonts w:hint="eastAsia"/>
          <w:sz w:val="28"/>
          <w:lang w:val="en-US" w:eastAsia="zh-CN"/>
        </w:rPr>
        <w:t>云台组装——黄俊恺 李秉翃 杨立之 李国良 3日完成</w:t>
      </w:r>
    </w:p>
    <w:p>
      <w:pPr>
        <w:ind w:firstLine="420" w:firstLineChars="0"/>
        <w:rPr>
          <w:rFonts w:hint="eastAsia"/>
          <w:sz w:val="28"/>
          <w:lang w:val="en-US" w:eastAsia="zh-CN"/>
        </w:rPr>
      </w:pPr>
      <w:r>
        <w:rPr>
          <w:rFonts w:hint="eastAsia"/>
          <w:sz w:val="28"/>
          <w:lang w:val="en-US" w:eastAsia="zh-CN"/>
        </w:rPr>
        <w:t>底盘组装——李秉翃 黄俊恺 4日完成</w:t>
      </w:r>
    </w:p>
    <w:p>
      <w:pPr>
        <w:rPr>
          <w:rFonts w:hint="eastAsia"/>
          <w:sz w:val="28"/>
          <w:lang w:val="en-US" w:eastAsia="zh-CN"/>
        </w:rPr>
      </w:pPr>
      <w:r>
        <w:rPr>
          <w:rFonts w:hint="eastAsia"/>
          <w:sz w:val="28"/>
          <w:lang w:val="en-US" w:eastAsia="zh-CN"/>
        </w:rPr>
        <w:t>电控部分：</w:t>
      </w:r>
    </w:p>
    <w:p>
      <w:pPr>
        <w:ind w:firstLine="420" w:firstLineChars="0"/>
        <w:rPr>
          <w:rFonts w:hint="eastAsia"/>
          <w:sz w:val="28"/>
          <w:lang w:val="en-US" w:eastAsia="zh-CN"/>
        </w:rPr>
      </w:pPr>
      <w:r>
        <w:rPr>
          <w:rFonts w:hint="eastAsia"/>
          <w:sz w:val="28"/>
          <w:lang w:val="en-US" w:eastAsia="zh-CN"/>
        </w:rPr>
        <w:t>测试底盘：邴小斐。3日完成</w:t>
      </w:r>
    </w:p>
    <w:p>
      <w:pPr>
        <w:ind w:firstLine="420" w:firstLineChars="0"/>
        <w:rPr>
          <w:rFonts w:hint="eastAsia"/>
          <w:sz w:val="28"/>
          <w:lang w:val="en-US" w:eastAsia="zh-CN"/>
        </w:rPr>
      </w:pPr>
      <w:r>
        <w:rPr>
          <w:rFonts w:hint="eastAsia"/>
          <w:sz w:val="28"/>
          <w:lang w:val="en-US" w:eastAsia="zh-CN"/>
        </w:rPr>
        <w:t>测试云台：邴小斐。5日完成</w:t>
      </w:r>
    </w:p>
    <w:p>
      <w:pPr>
        <w:ind w:firstLine="420" w:firstLineChars="0"/>
        <w:rPr>
          <w:rFonts w:hint="eastAsia"/>
          <w:sz w:val="28"/>
          <w:lang w:val="en-US" w:eastAsia="zh-CN"/>
        </w:rPr>
      </w:pPr>
      <w:r>
        <w:rPr>
          <w:rFonts w:hint="eastAsia"/>
          <w:sz w:val="28"/>
          <w:lang w:val="en-US" w:eastAsia="zh-CN"/>
        </w:rPr>
        <w:t>调参等其他：邴小斐。6日完成</w:t>
      </w:r>
    </w:p>
    <w:p>
      <w:pPr>
        <w:pStyle w:val="3"/>
      </w:pPr>
      <w:r>
        <w:rPr>
          <w:rFonts w:hint="eastAsia"/>
        </w:rPr>
        <w:t>1.2主要设计思路</w:t>
      </w:r>
    </w:p>
    <w:p>
      <w:pPr>
        <w:rPr>
          <w:rFonts w:hint="eastAsia" w:eastAsiaTheme="minorEastAsia"/>
          <w:sz w:val="28"/>
          <w:lang w:val="en-US" w:eastAsia="zh-CN"/>
        </w:rPr>
      </w:pPr>
      <w:r>
        <w:rPr>
          <w:rFonts w:hint="eastAsia"/>
          <w:sz w:val="28"/>
          <w:lang w:val="en-US" w:eastAsia="zh-CN"/>
        </w:rPr>
        <w:t>机械部分：</w:t>
      </w:r>
    </w:p>
    <w:p>
      <w:pPr>
        <w:ind w:firstLine="420" w:firstLineChars="0"/>
        <w:rPr>
          <w:rFonts w:hint="eastAsia"/>
          <w:sz w:val="28"/>
          <w:lang w:val="en-US" w:eastAsia="zh-CN"/>
        </w:rPr>
      </w:pPr>
      <w:r>
        <w:rPr>
          <w:rFonts w:hint="eastAsia"/>
          <w:sz w:val="28"/>
          <w:lang w:val="en-US" w:eastAsia="zh-CN"/>
        </w:rPr>
        <w:t>底盘：要求有撞击防护，预留充足孔位</w:t>
      </w:r>
    </w:p>
    <w:p>
      <w:pPr>
        <w:ind w:firstLine="420" w:firstLineChars="0"/>
        <w:rPr>
          <w:rFonts w:hint="eastAsia"/>
          <w:sz w:val="28"/>
          <w:lang w:val="en-US" w:eastAsia="zh-CN"/>
        </w:rPr>
      </w:pPr>
      <w:r>
        <w:rPr>
          <w:rFonts w:hint="eastAsia"/>
          <w:sz w:val="28"/>
          <w:lang w:eastAsia="zh-CN"/>
        </w:rPr>
        <w:t>玻纤云台支架：</w:t>
      </w:r>
      <w:r>
        <w:rPr>
          <w:rFonts w:hint="eastAsia"/>
          <w:sz w:val="28"/>
          <w:lang w:val="en-US" w:eastAsia="zh-CN"/>
        </w:rPr>
        <w:t>要求坚固稳定，满足旋转限位需求</w:t>
      </w:r>
    </w:p>
    <w:p>
      <w:pPr>
        <w:ind w:firstLine="420" w:firstLineChars="0"/>
        <w:rPr>
          <w:rFonts w:hint="eastAsia"/>
          <w:sz w:val="28"/>
          <w:lang w:val="en-US" w:eastAsia="zh-CN"/>
        </w:rPr>
      </w:pPr>
      <w:r>
        <w:rPr>
          <w:rFonts w:hint="eastAsia"/>
          <w:sz w:val="28"/>
          <w:lang w:eastAsia="zh-CN"/>
        </w:rPr>
        <w:t>碳板供弹仓：</w:t>
      </w:r>
      <w:r>
        <w:rPr>
          <w:rFonts w:hint="eastAsia"/>
          <w:sz w:val="28"/>
          <w:lang w:val="en-US" w:eastAsia="zh-CN"/>
        </w:rPr>
        <w:t>要求小巧灵活，载弹量足够但无冗余</w:t>
      </w:r>
    </w:p>
    <w:p>
      <w:pPr>
        <w:ind w:firstLine="420" w:firstLineChars="0"/>
        <w:rPr>
          <w:rFonts w:hint="eastAsia"/>
          <w:sz w:val="28"/>
          <w:lang w:val="en-US" w:eastAsia="zh-CN"/>
        </w:rPr>
      </w:pPr>
    </w:p>
    <w:p>
      <w:pPr>
        <w:rPr>
          <w:rFonts w:hint="eastAsia"/>
          <w:sz w:val="28"/>
          <w:lang w:val="en-US" w:eastAsia="zh-CN"/>
        </w:rPr>
      </w:pPr>
      <w:r>
        <w:rPr>
          <w:rFonts w:hint="eastAsia"/>
          <w:sz w:val="28"/>
          <w:lang w:val="en-US" w:eastAsia="zh-CN"/>
        </w:rPr>
        <w:t>电控部分：</w:t>
      </w:r>
    </w:p>
    <w:p>
      <w:pPr>
        <w:ind w:firstLine="420" w:firstLineChars="0"/>
        <w:rPr>
          <w:rFonts w:hint="eastAsia"/>
          <w:sz w:val="28"/>
          <w:lang w:val="en-US" w:eastAsia="zh-CN"/>
        </w:rPr>
      </w:pPr>
      <w:r>
        <w:rPr>
          <w:rFonts w:hint="eastAsia"/>
          <w:sz w:val="28"/>
          <w:lang w:val="en-US" w:eastAsia="zh-CN"/>
        </w:rPr>
        <w:t>保证整车正常运行的基础上，通过调参使车更加稳定，改变操控方式等让操作手有更好的游戏体验。</w:t>
      </w:r>
    </w:p>
    <w:p>
      <w:pPr>
        <w:pStyle w:val="2"/>
        <w:numPr>
          <w:ilvl w:val="0"/>
          <w:numId w:val="1"/>
        </w:numPr>
      </w:pPr>
      <w:r>
        <w:rPr>
          <w:rFonts w:hint="eastAsia"/>
        </w:rPr>
        <w:t>机械设计</w:t>
      </w:r>
    </w:p>
    <w:p>
      <w:pPr>
        <w:pStyle w:val="3"/>
        <w:rPr>
          <w:rFonts w:hint="eastAsia"/>
        </w:rPr>
      </w:pPr>
      <w:r>
        <w:rPr>
          <w:rFonts w:hint="eastAsia"/>
        </w:rPr>
        <w:t>2.1项目模型</w:t>
      </w:r>
    </w:p>
    <w:p>
      <w:pPr>
        <w:rPr>
          <w:rFonts w:ascii="黑体" w:hAnsi="黑体" w:eastAsia="黑体"/>
          <w:b/>
          <w:sz w:val="32"/>
        </w:rPr>
      </w:pPr>
      <w:r>
        <w:rPr>
          <w:rFonts w:ascii="黑体" w:hAnsi="黑体" w:eastAsia="黑体"/>
          <w:b/>
          <w:sz w:val="32"/>
        </w:rPr>
        <w:drawing>
          <wp:inline distT="0" distB="0" distL="0" distR="0">
            <wp:extent cx="5656580" cy="3062605"/>
            <wp:effectExtent l="0" t="0" r="1270" b="4445"/>
            <wp:docPr id="11" name="图片 11" descr="C:\Users\Abraham\AppData\Local\Temp\WeChat Files\62688054261831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braham\AppData\Local\Temp\WeChat Files\626880542618313250.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656580" cy="3062605"/>
                    </a:xfrm>
                    <a:prstGeom prst="rect">
                      <a:avLst/>
                    </a:prstGeom>
                    <a:noFill/>
                    <a:ln>
                      <a:noFill/>
                    </a:ln>
                  </pic:spPr>
                </pic:pic>
              </a:graphicData>
            </a:graphic>
          </wp:inline>
        </w:drawing>
      </w:r>
    </w:p>
    <w:p>
      <w:r>
        <w:rPr>
          <w:rFonts w:ascii="黑体" w:hAnsi="黑体" w:eastAsia="黑体"/>
          <w:b/>
          <w:sz w:val="32"/>
        </w:rPr>
        <w:drawing>
          <wp:inline distT="0" distB="0" distL="0" distR="0">
            <wp:extent cx="5647690" cy="3058160"/>
            <wp:effectExtent l="0" t="0" r="10160" b="8890"/>
            <wp:docPr id="12" name="图片 12" descr="C:\Users\Abraham\AppData\Local\Temp\WeChat Files\20576944529646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braham\AppData\Local\Temp\WeChat Files\2057694452964650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647690" cy="3058160"/>
                    </a:xfrm>
                    <a:prstGeom prst="rect">
                      <a:avLst/>
                    </a:prstGeom>
                    <a:noFill/>
                    <a:ln>
                      <a:noFill/>
                    </a:ln>
                  </pic:spPr>
                </pic:pic>
              </a:graphicData>
            </a:graphic>
          </wp:inline>
        </w:drawing>
      </w:r>
      <w:r>
        <w:rPr>
          <w:rFonts w:ascii="黑体" w:hAnsi="黑体" w:eastAsia="黑体"/>
          <w:b/>
          <w:sz w:val="32"/>
        </w:rPr>
        <w:drawing>
          <wp:inline distT="0" distB="0" distL="0" distR="0">
            <wp:extent cx="5506085" cy="2981325"/>
            <wp:effectExtent l="0" t="0" r="18415" b="9525"/>
            <wp:docPr id="14" name="图片 14" descr="C:\Users\Abraham\AppData\Local\Temp\WeChat Files\887656016707825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braham\AppData\Local\Temp\WeChat Files\88765601670782567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506085" cy="2981325"/>
                    </a:xfrm>
                    <a:prstGeom prst="rect">
                      <a:avLst/>
                    </a:prstGeom>
                    <a:noFill/>
                    <a:ln>
                      <a:noFill/>
                    </a:ln>
                  </pic:spPr>
                </pic:pic>
              </a:graphicData>
            </a:graphic>
          </wp:inline>
        </w:drawing>
      </w:r>
    </w:p>
    <w:p>
      <w:pPr>
        <w:pStyle w:val="3"/>
      </w:pPr>
      <w:r>
        <w:t>2.2各模块设计思路</w:t>
      </w:r>
    </w:p>
    <w:p>
      <w:pPr>
        <w:rPr>
          <w:rFonts w:hint="eastAsia"/>
          <w:sz w:val="32"/>
          <w:szCs w:val="36"/>
          <w:lang w:val="en-US" w:eastAsia="zh-CN"/>
        </w:rPr>
      </w:pPr>
      <w:r>
        <w:rPr>
          <w:rFonts w:hint="eastAsia"/>
          <w:b/>
          <w:bCs/>
          <w:sz w:val="32"/>
          <w:szCs w:val="36"/>
          <w:lang w:val="en-US" w:eastAsia="zh-CN"/>
        </w:rPr>
        <w:t>底盘</w:t>
      </w:r>
      <w:r>
        <w:rPr>
          <w:rFonts w:hint="eastAsia"/>
          <w:sz w:val="32"/>
          <w:szCs w:val="36"/>
          <w:lang w:val="en-US" w:eastAsia="zh-CN"/>
        </w:rPr>
        <w:t xml:space="preserve"> 李秉翃</w:t>
      </w:r>
    </w:p>
    <w:p>
      <w:pPr>
        <w:ind w:firstLine="640" w:firstLineChars="200"/>
        <w:rPr>
          <w:rFonts w:hint="eastAsia"/>
          <w:sz w:val="32"/>
          <w:szCs w:val="36"/>
          <w:lang w:val="en-US" w:eastAsia="zh-CN"/>
        </w:rPr>
      </w:pPr>
      <w:r>
        <w:rPr>
          <w:rFonts w:hint="eastAsia"/>
          <w:sz w:val="32"/>
          <w:szCs w:val="36"/>
          <w:lang w:val="en-US" w:eastAsia="zh-CN"/>
        </w:rPr>
        <w:t>底盘在构思上首先考虑的是整体的稳定性，其次是对车上各个部件的保护起到作用，在材料方面选用的是3mm的碳纤维板一体成型，在底盘上打孔固定电机。整个底盘采用双层设计，下层主要固定电机等驱动装置，上层固定裁判系统（装甲板 灯柱）和云台，电池固定采用由下层底板直接支撑，上层底盘开槽限位的方式固定有尽可能小的空间固定电池。四轮的轮挡可以很好地保护轮子在比赛中不被受损，双层底盘提供了坚实的基础以及可靠的平台固定云台炮，使的操作手可以更好的发挥装甲板设计高度尽可能低基本嵌入底盘不易被打到。</w:t>
      </w:r>
    </w:p>
    <w:p>
      <w:pPr>
        <w:jc w:val="both"/>
        <w:rPr>
          <w:rFonts w:hint="eastAsia"/>
          <w:sz w:val="32"/>
          <w:szCs w:val="36"/>
          <w:lang w:val="en-US" w:eastAsia="zh-CN"/>
        </w:rPr>
      </w:pPr>
      <w:r>
        <w:drawing>
          <wp:inline distT="0" distB="0" distL="0" distR="0">
            <wp:extent cx="5316855" cy="2879090"/>
            <wp:effectExtent l="0" t="0" r="17145" b="16510"/>
            <wp:docPr id="15" name="图片 15" descr="C:\Users\Abraham\AppData\Local\Temp\WeChat Files\71991836360946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braham\AppData\Local\Temp\WeChat Files\7199183636094667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316855" cy="2879090"/>
                    </a:xfrm>
                    <a:prstGeom prst="rect">
                      <a:avLst/>
                    </a:prstGeom>
                    <a:noFill/>
                    <a:ln>
                      <a:noFill/>
                    </a:ln>
                  </pic:spPr>
                </pic:pic>
              </a:graphicData>
            </a:graphic>
          </wp:inline>
        </w:drawing>
      </w:r>
    </w:p>
    <w:p>
      <w:pPr>
        <w:jc w:val="center"/>
        <w:rPr>
          <w:rFonts w:hint="eastAsia"/>
          <w:sz w:val="32"/>
          <w:szCs w:val="36"/>
          <w:lang w:val="en-US" w:eastAsia="zh-CN"/>
        </w:rPr>
      </w:pPr>
      <w:r>
        <w:rPr>
          <w:rFonts w:hint="eastAsia"/>
          <w:sz w:val="32"/>
          <w:szCs w:val="36"/>
          <w:lang w:val="en-US" w:eastAsia="zh-CN"/>
        </w:rPr>
        <w:t>上层底盘</w:t>
      </w:r>
    </w:p>
    <w:p>
      <w:pPr>
        <w:jc w:val="center"/>
        <w:rPr>
          <w:rFonts w:hint="eastAsia"/>
          <w:sz w:val="32"/>
          <w:szCs w:val="36"/>
          <w:lang w:val="en-US" w:eastAsia="zh-CN"/>
        </w:rPr>
      </w:pPr>
    </w:p>
    <w:p>
      <w:pPr>
        <w:rPr>
          <w:rFonts w:hint="eastAsia"/>
          <w:b/>
          <w:bCs/>
          <w:sz w:val="32"/>
          <w:szCs w:val="36"/>
          <w:lang w:val="en-US" w:eastAsia="zh-CN"/>
        </w:rPr>
      </w:pPr>
      <w:r>
        <w:rPr>
          <w:rFonts w:hint="eastAsia"/>
          <w:b/>
          <w:bCs/>
          <w:sz w:val="32"/>
          <w:szCs w:val="36"/>
          <w:lang w:val="en-US" w:eastAsia="zh-CN"/>
        </w:rPr>
        <w:t xml:space="preserve">云台支架 </w:t>
      </w:r>
      <w:r>
        <w:rPr>
          <w:rFonts w:hint="eastAsia"/>
          <w:b w:val="0"/>
          <w:bCs w:val="0"/>
          <w:sz w:val="32"/>
          <w:szCs w:val="36"/>
          <w:lang w:val="en-US" w:eastAsia="zh-CN"/>
        </w:rPr>
        <w:t>杨立之</w:t>
      </w:r>
    </w:p>
    <w:p>
      <w:pPr>
        <w:ind w:firstLine="640" w:firstLineChars="200"/>
        <w:rPr>
          <w:rFonts w:hint="eastAsia"/>
          <w:b w:val="0"/>
          <w:bCs w:val="0"/>
          <w:sz w:val="32"/>
          <w:szCs w:val="36"/>
          <w:lang w:val="en-US" w:eastAsia="zh-CN"/>
        </w:rPr>
      </w:pPr>
      <w:r>
        <w:rPr>
          <w:rFonts w:hint="eastAsia"/>
          <w:b w:val="0"/>
          <w:bCs w:val="0"/>
          <w:sz w:val="32"/>
          <w:szCs w:val="36"/>
          <w:lang w:val="en-US" w:eastAsia="zh-CN"/>
        </w:rPr>
        <w:t>第一代云台的设计十分简单，即两个电机架组成U形，分别固定pitch轴和yaw轴电机。然而在设计装配时，发现炮塔受其限位严重，无法拥有最大倾角，且并不美观。遂重新设计。</w:t>
      </w:r>
    </w:p>
    <w:p>
      <w:pPr>
        <w:ind w:firstLine="640" w:firstLineChars="200"/>
        <w:rPr>
          <w:rFonts w:hint="eastAsia"/>
          <w:b w:val="0"/>
          <w:bCs w:val="0"/>
          <w:sz w:val="32"/>
          <w:szCs w:val="36"/>
          <w:lang w:val="en-US" w:eastAsia="zh-CN"/>
        </w:rPr>
      </w:pPr>
      <w:r>
        <w:rPr>
          <w:rFonts w:hint="eastAsia"/>
          <w:b w:val="0"/>
          <w:bCs w:val="0"/>
          <w:sz w:val="32"/>
          <w:szCs w:val="36"/>
          <w:lang w:val="en-US" w:eastAsia="zh-CN"/>
        </w:rPr>
        <w:t>第二代云台将pitch轴电机架改为有一定角度的构件，解决了倾角小的问题。同时，对pitch轴3电机架进行了镂空设计，由于采用玻纤板切割，在满足强度的同时也满足了减轻重量的要求。</w:t>
      </w:r>
    </w:p>
    <w:p>
      <w:r>
        <w:rPr>
          <w:rFonts w:hint="eastAsia"/>
        </w:rPr>
        <w:drawing>
          <wp:anchor distT="0" distB="0" distL="114300" distR="114300" simplePos="0" relativeHeight="251659264" behindDoc="1" locked="0" layoutInCell="1" allowOverlap="1">
            <wp:simplePos x="0" y="0"/>
            <wp:positionH relativeFrom="column">
              <wp:posOffset>2959100</wp:posOffset>
            </wp:positionH>
            <wp:positionV relativeFrom="paragraph">
              <wp:posOffset>39370</wp:posOffset>
            </wp:positionV>
            <wp:extent cx="2828925" cy="1701165"/>
            <wp:effectExtent l="0" t="0" r="9525" b="1333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8925" cy="1701165"/>
                    </a:xfrm>
                    <a:prstGeom prst="rect">
                      <a:avLst/>
                    </a:prstGeom>
                  </pic:spPr>
                </pic:pic>
              </a:graphicData>
            </a:graphic>
          </wp:anchor>
        </w:drawing>
      </w:r>
      <w:r>
        <w:rPr>
          <w:rFonts w:hint="eastAsia"/>
        </w:rPr>
        <w:drawing>
          <wp:inline distT="0" distB="0" distL="0" distR="0">
            <wp:extent cx="2828925" cy="1701800"/>
            <wp:effectExtent l="0" t="0" r="9525"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3860" cy="1704754"/>
                    </a:xfrm>
                    <a:prstGeom prst="rect">
                      <a:avLst/>
                    </a:prstGeom>
                  </pic:spPr>
                </pic:pic>
              </a:graphicData>
            </a:graphic>
          </wp:inline>
        </w:drawing>
      </w:r>
    </w:p>
    <w:p>
      <w:pPr>
        <w:ind w:firstLine="1575" w:firstLineChars="750"/>
        <w:rPr>
          <w:i/>
        </w:rPr>
      </w:pPr>
      <w:r>
        <w:rPr>
          <w:rFonts w:hint="eastAsia"/>
          <w:i/>
        </w:rPr>
        <w:t xml:space="preserve">云台底架                              </w:t>
      </w:r>
      <w:bookmarkStart w:id="0" w:name="OLE_LINK4"/>
      <w:bookmarkStart w:id="1" w:name="OLE_LINK3"/>
      <w:r>
        <w:rPr>
          <w:i/>
        </w:rPr>
        <w:t xml:space="preserve">    </w:t>
      </w:r>
      <w:r>
        <w:rPr>
          <w:rFonts w:hint="eastAsia"/>
          <w:i/>
        </w:rPr>
        <w:t>pitch轴电机侧</w:t>
      </w:r>
    </w:p>
    <w:bookmarkEnd w:id="0"/>
    <w:bookmarkEnd w:id="1"/>
    <w:p>
      <w:pPr>
        <w:rPr>
          <w:i/>
        </w:rPr>
      </w:pPr>
      <w:r>
        <w:rPr>
          <w:rFonts w:hint="eastAsia"/>
          <w:i/>
        </w:rPr>
        <w:drawing>
          <wp:anchor distT="0" distB="0" distL="114300" distR="114300" simplePos="0" relativeHeight="251660288" behindDoc="1" locked="0" layoutInCell="1" allowOverlap="1">
            <wp:simplePos x="0" y="0"/>
            <wp:positionH relativeFrom="column">
              <wp:posOffset>2959100</wp:posOffset>
            </wp:positionH>
            <wp:positionV relativeFrom="paragraph">
              <wp:posOffset>45720</wp:posOffset>
            </wp:positionV>
            <wp:extent cx="2765425" cy="1663700"/>
            <wp:effectExtent l="0" t="0" r="15875" b="1270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5425" cy="1663586"/>
                    </a:xfrm>
                    <a:prstGeom prst="rect">
                      <a:avLst/>
                    </a:prstGeom>
                  </pic:spPr>
                </pic:pic>
              </a:graphicData>
            </a:graphic>
          </wp:anchor>
        </w:drawing>
      </w:r>
      <w:r>
        <w:rPr>
          <w:rFonts w:hint="eastAsia"/>
          <w:i/>
        </w:rPr>
        <w:drawing>
          <wp:inline distT="0" distB="0" distL="0" distR="0">
            <wp:extent cx="2828925" cy="1701165"/>
            <wp:effectExtent l="0" t="0" r="952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3677" cy="1710660"/>
                    </a:xfrm>
                    <a:prstGeom prst="rect">
                      <a:avLst/>
                    </a:prstGeom>
                  </pic:spPr>
                </pic:pic>
              </a:graphicData>
            </a:graphic>
          </wp:inline>
        </w:drawing>
      </w:r>
    </w:p>
    <w:p>
      <w:pPr>
        <w:ind w:firstLine="1470" w:firstLineChars="700"/>
        <w:jc w:val="left"/>
        <w:rPr>
          <w:i/>
        </w:rPr>
      </w:pPr>
      <w:r>
        <w:rPr>
          <w:rFonts w:hint="eastAsia"/>
          <w:i/>
        </w:rPr>
        <w:t xml:space="preserve">pitch轴限位件侧                         </w:t>
      </w:r>
      <w:r>
        <w:rPr>
          <w:i/>
        </w:rPr>
        <w:t xml:space="preserve">     </w:t>
      </w:r>
      <w:r>
        <w:rPr>
          <w:rFonts w:hint="eastAsia"/>
          <w:i/>
        </w:rPr>
        <w:t>云台架装配</w:t>
      </w:r>
    </w:p>
    <w:p>
      <w:pPr>
        <w:jc w:val="left"/>
        <w:rPr>
          <w:rFonts w:ascii="宋体" w:hAnsi="宋体" w:eastAsia="宋体"/>
          <w:b/>
          <w:sz w:val="24"/>
          <w:szCs w:val="24"/>
        </w:rPr>
      </w:pPr>
    </w:p>
    <w:p>
      <w:pPr>
        <w:ind w:firstLine="640" w:firstLineChars="200"/>
        <w:rPr>
          <w:rFonts w:hint="eastAsia"/>
          <w:b w:val="0"/>
          <w:bCs w:val="0"/>
          <w:sz w:val="32"/>
          <w:szCs w:val="36"/>
          <w:lang w:val="en-US" w:eastAsia="zh-CN"/>
        </w:rPr>
      </w:pPr>
    </w:p>
    <w:p>
      <w:pPr>
        <w:rPr>
          <w:rFonts w:hint="eastAsia"/>
          <w:b/>
          <w:bCs/>
          <w:sz w:val="32"/>
          <w:szCs w:val="36"/>
          <w:lang w:val="en-US" w:eastAsia="zh-CN"/>
        </w:rPr>
      </w:pPr>
      <w:r>
        <w:rPr>
          <w:rFonts w:hint="eastAsia"/>
          <w:b/>
          <w:bCs/>
          <w:sz w:val="32"/>
          <w:szCs w:val="36"/>
          <w:lang w:val="en-US" w:eastAsia="zh-CN"/>
        </w:rPr>
        <w:t>弹仓</w:t>
      </w:r>
    </w:p>
    <w:p>
      <w:pPr>
        <w:ind w:firstLine="420"/>
        <w:rPr>
          <w:sz w:val="28"/>
        </w:rPr>
      </w:pPr>
      <w:r>
        <w:rPr>
          <w:rFonts w:hint="eastAsia"/>
          <w:sz w:val="28"/>
        </w:rPr>
        <w:t>第一代弹仓采用大底盘流线型设计，满足大载弹量和出弹口低压强的需求。但因整体体积过大，</w:t>
      </w:r>
      <w:r>
        <w:rPr>
          <w:sz w:val="28"/>
        </w:rPr>
        <w:t>3</w:t>
      </w:r>
      <w:r>
        <w:rPr>
          <w:rFonts w:hint="eastAsia"/>
          <w:sz w:val="28"/>
        </w:rPr>
        <w:t>D打印难以实现，且云台与后灯柱中间空间有限，所以最终放弃。</w:t>
      </w:r>
    </w:p>
    <w:p>
      <w:pPr>
        <w:ind w:firstLine="420"/>
        <w:jc w:val="left"/>
        <w:rPr>
          <w:sz w:val="28"/>
        </w:rPr>
      </w:pPr>
      <w:r>
        <w:rPr>
          <w:sz w:val="28"/>
        </w:rPr>
        <w:drawing>
          <wp:inline distT="0" distB="0" distL="0" distR="0">
            <wp:extent cx="1727835" cy="982345"/>
            <wp:effectExtent l="0" t="0" r="5715" b="825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27835" cy="982345"/>
                    </a:xfrm>
                    <a:prstGeom prst="rect">
                      <a:avLst/>
                    </a:prstGeom>
                    <a:noFill/>
                    <a:ln>
                      <a:noFill/>
                    </a:ln>
                  </pic:spPr>
                </pic:pic>
              </a:graphicData>
            </a:graphic>
          </wp:inline>
        </w:drawing>
      </w:r>
      <w:r>
        <w:rPr>
          <w:sz w:val="28"/>
        </w:rPr>
        <w:drawing>
          <wp:inline distT="0" distB="0" distL="0" distR="0">
            <wp:extent cx="1640205" cy="1062355"/>
            <wp:effectExtent l="0" t="0" r="17145" b="4445"/>
            <wp:docPr id="23" name="图片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
                    <pic:cNvPicPr>
                      <a:picLocks noChangeAspect="1" noChangeArrowheads="1"/>
                    </pic:cNvPicPr>
                  </pic:nvPicPr>
                  <pic:blipFill>
                    <a:blip r:embed="rId13">
                      <a:extLst>
                        <a:ext uri="{28A0092B-C50C-407E-A947-70E740481C1C}">
                          <a14:useLocalDpi xmlns:a14="http://schemas.microsoft.com/office/drawing/2010/main" val="0"/>
                        </a:ext>
                      </a:extLst>
                    </a:blip>
                    <a:srcRect l="14376"/>
                    <a:stretch>
                      <a:fillRect/>
                    </a:stretch>
                  </pic:blipFill>
                  <pic:spPr>
                    <a:xfrm>
                      <a:off x="0" y="0"/>
                      <a:ext cx="1665421" cy="1079085"/>
                    </a:xfrm>
                    <a:prstGeom prst="rect">
                      <a:avLst/>
                    </a:prstGeom>
                    <a:noFill/>
                    <a:ln>
                      <a:noFill/>
                    </a:ln>
                    <a:effectLst/>
                  </pic:spPr>
                </pic:pic>
              </a:graphicData>
            </a:graphic>
          </wp:inline>
        </w:drawing>
      </w:r>
      <w:r>
        <w:rPr>
          <w:sz w:val="28"/>
        </w:rPr>
        <w:drawing>
          <wp:inline distT="0" distB="0" distL="0" distR="0">
            <wp:extent cx="1382395" cy="1068070"/>
            <wp:effectExtent l="0" t="0" r="8255" b="1778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396917" cy="1079141"/>
                    </a:xfrm>
                    <a:prstGeom prst="rect">
                      <a:avLst/>
                    </a:prstGeom>
                    <a:noFill/>
                    <a:ln>
                      <a:noFill/>
                    </a:ln>
                    <a:effectLst/>
                  </pic:spPr>
                </pic:pic>
              </a:graphicData>
            </a:graphic>
          </wp:inline>
        </w:drawing>
      </w:r>
    </w:p>
    <w:p>
      <w:pPr>
        <w:jc w:val="center"/>
        <w:rPr>
          <w:sz w:val="28"/>
        </w:rPr>
      </w:pPr>
      <w:r>
        <w:rPr>
          <w:rFonts w:hint="eastAsia"/>
          <w:sz w:val="28"/>
        </w:rPr>
        <w:t>第一代弹仓设计图</w:t>
      </w:r>
    </w:p>
    <w:p>
      <w:pPr>
        <w:ind w:firstLine="420"/>
        <w:rPr>
          <w:sz w:val="28"/>
        </w:rPr>
      </w:pPr>
      <w:r>
        <w:rPr>
          <w:rFonts w:hint="eastAsia"/>
          <w:sz w:val="28"/>
        </w:rPr>
        <w:t>吸取前代教训，第二代弹仓采用直板卯榫拼接设计，制作简单，坚固稳定。</w:t>
      </w:r>
    </w:p>
    <w:p>
      <w:pPr>
        <w:ind w:firstLine="420"/>
        <w:rPr>
          <w:sz w:val="28"/>
        </w:rPr>
      </w:pPr>
      <w:r>
        <w:rPr>
          <w:rFonts w:hint="eastAsia"/>
          <w:sz w:val="28"/>
        </w:rPr>
        <w:t>弹仓要满足的条件有：容量恰到好处，材质坚固轻便，弹口压力适中。为了满足这几个条件，第二代弹仓设计思路为：将长体形上半部分向一侧平移，既满足了足够的容量，又能够分担拨弹电机口处的压力，减小卡弹率。材质利用碳纤维，轻便坚固。</w:t>
      </w:r>
    </w:p>
    <w:p>
      <w:pPr>
        <w:ind w:firstLine="420"/>
        <w:rPr>
          <w:sz w:val="28"/>
        </w:rPr>
      </w:pPr>
      <w:r>
        <w:rPr>
          <w:sz w:val="28"/>
        </w:rPr>
        <w:drawing>
          <wp:inline distT="0" distB="0" distL="0" distR="0">
            <wp:extent cx="5267325" cy="1474470"/>
            <wp:effectExtent l="0" t="0" r="952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cstate="print">
                      <a:extLst>
                        <a:ext uri="{28A0092B-C50C-407E-A947-70E740481C1C}">
                          <a14:useLocalDpi xmlns:a14="http://schemas.microsoft.com/office/drawing/2010/main" val="0"/>
                        </a:ext>
                      </a:extLst>
                    </a:blip>
                    <a:srcRect t="24450" b="10210"/>
                    <a:stretch>
                      <a:fillRect/>
                    </a:stretch>
                  </pic:blipFill>
                  <pic:spPr>
                    <a:xfrm>
                      <a:off x="0" y="0"/>
                      <a:ext cx="5269230" cy="1475018"/>
                    </a:xfrm>
                    <a:prstGeom prst="rect">
                      <a:avLst/>
                    </a:prstGeom>
                    <a:noFill/>
                    <a:ln>
                      <a:noFill/>
                    </a:ln>
                  </pic:spPr>
                </pic:pic>
              </a:graphicData>
            </a:graphic>
          </wp:inline>
        </w:drawing>
      </w:r>
    </w:p>
    <w:p>
      <w:pPr>
        <w:jc w:val="center"/>
        <w:rPr>
          <w:rFonts w:hint="eastAsia"/>
          <w:sz w:val="28"/>
        </w:rPr>
      </w:pPr>
      <w:r>
        <w:rPr>
          <w:rFonts w:hint="eastAsia"/>
          <w:sz w:val="28"/>
        </w:rPr>
        <w:t>第二代弹仓设计思路</w:t>
      </w:r>
    </w:p>
    <w:p>
      <w:pPr>
        <w:ind w:firstLine="420"/>
        <w:rPr>
          <w:sz w:val="28"/>
        </w:rPr>
      </w:pPr>
      <w:r>
        <w:rPr>
          <w:rFonts w:hint="eastAsia"/>
          <w:sz w:val="28"/>
        </w:rPr>
        <w:t>为了更准确地控制额定载弹量，我们用纸壳预先制作了模型，测量出了2</w:t>
      </w:r>
      <w:r>
        <w:rPr>
          <w:sz w:val="28"/>
        </w:rPr>
        <w:t>00</w:t>
      </w:r>
      <w:r>
        <w:rPr>
          <w:rFonts w:hint="eastAsia"/>
          <w:sz w:val="28"/>
        </w:rPr>
        <w:t>发子弹毛体积约</w:t>
      </w:r>
      <w:r>
        <w:rPr>
          <w:sz w:val="28"/>
        </w:rPr>
        <w:t>900</w:t>
      </w:r>
      <w:r>
        <w:rPr>
          <w:rFonts w:hint="eastAsia"/>
          <w:sz w:val="28"/>
        </w:rPr>
        <w:t>立方厘米。并根据此标准，精确控制弹仓额定弹量2</w:t>
      </w:r>
      <w:r>
        <w:rPr>
          <w:sz w:val="28"/>
        </w:rPr>
        <w:t>00</w:t>
      </w:r>
      <w:r>
        <w:rPr>
          <w:rFonts w:hint="eastAsia"/>
          <w:sz w:val="28"/>
        </w:rPr>
        <w:t>~</w:t>
      </w:r>
      <w:r>
        <w:rPr>
          <w:sz w:val="28"/>
        </w:rPr>
        <w:t>250</w:t>
      </w:r>
      <w:r>
        <w:rPr>
          <w:rFonts w:hint="eastAsia"/>
          <w:sz w:val="28"/>
        </w:rPr>
        <w:t>发，用最小的弹仓体积保证充足的弹量。</w:t>
      </w:r>
    </w:p>
    <w:p>
      <w:pPr>
        <w:ind w:firstLine="419"/>
        <w:jc w:val="center"/>
        <w:rPr>
          <w:rFonts w:hint="eastAsia" w:eastAsiaTheme="minorEastAsia"/>
          <w:lang w:eastAsia="zh-CN"/>
        </w:rPr>
      </w:pPr>
      <w:r>
        <w:rPr>
          <w:rFonts w:hint="eastAsia" w:eastAsiaTheme="minorEastAsia"/>
          <w:lang w:eastAsia="zh-CN"/>
        </w:rPr>
        <w:drawing>
          <wp:inline distT="0" distB="0" distL="114300" distR="114300">
            <wp:extent cx="1621790" cy="1216660"/>
            <wp:effectExtent l="0" t="0" r="16510" b="2540"/>
            <wp:docPr id="16" name="图片 16" descr="18349039358408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83490393584081591"/>
                    <pic:cNvPicPr>
                      <a:picLocks noChangeAspect="1"/>
                    </pic:cNvPicPr>
                  </pic:nvPicPr>
                  <pic:blipFill>
                    <a:blip r:embed="rId16"/>
                    <a:stretch>
                      <a:fillRect/>
                    </a:stretch>
                  </pic:blipFill>
                  <pic:spPr>
                    <a:xfrm>
                      <a:off x="0" y="0"/>
                      <a:ext cx="1621790" cy="1216660"/>
                    </a:xfrm>
                    <a:prstGeom prst="rect">
                      <a:avLst/>
                    </a:prstGeom>
                  </pic:spPr>
                </pic:pic>
              </a:graphicData>
            </a:graphic>
          </wp:inline>
        </w:drawing>
      </w:r>
    </w:p>
    <w:p>
      <w:pPr>
        <w:ind w:firstLine="419"/>
        <w:jc w:val="center"/>
        <w:rPr>
          <w:rFonts w:hint="eastAsia" w:eastAsiaTheme="minorEastAsia"/>
          <w:lang w:val="en-US" w:eastAsia="zh-CN"/>
        </w:rPr>
      </w:pPr>
      <w:r>
        <w:rPr>
          <w:rFonts w:hint="eastAsia"/>
          <w:lang w:val="en-US" w:eastAsia="zh-CN"/>
        </w:rPr>
        <w:t>第二代弹仓模型图</w:t>
      </w:r>
    </w:p>
    <w:p>
      <w:pPr>
        <w:jc w:val="center"/>
        <w:rPr>
          <w:rFonts w:hint="eastAsia"/>
          <w:sz w:val="28"/>
        </w:rPr>
      </w:pPr>
    </w:p>
    <w:p>
      <w:pPr>
        <w:ind w:firstLine="420"/>
        <w:jc w:val="center"/>
        <w:rPr>
          <w:sz w:val="28"/>
        </w:rPr>
      </w:pPr>
      <w:r>
        <w:rPr>
          <w:rFonts w:hint="eastAsia"/>
          <w:sz w:val="28"/>
        </w:rPr>
        <w:drawing>
          <wp:inline distT="0" distB="0" distL="114300" distR="114300">
            <wp:extent cx="2531110" cy="1442085"/>
            <wp:effectExtent l="0" t="0" r="2540" b="5715"/>
            <wp:docPr id="17" name="图片 17" descr="弹仓底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弹仓底板"/>
                    <pic:cNvPicPr>
                      <a:picLocks noChangeAspect="1"/>
                    </pic:cNvPicPr>
                  </pic:nvPicPr>
                  <pic:blipFill>
                    <a:blip r:embed="rId17"/>
                    <a:stretch>
                      <a:fillRect/>
                    </a:stretch>
                  </pic:blipFill>
                  <pic:spPr>
                    <a:xfrm>
                      <a:off x="0" y="0"/>
                      <a:ext cx="2541021" cy="1448134"/>
                    </a:xfrm>
                    <a:prstGeom prst="rect">
                      <a:avLst/>
                    </a:prstGeom>
                  </pic:spPr>
                </pic:pic>
              </a:graphicData>
            </a:graphic>
          </wp:inline>
        </w:drawing>
      </w:r>
      <w:r>
        <w:rPr>
          <w:rFonts w:hint="eastAsia"/>
          <w:sz w:val="28"/>
        </w:rPr>
        <w:drawing>
          <wp:inline distT="0" distB="0" distL="114300" distR="114300">
            <wp:extent cx="2416810" cy="1579880"/>
            <wp:effectExtent l="0" t="0" r="2540" b="1270"/>
            <wp:docPr id="18" name="图片 18" descr="总结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总结图片"/>
                    <pic:cNvPicPr>
                      <a:picLocks noChangeAspect="1"/>
                    </pic:cNvPicPr>
                  </pic:nvPicPr>
                  <pic:blipFill>
                    <a:blip r:embed="rId18"/>
                    <a:stretch>
                      <a:fillRect/>
                    </a:stretch>
                  </pic:blipFill>
                  <pic:spPr>
                    <a:xfrm>
                      <a:off x="0" y="0"/>
                      <a:ext cx="2416810" cy="1579880"/>
                    </a:xfrm>
                    <a:prstGeom prst="rect">
                      <a:avLst/>
                    </a:prstGeom>
                  </pic:spPr>
                </pic:pic>
              </a:graphicData>
            </a:graphic>
          </wp:inline>
        </w:drawing>
      </w:r>
      <w:r>
        <w:rPr>
          <w:rFonts w:hint="eastAsia"/>
          <w:sz w:val="28"/>
        </w:rPr>
        <w:t xml:space="preserve"> </w:t>
      </w:r>
      <w:r>
        <w:rPr>
          <w:rFonts w:hint="eastAsia"/>
          <w:sz w:val="28"/>
        </w:rPr>
        <w:drawing>
          <wp:inline distT="0" distB="0" distL="114300" distR="114300">
            <wp:extent cx="3192145" cy="1684655"/>
            <wp:effectExtent l="0" t="0" r="8255" b="10795"/>
            <wp:docPr id="19" name="图片 19" descr="26911904420246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69119044202464675"/>
                    <pic:cNvPicPr>
                      <a:picLocks noChangeAspect="1"/>
                    </pic:cNvPicPr>
                  </pic:nvPicPr>
                  <pic:blipFill>
                    <a:blip r:embed="rId19"/>
                    <a:srcRect l="18946" t="15631" b="8295"/>
                    <a:stretch>
                      <a:fillRect/>
                    </a:stretch>
                  </pic:blipFill>
                  <pic:spPr>
                    <a:xfrm>
                      <a:off x="0" y="0"/>
                      <a:ext cx="3192145" cy="1684655"/>
                    </a:xfrm>
                    <a:prstGeom prst="rect">
                      <a:avLst/>
                    </a:prstGeom>
                    <a:ln>
                      <a:noFill/>
                    </a:ln>
                  </pic:spPr>
                </pic:pic>
              </a:graphicData>
            </a:graphic>
          </wp:inline>
        </w:drawing>
      </w:r>
    </w:p>
    <w:p>
      <w:pPr>
        <w:jc w:val="center"/>
        <w:rPr>
          <w:rFonts w:hint="eastAsia"/>
          <w:sz w:val="28"/>
        </w:rPr>
      </w:pPr>
      <w:r>
        <w:rPr>
          <w:rFonts w:hint="eastAsia"/>
          <w:sz w:val="28"/>
        </w:rPr>
        <w:t>第二代弹仓设计图</w:t>
      </w:r>
    </w:p>
    <w:p>
      <w:pPr>
        <w:pStyle w:val="3"/>
      </w:pPr>
      <w:r>
        <w:t>2.3优化和改动</w:t>
      </w:r>
    </w:p>
    <w:p>
      <w:pPr>
        <w:ind w:firstLine="420"/>
        <w:rPr>
          <w:rFonts w:hint="eastAsia" w:eastAsiaTheme="minorEastAsia"/>
          <w:sz w:val="28"/>
          <w:lang w:val="en-US" w:eastAsia="zh-CN"/>
        </w:rPr>
      </w:pPr>
      <w:r>
        <w:rPr>
          <w:rFonts w:hint="eastAsia"/>
          <w:sz w:val="28"/>
          <w:lang w:val="en-US" w:eastAsia="zh-CN"/>
        </w:rPr>
        <w:t>第一次设计卯榫结构，没有经验，接口处预留大小不够，导致所有版块都拼装不到一起。于是把所有孔位都扩大，再用热熔胶固定。</w:t>
      </w:r>
    </w:p>
    <w:p>
      <w:pPr>
        <w:pStyle w:val="3"/>
        <w:rPr>
          <w:rFonts w:hint="eastAsia"/>
        </w:rPr>
      </w:pPr>
      <w:r>
        <w:rPr>
          <w:rFonts w:hint="eastAsia"/>
        </w:rPr>
        <w:t>2.4可行性测试</w:t>
      </w:r>
    </w:p>
    <w:p>
      <w:pPr>
        <w:ind w:firstLine="420"/>
        <w:rPr>
          <w:rFonts w:hint="eastAsia" w:eastAsiaTheme="minorEastAsia"/>
          <w:lang w:eastAsia="zh-CN"/>
        </w:rPr>
      </w:pPr>
      <w:r>
        <w:rPr>
          <w:rFonts w:hint="eastAsia" w:eastAsiaTheme="minorEastAsia"/>
          <w:lang w:eastAsia="zh-CN"/>
        </w:rPr>
        <w:drawing>
          <wp:inline distT="0" distB="0" distL="114300" distR="114300">
            <wp:extent cx="1621790" cy="1216660"/>
            <wp:effectExtent l="0" t="0" r="16510" b="2540"/>
            <wp:docPr id="20" name="图片 20" descr="18349039358408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83490393584081591"/>
                    <pic:cNvPicPr>
                      <a:picLocks noChangeAspect="1"/>
                    </pic:cNvPicPr>
                  </pic:nvPicPr>
                  <pic:blipFill>
                    <a:blip r:embed="rId16"/>
                    <a:stretch>
                      <a:fillRect/>
                    </a:stretch>
                  </pic:blipFill>
                  <pic:spPr>
                    <a:xfrm>
                      <a:off x="0" y="0"/>
                      <a:ext cx="1621790" cy="1216660"/>
                    </a:xfrm>
                    <a:prstGeom prst="rect">
                      <a:avLst/>
                    </a:prstGeom>
                  </pic:spPr>
                </pic:pic>
              </a:graphicData>
            </a:graphic>
          </wp:inline>
        </w:drawing>
      </w:r>
    </w:p>
    <w:p>
      <w:pPr>
        <w:ind w:firstLine="420"/>
        <w:rPr>
          <w:rFonts w:hint="eastAsia"/>
          <w:sz w:val="28"/>
          <w:lang w:val="en-US" w:eastAsia="zh-CN"/>
        </w:rPr>
      </w:pPr>
      <w:r>
        <w:rPr>
          <w:rFonts w:hint="eastAsia"/>
          <w:sz w:val="28"/>
          <w:lang w:val="en-US" w:eastAsia="zh-CN"/>
        </w:rPr>
        <w:t>制作弹仓模型测试实际载弹量</w:t>
      </w:r>
    </w:p>
    <w:p/>
    <w:p>
      <w:pPr>
        <w:ind w:firstLine="420"/>
        <w:rPr>
          <w:sz w:val="28"/>
        </w:rPr>
      </w:pPr>
      <w:r>
        <w:rPr>
          <w:sz w:val="28"/>
        </w:rPr>
        <w:t>对于项目设计方案尝试过哪些测试手段</w:t>
      </w:r>
      <w:r>
        <w:rPr>
          <w:rFonts w:hint="eastAsia"/>
          <w:sz w:val="28"/>
        </w:rPr>
        <w:t>。这一部分需要同学们从机械、软件方面入手去分析自己团队设计方案的合理性。我们更希望看到同学们发散的思维和天马行空的测试方案。</w:t>
      </w:r>
    </w:p>
    <w:p>
      <w:pPr>
        <w:pStyle w:val="2"/>
        <w:numPr>
          <w:ilvl w:val="0"/>
          <w:numId w:val="1"/>
        </w:numPr>
      </w:pPr>
      <w:r>
        <w:t>控制部分</w:t>
      </w:r>
      <w:r>
        <w:rPr>
          <w:rFonts w:hint="eastAsia"/>
          <w:lang w:eastAsia="zh-CN"/>
        </w:rPr>
        <w:t>（</w:t>
      </w:r>
      <w:r>
        <w:rPr>
          <w:rFonts w:hint="eastAsia"/>
          <w:lang w:val="en-US" w:eastAsia="zh-CN"/>
        </w:rPr>
        <w:t>邴小斐）</w:t>
      </w:r>
    </w:p>
    <w:p>
      <w:pPr>
        <w:pStyle w:val="3"/>
      </w:pPr>
      <w:r>
        <w:rPr>
          <w:rFonts w:hint="eastAsia"/>
        </w:rPr>
        <w:t>3.1项目软件架构</w:t>
      </w:r>
    </w:p>
    <w:p>
      <w:pPr>
        <w:pStyle w:val="4"/>
        <w:rPr>
          <w:rFonts w:hint="eastAsia"/>
        </w:rPr>
      </w:pPr>
      <w:r>
        <w:rPr>
          <w:rFonts w:hint="eastAsia"/>
        </w:rPr>
        <w:tab/>
      </w:r>
      <w:r>
        <w:rPr>
          <w:rFonts w:hint="eastAsia"/>
        </w:rPr>
        <w:t>3.1.1软件框图</w:t>
      </w:r>
      <w:r>
        <w:rPr>
          <w:rFonts w:hint="eastAsia"/>
          <w:lang w:eastAsia="zh-CN"/>
        </w:rPr>
        <w:t>（</w:t>
      </w:r>
      <w:r>
        <w:rPr>
          <w:rFonts w:hint="eastAsia"/>
          <w:lang w:val="en-US" w:eastAsia="zh-CN"/>
        </w:rPr>
        <w:t>没画）</w:t>
      </w:r>
    </w:p>
    <w:p>
      <w:pPr>
        <w:rPr>
          <w:rFonts w:hint="eastAsia" w:eastAsiaTheme="minorEastAsia"/>
          <w:lang w:eastAsia="zh-CN"/>
        </w:rPr>
      </w:pPr>
      <w:r>
        <w:rPr>
          <w:rFonts w:hint="eastAsia" w:eastAsiaTheme="minorEastAsia"/>
          <w:lang w:eastAsia="zh-CN"/>
        </w:rPr>
        <w:drawing>
          <wp:inline distT="0" distB="0" distL="114300" distR="114300">
            <wp:extent cx="2209800" cy="4961890"/>
            <wp:effectExtent l="0" t="0" r="0" b="10160"/>
            <wp:docPr id="3" name="图片 3" descr="TIM截图2018021201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截图20180212013658"/>
                    <pic:cNvPicPr>
                      <a:picLocks noChangeAspect="1"/>
                    </pic:cNvPicPr>
                  </pic:nvPicPr>
                  <pic:blipFill>
                    <a:blip r:embed="rId20"/>
                    <a:stretch>
                      <a:fillRect/>
                    </a:stretch>
                  </pic:blipFill>
                  <pic:spPr>
                    <a:xfrm>
                      <a:off x="0" y="0"/>
                      <a:ext cx="2209800" cy="4961890"/>
                    </a:xfrm>
                    <a:prstGeom prst="rect">
                      <a:avLst/>
                    </a:prstGeom>
                  </pic:spPr>
                </pic:pic>
              </a:graphicData>
            </a:graphic>
          </wp:inline>
        </w:drawing>
      </w:r>
    </w:p>
    <w:p>
      <w:pPr>
        <w:pStyle w:val="4"/>
      </w:pPr>
      <w:r>
        <w:tab/>
      </w:r>
      <w:r>
        <w:t>3.1.2操作说明</w:t>
      </w:r>
    </w:p>
    <w:p>
      <w:pPr>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根据操作手习惯，将遥控器操控步兵改为美国手</w:t>
      </w:r>
      <w:r>
        <w:rPr>
          <w:rFonts w:hint="eastAsia" w:asciiTheme="minorEastAsia" w:hAnsiTheme="minorEastAsia" w:cstheme="minorEastAsia"/>
          <w:b w:val="0"/>
          <w:bCs w:val="0"/>
          <w:sz w:val="28"/>
          <w:szCs w:val="28"/>
          <w:lang w:val="en-US" w:eastAsia="zh-CN"/>
        </w:rPr>
        <w:t>（rc.chx)。</w:t>
      </w:r>
    </w:p>
    <w:p>
      <w:pPr>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将单发改为三连发。</w:t>
      </w:r>
      <w:r>
        <w:rPr>
          <w:rFonts w:hint="eastAsia" w:asciiTheme="minorEastAsia" w:hAnsiTheme="minorEastAsia" w:cstheme="minorEastAsia"/>
          <w:b w:val="0"/>
          <w:bCs w:val="0"/>
          <w:sz w:val="28"/>
          <w:szCs w:val="28"/>
          <w:lang w:val="en-US" w:eastAsia="zh-CN"/>
        </w:rPr>
        <w:t>（单发拨弹的编码器行程）。</w:t>
      </w:r>
    </w:p>
    <w:p>
      <w:pPr>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用遥控器开启连发的等待时间减少。</w:t>
      </w:r>
    </w:p>
    <w:p>
      <w:pPr>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调云台yaw轴，pitch轴，底盘前后左右移动和旋转的双环pid。使车更稳定。</w:t>
      </w:r>
    </w:p>
    <w:p>
      <w:pPr>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修改速度等参数，使操作手在操控步兵时更顺手。</w:t>
      </w:r>
    </w:p>
    <w:p>
      <w:pPr>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最初计划做底盘和云台分离控制的模式，可以在击打对方步兵的时候旋转底盘减少装甲板被打中的次数。后因整车的进度比计划的慢，并没有实行。</w:t>
      </w:r>
      <w:bookmarkStart w:id="2" w:name="_GoBack"/>
      <w:bookmarkEnd w:id="2"/>
    </w:p>
    <w:p>
      <w:pPr>
        <w:pStyle w:val="3"/>
      </w:pPr>
      <w:r>
        <w:rPr>
          <w:rFonts w:hint="eastAsia"/>
        </w:rPr>
        <w:t>3.2云台模块</w:t>
      </w:r>
      <w:r>
        <w:rPr>
          <w:rFonts w:hint="eastAsia"/>
          <w:lang w:eastAsia="zh-CN"/>
        </w:rPr>
        <w:t>（</w:t>
      </w:r>
      <w:r>
        <w:rPr>
          <w:rFonts w:hint="eastAsia"/>
          <w:lang w:val="en-US" w:eastAsia="zh-CN"/>
        </w:rPr>
        <w:t>邴小斐）</w:t>
      </w:r>
    </w:p>
    <w:p>
      <w:pPr>
        <w:ind w:firstLine="420"/>
        <w:rPr>
          <w:rFonts w:hint="eastAsia" w:eastAsiaTheme="minorEastAsia"/>
          <w:sz w:val="28"/>
          <w:lang w:eastAsia="zh-CN"/>
        </w:rPr>
      </w:pPr>
      <w:r>
        <w:rPr>
          <w:rFonts w:hint="eastAsia" w:eastAsiaTheme="minorEastAsia"/>
          <w:sz w:val="28"/>
          <w:lang w:eastAsia="zh-CN"/>
        </w:rPr>
        <w:drawing>
          <wp:inline distT="0" distB="0" distL="114300" distR="114300">
            <wp:extent cx="4509135" cy="5584825"/>
            <wp:effectExtent l="0" t="0" r="5715" b="15875"/>
            <wp:docPr id="1" name="图片 1" descr="TIM截图2018021201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80212011723"/>
                    <pic:cNvPicPr>
                      <a:picLocks noChangeAspect="1"/>
                    </pic:cNvPicPr>
                  </pic:nvPicPr>
                  <pic:blipFill>
                    <a:blip r:embed="rId21"/>
                    <a:stretch>
                      <a:fillRect/>
                    </a:stretch>
                  </pic:blipFill>
                  <pic:spPr>
                    <a:xfrm>
                      <a:off x="0" y="0"/>
                      <a:ext cx="4509135" cy="558482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遇到的问题及解决方案：</w:t>
      </w:r>
    </w:p>
    <w:p>
      <w:pPr>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2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pitch轴电机离线。</w:t>
      </w:r>
      <w:r>
        <w:rPr>
          <w:rFonts w:hint="eastAsia" w:asciiTheme="minorEastAsia" w:hAnsiTheme="minorEastAsia" w:eastAsiaTheme="minorEastAsia" w:cstheme="minorEastAsia"/>
          <w:b w:val="0"/>
          <w:bCs w:val="0"/>
          <w:sz w:val="28"/>
          <w:szCs w:val="28"/>
          <w:lang w:val="en-US" w:eastAsia="zh-CN"/>
        </w:rPr>
        <w:br w:type="textWrapping"/>
      </w:r>
      <w:r>
        <w:rPr>
          <w:rFonts w:hint="eastAsia" w:asciiTheme="minorEastAsia" w:hAnsiTheme="minorEastAsia" w:eastAsiaTheme="minorEastAsia" w:cstheme="minorEastAsia"/>
          <w:b w:val="0"/>
          <w:bCs w:val="0"/>
          <w:sz w:val="28"/>
          <w:szCs w:val="28"/>
          <w:lang w:val="en-US" w:eastAsia="zh-CN"/>
        </w:rPr>
        <w:tab/>
      </w:r>
      <w:r>
        <w:rPr>
          <w:rFonts w:hint="eastAsia" w:asciiTheme="minorEastAsia" w:hAnsiTheme="minorEastAsia" w:eastAsiaTheme="minorEastAsia" w:cstheme="minorEastAsia"/>
          <w:b w:val="0"/>
          <w:bCs w:val="0"/>
          <w:sz w:val="28"/>
          <w:szCs w:val="28"/>
          <w:lang w:val="en-US" w:eastAsia="zh-CN"/>
        </w:rPr>
        <w:tab/>
      </w:r>
      <w:r>
        <w:rPr>
          <w:rFonts w:hint="eastAsia" w:asciiTheme="minorEastAsia" w:hAnsiTheme="minorEastAsia" w:eastAsiaTheme="minorEastAsia" w:cstheme="minorEastAsia"/>
          <w:b w:val="0"/>
          <w:bCs w:val="0"/>
          <w:sz w:val="28"/>
          <w:szCs w:val="28"/>
          <w:lang w:val="en-US" w:eastAsia="zh-CN"/>
        </w:rPr>
        <w:t>(1)开debug，发现没有回传</w:t>
      </w:r>
    </w:p>
    <w:p>
      <w:pPr>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拆开电机，检查并设置ID。此步骤中因电机内部电路板通</w:t>
      </w:r>
      <w:r>
        <w:rPr>
          <w:rFonts w:hint="eastAsia" w:asciiTheme="minorEastAsia" w:hAnsiTheme="minorEastAsia" w:eastAsiaTheme="minorEastAsia" w:cstheme="minorEastAsia"/>
          <w:b w:val="0"/>
          <w:bCs w:val="0"/>
          <w:sz w:val="28"/>
          <w:szCs w:val="28"/>
          <w:lang w:val="en-US" w:eastAsia="zh-CN"/>
        </w:rPr>
        <w:tab/>
      </w:r>
      <w:r>
        <w:rPr>
          <w:rFonts w:hint="eastAsia" w:asciiTheme="minorEastAsia" w:hAnsiTheme="minorEastAsia" w:eastAsiaTheme="minorEastAsia" w:cstheme="minorEastAsia"/>
          <w:b w:val="0"/>
          <w:bCs w:val="0"/>
          <w:sz w:val="28"/>
          <w:szCs w:val="28"/>
          <w:lang w:val="en-US" w:eastAsia="zh-CN"/>
        </w:rPr>
        <w:t>电时接触到导体烧坏，于是换了一个新电机。</w:t>
      </w:r>
    </w:p>
    <w:p>
      <w:pPr>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检查开发板，发现有一个电容烧坏。（有人在开发板通电时</w:t>
      </w:r>
      <w:r>
        <w:rPr>
          <w:rFonts w:hint="eastAsia" w:asciiTheme="minorEastAsia" w:hAnsiTheme="minorEastAsia" w:eastAsiaTheme="minorEastAsia" w:cstheme="minorEastAsia"/>
          <w:b w:val="0"/>
          <w:bCs w:val="0"/>
          <w:sz w:val="28"/>
          <w:szCs w:val="28"/>
          <w:lang w:val="en-US" w:eastAsia="zh-CN"/>
        </w:rPr>
        <w:tab/>
      </w:r>
      <w:r>
        <w:rPr>
          <w:rFonts w:hint="eastAsia" w:asciiTheme="minorEastAsia" w:hAnsiTheme="minorEastAsia" w:eastAsiaTheme="minorEastAsia" w:cstheme="minorEastAsia"/>
          <w:b w:val="0"/>
          <w:bCs w:val="0"/>
          <w:sz w:val="28"/>
          <w:szCs w:val="28"/>
          <w:lang w:val="en-US" w:eastAsia="zh-CN"/>
        </w:rPr>
        <w:t>不小心将导体掉到开发板表面导致短路），于是换了新的开发</w:t>
      </w:r>
      <w:r>
        <w:rPr>
          <w:rFonts w:hint="eastAsia" w:asciiTheme="minorEastAsia" w:hAnsiTheme="minorEastAsia" w:eastAsiaTheme="minorEastAsia" w:cstheme="minorEastAsia"/>
          <w:b w:val="0"/>
          <w:bCs w:val="0"/>
          <w:sz w:val="28"/>
          <w:szCs w:val="28"/>
          <w:lang w:val="en-US" w:eastAsia="zh-CN"/>
        </w:rPr>
        <w:tab/>
      </w:r>
      <w:r>
        <w:rPr>
          <w:rFonts w:hint="eastAsia" w:asciiTheme="minorEastAsia" w:hAnsiTheme="minorEastAsia" w:eastAsiaTheme="minorEastAsia" w:cstheme="minorEastAsia"/>
          <w:b w:val="0"/>
          <w:bCs w:val="0"/>
          <w:sz w:val="28"/>
          <w:szCs w:val="28"/>
          <w:lang w:val="en-US" w:eastAsia="zh-CN"/>
        </w:rPr>
        <w:t>板。（于是在后面的时间格外注意绝缘的问题，没有再次出现相似问题）。</w:t>
      </w:r>
    </w:p>
    <w:p>
      <w:pPr>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检查yaw轴和pitch轴的接线。</w:t>
      </w:r>
    </w:p>
    <w:p>
      <w:pPr>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将每根线逐个换下，检查是否是线有损坏</w:t>
      </w:r>
    </w:p>
    <w:p>
      <w:pPr>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又换了一个pitch轴电机（之所以最后换，因为这个pitch</w:t>
      </w:r>
      <w:r>
        <w:rPr>
          <w:rFonts w:hint="eastAsia" w:asciiTheme="minorEastAsia" w:hAnsiTheme="minorEastAsia" w:eastAsiaTheme="minorEastAsia" w:cstheme="minorEastAsia"/>
          <w:b w:val="0"/>
          <w:bCs w:val="0"/>
          <w:sz w:val="28"/>
          <w:szCs w:val="28"/>
          <w:lang w:val="en-US" w:eastAsia="zh-CN"/>
        </w:rPr>
        <w:tab/>
      </w:r>
      <w:r>
        <w:rPr>
          <w:rFonts w:hint="eastAsia" w:asciiTheme="minorEastAsia" w:hAnsiTheme="minorEastAsia" w:eastAsiaTheme="minorEastAsia" w:cstheme="minorEastAsia"/>
          <w:b w:val="0"/>
          <w:bCs w:val="0"/>
          <w:sz w:val="28"/>
          <w:szCs w:val="28"/>
          <w:lang w:val="en-US" w:eastAsia="zh-CN"/>
        </w:rPr>
        <w:t>轴电机是第二步所说全新的，所以很长一段时间排除了这个电</w:t>
      </w:r>
      <w:r>
        <w:rPr>
          <w:rFonts w:hint="eastAsia" w:asciiTheme="minorEastAsia" w:hAnsiTheme="minorEastAsia" w:eastAsiaTheme="minorEastAsia" w:cstheme="minorEastAsia"/>
          <w:b w:val="0"/>
          <w:bCs w:val="0"/>
          <w:sz w:val="28"/>
          <w:szCs w:val="28"/>
          <w:lang w:val="en-US" w:eastAsia="zh-CN"/>
        </w:rPr>
        <w:tab/>
      </w:r>
      <w:r>
        <w:rPr>
          <w:rFonts w:hint="eastAsia" w:asciiTheme="minorEastAsia" w:hAnsiTheme="minorEastAsia" w:eastAsiaTheme="minorEastAsia" w:cstheme="minorEastAsia"/>
          <w:b w:val="0"/>
          <w:bCs w:val="0"/>
          <w:sz w:val="28"/>
          <w:szCs w:val="28"/>
          <w:lang w:val="en-US" w:eastAsia="zh-CN"/>
        </w:rPr>
        <w:t>机有问题的可能性）</w:t>
      </w:r>
    </w:p>
    <w:p>
      <w:pPr>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42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校准陀螺仪</w:t>
      </w:r>
    </w:p>
    <w:p>
      <w:pPr>
        <w:pStyle w:val="3"/>
      </w:pPr>
      <w:r>
        <w:rPr>
          <w:rFonts w:hint="eastAsia"/>
        </w:rPr>
        <w:t>3.3底盘模块</w:t>
      </w:r>
      <w:r>
        <w:rPr>
          <w:rFonts w:hint="eastAsia"/>
          <w:lang w:eastAsia="zh-CN"/>
        </w:rPr>
        <w:t>（</w:t>
      </w:r>
      <w:r>
        <w:rPr>
          <w:rFonts w:hint="eastAsia"/>
          <w:lang w:val="en-US" w:eastAsia="zh-CN"/>
        </w:rPr>
        <w:t>邴小斐）</w:t>
      </w:r>
    </w:p>
    <w:p>
      <w:pPr>
        <w:pStyle w:val="3"/>
      </w:pPr>
      <w:r>
        <w:drawing>
          <wp:inline distT="0" distB="0" distL="114300" distR="114300">
            <wp:extent cx="5265420" cy="4042410"/>
            <wp:effectExtent l="0" t="0" r="0" b="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22"/>
                    <a:stretch>
                      <a:fillRect/>
                    </a:stretch>
                  </pic:blipFill>
                  <pic:spPr>
                    <a:xfrm>
                      <a:off x="0" y="0"/>
                      <a:ext cx="5265420" cy="4042410"/>
                    </a:xfrm>
                    <a:prstGeom prst="rect">
                      <a:avLst/>
                    </a:prstGeom>
                  </pic:spPr>
                </pic:pic>
              </a:graphicData>
            </a:graphic>
          </wp:inline>
        </w:drawing>
      </w:r>
    </w:p>
    <w:p>
      <w:pPr>
        <w:pStyle w:val="3"/>
        <w:pageBreakBefore w:val="0"/>
        <w:widowControl w:val="0"/>
        <w:kinsoku/>
        <w:wordWrap/>
        <w:overflowPunct/>
        <w:topLinePunct w:val="0"/>
        <w:autoSpaceDE/>
        <w:autoSpaceDN/>
        <w:bidi w:val="0"/>
        <w:adjustRightInd/>
        <w:snapToGrid/>
        <w:spacing w:before="0" w:after="0" w:line="240" w:lineRule="auto"/>
        <w:ind w:left="0" w:leftChars="0" w:right="0" w:rightChars="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1、设置电调ID。</w:t>
      </w:r>
    </w:p>
    <w:p>
      <w:pPr>
        <w:pageBreakBefore w:val="0"/>
        <w:widowControl w:val="0"/>
        <w:kinsoku/>
        <w:wordWrap/>
        <w:overflowPunct/>
        <w:topLinePunct w:val="0"/>
        <w:autoSpaceDE/>
        <w:autoSpaceDN/>
        <w:bidi w:val="0"/>
        <w:adjustRightInd/>
        <w:snapToGrid/>
        <w:spacing w:line="240" w:lineRule="auto"/>
        <w:ind w:left="0" w:leftChars="0" w:right="0" w:rightChars="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2、在单独测试底盘时注释掉挂起底盘。</w:t>
      </w:r>
    </w:p>
    <w:p>
      <w:pPr>
        <w:pageBreakBefore w:val="0"/>
        <w:widowControl w:val="0"/>
        <w:kinsoku/>
        <w:wordWrap/>
        <w:overflowPunct/>
        <w:topLinePunct w:val="0"/>
        <w:autoSpaceDE/>
        <w:autoSpaceDN/>
        <w:bidi w:val="0"/>
        <w:adjustRightInd/>
        <w:snapToGrid/>
        <w:spacing w:line="240" w:lineRule="auto"/>
        <w:ind w:left="0" w:leftChars="0" w:right="0" w:rightChars="0"/>
        <w:jc w:val="both"/>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3、最开始发的Demo版本的代码单独控制底盘模式没有初始化四个底盘电机PID，所以底盘不能正常运行，于是我在void chassis_pid_param_init(void)中加上了。</w:t>
      </w:r>
    </w:p>
    <w:p>
      <w:pPr>
        <w:pStyle w:val="3"/>
      </w:pPr>
      <w:r>
        <w:rPr>
          <w:rFonts w:hint="eastAsia"/>
        </w:rPr>
        <w:t>3.4发射模块</w:t>
      </w:r>
      <w:r>
        <w:rPr>
          <w:rFonts w:hint="eastAsia"/>
          <w:lang w:eastAsia="zh-CN"/>
        </w:rPr>
        <w:t>（</w:t>
      </w:r>
      <w:r>
        <w:rPr>
          <w:rFonts w:hint="eastAsia"/>
          <w:lang w:val="en-US" w:eastAsia="zh-CN"/>
        </w:rPr>
        <w:t>邴小斐）</w:t>
      </w:r>
    </w:p>
    <w:p>
      <w:pPr>
        <w:pStyle w:val="2"/>
        <w:pageBreakBefore w:val="0"/>
        <w:widowControl w:val="0"/>
        <w:numPr>
          <w:ilvl w:val="0"/>
          <w:numId w:val="5"/>
        </w:numPr>
        <w:kinsoku/>
        <w:wordWrap/>
        <w:overflowPunct/>
        <w:topLinePunct w:val="0"/>
        <w:autoSpaceDE/>
        <w:autoSpaceDN/>
        <w:bidi w:val="0"/>
        <w:adjustRightInd/>
        <w:snapToGrid/>
        <w:spacing w:before="0" w:after="0" w:line="240" w:lineRule="auto"/>
        <w:ind w:left="0" w:leftChars="0" w:right="0" w:rightChars="0"/>
        <w:jc w:val="both"/>
        <w:textAlignment w:val="auto"/>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sz w:val="28"/>
          <w:szCs w:val="28"/>
          <w:lang w:val="en-US" w:eastAsia="zh-CN"/>
        </w:rPr>
        <w:t>拨弹电机转速过快，导致子弹在连发时不能成功发射出去。解决方案：改小拨弹电机的转速。</w:t>
      </w:r>
    </w:p>
    <w:p>
      <w:pPr>
        <w:pStyle w:val="2"/>
        <w:pageBreakBefore w:val="0"/>
        <w:widowControl w:val="0"/>
        <w:numPr>
          <w:ilvl w:val="0"/>
          <w:numId w:val="5"/>
        </w:numPr>
        <w:kinsoku/>
        <w:wordWrap/>
        <w:overflowPunct/>
        <w:topLinePunct w:val="0"/>
        <w:autoSpaceDE/>
        <w:autoSpaceDN/>
        <w:bidi w:val="0"/>
        <w:adjustRightInd/>
        <w:snapToGrid/>
        <w:spacing w:before="0" w:after="0" w:line="240" w:lineRule="auto"/>
        <w:ind w:left="0" w:leftChars="0" w:right="0" w:rightChars="0"/>
        <w:jc w:val="both"/>
        <w:textAlignment w:val="auto"/>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sz w:val="28"/>
          <w:szCs w:val="28"/>
          <w:lang w:val="en-US" w:eastAsia="zh-CN"/>
        </w:rPr>
        <w:t>射速过快导致掉血。解决方案：改小射速（摩擦轮电机转速）。</w:t>
      </w:r>
    </w:p>
    <w:p>
      <w:pPr>
        <w:pStyle w:val="2"/>
        <w:pageBreakBefore w:val="0"/>
        <w:widowControl w:val="0"/>
        <w:numPr>
          <w:ilvl w:val="0"/>
          <w:numId w:val="5"/>
        </w:numPr>
        <w:kinsoku/>
        <w:wordWrap/>
        <w:overflowPunct/>
        <w:topLinePunct w:val="0"/>
        <w:autoSpaceDE/>
        <w:autoSpaceDN/>
        <w:bidi w:val="0"/>
        <w:adjustRightInd/>
        <w:snapToGrid/>
        <w:spacing w:before="0" w:after="0" w:line="240" w:lineRule="auto"/>
        <w:ind w:left="0" w:leftChars="0" w:right="0" w:rightChars="0"/>
        <w:jc w:val="both"/>
        <w:textAlignment w:val="auto"/>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sz w:val="28"/>
          <w:szCs w:val="28"/>
          <w:lang w:val="en-US" w:eastAsia="zh-CN"/>
        </w:rPr>
        <w:t>摩擦轮电机转向相反。解决方法：将摩擦轮电机的电调的三根线中任意两根</w:t>
      </w:r>
      <w:r>
        <w:rPr>
          <w:rFonts w:hint="eastAsia" w:asciiTheme="minorEastAsia" w:hAnsiTheme="minorEastAsia" w:cstheme="minorEastAsia"/>
          <w:b w:val="0"/>
          <w:bCs w:val="0"/>
          <w:sz w:val="28"/>
          <w:szCs w:val="28"/>
          <w:lang w:val="en-US" w:eastAsia="zh-CN"/>
        </w:rPr>
        <w:t>互换</w:t>
      </w:r>
      <w:r>
        <w:rPr>
          <w:rFonts w:hint="eastAsia" w:asciiTheme="minorEastAsia" w:hAnsiTheme="minorEastAsia" w:eastAsiaTheme="minorEastAsia" w:cstheme="minorEastAsia"/>
          <w:b w:val="0"/>
          <w:bCs w:val="0"/>
          <w:sz w:val="28"/>
          <w:szCs w:val="28"/>
          <w:lang w:val="en-US" w:eastAsia="zh-CN"/>
        </w:rPr>
        <w:t>过来焊接。</w:t>
      </w:r>
    </w:p>
    <w:p>
      <w:pPr>
        <w:numPr>
          <w:ilvl w:val="0"/>
          <w:numId w:val="5"/>
        </w:numPr>
        <w:ind w:left="0" w:leftChars="0" w:firstLine="0" w:firstLineChars="0"/>
        <w:rPr>
          <w:rFonts w:hint="eastAsia" w:asciiTheme="minorEastAsia" w:hAnsi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摩擦轮电机电流过大</w:t>
      </w:r>
      <w:r>
        <w:rPr>
          <w:rFonts w:hint="eastAsia" w:asciiTheme="minorEastAsia" w:hAnsiTheme="minorEastAsia" w:cstheme="minorEastAsia"/>
          <w:b w:val="0"/>
          <w:bCs w:val="0"/>
          <w:sz w:val="28"/>
          <w:szCs w:val="28"/>
          <w:lang w:val="en-US" w:eastAsia="zh-CN"/>
        </w:rPr>
        <w:t>。</w:t>
      </w:r>
    </w:p>
    <w:p>
      <w:pPr>
        <w:numPr>
          <w:ilvl w:val="0"/>
          <w:numId w:val="5"/>
        </w:numPr>
        <w:ind w:left="0" w:leftChars="0" w:firstLine="0" w:firstLineChars="0"/>
        <w:rPr>
          <w:rFonts w:hint="eastAsia" w:asciiTheme="minorEastAsia" w:hAnsi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射频过大。减小射频（拨弹电机转速)。</w:t>
      </w:r>
    </w:p>
    <w:p>
      <w:pPr>
        <w:pStyle w:val="2"/>
        <w:pageBreakBefore w:val="0"/>
        <w:widowControl w:val="0"/>
        <w:numPr>
          <w:ilvl w:val="0"/>
          <w:numId w:val="0"/>
        </w:numPr>
        <w:kinsoku/>
        <w:wordWrap/>
        <w:overflowPunct/>
        <w:topLinePunct w:val="0"/>
        <w:autoSpaceDE/>
        <w:autoSpaceDN/>
        <w:bidi w:val="0"/>
        <w:adjustRightInd/>
        <w:snapToGrid/>
        <w:spacing w:before="0" w:after="0" w:line="240" w:lineRule="auto"/>
        <w:ind w:right="0" w:rightChars="0"/>
        <w:jc w:val="both"/>
        <w:textAlignment w:val="auto"/>
      </w:pPr>
      <w:r>
        <w:rPr>
          <w:rFonts w:hint="eastAsia"/>
        </w:rPr>
        <w:t>4、总结</w:t>
      </w:r>
    </w:p>
    <w:p>
      <w:pPr>
        <w:pStyle w:val="3"/>
        <w:rPr>
          <w:rFonts w:hint="eastAsia" w:eastAsiaTheme="minorEastAsia"/>
          <w:lang w:val="en-US" w:eastAsia="zh-CN"/>
        </w:rPr>
      </w:pPr>
      <w:r>
        <w:t xml:space="preserve">4.1 </w:t>
      </w:r>
      <w:r>
        <w:rPr>
          <w:rFonts w:hint="eastAsia"/>
        </w:rPr>
        <w:t>项目</w:t>
      </w:r>
      <w:r>
        <w:t>收获</w:t>
      </w:r>
    </w:p>
    <w:p>
      <w:pPr>
        <w:ind w:firstLine="420"/>
        <w:rPr>
          <w:rFonts w:hint="eastAsia"/>
          <w:sz w:val="28"/>
          <w:lang w:val="en-US" w:eastAsia="zh-CN"/>
        </w:rPr>
      </w:pPr>
      <w:r>
        <w:rPr>
          <w:rFonts w:hint="eastAsia"/>
          <w:sz w:val="28"/>
          <w:lang w:val="en-US" w:eastAsia="zh-CN"/>
        </w:rPr>
        <w:t>结果：整车正常稳定的运行。</w:t>
      </w:r>
    </w:p>
    <w:p>
      <w:pPr>
        <w:ind w:firstLine="420"/>
        <w:rPr>
          <w:rFonts w:hint="eastAsia"/>
          <w:sz w:val="28"/>
          <w:lang w:val="en-US" w:eastAsia="zh-CN"/>
        </w:rPr>
      </w:pPr>
      <w:r>
        <w:rPr>
          <w:rFonts w:hint="eastAsia"/>
          <w:sz w:val="28"/>
          <w:lang w:val="en-US" w:eastAsia="zh-CN"/>
        </w:rPr>
        <w:t>遇到的问题：没有通过讨论合理安排时间并严格按照时间安排进行，所以两场比赛都是在比赛当天的凌晨完成，最后时间仓促。</w:t>
      </w:r>
    </w:p>
    <w:p>
      <w:pPr>
        <w:pStyle w:val="3"/>
        <w:rPr>
          <w:rFonts w:hint="eastAsia"/>
        </w:rPr>
      </w:pPr>
      <w:r>
        <w:t>4.2马后炮</w:t>
      </w:r>
    </w:p>
    <w:p>
      <w:pPr>
        <w:ind w:firstLine="420"/>
        <w:rPr>
          <w:rFonts w:hint="eastAsia"/>
          <w:sz w:val="28"/>
          <w:lang w:val="en-US" w:eastAsia="zh-CN"/>
        </w:rPr>
      </w:pPr>
      <w:r>
        <w:rPr>
          <w:rFonts w:hint="eastAsia"/>
          <w:sz w:val="28"/>
          <w:lang w:val="en-US" w:eastAsia="zh-CN"/>
        </w:rPr>
        <w:t>我们会根据每个人的能力更加合理的安排时间，严格按照时间安排完成每个人的任务，避免比赛前的凌晨才完成的情况。</w:t>
      </w:r>
    </w:p>
    <w:p>
      <w:pPr>
        <w:ind w:firstLine="420"/>
        <w:rPr>
          <w:rFonts w:hint="eastAsia"/>
          <w:sz w:val="28"/>
          <w:lang w:val="en-US" w:eastAsia="zh-CN"/>
        </w:rPr>
      </w:pPr>
      <w:r>
        <w:rPr>
          <w:rFonts w:hint="eastAsia"/>
          <w:sz w:val="28"/>
          <w:lang w:val="en-US" w:eastAsia="zh-CN"/>
        </w:rPr>
        <w:t>应该在每个方案开始实行前和其他队友讨论清楚，减少没必要的迭代浪费时间。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YaHei UI">
    <w:panose1 w:val="020B0503020204020204"/>
    <w:charset w:val="86"/>
    <w:family w:val="auto"/>
    <w:pitch w:val="default"/>
    <w:sig w:usb0="80000287" w:usb1="28CF3C5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80000287" w:usb1="28CF001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Cambria Math">
    <w:panose1 w:val="02040503050406030204"/>
    <w:charset w:val="00"/>
    <w:family w:val="auto"/>
    <w:pitch w:val="default"/>
    <w:sig w:usb0="E00002FF" w:usb1="420024FF" w:usb2="00000000" w:usb3="00000000" w:csb0="2000019F" w:csb1="00000000"/>
  </w:font>
  <w:font w:name="SWAstro">
    <w:altName w:val="Segoe UI Semilight"/>
    <w:panose1 w:val="02000400000000000000"/>
    <w:charset w:val="00"/>
    <w:family w:val="auto"/>
    <w:pitch w:val="default"/>
    <w:sig w:usb0="00000000" w:usb1="00000000" w:usb2="00000000" w:usb3="00000000" w:csb0="00000001" w:csb1="00000000"/>
  </w:font>
  <w:font w:name="汉仪长仿宋体">
    <w:altName w:val="仿宋"/>
    <w:panose1 w:val="02010600000101010101"/>
    <w:charset w:val="86"/>
    <w:family w:val="auto"/>
    <w:pitch w:val="default"/>
    <w:sig w:usb0="00000000" w:usb1="00000000" w:usb2="00000002" w:usb3="00000000" w:csb0="00040000" w:csb1="00000000"/>
  </w:font>
  <w:font w:name="Adobe 宋体 Std L">
    <w:altName w:val="宋体"/>
    <w:panose1 w:val="02020300000000000000"/>
    <w:charset w:val="86"/>
    <w:family w:val="auto"/>
    <w:pitch w:val="default"/>
    <w:sig w:usb0="00000000" w:usb1="00000000" w:usb2="00000016" w:usb3="00000000" w:csb0="00060007" w:csb1="00000000"/>
  </w:font>
  <w:font w:name="Adobe 明體 Std L">
    <w:altName w:val="PMingLiU-ExtB"/>
    <w:panose1 w:val="02020300000000000000"/>
    <w:charset w:val="88"/>
    <w:family w:val="auto"/>
    <w:pitch w:val="default"/>
    <w:sig w:usb0="00000000" w:usb1="00000000" w:usb2="00000016" w:usb3="00000000" w:csb0="00120005" w:csb1="00000000"/>
  </w:font>
  <w:font w:name="Adobe 黑体 Std R">
    <w:altName w:val="黑体"/>
    <w:panose1 w:val="020B0400000000000000"/>
    <w:charset w:val="86"/>
    <w:family w:val="auto"/>
    <w:pitch w:val="default"/>
    <w:sig w:usb0="00000000" w:usb1="00000000" w:usb2="00000016" w:usb3="00000000" w:csb0="00060007" w:csb1="00000000"/>
  </w:font>
  <w:font w:name="Adobe Myungjo Std M">
    <w:altName w:val="MS UI Gothic"/>
    <w:panose1 w:val="02020600000000000000"/>
    <w:charset w:val="80"/>
    <w:family w:val="auto"/>
    <w:pitch w:val="default"/>
    <w:sig w:usb0="00000000" w:usb1="00000000" w:usb2="00000010" w:usb3="00000000" w:csb0="402A0005" w:csb1="00000000"/>
  </w:font>
  <w:font w:name="Kozuka Gothic Pr6N M">
    <w:altName w:val="Yu Gothic UI Semibold"/>
    <w:panose1 w:val="020B0700000000000000"/>
    <w:charset w:val="80"/>
    <w:family w:val="auto"/>
    <w:pitch w:val="default"/>
    <w:sig w:usb0="00000000" w:usb1="00000000" w:usb2="00000012" w:usb3="00000000" w:csb0="2002009F" w:csb1="00000000"/>
  </w:font>
  <w:font w:name="Segoe UI Semilight">
    <w:panose1 w:val="020B0402040204020203"/>
    <w:charset w:val="00"/>
    <w:family w:val="auto"/>
    <w:pitch w:val="default"/>
    <w:sig w:usb0="E4002EFF" w:usb1="C000E47F" w:usb2="00000009" w:usb3="00000000" w:csb0="200001FF" w:csb1="00000000"/>
  </w:font>
  <w:font w:name="MS UI 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8DA017"/>
    <w:multiLevelType w:val="singleLevel"/>
    <w:tmpl w:val="D38DA017"/>
    <w:lvl w:ilvl="0" w:tentative="0">
      <w:start w:val="1"/>
      <w:numFmt w:val="decimal"/>
      <w:suff w:val="nothing"/>
      <w:lvlText w:val="%1、"/>
      <w:lvlJc w:val="left"/>
    </w:lvl>
  </w:abstractNum>
  <w:abstractNum w:abstractNumId="1">
    <w:nsid w:val="193000FD"/>
    <w:multiLevelType w:val="multilevel"/>
    <w:tmpl w:val="193000FD"/>
    <w:lvl w:ilvl="0" w:tentative="0">
      <w:start w:val="1"/>
      <w:numFmt w:val="decimal"/>
      <w:lvlText w:val="%1、"/>
      <w:lvlJc w:val="left"/>
      <w:pPr>
        <w:ind w:left="670" w:hanging="6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E9D8A58"/>
    <w:multiLevelType w:val="multilevel"/>
    <w:tmpl w:val="1E9D8A58"/>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25E32A56"/>
    <w:multiLevelType w:val="singleLevel"/>
    <w:tmpl w:val="25E32A56"/>
    <w:lvl w:ilvl="0" w:tentative="0">
      <w:start w:val="2"/>
      <w:numFmt w:val="decimal"/>
      <w:lvlText w:val="(%1)"/>
      <w:lvlJc w:val="left"/>
      <w:pPr>
        <w:tabs>
          <w:tab w:val="left" w:pos="312"/>
        </w:tabs>
      </w:pPr>
    </w:lvl>
  </w:abstractNum>
  <w:abstractNum w:abstractNumId="4">
    <w:nsid w:val="33DCDE19"/>
    <w:multiLevelType w:val="singleLevel"/>
    <w:tmpl w:val="33DCDE19"/>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FD2"/>
    <w:rsid w:val="0001446A"/>
    <w:rsid w:val="0004146B"/>
    <w:rsid w:val="0013531C"/>
    <w:rsid w:val="001537B2"/>
    <w:rsid w:val="00246F3A"/>
    <w:rsid w:val="00270EFA"/>
    <w:rsid w:val="002B65E0"/>
    <w:rsid w:val="00306604"/>
    <w:rsid w:val="00391FFE"/>
    <w:rsid w:val="005B3FE2"/>
    <w:rsid w:val="006A5338"/>
    <w:rsid w:val="007A7A8B"/>
    <w:rsid w:val="008524FE"/>
    <w:rsid w:val="00952015"/>
    <w:rsid w:val="00A241BC"/>
    <w:rsid w:val="00AB0769"/>
    <w:rsid w:val="00AB5164"/>
    <w:rsid w:val="00B044D0"/>
    <w:rsid w:val="00B273CC"/>
    <w:rsid w:val="00B35610"/>
    <w:rsid w:val="00C22706"/>
    <w:rsid w:val="00D8284B"/>
    <w:rsid w:val="00D83FD2"/>
    <w:rsid w:val="00DE208B"/>
    <w:rsid w:val="00EC0EBD"/>
    <w:rsid w:val="00F3071D"/>
    <w:rsid w:val="00FC2384"/>
    <w:rsid w:val="03FC2C4D"/>
    <w:rsid w:val="04665A4E"/>
    <w:rsid w:val="04CE5793"/>
    <w:rsid w:val="055A0598"/>
    <w:rsid w:val="05726C37"/>
    <w:rsid w:val="05E40064"/>
    <w:rsid w:val="06984AA9"/>
    <w:rsid w:val="08606A67"/>
    <w:rsid w:val="09E24ED4"/>
    <w:rsid w:val="0B4E6A08"/>
    <w:rsid w:val="0C733EED"/>
    <w:rsid w:val="0D561BD6"/>
    <w:rsid w:val="0D8A7804"/>
    <w:rsid w:val="0E826EB1"/>
    <w:rsid w:val="0F293ADB"/>
    <w:rsid w:val="0FA5214C"/>
    <w:rsid w:val="10F27151"/>
    <w:rsid w:val="115D047E"/>
    <w:rsid w:val="11720699"/>
    <w:rsid w:val="117D6404"/>
    <w:rsid w:val="11DC5F2C"/>
    <w:rsid w:val="12C92CD5"/>
    <w:rsid w:val="13251221"/>
    <w:rsid w:val="141F1B96"/>
    <w:rsid w:val="156824CD"/>
    <w:rsid w:val="169F47A2"/>
    <w:rsid w:val="1790431E"/>
    <w:rsid w:val="186B5D79"/>
    <w:rsid w:val="1936421F"/>
    <w:rsid w:val="1A131E61"/>
    <w:rsid w:val="1BEF2163"/>
    <w:rsid w:val="1BFB19C0"/>
    <w:rsid w:val="1D2A5BEF"/>
    <w:rsid w:val="1DD030D1"/>
    <w:rsid w:val="1EC23D0E"/>
    <w:rsid w:val="209A064E"/>
    <w:rsid w:val="21C02778"/>
    <w:rsid w:val="226034CD"/>
    <w:rsid w:val="22975602"/>
    <w:rsid w:val="2457021C"/>
    <w:rsid w:val="25271ED0"/>
    <w:rsid w:val="28A86763"/>
    <w:rsid w:val="2A8B1FEE"/>
    <w:rsid w:val="2B067560"/>
    <w:rsid w:val="2B212552"/>
    <w:rsid w:val="2DA517DF"/>
    <w:rsid w:val="2E097179"/>
    <w:rsid w:val="2E9B68CF"/>
    <w:rsid w:val="2EC5197F"/>
    <w:rsid w:val="2F103B2D"/>
    <w:rsid w:val="308674EE"/>
    <w:rsid w:val="31040319"/>
    <w:rsid w:val="31632CDD"/>
    <w:rsid w:val="3189719C"/>
    <w:rsid w:val="31C13023"/>
    <w:rsid w:val="32575BA9"/>
    <w:rsid w:val="34357766"/>
    <w:rsid w:val="35452F58"/>
    <w:rsid w:val="37573AAA"/>
    <w:rsid w:val="378D7362"/>
    <w:rsid w:val="3B091748"/>
    <w:rsid w:val="3E1F3FD1"/>
    <w:rsid w:val="40613EC5"/>
    <w:rsid w:val="41AF6DA6"/>
    <w:rsid w:val="455116C2"/>
    <w:rsid w:val="474F39F1"/>
    <w:rsid w:val="479674F8"/>
    <w:rsid w:val="47DB0A7E"/>
    <w:rsid w:val="48280FBC"/>
    <w:rsid w:val="48A74B26"/>
    <w:rsid w:val="4B2E29F9"/>
    <w:rsid w:val="4B824613"/>
    <w:rsid w:val="4CB5227C"/>
    <w:rsid w:val="4E77175E"/>
    <w:rsid w:val="508D2487"/>
    <w:rsid w:val="53D9046A"/>
    <w:rsid w:val="55DE0BE6"/>
    <w:rsid w:val="564667CC"/>
    <w:rsid w:val="56ED326A"/>
    <w:rsid w:val="57666631"/>
    <w:rsid w:val="590B59BC"/>
    <w:rsid w:val="5E2A32D5"/>
    <w:rsid w:val="5EA575CE"/>
    <w:rsid w:val="5EF3410E"/>
    <w:rsid w:val="60CF19D1"/>
    <w:rsid w:val="613214C3"/>
    <w:rsid w:val="61DB66B1"/>
    <w:rsid w:val="63206DF7"/>
    <w:rsid w:val="64C2060E"/>
    <w:rsid w:val="66F36815"/>
    <w:rsid w:val="69212A60"/>
    <w:rsid w:val="69B76679"/>
    <w:rsid w:val="69D9481F"/>
    <w:rsid w:val="6AF254AF"/>
    <w:rsid w:val="6BF13F2A"/>
    <w:rsid w:val="6C0D1CFB"/>
    <w:rsid w:val="6DC769D6"/>
    <w:rsid w:val="70077971"/>
    <w:rsid w:val="709F4A11"/>
    <w:rsid w:val="70AF5C09"/>
    <w:rsid w:val="74D35443"/>
    <w:rsid w:val="758B55DA"/>
    <w:rsid w:val="759C4BB2"/>
    <w:rsid w:val="77577428"/>
    <w:rsid w:val="77EA20DC"/>
    <w:rsid w:val="7851674B"/>
    <w:rsid w:val="786A5304"/>
    <w:rsid w:val="799D0494"/>
    <w:rsid w:val="7C243701"/>
    <w:rsid w:val="7D413F7B"/>
    <w:rsid w:val="7EEF6311"/>
    <w:rsid w:val="7FBA5548"/>
    <w:rsid w:val="7FBC2770"/>
    <w:rsid w:val="7FC61F62"/>
    <w:rsid w:val="7FE15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5">
    <w:name w:val="Date"/>
    <w:basedOn w:val="1"/>
    <w:next w:val="1"/>
    <w:link w:val="14"/>
    <w:semiHidden/>
    <w:unhideWhenUsed/>
    <w:qFormat/>
    <w:uiPriority w:val="99"/>
    <w:pPr>
      <w:ind w:left="100" w:leftChars="2500"/>
    </w:pPr>
  </w:style>
  <w:style w:type="paragraph" w:styleId="6">
    <w:name w:val="footer"/>
    <w:basedOn w:val="1"/>
    <w:link w:val="11"/>
    <w:unhideWhenUsed/>
    <w:qFormat/>
    <w:uiPriority w:val="99"/>
    <w:pPr>
      <w:tabs>
        <w:tab w:val="center" w:pos="4153"/>
        <w:tab w:val="right" w:pos="8306"/>
      </w:tabs>
      <w:snapToGrid w:val="0"/>
      <w:jc w:val="left"/>
    </w:pPr>
    <w:rPr>
      <w:sz w:val="18"/>
      <w:szCs w:val="18"/>
    </w:rPr>
  </w:style>
  <w:style w:type="paragraph" w:styleId="7">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10">
    <w:name w:val="页眉 Char"/>
    <w:basedOn w:val="8"/>
    <w:link w:val="7"/>
    <w:qFormat/>
    <w:uiPriority w:val="99"/>
    <w:rPr>
      <w:sz w:val="18"/>
      <w:szCs w:val="18"/>
    </w:rPr>
  </w:style>
  <w:style w:type="character" w:customStyle="1" w:styleId="11">
    <w:name w:val="页脚 Char"/>
    <w:basedOn w:val="8"/>
    <w:link w:val="6"/>
    <w:qFormat/>
    <w:uiPriority w:val="99"/>
    <w:rPr>
      <w:sz w:val="18"/>
      <w:szCs w:val="18"/>
    </w:rPr>
  </w:style>
  <w:style w:type="paragraph" w:styleId="12">
    <w:name w:val="List Paragraph"/>
    <w:basedOn w:val="1"/>
    <w:qFormat/>
    <w:uiPriority w:val="34"/>
    <w:pPr>
      <w:ind w:firstLine="420" w:firstLineChars="200"/>
    </w:pPr>
  </w:style>
  <w:style w:type="character" w:customStyle="1" w:styleId="13">
    <w:name w:val="标题 1 Char"/>
    <w:basedOn w:val="8"/>
    <w:link w:val="2"/>
    <w:uiPriority w:val="9"/>
    <w:rPr>
      <w:b/>
      <w:bCs/>
      <w:kern w:val="44"/>
      <w:sz w:val="44"/>
      <w:szCs w:val="44"/>
    </w:rPr>
  </w:style>
  <w:style w:type="character" w:customStyle="1" w:styleId="14">
    <w:name w:val="日期 Char"/>
    <w:basedOn w:val="8"/>
    <w:link w:val="5"/>
    <w:semiHidden/>
    <w:qFormat/>
    <w:uiPriority w:val="99"/>
  </w:style>
  <w:style w:type="character" w:customStyle="1" w:styleId="15">
    <w:name w:val="标题 2 Char"/>
    <w:basedOn w:val="8"/>
    <w:link w:val="3"/>
    <w:uiPriority w:val="9"/>
    <w:rPr>
      <w:rFonts w:asciiTheme="majorHAnsi" w:hAnsiTheme="majorHAnsi" w:eastAsiaTheme="majorEastAsia" w:cstheme="majorBidi"/>
      <w:b/>
      <w:bCs/>
      <w:sz w:val="32"/>
      <w:szCs w:val="32"/>
    </w:rPr>
  </w:style>
  <w:style w:type="character" w:customStyle="1" w:styleId="16">
    <w:name w:val="标题 3 Char"/>
    <w:basedOn w:val="8"/>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139</Words>
  <Characters>795</Characters>
  <Lines>6</Lines>
  <Paragraphs>1</Paragraphs>
  <ScaleCrop>false</ScaleCrop>
  <LinksUpToDate>false</LinksUpToDate>
  <CharactersWithSpaces>933</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2018-01-22T16:09:00Z</dcterms:created>
  <dc:creator>Xavier Fan</dc:creator>
  <cp:lastModifiedBy>Webb_Bing</cp:lastModifiedBy>
  <dcterms:modified xsi:type="dcterms:W3CDTF">2018-02-12T05:11:57Z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