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B87" w:rsidRDefault="00D02B87" w:rsidP="002D1F13">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Nom du produit : </w:t>
      </w:r>
      <w:r>
        <w:rPr>
          <w:rFonts w:ascii="Segoe UI" w:hAnsi="Segoe UI" w:cs="Segoe UI"/>
        </w:rPr>
        <w:t>Football Health Predictor</w:t>
      </w:r>
    </w:p>
    <w:p w:rsidR="00D02B87" w:rsidRDefault="00D02B87" w:rsidP="002D1F13">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p>
    <w:p w:rsidR="002D1F13" w:rsidRDefault="00D02B87" w:rsidP="002D1F13">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Description Français : Football Health Predictor</w:t>
      </w:r>
      <w:r w:rsidR="002D1F13">
        <w:rPr>
          <w:rFonts w:ascii="Segoe UI" w:hAnsi="Segoe UI" w:cs="Segoe UI"/>
        </w:rPr>
        <w:t xml:space="preserve"> révolutionne la gestion du football moderne grâce à une plateforme SaaS complète, intuitive et pilotée par l’intelligence artificielle. Conçue pour répondre aux besoins croissants des clubs, fédérations et académies, </w:t>
      </w:r>
      <w:r>
        <w:rPr>
          <w:rFonts w:ascii="Segoe UI" w:hAnsi="Segoe UI" w:cs="Segoe UI"/>
        </w:rPr>
        <w:t xml:space="preserve">Football Health Predictor </w:t>
      </w:r>
      <w:r w:rsidR="002D1F13">
        <w:rPr>
          <w:rFonts w:ascii="Segoe UI" w:hAnsi="Segoe UI" w:cs="Segoe UI"/>
        </w:rPr>
        <w:t>centralise et automatise l’ensemble des processus essentiels : de l’inscription des joueurs avec intégration FIFA ID à la gestion documentaire, en passant par l’organisation des compétitions, le suivi des performances et la communication interne. Notre solution permet une collecte sécurisée et exhaustive des données joueurs, la gestion numérique des documents officiels, ainsi que l’envoi automatisé de notifications pour garantir la conformité et l’efficacité administrative.</w:t>
      </w:r>
    </w:p>
    <w:p w:rsidR="002D1F13" w:rsidRDefault="00D02B87" w:rsidP="002D1F13">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Football Health Predictor </w:t>
      </w:r>
      <w:r w:rsidR="002D1F13">
        <w:rPr>
          <w:rFonts w:ascii="Segoe UI" w:hAnsi="Segoe UI" w:cs="Segoe UI"/>
        </w:rPr>
        <w:t>place la santé et la performance des joueurs au cœur de ses priorités, grâce à des outils avancés de suivi médical, d’analyse de la charge de travail et de prévention des blessures, alimentés par l’IA. Notre assistant médical intelligent automatise la documentation médicale, génère des notes structurées pour les professionnels de santé et garantit des dossiers conformes aux exigences FIFA, infalsifiables et accessibles en toute sécurité. Les alertes IA permettent d’anticiper les risques de blessure, de détecter les signes de surmenage ou de non-conformité anti-dopage, et d’accompagner chaque joueur avec des plans personnalisés d’entraînement et de récupération, basés sur des données issues de capteurs connectés et d’analyses de performance en temps réel.</w:t>
      </w:r>
    </w:p>
    <w:p w:rsidR="002D1F13" w:rsidRDefault="002D1F13" w:rsidP="002D1F13">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La plateforme intègre également des outils puissants pour l’organisation des compétitions : planification automatisée des rencontres, gestion des classements, statistiques en temps réel, rapports personnalisés et communication fluide entre entraîneurs, joueurs et officiels. Grâce à son architecture multi-tenant, </w:t>
      </w:r>
      <w:r w:rsidR="00D02B87">
        <w:rPr>
          <w:rFonts w:ascii="Segoe UI" w:hAnsi="Segoe UI" w:cs="Segoe UI"/>
        </w:rPr>
        <w:t xml:space="preserve">Football Health Predictor </w:t>
      </w:r>
      <w:r>
        <w:rPr>
          <w:rFonts w:ascii="Segoe UI" w:hAnsi="Segoe UI" w:cs="Segoe UI"/>
        </w:rPr>
        <w:t>s’adapte à toutes les tailles d’organisation, offrant sécurité, évolutivité et fiabilité, tout en réduisant significativement les coûts et la charge administrative.</w:t>
      </w:r>
    </w:p>
    <w:p w:rsidR="002D1F13" w:rsidRDefault="002D1F13" w:rsidP="002D1F13">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En choisissant </w:t>
      </w:r>
      <w:r w:rsidR="00D02B87">
        <w:rPr>
          <w:rFonts w:ascii="Segoe UI" w:hAnsi="Segoe UI" w:cs="Segoe UI"/>
        </w:rPr>
        <w:t>Football Health Predictor</w:t>
      </w:r>
      <w:r>
        <w:rPr>
          <w:rFonts w:ascii="Segoe UI" w:hAnsi="Segoe UI" w:cs="Segoe UI"/>
        </w:rPr>
        <w:t>, vous bénéficiez d’une solution innovante, conforme aux réglementations internationales, qui valorise la donnée, optimise la performance collective et individuelle, et garantit la confidentialité de vos informations sensibles. Offrez à votre organisation un outil de gestion moderne, sécurisé et évolutif, pensé pour accompagner le football d’aujourd’hui et de demain</w:t>
      </w:r>
    </w:p>
    <w:p w:rsidR="006C017E" w:rsidRDefault="006C017E" w:rsidP="006C017E"/>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t xml:space="preserve">En anglais : </w:t>
      </w:r>
      <w:r>
        <w:rPr>
          <w:rStyle w:val="lev"/>
          <w:rFonts w:ascii="Segoe UI" w:eastAsiaTheme="majorEastAsia" w:hAnsi="Segoe UI" w:cs="Segoe UI"/>
          <w:bdr w:val="single" w:sz="2" w:space="0" w:color="E5E7EB" w:frame="1"/>
        </w:rPr>
        <w:t>Football Health Predictor</w:t>
      </w:r>
      <w:r>
        <w:rPr>
          <w:rStyle w:val="lev"/>
          <w:rFonts w:ascii="Segoe UI" w:eastAsiaTheme="majorEastAsia" w:hAnsi="Segoe UI" w:cs="Segoe UI"/>
          <w:bdr w:val="single" w:sz="2" w:space="0" w:color="E5E7EB" w:frame="1"/>
        </w:rPr>
        <w:t>: The Intelligent and Comprehensive Platform for Modern Football Management</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Football Health Predictor</w:t>
      </w:r>
      <w:r>
        <w:rPr>
          <w:rFonts w:ascii="Segoe UI" w:hAnsi="Segoe UI" w:cs="Segoe UI"/>
        </w:rPr>
        <w:t xml:space="preserve"> is a next-generation SaaS solution designed to meet the growing and complex needs of football organizations, including clubs, federations, and academies. Built on a robust and secure multi-tenant architecture, </w:t>
      </w:r>
      <w:r>
        <w:rPr>
          <w:rFonts w:ascii="Segoe UI" w:hAnsi="Segoe UI" w:cs="Segoe UI"/>
        </w:rPr>
        <w:t>Football Health Predictor</w:t>
      </w:r>
      <w:r>
        <w:rPr>
          <w:rFonts w:ascii="Segoe UI" w:hAnsi="Segoe UI" w:cs="Segoe UI"/>
        </w:rPr>
        <w:t xml:space="preserve"> centralizes, automates, and optimizes all processes related to player management, competitions, and administrative operations, with a strong focus on performance, compliance, and data security.</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lev"/>
          <w:rFonts w:ascii="Segoe UI" w:eastAsiaTheme="majorEastAsia" w:hAnsi="Segoe UI" w:cs="Segoe UI"/>
          <w:bdr w:val="single" w:sz="2" w:space="0" w:color="E5E7EB" w:frame="1"/>
        </w:rPr>
        <w:t>Centralized Player and Document Management</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lastRenderedPageBreak/>
        <w:t xml:space="preserve">With </w:t>
      </w:r>
      <w:r>
        <w:rPr>
          <w:rFonts w:ascii="Segoe UI" w:hAnsi="Segoe UI" w:cs="Segoe UI"/>
        </w:rPr>
        <w:t>Football Health Predictor</w:t>
      </w:r>
      <w:r>
        <w:rPr>
          <w:rFonts w:ascii="Segoe UI" w:hAnsi="Segoe UI" w:cs="Segoe UI"/>
        </w:rPr>
        <w:t>, player management becomes simple, efficient, and fully compliant with international standards. The platform enables complete player registration with FIFA ID integration, secure collection of personal and medical data, and digital management of all official documents such as IDs, medical certificates, and parental authorizations. Administrators benefit from powerful tools to track expiration dates, receive automatic notifications, and ensure document compliance at all times.</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lev"/>
          <w:rFonts w:ascii="Segoe UI" w:eastAsiaTheme="majorEastAsia" w:hAnsi="Segoe UI" w:cs="Segoe UI"/>
          <w:bdr w:val="single" w:sz="2" w:space="0" w:color="E5E7EB" w:frame="1"/>
        </w:rPr>
        <w:t>Intelligent Competition Organization</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Football Health Predictor</w:t>
      </w:r>
      <w:r>
        <w:rPr>
          <w:rFonts w:ascii="Segoe UI" w:hAnsi="Segoe UI" w:cs="Segoe UI"/>
        </w:rPr>
        <w:t xml:space="preserve"> transforms competition management with automated scheduling tools, conflict detection, and training calendar management. Match results, rankings, and player statistics are updated in real time, providing clear and detailed insights into individual and team performance. Custom reports and interactive dashboards facilitate decision-making and seamless communication between coaches, players, and officials.</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lev"/>
          <w:rFonts w:ascii="Segoe UI" w:eastAsiaTheme="majorEastAsia" w:hAnsi="Segoe UI" w:cs="Segoe UI"/>
          <w:bdr w:val="single" w:sz="2" w:space="0" w:color="E5E7EB" w:frame="1"/>
        </w:rPr>
        <w:t>Health, Safety, and Performance: AI Empowering the Player</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At the core of </w:t>
      </w:r>
      <w:r>
        <w:rPr>
          <w:rFonts w:ascii="Segoe UI" w:hAnsi="Segoe UI" w:cs="Segoe UI"/>
        </w:rPr>
        <w:t>Football Health Predictor</w:t>
      </w:r>
      <w:r>
        <w:rPr>
          <w:rFonts w:ascii="Segoe UI" w:hAnsi="Segoe UI" w:cs="Segoe UI"/>
        </w:rPr>
        <w:t xml:space="preserve"> lies advanced artificial intelligence dedicated to injury prevention and performance optimization. Each player has a digital health record enhanced by AI, allowing comprehensive tracking of injuries, treatments, training loads, and recovery indicators. The automated medical assistant generates structured documentation fully compliant with FIFA standards, tamper-proof, and securely accessible. Intelligent alerts anticipate overtraining risks, detect early signs of anti-doping non-compliance, and support healthcare professionals in their decision-making.</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lev"/>
          <w:rFonts w:ascii="Segoe UI" w:eastAsiaTheme="majorEastAsia" w:hAnsi="Segoe UI" w:cs="Segoe UI"/>
          <w:bdr w:val="single" w:sz="2" w:space="0" w:color="E5E7EB" w:frame="1"/>
        </w:rPr>
        <w:t>Performance Optimization and Personalized Plans</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Football Health Predictor</w:t>
      </w:r>
      <w:r>
        <w:rPr>
          <w:rFonts w:ascii="Segoe UI" w:hAnsi="Segoe UI" w:cs="Segoe UI"/>
        </w:rPr>
        <w:t xml:space="preserve"> integrates with connected sensors (GPS trackers, heart rate monitors, sleep trackers) to provide real-time monitoring of players’ physical condition and performance. AI analyzes this data to propose tailored training and recovery plans adapted to each player’s profile and workload, minimizing injury risks and optimizing performance peaks. Coaches gain powerful analytical tools to adjust sessions, monitor progress, and maximize each athlete’s potential.</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lev"/>
          <w:rFonts w:ascii="Segoe UI" w:eastAsiaTheme="majorEastAsia" w:hAnsi="Segoe UI" w:cs="Segoe UI"/>
          <w:bdr w:val="single" w:sz="2" w:space="0" w:color="E5E7EB" w:frame="1"/>
        </w:rPr>
        <w:t>Security, Compliance, and Data Privacy</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Data security is a top priority for </w:t>
      </w:r>
      <w:r>
        <w:rPr>
          <w:rFonts w:ascii="Segoe UI" w:hAnsi="Segoe UI" w:cs="Segoe UI"/>
        </w:rPr>
        <w:t>Football Health Predictor</w:t>
      </w:r>
      <w:r>
        <w:rPr>
          <w:rFonts w:ascii="Segoe UI" w:hAnsi="Segoe UI" w:cs="Segoe UI"/>
        </w:rPr>
        <w:t>. All information is protected through advanced encryption protocols, strict access controls, and enhanced authentication. The platform complies with the highest regulatory standards, including personal data protection and FIFA compliance, ensuring the integrity and confidentiality of every player’s record.</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lev"/>
          <w:rFonts w:ascii="Segoe UI" w:eastAsiaTheme="majorEastAsia" w:hAnsi="Segoe UI" w:cs="Segoe UI"/>
          <w:bdr w:val="single" w:sz="2" w:space="0" w:color="E5E7EB" w:frame="1"/>
        </w:rPr>
        <w:t>A Scalable, Reliable, and Cost-Effective Solution</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Thanks to its cloud-based multi-tenant architecture, </w:t>
      </w:r>
      <w:r>
        <w:rPr>
          <w:rFonts w:ascii="Segoe UI" w:hAnsi="Segoe UI" w:cs="Segoe UI"/>
        </w:rPr>
        <w:t>Football Health Predictor</w:t>
      </w:r>
      <w:r>
        <w:rPr>
          <w:rFonts w:ascii="Segoe UI" w:hAnsi="Segoe UI" w:cs="Segoe UI"/>
        </w:rPr>
        <w:t xml:space="preserve"> easily adapts to the size and growth of your organization without heavy infrastructure investments. Updates, new features, and security patches are deployed automatically, ensuring a smooth, modern, and cutting-edge user experience.</w:t>
      </w:r>
    </w:p>
    <w:p w:rsidR="00D02B87" w:rsidRDefault="00D02B87" w:rsidP="00D02B8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 xml:space="preserve">By choosing </w:t>
      </w:r>
      <w:r>
        <w:rPr>
          <w:rFonts w:ascii="Segoe UI" w:hAnsi="Segoe UI" w:cs="Segoe UI"/>
        </w:rPr>
        <w:t>Football Health Predictor</w:t>
      </w:r>
      <w:r>
        <w:rPr>
          <w:rFonts w:ascii="Segoe UI" w:hAnsi="Segoe UI" w:cs="Segoe UI"/>
        </w:rPr>
        <w:t xml:space="preserve">, you invest in an intelligent, secure, and scalable platform designed to support football stakeholders in digitalizing their </w:t>
      </w:r>
      <w:r>
        <w:rPr>
          <w:rFonts w:ascii="Segoe UI" w:hAnsi="Segoe UI" w:cs="Segoe UI"/>
        </w:rPr>
        <w:lastRenderedPageBreak/>
        <w:t>operations, optimizing performance, and leveraging data value. Provide your teams with a centralized, high-performance, and compliant management environment, and give your players the best opportunity to succeed both on and off the pitch.</w:t>
      </w:r>
    </w:p>
    <w:p w:rsidR="00D02B87" w:rsidRDefault="00D02B87" w:rsidP="006C017E"/>
    <w:p w:rsidR="00D02B87" w:rsidRDefault="00D02B87" w:rsidP="006C017E"/>
    <w:p w:rsidR="00D02B87" w:rsidRDefault="00D02B87" w:rsidP="006C017E">
      <w:r>
        <w:t xml:space="preserve">Fichers image </w:t>
      </w:r>
    </w:p>
    <w:p w:rsidR="00D02B87" w:rsidRDefault="00D02B87" w:rsidP="006C017E">
      <w:pPr>
        <w:rPr>
          <w:rFonts w:ascii="Segoe UI" w:hAnsi="Segoe UI" w:cs="Segoe UI"/>
        </w:rPr>
      </w:pPr>
      <w:r>
        <w:rPr>
          <w:rFonts w:ascii="Segoe UI" w:hAnsi="Segoe UI" w:cs="Segoe UI"/>
        </w:rPr>
        <w:t>Football Health Predictor</w:t>
      </w:r>
      <w:r>
        <w:rPr>
          <w:rFonts w:ascii="Segoe UI" w:hAnsi="Segoe UI" w:cs="Segoe UI"/>
        </w:rPr>
        <w:t>1.jpg</w:t>
      </w:r>
    </w:p>
    <w:p w:rsidR="00D02B87" w:rsidRDefault="00D02B87" w:rsidP="006C017E">
      <w:pPr>
        <w:rPr>
          <w:rFonts w:ascii="Segoe UI" w:hAnsi="Segoe UI" w:cs="Segoe UI"/>
        </w:rPr>
      </w:pPr>
      <w:r>
        <w:rPr>
          <w:rFonts w:ascii="Segoe UI" w:hAnsi="Segoe UI" w:cs="Segoe UI"/>
        </w:rPr>
        <w:t>Football Health Predictor</w:t>
      </w:r>
      <w:r>
        <w:rPr>
          <w:rFonts w:ascii="Segoe UI" w:hAnsi="Segoe UI" w:cs="Segoe UI"/>
        </w:rPr>
        <w:t>2</w:t>
      </w:r>
      <w:r>
        <w:rPr>
          <w:rFonts w:ascii="Segoe UI" w:hAnsi="Segoe UI" w:cs="Segoe UI"/>
        </w:rPr>
        <w:t>.jpg</w:t>
      </w:r>
    </w:p>
    <w:p w:rsidR="00D02B87" w:rsidRDefault="00D02B87" w:rsidP="006C017E">
      <w:pPr>
        <w:rPr>
          <w:rFonts w:ascii="Segoe UI" w:hAnsi="Segoe UI" w:cs="Segoe UI"/>
        </w:rPr>
      </w:pPr>
      <w:r w:rsidRPr="00D02B87">
        <w:rPr>
          <w:rFonts w:ascii="Segoe UI" w:hAnsi="Segoe UI" w:cs="Segoe UI"/>
        </w:rPr>
        <w:t xml:space="preserve"> </w:t>
      </w:r>
      <w:r>
        <w:rPr>
          <w:rFonts w:ascii="Segoe UI" w:hAnsi="Segoe UI" w:cs="Segoe UI"/>
        </w:rPr>
        <w:t>Football Health Predictor</w:t>
      </w:r>
      <w:r>
        <w:rPr>
          <w:rFonts w:ascii="Segoe UI" w:hAnsi="Segoe UI" w:cs="Segoe UI"/>
        </w:rPr>
        <w:t>3</w:t>
      </w:r>
      <w:r>
        <w:rPr>
          <w:rFonts w:ascii="Segoe UI" w:hAnsi="Segoe UI" w:cs="Segoe UI"/>
        </w:rPr>
        <w:t>.jpg</w:t>
      </w:r>
    </w:p>
    <w:p w:rsidR="00D02B87" w:rsidRDefault="00D02B87" w:rsidP="006C017E">
      <w:pPr>
        <w:rPr>
          <w:rFonts w:ascii="Segoe UI" w:hAnsi="Segoe UI" w:cs="Segoe UI"/>
        </w:rPr>
      </w:pPr>
      <w:r w:rsidRPr="00D02B87">
        <w:rPr>
          <w:rFonts w:ascii="Segoe UI" w:hAnsi="Segoe UI" w:cs="Segoe UI"/>
        </w:rPr>
        <w:t xml:space="preserve"> </w:t>
      </w:r>
      <w:r>
        <w:rPr>
          <w:rFonts w:ascii="Segoe UI" w:hAnsi="Segoe UI" w:cs="Segoe UI"/>
        </w:rPr>
        <w:t>Football Health Predictor</w:t>
      </w:r>
      <w:r>
        <w:rPr>
          <w:rFonts w:ascii="Segoe UI" w:hAnsi="Segoe UI" w:cs="Segoe UI"/>
        </w:rPr>
        <w:t>4</w:t>
      </w:r>
      <w:r>
        <w:rPr>
          <w:rFonts w:ascii="Segoe UI" w:hAnsi="Segoe UI" w:cs="Segoe UI"/>
        </w:rPr>
        <w:t>.jpg</w:t>
      </w:r>
    </w:p>
    <w:p w:rsidR="00D02B87" w:rsidRDefault="00D02B87" w:rsidP="006C017E">
      <w:r w:rsidRPr="00D02B87">
        <w:rPr>
          <w:rFonts w:ascii="Segoe UI" w:hAnsi="Segoe UI" w:cs="Segoe UI"/>
        </w:rPr>
        <w:t xml:space="preserve"> </w:t>
      </w:r>
      <w:r>
        <w:rPr>
          <w:rFonts w:ascii="Segoe UI" w:hAnsi="Segoe UI" w:cs="Segoe UI"/>
        </w:rPr>
        <w:t>Football Health Predictor</w:t>
      </w:r>
      <w:r>
        <w:rPr>
          <w:rFonts w:ascii="Segoe UI" w:hAnsi="Segoe UI" w:cs="Segoe UI"/>
        </w:rPr>
        <w:t>5</w:t>
      </w:r>
      <w:r>
        <w:rPr>
          <w:rFonts w:ascii="Segoe UI" w:hAnsi="Segoe UI" w:cs="Segoe UI"/>
        </w:rPr>
        <w:t>.jpg</w:t>
      </w:r>
    </w:p>
    <w:sectPr w:rsidR="00D02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7E"/>
    <w:rsid w:val="002D1F13"/>
    <w:rsid w:val="005D1EC1"/>
    <w:rsid w:val="00650873"/>
    <w:rsid w:val="00676A1B"/>
    <w:rsid w:val="006C017E"/>
    <w:rsid w:val="006C619E"/>
    <w:rsid w:val="00C32736"/>
    <w:rsid w:val="00D02B87"/>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ecimalSymbol w:val=","/>
  <w:listSeparator w:val=";"/>
  <w14:docId w14:val="3952F96C"/>
  <w15:chartTrackingRefBased/>
  <w15:docId w15:val="{4797BB6C-B358-2245-8BA9-739147D2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T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1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C01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C017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C017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C017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C017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017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017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017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17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C01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C017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C017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C017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C017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017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017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017E"/>
    <w:rPr>
      <w:rFonts w:eastAsiaTheme="majorEastAsia" w:cstheme="majorBidi"/>
      <w:color w:val="272727" w:themeColor="text1" w:themeTint="D8"/>
    </w:rPr>
  </w:style>
  <w:style w:type="paragraph" w:styleId="Titre">
    <w:name w:val="Title"/>
    <w:basedOn w:val="Normal"/>
    <w:next w:val="Normal"/>
    <w:link w:val="TitreCar"/>
    <w:uiPriority w:val="10"/>
    <w:qFormat/>
    <w:rsid w:val="006C017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01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017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017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017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C017E"/>
    <w:rPr>
      <w:i/>
      <w:iCs/>
      <w:color w:val="404040" w:themeColor="text1" w:themeTint="BF"/>
    </w:rPr>
  </w:style>
  <w:style w:type="paragraph" w:styleId="Paragraphedeliste">
    <w:name w:val="List Paragraph"/>
    <w:basedOn w:val="Normal"/>
    <w:uiPriority w:val="34"/>
    <w:qFormat/>
    <w:rsid w:val="006C017E"/>
    <w:pPr>
      <w:ind w:left="720"/>
      <w:contextualSpacing/>
    </w:pPr>
  </w:style>
  <w:style w:type="character" w:styleId="Accentuationintense">
    <w:name w:val="Intense Emphasis"/>
    <w:basedOn w:val="Policepardfaut"/>
    <w:uiPriority w:val="21"/>
    <w:qFormat/>
    <w:rsid w:val="006C017E"/>
    <w:rPr>
      <w:i/>
      <w:iCs/>
      <w:color w:val="2F5496" w:themeColor="accent1" w:themeShade="BF"/>
    </w:rPr>
  </w:style>
  <w:style w:type="paragraph" w:styleId="Citationintense">
    <w:name w:val="Intense Quote"/>
    <w:basedOn w:val="Normal"/>
    <w:next w:val="Normal"/>
    <w:link w:val="CitationintenseCar"/>
    <w:uiPriority w:val="30"/>
    <w:qFormat/>
    <w:rsid w:val="006C01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C017E"/>
    <w:rPr>
      <w:i/>
      <w:iCs/>
      <w:color w:val="2F5496" w:themeColor="accent1" w:themeShade="BF"/>
    </w:rPr>
  </w:style>
  <w:style w:type="character" w:styleId="Rfrenceintense">
    <w:name w:val="Intense Reference"/>
    <w:basedOn w:val="Policepardfaut"/>
    <w:uiPriority w:val="32"/>
    <w:qFormat/>
    <w:rsid w:val="006C017E"/>
    <w:rPr>
      <w:b/>
      <w:bCs/>
      <w:smallCaps/>
      <w:color w:val="2F5496" w:themeColor="accent1" w:themeShade="BF"/>
      <w:spacing w:val="5"/>
    </w:rPr>
  </w:style>
  <w:style w:type="paragraph" w:customStyle="1" w:styleId="my-0">
    <w:name w:val="my-0"/>
    <w:basedOn w:val="Normal"/>
    <w:rsid w:val="002D1F1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D02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82108">
      <w:bodyDiv w:val="1"/>
      <w:marLeft w:val="0"/>
      <w:marRight w:val="0"/>
      <w:marTop w:val="0"/>
      <w:marBottom w:val="0"/>
      <w:divBdr>
        <w:top w:val="none" w:sz="0" w:space="0" w:color="auto"/>
        <w:left w:val="none" w:sz="0" w:space="0" w:color="auto"/>
        <w:bottom w:val="none" w:sz="0" w:space="0" w:color="auto"/>
        <w:right w:val="none" w:sz="0" w:space="0" w:color="auto"/>
      </w:divBdr>
    </w:div>
    <w:div w:id="9108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1023</Words>
  <Characters>5630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mahjoub</dc:creator>
  <cp:keywords/>
  <dc:description/>
  <cp:lastModifiedBy>izhar mahjoub</cp:lastModifiedBy>
  <cp:revision>1</cp:revision>
  <dcterms:created xsi:type="dcterms:W3CDTF">2025-07-07T16:03:00Z</dcterms:created>
  <dcterms:modified xsi:type="dcterms:W3CDTF">2025-07-07T16:52:00Z</dcterms:modified>
</cp:coreProperties>
</file>