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jc w:val="center"/>
      </w:pPr>
      <w:r>
        <w:rPr>
          <w:sz w:val="24"/>
          <w:szCs w:val="24"/>
          <w:b/>
          <w:bCs/>
        </w:rPr>
        <w:t xml:space="preserve">Тест рисования фигур</w:t>
      </w:r>
    </w:p>
    <w:p w14:paraId="00000002">
      <w:pPr>
        <w:rPr/>
      </w:pPr>
    </w:p>
    <w:p w14:paraId="00000003">
      <w:pPr>
        <w:rPr/>
      </w:pPr>
      <w:r>
        <w:rPr>
          <w:sz w:val="16"/>
          <w:szCs w:val="16"/>
        </w:rPr>
        <w:t xml:space="preserve">30 рандомных фигур с четкими контурами:</w:t>
      </w:r>
    </w:p>
    <w:p w14:paraId="00000004">
      <w:pPr>
        <w:rPr/>
      </w:pPr>
    </w:p>
    <w:p w14:paraId="00000005">
      <w:pPr>
        <w:rPr/>
        <w:jc w:val="center"/>
      </w:pPr>
      <w:r>
        <w:rPr/>
        <w:drawing>
          <wp:inline distT="0" distB="0" distL="0" distR="0">
            <wp:extent cx="6000000" cy="450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1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6000000" cy="4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6">
      <w:pPr>
        <w:rPr/>
      </w:pPr>
    </w:p>
    <w:p w14:paraId="00000007">
      <w:pPr>
        <w:rPr/>
      </w:pPr>
      <w:r>
        <w:rPr>
          <w:sz w:val="14"/>
          <w:szCs w:val="14"/>
          <w:b/>
          <w:bCs/>
        </w:rPr>
        <w:t xml:space="preserve">Изображение содержит:</w:t>
      </w:r>
    </w:p>
    <w:p w14:paraId="00000008">
      <w:pPr>
        <w:rPr/>
      </w:pPr>
      <w:r>
        <w:rPr>
          <w:sz w:val="12"/>
          <w:szCs w:val="12"/>
        </w:rPr>
        <w:t xml:space="preserve">• 20 четырехугольников</w:t>
      </w:r>
    </w:p>
    <w:p w14:paraId="00000009">
      <w:pPr>
        <w:rPr/>
      </w:pPr>
      <w:r>
        <w:rPr>
          <w:sz w:val="12"/>
          <w:szCs w:val="12"/>
        </w:rPr>
        <w:t xml:space="preserve">• 10 треугольников</w:t>
      </w:r>
    </w:p>
    <w:p w14:paraId="0000000a">
      <w:pPr>
        <w:rPr/>
      </w:pPr>
      <w:r>
        <w:rPr>
          <w:sz w:val="12"/>
          <w:szCs w:val="12"/>
        </w:rPr>
        <w:t xml:space="preserve">• Белая заливка с черными контурами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Image1" Type="http://schemas.openxmlformats.org/officeDocument/2006/relationships/image" Target="media/rIdImage1.png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