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562"/>
        <w:gridCol w:w="2016"/>
        <w:gridCol w:w="860"/>
        <w:gridCol w:w="947"/>
        <w:gridCol w:w="1274"/>
        <w:gridCol w:w="44"/>
        <w:gridCol w:w="2011"/>
        <w:gridCol w:w="553"/>
        <w:gridCol w:w="539"/>
      </w:tblGrid>
      <w:tr w:rsidR="00E15A1A" w:rsidTr="00E15A1A">
        <w:trPr>
          <w:trHeight w:val="416"/>
        </w:trPr>
        <w:tc>
          <w:tcPr>
            <w:tcW w:w="9628" w:type="dxa"/>
            <w:gridSpan w:val="10"/>
            <w:hideMark/>
          </w:tcPr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МИНИСТЕРСТВО ОБРАЗОВАНИЯ И НАУКИ РФ</w:t>
            </w:r>
          </w:p>
        </w:tc>
      </w:tr>
      <w:tr w:rsidR="00E15A1A" w:rsidTr="00E15A1A">
        <w:tc>
          <w:tcPr>
            <w:tcW w:w="3209" w:type="dxa"/>
            <w:gridSpan w:val="3"/>
          </w:tcPr>
          <w:p w:rsidR="00E15A1A" w:rsidRDefault="00E15A1A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165" w:type="dxa"/>
            <w:gridSpan w:val="3"/>
          </w:tcPr>
          <w:p w:rsidR="00E15A1A" w:rsidRDefault="00E15A1A">
            <w:pPr>
              <w:spacing w:line="240" w:lineRule="auto"/>
            </w:pPr>
          </w:p>
        </w:tc>
        <w:tc>
          <w:tcPr>
            <w:tcW w:w="3254" w:type="dxa"/>
            <w:gridSpan w:val="4"/>
          </w:tcPr>
          <w:p w:rsidR="00E15A1A" w:rsidRDefault="00E15A1A">
            <w:pPr>
              <w:spacing w:line="240" w:lineRule="auto"/>
            </w:pPr>
          </w:p>
        </w:tc>
      </w:tr>
      <w:tr w:rsidR="00E15A1A" w:rsidTr="00E15A1A">
        <w:trPr>
          <w:trHeight w:val="711"/>
        </w:trPr>
        <w:tc>
          <w:tcPr>
            <w:tcW w:w="9628" w:type="dxa"/>
            <w:gridSpan w:val="10"/>
            <w:hideMark/>
          </w:tcPr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ФГБОУ ВО «Пермский государственный</w:t>
            </w:r>
          </w:p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национальный исследовательский университет»</w:t>
            </w:r>
          </w:p>
        </w:tc>
      </w:tr>
      <w:tr w:rsidR="00E15A1A" w:rsidTr="00E15A1A">
        <w:trPr>
          <w:trHeight w:val="2092"/>
        </w:trPr>
        <w:tc>
          <w:tcPr>
            <w:tcW w:w="3209" w:type="dxa"/>
            <w:gridSpan w:val="3"/>
          </w:tcPr>
          <w:p w:rsidR="00E15A1A" w:rsidRDefault="00E15A1A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209" w:type="dxa"/>
            <w:gridSpan w:val="4"/>
          </w:tcPr>
          <w:p w:rsidR="00E15A1A" w:rsidRDefault="00E15A1A">
            <w:pPr>
              <w:spacing w:line="240" w:lineRule="auto"/>
            </w:pPr>
          </w:p>
        </w:tc>
        <w:tc>
          <w:tcPr>
            <w:tcW w:w="3210" w:type="dxa"/>
            <w:gridSpan w:val="3"/>
          </w:tcPr>
          <w:p w:rsidR="00E15A1A" w:rsidRDefault="00E15A1A">
            <w:pPr>
              <w:spacing w:line="240" w:lineRule="auto"/>
            </w:pPr>
          </w:p>
        </w:tc>
      </w:tr>
      <w:tr w:rsidR="00E15A1A" w:rsidTr="00E15A1A">
        <w:trPr>
          <w:trHeight w:val="1706"/>
        </w:trPr>
        <w:tc>
          <w:tcPr>
            <w:tcW w:w="1129" w:type="dxa"/>
            <w:gridSpan w:val="2"/>
          </w:tcPr>
          <w:p w:rsidR="00E15A1A" w:rsidRDefault="00E15A1A">
            <w:pPr>
              <w:spacing w:line="240" w:lineRule="auto"/>
            </w:pPr>
          </w:p>
        </w:tc>
        <w:tc>
          <w:tcPr>
            <w:tcW w:w="7371" w:type="dxa"/>
            <w:gridSpan w:val="6"/>
            <w:hideMark/>
          </w:tcPr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ОТЧЕТ</w:t>
            </w:r>
          </w:p>
          <w:p w:rsidR="00E15A1A" w:rsidRDefault="00E15A1A" w:rsidP="00E15A1A">
            <w:pPr>
              <w:spacing w:line="240" w:lineRule="auto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cs="Times New Roman"/>
                <w:szCs w:val="28"/>
              </w:rPr>
              <w:t>по лабораторной работе «Древовидное представление»</w:t>
            </w:r>
          </w:p>
        </w:tc>
        <w:tc>
          <w:tcPr>
            <w:tcW w:w="1128" w:type="dxa"/>
            <w:gridSpan w:val="2"/>
          </w:tcPr>
          <w:p w:rsidR="00E15A1A" w:rsidRDefault="00E15A1A">
            <w:pPr>
              <w:spacing w:line="240" w:lineRule="auto"/>
            </w:pPr>
          </w:p>
        </w:tc>
      </w:tr>
      <w:tr w:rsidR="00E15A1A" w:rsidTr="00E15A1A">
        <w:trPr>
          <w:trHeight w:val="1413"/>
        </w:trPr>
        <w:tc>
          <w:tcPr>
            <w:tcW w:w="3209" w:type="dxa"/>
            <w:gridSpan w:val="3"/>
          </w:tcPr>
          <w:p w:rsidR="00E15A1A" w:rsidRDefault="00E15A1A">
            <w:pPr>
              <w:spacing w:line="240" w:lineRule="auto"/>
            </w:pPr>
          </w:p>
        </w:tc>
        <w:tc>
          <w:tcPr>
            <w:tcW w:w="3209" w:type="dxa"/>
            <w:gridSpan w:val="4"/>
          </w:tcPr>
          <w:p w:rsidR="00E15A1A" w:rsidRDefault="00E15A1A">
            <w:pPr>
              <w:spacing w:line="240" w:lineRule="auto"/>
            </w:pPr>
          </w:p>
        </w:tc>
        <w:tc>
          <w:tcPr>
            <w:tcW w:w="3210" w:type="dxa"/>
            <w:gridSpan w:val="3"/>
          </w:tcPr>
          <w:p w:rsidR="00E15A1A" w:rsidRDefault="00E15A1A">
            <w:pPr>
              <w:spacing w:line="240" w:lineRule="auto"/>
            </w:pPr>
          </w:p>
        </w:tc>
      </w:tr>
      <w:tr w:rsidR="00E15A1A" w:rsidTr="00E15A1A">
        <w:trPr>
          <w:trHeight w:val="820"/>
        </w:trPr>
        <w:tc>
          <w:tcPr>
            <w:tcW w:w="562" w:type="dxa"/>
            <w:vMerge w:val="restart"/>
          </w:tcPr>
          <w:p w:rsidR="00E15A1A" w:rsidRDefault="00E15A1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544" w:type="dxa"/>
            <w:gridSpan w:val="3"/>
            <w:hideMark/>
          </w:tcPr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выполнил</w:t>
            </w:r>
          </w:p>
          <w:p w:rsidR="00E15A1A" w:rsidRDefault="00E15A1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_____________</w:t>
            </w:r>
          </w:p>
        </w:tc>
        <w:tc>
          <w:tcPr>
            <w:tcW w:w="992" w:type="dxa"/>
            <w:vMerge w:val="restart"/>
          </w:tcPr>
          <w:p w:rsidR="00E15A1A" w:rsidRDefault="00E15A1A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969" w:type="dxa"/>
            <w:gridSpan w:val="4"/>
            <w:vMerge w:val="restart"/>
            <w:hideMark/>
          </w:tcPr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</w:t>
            </w:r>
          </w:p>
          <w:p w:rsidR="00E15A1A" w:rsidRDefault="00E15A1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_____________кафедры МОВС</w:t>
            </w:r>
          </w:p>
          <w:p w:rsidR="00E15A1A" w:rsidRDefault="00E15A1A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(доц., </w:t>
            </w:r>
            <w:proofErr w:type="spellStart"/>
            <w:r>
              <w:rPr>
                <w:rFonts w:cs="Times New Roman"/>
                <w:sz w:val="20"/>
                <w:szCs w:val="20"/>
              </w:rPr>
              <w:t>ст.преп</w:t>
            </w:r>
            <w:proofErr w:type="spellEnd"/>
            <w:r>
              <w:rPr>
                <w:rFonts w:cs="Times New Roman"/>
                <w:sz w:val="20"/>
                <w:szCs w:val="20"/>
              </w:rPr>
              <w:t>., асс.)</w:t>
            </w:r>
          </w:p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____________</w:t>
            </w:r>
          </w:p>
          <w:p w:rsidR="00E15A1A" w:rsidRDefault="00E15A1A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(подпись)</w:t>
            </w:r>
          </w:p>
          <w:p w:rsidR="00E15A1A" w:rsidRDefault="00E15A1A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8"/>
              </w:rPr>
              <w:t>«___» ____________2018</w:t>
            </w:r>
          </w:p>
        </w:tc>
        <w:tc>
          <w:tcPr>
            <w:tcW w:w="561" w:type="dxa"/>
            <w:vMerge w:val="restart"/>
          </w:tcPr>
          <w:p w:rsidR="00E15A1A" w:rsidRDefault="00E15A1A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</w:tr>
      <w:tr w:rsidR="00E15A1A" w:rsidTr="00E15A1A">
        <w:trPr>
          <w:trHeight w:val="1130"/>
        </w:trPr>
        <w:tc>
          <w:tcPr>
            <w:tcW w:w="0" w:type="auto"/>
            <w:vMerge/>
            <w:vAlign w:val="center"/>
            <w:hideMark/>
          </w:tcPr>
          <w:p w:rsidR="00E15A1A" w:rsidRDefault="00E15A1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544" w:type="dxa"/>
            <w:gridSpan w:val="3"/>
            <w:hideMark/>
          </w:tcPr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Минин А.С. ___________</w:t>
            </w:r>
          </w:p>
          <w:p w:rsidR="00E15A1A" w:rsidRDefault="00E15A1A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                         (подпись)</w:t>
            </w:r>
          </w:p>
          <w:p w:rsidR="00E15A1A" w:rsidRDefault="00E15A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 ____________2018</w:t>
            </w:r>
          </w:p>
        </w:tc>
        <w:tc>
          <w:tcPr>
            <w:tcW w:w="0" w:type="auto"/>
            <w:vMerge/>
            <w:vAlign w:val="center"/>
            <w:hideMark/>
          </w:tcPr>
          <w:p w:rsidR="00E15A1A" w:rsidRDefault="00E15A1A">
            <w:pPr>
              <w:spacing w:line="240" w:lineRule="auto"/>
              <w:rPr>
                <w:sz w:val="22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:rsidR="00E15A1A" w:rsidRDefault="00E15A1A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15A1A" w:rsidRDefault="00E15A1A">
            <w:pPr>
              <w:spacing w:line="240" w:lineRule="auto"/>
              <w:rPr>
                <w:sz w:val="22"/>
              </w:rPr>
            </w:pPr>
          </w:p>
        </w:tc>
      </w:tr>
      <w:tr w:rsidR="00E15A1A" w:rsidTr="00E15A1A">
        <w:trPr>
          <w:trHeight w:val="5371"/>
        </w:trPr>
        <w:tc>
          <w:tcPr>
            <w:tcW w:w="562" w:type="dxa"/>
          </w:tcPr>
          <w:p w:rsidR="00E15A1A" w:rsidRDefault="00E15A1A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544" w:type="dxa"/>
            <w:gridSpan w:val="3"/>
          </w:tcPr>
          <w:p w:rsidR="00E15A1A" w:rsidRDefault="00E15A1A">
            <w:pPr>
              <w:spacing w:line="240" w:lineRule="auto"/>
            </w:pPr>
          </w:p>
        </w:tc>
        <w:tc>
          <w:tcPr>
            <w:tcW w:w="992" w:type="dxa"/>
          </w:tcPr>
          <w:p w:rsidR="00E15A1A" w:rsidRDefault="00E15A1A">
            <w:pPr>
              <w:spacing w:line="240" w:lineRule="auto"/>
            </w:pPr>
          </w:p>
        </w:tc>
        <w:tc>
          <w:tcPr>
            <w:tcW w:w="3969" w:type="dxa"/>
            <w:gridSpan w:val="4"/>
          </w:tcPr>
          <w:p w:rsidR="00E15A1A" w:rsidRDefault="00E15A1A">
            <w:pPr>
              <w:spacing w:line="240" w:lineRule="auto"/>
            </w:pPr>
          </w:p>
        </w:tc>
        <w:tc>
          <w:tcPr>
            <w:tcW w:w="561" w:type="dxa"/>
          </w:tcPr>
          <w:p w:rsidR="00E15A1A" w:rsidRDefault="00E15A1A">
            <w:pPr>
              <w:spacing w:line="240" w:lineRule="auto"/>
            </w:pPr>
          </w:p>
        </w:tc>
      </w:tr>
      <w:tr w:rsidR="00E15A1A" w:rsidTr="00E15A1A">
        <w:trPr>
          <w:trHeight w:val="60"/>
        </w:trPr>
        <w:tc>
          <w:tcPr>
            <w:tcW w:w="9628" w:type="dxa"/>
            <w:gridSpan w:val="10"/>
            <w:hideMark/>
          </w:tcPr>
          <w:p w:rsidR="00E15A1A" w:rsidRDefault="00E15A1A" w:rsidP="00E15A1A">
            <w:pPr>
              <w:tabs>
                <w:tab w:val="left" w:pos="5670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Пермь 2018</w:t>
            </w:r>
          </w:p>
        </w:tc>
      </w:tr>
    </w:tbl>
    <w:p w:rsidR="000121B8" w:rsidRDefault="000121B8" w:rsidP="00252D53">
      <w:pPr>
        <w:pStyle w:val="a4"/>
        <w:sectPr w:rsidR="000121B8" w:rsidSect="00BC615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3653C6" w:rsidRPr="00252D53" w:rsidRDefault="00252D53" w:rsidP="00252D53">
      <w:pPr>
        <w:pStyle w:val="a4"/>
      </w:pPr>
      <w:r w:rsidRPr="00252D53">
        <w:lastRenderedPageBreak/>
        <w:t xml:space="preserve">1 </w:t>
      </w:r>
      <w:r w:rsidR="00E15A1A" w:rsidRPr="00252D53">
        <w:t>Постановка задачи</w:t>
      </w:r>
    </w:p>
    <w:p w:rsidR="00BC615A" w:rsidRPr="00BC615A" w:rsidRDefault="00BC615A" w:rsidP="00BC615A"/>
    <w:p w:rsidR="00E15A1A" w:rsidRDefault="00E15A1A" w:rsidP="00E15A1A">
      <w:pPr>
        <w:ind w:firstLine="708"/>
        <w:jc w:val="both"/>
      </w:pPr>
      <w:r>
        <w:t xml:space="preserve">Написать программу, которая на графическом интерфейсе пользователя строит древовидный список по данным из спроектированной ранее базы данных, состоящей из трёх таблиц, последовательно связанных связью типа </w:t>
      </w:r>
      <w:proofErr w:type="gramStart"/>
      <w:r>
        <w:t>1:М</w:t>
      </w:r>
      <w:proofErr w:type="gramEnd"/>
      <w:r>
        <w:t xml:space="preserve">, в котором элементы каждой из трёх уровней иерархии отражают иерархию записей, хранящихся в базе данных. Раскрытии вершины на самом верхнем уровне иерархии к имени вершины приписывается строка " – A/B", где А – число непосредственных дочерних вершин, у которых есть дочерние вершины, а В – число непосредственных дочерних вершин без своих дочерних. </w:t>
      </w:r>
    </w:p>
    <w:p w:rsidR="00E15A1A" w:rsidRDefault="00E15A1A" w:rsidP="00E15A1A">
      <w:pPr>
        <w:ind w:firstLine="708"/>
        <w:jc w:val="both"/>
      </w:pPr>
      <w:r>
        <w:t xml:space="preserve">Необходимо также отразить записи с верхних уровней иерархии, для которых нет соответствующих записей на нижних уровнях иерархии. </w:t>
      </w:r>
    </w:p>
    <w:p w:rsidR="00BC615A" w:rsidRDefault="00E15A1A" w:rsidP="00E15A1A">
      <w:pPr>
        <w:ind w:firstLine="708"/>
        <w:jc w:val="both"/>
        <w:sectPr w:rsidR="00BC615A" w:rsidSect="00BC615A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Использование метода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а также конструкции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запрещено. На каждом уровне иерархии не должны объединяться различные сущности с одинаковым текстовым представлением (названием).</w:t>
      </w:r>
    </w:p>
    <w:p w:rsidR="00E15A1A" w:rsidRDefault="00252D53" w:rsidP="00BC615A">
      <w:pPr>
        <w:pStyle w:val="a4"/>
      </w:pPr>
      <w:r>
        <w:lastRenderedPageBreak/>
        <w:t xml:space="preserve">2 </w:t>
      </w:r>
      <w:r w:rsidR="00BC615A">
        <w:t>Проектирование базы данных</w:t>
      </w:r>
    </w:p>
    <w:p w:rsidR="00BC615A" w:rsidRDefault="00BC615A" w:rsidP="00BC615A"/>
    <w:p w:rsidR="00BC615A" w:rsidRDefault="00BC615A" w:rsidP="00252D53">
      <w:pPr>
        <w:jc w:val="both"/>
      </w:pPr>
      <w:r>
        <w:tab/>
      </w:r>
      <w:r w:rsidR="00A12DD3">
        <w:t>В предметной области «Производство автомобилей» выделены следующие сущности: «А</w:t>
      </w:r>
      <w:r w:rsidR="009531F9">
        <w:t>втоконцерны</w:t>
      </w:r>
      <w:r w:rsidR="00A12DD3">
        <w:t>»</w:t>
      </w:r>
      <w:r w:rsidR="009531F9">
        <w:t xml:space="preserve">, </w:t>
      </w:r>
      <w:r w:rsidR="00A12DD3">
        <w:t>«</w:t>
      </w:r>
      <w:r w:rsidR="009531F9">
        <w:t>Бренд</w:t>
      </w:r>
      <w:r w:rsidR="00A12DD3">
        <w:t>ы»</w:t>
      </w:r>
      <w:r w:rsidR="009531F9">
        <w:t xml:space="preserve">, </w:t>
      </w:r>
      <w:r w:rsidR="00A12DD3">
        <w:t>«</w:t>
      </w:r>
      <w:r w:rsidR="009531F9">
        <w:t>Модели автомобилей</w:t>
      </w:r>
      <w:r w:rsidR="00A12DD3">
        <w:t>»</w:t>
      </w:r>
      <w:r w:rsidR="00C0124A">
        <w:t>.</w:t>
      </w:r>
      <w:r>
        <w:t xml:space="preserve"> </w:t>
      </w:r>
    </w:p>
    <w:p w:rsidR="009531F9" w:rsidRDefault="009531F9" w:rsidP="00252D53">
      <w:pPr>
        <w:ind w:firstLine="708"/>
        <w:jc w:val="both"/>
      </w:pPr>
      <w:r>
        <w:t>Автоконцерны имеют название и год основания. Бренды имеют название и название автоконцерна, к которому они принадлежат. Модели машин имеют название и название бренда, который занимается их производством.</w:t>
      </w:r>
    </w:p>
    <w:p w:rsidR="003653C6" w:rsidRDefault="003653C6" w:rsidP="00252D53">
      <w:pPr>
        <w:ind w:firstLine="708"/>
        <w:jc w:val="both"/>
      </w:pPr>
      <w:r>
        <w:t xml:space="preserve">Автоконцерну может принадлежать несколько брендов, но каждый бренд принадлежит только одному автоконцерну. Между таблицами «Автоконцерны» и «Бренд» связь типа </w:t>
      </w:r>
      <w:proofErr w:type="gramStart"/>
      <w:r>
        <w:t>1:М.</w:t>
      </w:r>
      <w:proofErr w:type="gramEnd"/>
    </w:p>
    <w:p w:rsidR="009531F9" w:rsidRDefault="009531F9" w:rsidP="00252D53">
      <w:pPr>
        <w:ind w:firstLine="708"/>
        <w:jc w:val="both"/>
      </w:pPr>
      <w:r>
        <w:t>Бренду может принадлежать несколько моделей машин, но каждая модель машины принадлежит только одному бренду. Между</w:t>
      </w:r>
      <w:r w:rsidR="003653C6">
        <w:t xml:space="preserve"> таблицами «Бренд» и «Модели автомобилей» связь типа </w:t>
      </w:r>
      <w:proofErr w:type="gramStart"/>
      <w:r w:rsidR="003653C6">
        <w:t>1:М.</w:t>
      </w:r>
      <w:proofErr w:type="gramEnd"/>
    </w:p>
    <w:p w:rsidR="003653C6" w:rsidRDefault="003653C6" w:rsidP="00252D53">
      <w:pPr>
        <w:ind w:firstLine="708"/>
        <w:jc w:val="both"/>
      </w:pPr>
      <w:r>
        <w:t>Каждый автоконцерн характеризуется параметрами:</w:t>
      </w:r>
    </w:p>
    <w:p w:rsidR="003653C6" w:rsidRDefault="00844482" w:rsidP="00252D53">
      <w:pPr>
        <w:pStyle w:val="aa"/>
        <w:numPr>
          <w:ilvl w:val="0"/>
          <w:numId w:val="3"/>
        </w:numPr>
        <w:jc w:val="both"/>
      </w:pPr>
      <w:r>
        <w:t>и</w:t>
      </w:r>
      <w:r w:rsidR="003653C6">
        <w:t>дентификатор</w:t>
      </w:r>
      <w:r>
        <w:rPr>
          <w:lang w:val="en-US"/>
        </w:rPr>
        <w:t>;</w:t>
      </w:r>
    </w:p>
    <w:p w:rsidR="003653C6" w:rsidRDefault="00844482" w:rsidP="00252D53">
      <w:pPr>
        <w:pStyle w:val="aa"/>
        <w:numPr>
          <w:ilvl w:val="0"/>
          <w:numId w:val="3"/>
        </w:numPr>
        <w:jc w:val="both"/>
      </w:pPr>
      <w:r>
        <w:t>н</w:t>
      </w:r>
      <w:r w:rsidR="003653C6">
        <w:t>азвание</w:t>
      </w:r>
      <w:r>
        <w:rPr>
          <w:lang w:val="en-US"/>
        </w:rPr>
        <w:t>;</w:t>
      </w:r>
    </w:p>
    <w:p w:rsidR="003653C6" w:rsidRDefault="00844482" w:rsidP="00252D53">
      <w:pPr>
        <w:pStyle w:val="aa"/>
        <w:numPr>
          <w:ilvl w:val="0"/>
          <w:numId w:val="3"/>
        </w:numPr>
        <w:jc w:val="both"/>
      </w:pPr>
      <w:r>
        <w:t>г</w:t>
      </w:r>
      <w:r w:rsidR="003653C6">
        <w:t>од основания</w:t>
      </w:r>
      <w:r>
        <w:t>.</w:t>
      </w:r>
    </w:p>
    <w:p w:rsidR="00C0124A" w:rsidRDefault="00C0124A" w:rsidP="00252D53">
      <w:pPr>
        <w:ind w:firstLine="708"/>
        <w:jc w:val="both"/>
      </w:pPr>
      <w:r>
        <w:t>Название и год основания могут совпадать, поэтому для каждой записи вводится уникальный идентификатор.</w:t>
      </w:r>
    </w:p>
    <w:p w:rsidR="003653C6" w:rsidRDefault="003653C6" w:rsidP="00252D53">
      <w:pPr>
        <w:ind w:firstLine="708"/>
        <w:jc w:val="both"/>
      </w:pPr>
      <w:r>
        <w:t>Каждый бренд характеризуется параметрами:</w:t>
      </w:r>
    </w:p>
    <w:p w:rsidR="003653C6" w:rsidRDefault="00844482" w:rsidP="00252D53">
      <w:pPr>
        <w:pStyle w:val="aa"/>
        <w:numPr>
          <w:ilvl w:val="0"/>
          <w:numId w:val="2"/>
        </w:numPr>
        <w:jc w:val="both"/>
      </w:pPr>
      <w:r>
        <w:t>и</w:t>
      </w:r>
      <w:r w:rsidR="003653C6">
        <w:t>дентификатор</w:t>
      </w:r>
      <w:r>
        <w:rPr>
          <w:lang w:val="en-US"/>
        </w:rPr>
        <w:t>;</w:t>
      </w:r>
    </w:p>
    <w:p w:rsidR="003653C6" w:rsidRDefault="00844482" w:rsidP="00252D53">
      <w:pPr>
        <w:pStyle w:val="aa"/>
        <w:numPr>
          <w:ilvl w:val="0"/>
          <w:numId w:val="2"/>
        </w:numPr>
        <w:jc w:val="both"/>
      </w:pPr>
      <w:r>
        <w:t>н</w:t>
      </w:r>
      <w:r w:rsidR="003653C6">
        <w:t>азвание</w:t>
      </w:r>
      <w:r>
        <w:rPr>
          <w:lang w:val="en-US"/>
        </w:rPr>
        <w:t>;</w:t>
      </w:r>
    </w:p>
    <w:p w:rsidR="00C0124A" w:rsidRDefault="00844482" w:rsidP="00252D53">
      <w:pPr>
        <w:pStyle w:val="aa"/>
        <w:numPr>
          <w:ilvl w:val="0"/>
          <w:numId w:val="2"/>
        </w:numPr>
        <w:jc w:val="both"/>
      </w:pPr>
      <w:r>
        <w:t>и</w:t>
      </w:r>
      <w:r w:rsidR="003653C6">
        <w:t>дентификатор автоконцерна, к которому принадлежит брен</w:t>
      </w:r>
      <w:r w:rsidR="00C0124A">
        <w:t>д.</w:t>
      </w:r>
    </w:p>
    <w:p w:rsidR="00C0124A" w:rsidRDefault="00C0124A" w:rsidP="00252D53">
      <w:pPr>
        <w:ind w:firstLine="709"/>
        <w:jc w:val="both"/>
      </w:pPr>
      <w:r>
        <w:t>Название и идентификатор автоконцерна, к которому принадлежит могут совпадать, поэтому для каждой записи вводится уникальный идентификатор.</w:t>
      </w:r>
    </w:p>
    <w:p w:rsidR="003653C6" w:rsidRDefault="003653C6" w:rsidP="00252D53">
      <w:pPr>
        <w:ind w:firstLine="708"/>
        <w:jc w:val="both"/>
      </w:pPr>
      <w:r>
        <w:t>Каждая модель автомобиля характеризуется параметрами:</w:t>
      </w:r>
    </w:p>
    <w:p w:rsidR="003653C6" w:rsidRDefault="00844482" w:rsidP="00252D53">
      <w:pPr>
        <w:pStyle w:val="aa"/>
        <w:numPr>
          <w:ilvl w:val="0"/>
          <w:numId w:val="1"/>
        </w:numPr>
        <w:jc w:val="both"/>
      </w:pPr>
      <w:r>
        <w:t>и</w:t>
      </w:r>
      <w:r w:rsidR="003653C6">
        <w:t>дентификатор</w:t>
      </w:r>
      <w:r>
        <w:rPr>
          <w:lang w:val="en-US"/>
        </w:rPr>
        <w:t>;</w:t>
      </w:r>
    </w:p>
    <w:p w:rsidR="003653C6" w:rsidRDefault="00844482" w:rsidP="00252D53">
      <w:pPr>
        <w:pStyle w:val="aa"/>
        <w:numPr>
          <w:ilvl w:val="0"/>
          <w:numId w:val="1"/>
        </w:numPr>
        <w:jc w:val="both"/>
      </w:pPr>
      <w:r>
        <w:t>н</w:t>
      </w:r>
      <w:r w:rsidR="003653C6">
        <w:t>азвание</w:t>
      </w:r>
      <w:r>
        <w:rPr>
          <w:lang w:val="en-US"/>
        </w:rPr>
        <w:t>;</w:t>
      </w:r>
    </w:p>
    <w:p w:rsidR="00C0124A" w:rsidRDefault="00844482" w:rsidP="00252D53">
      <w:pPr>
        <w:pStyle w:val="aa"/>
        <w:numPr>
          <w:ilvl w:val="0"/>
          <w:numId w:val="1"/>
        </w:numPr>
        <w:jc w:val="both"/>
      </w:pPr>
      <w:r>
        <w:t>и</w:t>
      </w:r>
      <w:r w:rsidR="003653C6">
        <w:t>дентификатор бренда, производящего данную модель автомобиля</w:t>
      </w:r>
      <w:r>
        <w:t>.</w:t>
      </w:r>
    </w:p>
    <w:p w:rsidR="00C0124A" w:rsidRDefault="00C0124A" w:rsidP="00252D53">
      <w:pPr>
        <w:ind w:firstLine="709"/>
        <w:jc w:val="both"/>
      </w:pPr>
      <w:r>
        <w:t>Название и идентификатор бренда, производящего данную модель автомобиля могут совпадать, поэтому для каждой записи вводится уникальный идентификатор.</w:t>
      </w:r>
    </w:p>
    <w:p w:rsidR="00C0124A" w:rsidRDefault="00C0124A" w:rsidP="00252D53">
      <w:pPr>
        <w:ind w:firstLine="708"/>
        <w:jc w:val="both"/>
      </w:pPr>
      <w:r>
        <w:lastRenderedPageBreak/>
        <w:t>В связи с этим, можно сделать вывод, что для проектирования БД понадобится три таблицы с соответствующими связи и характеристиками.</w:t>
      </w:r>
    </w:p>
    <w:p w:rsidR="00C0124A" w:rsidRDefault="00C0124A" w:rsidP="00252D53">
      <w:pPr>
        <w:ind w:firstLine="708"/>
        <w:jc w:val="both"/>
      </w:pPr>
      <w:r>
        <w:t>В БД «Производители автомобилей» будут фигурировать три таблицы: «Автоконцерны», «Бренды», «Модели автомобилей». Структура таблица представлена в таблицах 1-3.</w:t>
      </w:r>
    </w:p>
    <w:p w:rsidR="00C0124A" w:rsidRDefault="00C0124A" w:rsidP="00C0124A">
      <w:pPr>
        <w:ind w:firstLine="708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124A" w:rsidTr="00C0124A">
        <w:tc>
          <w:tcPr>
            <w:tcW w:w="3115" w:type="dxa"/>
          </w:tcPr>
          <w:p w:rsidR="00C0124A" w:rsidRDefault="00C0124A" w:rsidP="00204F0A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:rsidR="00C0124A" w:rsidRDefault="00C0124A" w:rsidP="00204F0A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:rsidR="00C0124A" w:rsidRPr="00C0124A" w:rsidRDefault="00C0124A" w:rsidP="00204F0A">
            <w:pPr>
              <w:jc w:val="center"/>
              <w:rPr>
                <w:lang w:val="en-US"/>
              </w:rPr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C0124A" w:rsidTr="00C0124A"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t>Нет</w:t>
            </w:r>
          </w:p>
        </w:tc>
      </w:tr>
      <w:tr w:rsidR="00C0124A" w:rsidTr="00C0124A"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t>Нет</w:t>
            </w:r>
          </w:p>
        </w:tc>
      </w:tr>
      <w:tr w:rsidR="00C0124A" w:rsidTr="00C0124A"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t>Да</w:t>
            </w:r>
          </w:p>
        </w:tc>
      </w:tr>
    </w:tbl>
    <w:p w:rsidR="00C0124A" w:rsidRDefault="00C0124A" w:rsidP="00C0124A">
      <w:pPr>
        <w:ind w:firstLine="708"/>
        <w:jc w:val="center"/>
      </w:pPr>
      <w:r>
        <w:t xml:space="preserve">Таблица </w:t>
      </w:r>
      <w:r w:rsidR="00252D53">
        <w:t>2.</w:t>
      </w:r>
      <w:r>
        <w:t xml:space="preserve">1 </w:t>
      </w:r>
      <w:r w:rsidR="00252D53">
        <w:t xml:space="preserve">– </w:t>
      </w:r>
      <w:r>
        <w:t>Автоконцерны</w:t>
      </w:r>
    </w:p>
    <w:p w:rsidR="00C0124A" w:rsidRDefault="00C0124A" w:rsidP="00C0124A">
      <w:pPr>
        <w:ind w:firstLine="708"/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124A" w:rsidTr="00C0124A">
        <w:tc>
          <w:tcPr>
            <w:tcW w:w="3115" w:type="dxa"/>
          </w:tcPr>
          <w:p w:rsidR="00C0124A" w:rsidRDefault="00C0124A" w:rsidP="00204F0A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:rsidR="00C0124A" w:rsidRDefault="00C0124A" w:rsidP="00204F0A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:rsidR="00C0124A" w:rsidRDefault="00C0124A" w:rsidP="00204F0A">
            <w:pPr>
              <w:jc w:val="center"/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C0124A" w:rsidTr="00C0124A"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t>Нет</w:t>
            </w:r>
          </w:p>
        </w:tc>
      </w:tr>
      <w:tr w:rsidR="00C0124A" w:rsidTr="00C0124A"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t>Нет</w:t>
            </w:r>
          </w:p>
        </w:tc>
      </w:tr>
      <w:tr w:rsidR="00C0124A" w:rsidTr="00C0124A"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idConcern</w:t>
            </w:r>
            <w:proofErr w:type="spellEnd"/>
          </w:p>
        </w:tc>
        <w:tc>
          <w:tcPr>
            <w:tcW w:w="3115" w:type="dxa"/>
          </w:tcPr>
          <w:p w:rsidR="00C0124A" w:rsidRPr="00204F0A" w:rsidRDefault="00204F0A" w:rsidP="00204F0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0124A" w:rsidRDefault="00204F0A" w:rsidP="00204F0A">
            <w:pPr>
              <w:jc w:val="center"/>
            </w:pPr>
            <w:r>
              <w:t>Нет</w:t>
            </w:r>
          </w:p>
        </w:tc>
      </w:tr>
    </w:tbl>
    <w:p w:rsidR="00C0124A" w:rsidRDefault="00C0124A" w:rsidP="00C0124A">
      <w:pPr>
        <w:ind w:firstLine="708"/>
        <w:jc w:val="center"/>
      </w:pPr>
      <w:r>
        <w:t xml:space="preserve">Таблица </w:t>
      </w:r>
      <w:r w:rsidR="00252D53">
        <w:t>2.</w:t>
      </w:r>
      <w:r>
        <w:t xml:space="preserve">2 </w:t>
      </w:r>
      <w:r w:rsidR="00252D53">
        <w:t xml:space="preserve">– </w:t>
      </w:r>
      <w:r>
        <w:t>Бренды</w:t>
      </w:r>
    </w:p>
    <w:p w:rsidR="00C0124A" w:rsidRDefault="00C0124A" w:rsidP="00C0124A">
      <w:pPr>
        <w:ind w:firstLine="708"/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124A" w:rsidTr="00C0124A">
        <w:tc>
          <w:tcPr>
            <w:tcW w:w="3115" w:type="dxa"/>
          </w:tcPr>
          <w:p w:rsidR="00C0124A" w:rsidRDefault="00C0124A" w:rsidP="00C0124A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:rsidR="00C0124A" w:rsidRDefault="00C0124A" w:rsidP="00C0124A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:rsidR="00C0124A" w:rsidRDefault="00C0124A" w:rsidP="00C0124A">
            <w:pPr>
              <w:jc w:val="center"/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C0124A" w:rsidTr="00C0124A">
        <w:tc>
          <w:tcPr>
            <w:tcW w:w="3115" w:type="dxa"/>
          </w:tcPr>
          <w:p w:rsidR="00C0124A" w:rsidRDefault="00204F0A" w:rsidP="00C0124A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C0124A" w:rsidRDefault="00204F0A" w:rsidP="00C0124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0124A" w:rsidRDefault="00204F0A" w:rsidP="00C0124A">
            <w:pPr>
              <w:jc w:val="center"/>
            </w:pPr>
            <w:r>
              <w:t>Нет</w:t>
            </w:r>
          </w:p>
        </w:tc>
      </w:tr>
      <w:tr w:rsidR="00C0124A" w:rsidTr="00C0124A">
        <w:tc>
          <w:tcPr>
            <w:tcW w:w="3115" w:type="dxa"/>
          </w:tcPr>
          <w:p w:rsidR="00C0124A" w:rsidRDefault="00204F0A" w:rsidP="00C0124A">
            <w:pPr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C0124A" w:rsidRDefault="00204F0A" w:rsidP="00C0124A">
            <w:pPr>
              <w:jc w:val="center"/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:rsidR="00C0124A" w:rsidRDefault="00204F0A" w:rsidP="00C0124A">
            <w:pPr>
              <w:jc w:val="center"/>
            </w:pPr>
            <w:r>
              <w:t>Нет</w:t>
            </w:r>
          </w:p>
        </w:tc>
      </w:tr>
      <w:tr w:rsidR="00C0124A" w:rsidTr="00C0124A">
        <w:tc>
          <w:tcPr>
            <w:tcW w:w="3115" w:type="dxa"/>
          </w:tcPr>
          <w:p w:rsidR="00C0124A" w:rsidRPr="00204F0A" w:rsidRDefault="00204F0A" w:rsidP="00C0124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idBrand</w:t>
            </w:r>
            <w:proofErr w:type="spellEnd"/>
          </w:p>
        </w:tc>
        <w:tc>
          <w:tcPr>
            <w:tcW w:w="3115" w:type="dxa"/>
          </w:tcPr>
          <w:p w:rsidR="00C0124A" w:rsidRDefault="00204F0A" w:rsidP="00C0124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0124A" w:rsidRDefault="00204F0A" w:rsidP="00C0124A">
            <w:pPr>
              <w:jc w:val="center"/>
            </w:pPr>
            <w:r>
              <w:t>Нет</w:t>
            </w:r>
          </w:p>
        </w:tc>
      </w:tr>
    </w:tbl>
    <w:p w:rsidR="00C0124A" w:rsidRDefault="00C0124A" w:rsidP="00C0124A">
      <w:pPr>
        <w:ind w:firstLine="708"/>
        <w:jc w:val="center"/>
      </w:pPr>
      <w:r>
        <w:t xml:space="preserve">Таблица </w:t>
      </w:r>
      <w:r w:rsidR="00252D53">
        <w:t>2.</w:t>
      </w:r>
      <w:r>
        <w:t xml:space="preserve">3 </w:t>
      </w:r>
      <w:r w:rsidR="00252D53">
        <w:t xml:space="preserve">– </w:t>
      </w:r>
      <w:r>
        <w:t>Модели автомобилей</w:t>
      </w:r>
    </w:p>
    <w:p w:rsidR="00204F0A" w:rsidRDefault="00204F0A" w:rsidP="00204F0A">
      <w:pPr>
        <w:ind w:firstLine="708"/>
        <w:jc w:val="both"/>
      </w:pPr>
      <w:r>
        <w:t xml:space="preserve">Диаграмма связей таблиц «Автоконцерны», «Бренды», «Модели автомобилей» приведена на рисунке </w:t>
      </w:r>
      <w:r w:rsidR="00252D53">
        <w:t>2.</w:t>
      </w:r>
      <w:r>
        <w:t>1.</w:t>
      </w:r>
    </w:p>
    <w:p w:rsidR="00204F0A" w:rsidRDefault="00204F0A" w:rsidP="00204F0A">
      <w:pPr>
        <w:ind w:firstLine="708"/>
        <w:jc w:val="both"/>
      </w:pPr>
    </w:p>
    <w:p w:rsidR="00402488" w:rsidRDefault="00204F0A" w:rsidP="00402488">
      <w:pPr>
        <w:jc w:val="center"/>
      </w:pPr>
      <w:r>
        <w:rPr>
          <w:noProof/>
        </w:rPr>
        <w:drawing>
          <wp:inline distT="0" distB="0" distL="0" distR="0">
            <wp:extent cx="5937250" cy="10985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488">
        <w:t xml:space="preserve">Рисунок </w:t>
      </w:r>
      <w:r w:rsidR="00252D53">
        <w:t>2.</w:t>
      </w:r>
      <w:r w:rsidR="00402488">
        <w:t xml:space="preserve">1 </w:t>
      </w:r>
      <w:r w:rsidR="00252D53">
        <w:t xml:space="preserve">– </w:t>
      </w:r>
      <w:r w:rsidR="00402488">
        <w:t>Диаграмма БД</w:t>
      </w:r>
    </w:p>
    <w:p w:rsidR="00402488" w:rsidRDefault="00402488" w:rsidP="00204F0A">
      <w:pPr>
        <w:ind w:firstLine="708"/>
        <w:jc w:val="center"/>
        <w:sectPr w:rsidR="004024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4F0A" w:rsidRDefault="00252D53" w:rsidP="00204F0A">
      <w:pPr>
        <w:ind w:firstLine="708"/>
        <w:jc w:val="center"/>
      </w:pPr>
      <w:r>
        <w:lastRenderedPageBreak/>
        <w:t xml:space="preserve">3 </w:t>
      </w:r>
      <w:r w:rsidR="00402488">
        <w:t>Общее описание</w:t>
      </w:r>
    </w:p>
    <w:p w:rsidR="00402488" w:rsidRDefault="00402488" w:rsidP="00402488">
      <w:pPr>
        <w:ind w:firstLine="708"/>
        <w:jc w:val="both"/>
      </w:pPr>
      <w:r>
        <w:t xml:space="preserve">Для проектирования БД использовалось ПО </w:t>
      </w:r>
      <w:r>
        <w:rPr>
          <w:lang w:val="en-US"/>
        </w:rPr>
        <w:t>MS</w:t>
      </w:r>
      <w:r w:rsidRPr="00402488">
        <w:t xml:space="preserve"> </w:t>
      </w:r>
      <w:r>
        <w:rPr>
          <w:lang w:val="en-US"/>
        </w:rPr>
        <w:t>SQL</w:t>
      </w:r>
      <w:r w:rsidRPr="00402488">
        <w:t xml:space="preserve"> </w:t>
      </w:r>
      <w:r>
        <w:rPr>
          <w:lang w:val="en-US"/>
        </w:rPr>
        <w:t>Server</w:t>
      </w:r>
      <w:r w:rsidRPr="00402488">
        <w:t xml:space="preserve"> </w:t>
      </w:r>
      <w:r>
        <w:rPr>
          <w:lang w:val="en-US"/>
        </w:rPr>
        <w:t>Management</w:t>
      </w:r>
      <w:r w:rsidRPr="00402488">
        <w:t xml:space="preserve"> </w:t>
      </w:r>
      <w:r>
        <w:rPr>
          <w:lang w:val="en-US"/>
        </w:rPr>
        <w:t>Studio</w:t>
      </w:r>
      <w:r w:rsidRPr="00402488">
        <w:t xml:space="preserve">. </w:t>
      </w:r>
      <w:r>
        <w:t xml:space="preserve">Приложение </w:t>
      </w:r>
      <w:r>
        <w:rPr>
          <w:lang w:val="en-US"/>
        </w:rPr>
        <w:t>Windows</w:t>
      </w:r>
      <w:r w:rsidRPr="00402488">
        <w:t xml:space="preserve"> </w:t>
      </w:r>
      <w:r>
        <w:rPr>
          <w:lang w:val="en-US"/>
        </w:rPr>
        <w:t>Form</w:t>
      </w:r>
      <w:r w:rsidRPr="00402488">
        <w:t xml:space="preserve"> </w:t>
      </w:r>
      <w:r>
        <w:t xml:space="preserve">для взаимодействия с БД будет разрабатывать на языке </w:t>
      </w:r>
      <w:r>
        <w:rPr>
          <w:lang w:val="en-US"/>
        </w:rPr>
        <w:t>C</w:t>
      </w:r>
      <w:r w:rsidRPr="00402488">
        <w:t xml:space="preserve"># </w:t>
      </w:r>
      <w:r>
        <w:t xml:space="preserve">в среде </w:t>
      </w:r>
      <w:r>
        <w:rPr>
          <w:lang w:val="en-US"/>
        </w:rPr>
        <w:t>Visual</w:t>
      </w:r>
      <w:r w:rsidRPr="00402488">
        <w:t xml:space="preserve"> </w:t>
      </w:r>
      <w:r>
        <w:rPr>
          <w:lang w:val="en-US"/>
        </w:rPr>
        <w:t>Studio</w:t>
      </w:r>
      <w:r w:rsidRPr="00402488">
        <w:t xml:space="preserve"> 2012. </w:t>
      </w:r>
    </w:p>
    <w:p w:rsidR="00402488" w:rsidRDefault="00402488" w:rsidP="00402488">
      <w:pPr>
        <w:ind w:firstLine="708"/>
        <w:jc w:val="both"/>
      </w:pPr>
      <w:r>
        <w:t>На форме расположен</w:t>
      </w:r>
      <w:r w:rsidRPr="007C5E63">
        <w:t xml:space="preserve"> </w:t>
      </w:r>
      <w:r w:rsidRPr="000E4255">
        <w:t>элемент управления</w:t>
      </w:r>
      <w:r w:rsidRPr="00314E6C">
        <w:t xml:space="preserve"> </w:t>
      </w:r>
      <w:proofErr w:type="spellStart"/>
      <w:r w:rsidRPr="000E4255">
        <w:rPr>
          <w:lang w:val="en-US"/>
        </w:rPr>
        <w:t>TreeView</w:t>
      </w:r>
      <w:proofErr w:type="spellEnd"/>
      <w:r>
        <w:t xml:space="preserve">, который отображает данные из базы данных в древовидной структуре. Внешний вид готового приложения представлен на </w:t>
      </w:r>
      <w:r>
        <w:fldChar w:fldCharType="begin"/>
      </w:r>
      <w:r>
        <w:instrText xml:space="preserve"> REF  _Ref443375644 \* Lower \h  \* MERGEFORMAT </w:instrText>
      </w:r>
      <w:r>
        <w:fldChar w:fldCharType="separate"/>
      </w:r>
      <w:r>
        <w:t xml:space="preserve">рисунке </w:t>
      </w:r>
      <w:r>
        <w:fldChar w:fldCharType="end"/>
      </w:r>
      <w:r w:rsidR="00252D53">
        <w:t>3.1</w:t>
      </w:r>
      <w:r>
        <w:t>.</w:t>
      </w:r>
    </w:p>
    <w:p w:rsidR="00402488" w:rsidRDefault="00402488" w:rsidP="00402488">
      <w:pPr>
        <w:ind w:firstLine="708"/>
        <w:jc w:val="both"/>
      </w:pPr>
    </w:p>
    <w:p w:rsidR="00402488" w:rsidRDefault="00402488" w:rsidP="00402488">
      <w:pPr>
        <w:ind w:firstLine="708"/>
        <w:jc w:val="center"/>
      </w:pPr>
      <w:r>
        <w:rPr>
          <w:noProof/>
        </w:rPr>
        <w:drawing>
          <wp:inline distT="0" distB="0" distL="0" distR="0">
            <wp:extent cx="2127250" cy="2055383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62" cy="205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88" w:rsidRPr="00402488" w:rsidRDefault="00402488" w:rsidP="00402488">
      <w:pPr>
        <w:ind w:firstLine="708"/>
        <w:jc w:val="center"/>
        <w:sectPr w:rsidR="00402488" w:rsidRPr="004024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r w:rsidR="00252D53">
        <w:t>3.1 – Форма п</w:t>
      </w:r>
      <w:r>
        <w:t>риложения</w:t>
      </w:r>
    </w:p>
    <w:p w:rsidR="0072004F" w:rsidRDefault="00252D53" w:rsidP="0072004F">
      <w:pPr>
        <w:pStyle w:val="aa"/>
        <w:ind w:left="709"/>
        <w:jc w:val="center"/>
      </w:pPr>
      <w:r>
        <w:rPr>
          <w:rFonts w:cs="Times New Roman"/>
          <w:szCs w:val="28"/>
        </w:rPr>
        <w:lastRenderedPageBreak/>
        <w:t xml:space="preserve">4 </w:t>
      </w:r>
      <w:r w:rsidR="0072004F" w:rsidRPr="00686EC4">
        <w:rPr>
          <w:rFonts w:cs="Times New Roman"/>
          <w:szCs w:val="28"/>
        </w:rPr>
        <w:t xml:space="preserve">Описание </w:t>
      </w:r>
      <w:r w:rsidR="0072004F">
        <w:rPr>
          <w:rFonts w:cs="Times New Roman"/>
          <w:szCs w:val="28"/>
        </w:rPr>
        <w:t>алгоритма</w:t>
      </w:r>
    </w:p>
    <w:p w:rsidR="0072004F" w:rsidRDefault="0072004F" w:rsidP="0072004F">
      <w:pPr>
        <w:pStyle w:val="aa"/>
        <w:ind w:left="709"/>
      </w:pPr>
    </w:p>
    <w:p w:rsidR="003653C6" w:rsidRDefault="00120814" w:rsidP="00252D53">
      <w:pPr>
        <w:pStyle w:val="aa"/>
        <w:numPr>
          <w:ilvl w:val="0"/>
          <w:numId w:val="4"/>
        </w:numPr>
        <w:ind w:left="709"/>
        <w:jc w:val="both"/>
      </w:pPr>
      <w:r>
        <w:t>Подключае</w:t>
      </w:r>
      <w:r w:rsidR="00D60908">
        <w:t>м приложение</w:t>
      </w:r>
      <w:r>
        <w:t xml:space="preserve"> к спроектированной базе данных и создаем запрос.</w:t>
      </w:r>
    </w:p>
    <w:p w:rsidR="00252D53" w:rsidRDefault="00252D53" w:rsidP="00252D53">
      <w:pPr>
        <w:pStyle w:val="aa"/>
        <w:ind w:left="709"/>
        <w:jc w:val="both"/>
      </w:pPr>
    </w:p>
    <w:p w:rsidR="00252D53" w:rsidRDefault="00120814" w:rsidP="00252D53">
      <w:pPr>
        <w:pStyle w:val="aa"/>
        <w:numPr>
          <w:ilvl w:val="0"/>
          <w:numId w:val="4"/>
        </w:numPr>
        <w:ind w:left="709"/>
        <w:jc w:val="both"/>
      </w:pPr>
      <w:r>
        <w:t>Просматриваем содержимое базы данных, пока не дойдем до последнего элемента.</w:t>
      </w:r>
    </w:p>
    <w:p w:rsidR="00120814" w:rsidRDefault="00120814" w:rsidP="00252D53">
      <w:pPr>
        <w:pStyle w:val="aa"/>
        <w:numPr>
          <w:ilvl w:val="1"/>
          <w:numId w:val="5"/>
        </w:numPr>
        <w:ind w:left="1418"/>
        <w:jc w:val="both"/>
      </w:pPr>
      <w:r>
        <w:t>При каждой итерации мы получаем название автоконцерна и добавляем его на первый уровень дерева.</w:t>
      </w:r>
    </w:p>
    <w:p w:rsidR="00120814" w:rsidRDefault="00120814" w:rsidP="00252D53">
      <w:pPr>
        <w:pStyle w:val="aa"/>
        <w:numPr>
          <w:ilvl w:val="1"/>
          <w:numId w:val="5"/>
        </w:numPr>
        <w:ind w:left="1418"/>
        <w:jc w:val="both"/>
      </w:pPr>
      <w:r>
        <w:t>Если автоконцерну принадлежит бренд, то мы получаем название бренда и добавляем бренд на второй уровень дерева соответствующем</w:t>
      </w:r>
      <w:r w:rsidR="00D60908">
        <w:t>у</w:t>
      </w:r>
      <w:r>
        <w:t xml:space="preserve"> автоконцерну.</w:t>
      </w:r>
    </w:p>
    <w:p w:rsidR="00184B24" w:rsidRDefault="00184B24" w:rsidP="00252D53">
      <w:pPr>
        <w:pStyle w:val="aa"/>
        <w:numPr>
          <w:ilvl w:val="2"/>
          <w:numId w:val="7"/>
        </w:numPr>
        <w:jc w:val="both"/>
      </w:pPr>
      <w:r>
        <w:t>Если при этом бренд занимается производством определенных моделей машин, то мы получаем название модели машины и добавляем на третий уровень дерева соответствующему бренду.</w:t>
      </w:r>
    </w:p>
    <w:p w:rsidR="00252D53" w:rsidRDefault="00252D53" w:rsidP="00252D53">
      <w:pPr>
        <w:pStyle w:val="aa"/>
        <w:ind w:left="2136"/>
        <w:jc w:val="both"/>
      </w:pPr>
    </w:p>
    <w:p w:rsidR="00184B24" w:rsidRDefault="00184B24" w:rsidP="00252D53">
      <w:pPr>
        <w:pStyle w:val="aa"/>
        <w:numPr>
          <w:ilvl w:val="0"/>
          <w:numId w:val="4"/>
        </w:numPr>
        <w:ind w:left="709"/>
        <w:jc w:val="both"/>
      </w:pPr>
      <w:r>
        <w:t>Если узел не имеет дочерних элементов, то мы не выводим численных характеристик.</w:t>
      </w:r>
      <w:r w:rsidR="00F01579" w:rsidRPr="00F01579">
        <w:t xml:space="preserve"> </w:t>
      </w:r>
      <w:r w:rsidR="005A1CE7">
        <w:t>При раскрытии узла, просматриваем список дочерних вершин у узла, у которых смотри</w:t>
      </w:r>
      <w:r w:rsidR="00D60908">
        <w:t>м</w:t>
      </w:r>
      <w:r w:rsidR="005A1CE7">
        <w:t xml:space="preserve"> количество таких же дочерних вершин. Если есть – увеличиваем счетчик «узлов с дочерними вершина»</w:t>
      </w:r>
      <w:r w:rsidR="00D60908">
        <w:t xml:space="preserve"> на 1</w:t>
      </w:r>
      <w:r w:rsidR="005A1CE7">
        <w:t>, если нет – увеличиваем счетчик «узлов без дочерних ве</w:t>
      </w:r>
      <w:r w:rsidR="00D60908">
        <w:t>р</w:t>
      </w:r>
      <w:r w:rsidR="005A1CE7">
        <w:t>шин»</w:t>
      </w:r>
      <w:r w:rsidR="00D60908">
        <w:t xml:space="preserve"> на 1</w:t>
      </w:r>
      <w:r w:rsidR="005A1CE7">
        <w:t>. Формируем строку вывода.</w:t>
      </w:r>
    </w:p>
    <w:p w:rsidR="00252D53" w:rsidRDefault="00252D53" w:rsidP="00252D53">
      <w:pPr>
        <w:pStyle w:val="aa"/>
        <w:ind w:left="709"/>
        <w:jc w:val="both"/>
      </w:pPr>
    </w:p>
    <w:p w:rsidR="005A1CE7" w:rsidRDefault="005A1CE7" w:rsidP="00252D53">
      <w:pPr>
        <w:pStyle w:val="aa"/>
        <w:numPr>
          <w:ilvl w:val="0"/>
          <w:numId w:val="4"/>
        </w:numPr>
        <w:ind w:left="709"/>
        <w:jc w:val="both"/>
      </w:pPr>
      <w:r>
        <w:t>При сворачивании вершины удаляем все числовые характеристики, оставляя одно название.</w:t>
      </w:r>
    </w:p>
    <w:p w:rsidR="00EF4754" w:rsidRDefault="00EF4754" w:rsidP="00EF4754">
      <w:pPr>
        <w:sectPr w:rsidR="00EF47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32FC" w:rsidRPr="00252D53" w:rsidRDefault="00252D53" w:rsidP="002D32FC">
      <w:pPr>
        <w:spacing w:line="259" w:lineRule="auto"/>
        <w:jc w:val="center"/>
      </w:pPr>
      <w:r>
        <w:lastRenderedPageBreak/>
        <w:t xml:space="preserve">5 </w:t>
      </w:r>
      <w:r w:rsidR="002D32FC">
        <w:t xml:space="preserve">Описание </w:t>
      </w:r>
      <w:r>
        <w:rPr>
          <w:lang w:val="en-US"/>
        </w:rPr>
        <w:t>SQL</w:t>
      </w:r>
      <w:r>
        <w:t xml:space="preserve"> – запроса</w:t>
      </w:r>
    </w:p>
    <w:p w:rsidR="001A557B" w:rsidRDefault="001A557B" w:rsidP="002D32FC">
      <w:pPr>
        <w:spacing w:line="259" w:lineRule="auto"/>
        <w:jc w:val="center"/>
      </w:pPr>
    </w:p>
    <w:p w:rsidR="00554AFF" w:rsidRDefault="00554AFF" w:rsidP="001A557B">
      <w:pPr>
        <w:spacing w:line="259" w:lineRule="auto"/>
        <w:ind w:firstLine="708"/>
        <w:jc w:val="both"/>
      </w:pPr>
      <w:r>
        <w:t xml:space="preserve">Рассмотрим </w:t>
      </w:r>
      <w:r>
        <w:rPr>
          <w:lang w:val="en-US"/>
        </w:rPr>
        <w:t>SQL</w:t>
      </w:r>
      <w:r>
        <w:t>-запрос, который необходим для решения поставленной задачи:</w:t>
      </w:r>
    </w:p>
    <w:p w:rsidR="001A557B" w:rsidRDefault="001A557B" w:rsidP="001A557B">
      <w:pPr>
        <w:spacing w:line="259" w:lineRule="auto"/>
        <w:ind w:firstLine="708"/>
        <w:jc w:val="both"/>
      </w:pPr>
    </w:p>
    <w:p w:rsidR="00554AFF" w:rsidRDefault="001A557B" w:rsidP="00554AFF">
      <w:pPr>
        <w:spacing w:line="259" w:lineRule="auto"/>
        <w:jc w:val="both"/>
      </w:pPr>
      <w:r>
        <w:rPr>
          <w:noProof/>
        </w:rPr>
        <w:drawing>
          <wp:inline distT="0" distB="0" distL="0" distR="0">
            <wp:extent cx="5937250" cy="952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7B" w:rsidRPr="00252D53" w:rsidRDefault="001A557B" w:rsidP="001A557B">
      <w:pPr>
        <w:spacing w:line="259" w:lineRule="auto"/>
        <w:jc w:val="center"/>
      </w:pPr>
      <w:r>
        <w:t xml:space="preserve">Рисунок </w:t>
      </w:r>
      <w:r w:rsidR="00252D53">
        <w:t xml:space="preserve">5.1 </w:t>
      </w:r>
      <w:r w:rsidR="00252D53">
        <w:rPr>
          <w:lang w:val="en-US"/>
        </w:rPr>
        <w:t>SQL</w:t>
      </w:r>
      <w:r w:rsidR="00252D53">
        <w:t xml:space="preserve"> – запрос</w:t>
      </w:r>
    </w:p>
    <w:p w:rsidR="001A557B" w:rsidRDefault="001A557B" w:rsidP="001A557B">
      <w:pPr>
        <w:spacing w:line="259" w:lineRule="auto"/>
        <w:jc w:val="center"/>
      </w:pPr>
    </w:p>
    <w:p w:rsidR="00554AFF" w:rsidRDefault="00554AFF" w:rsidP="001A557B">
      <w:pPr>
        <w:spacing w:line="259" w:lineRule="auto"/>
        <w:ind w:firstLine="360"/>
        <w:jc w:val="both"/>
      </w:pPr>
      <w:r>
        <w:t xml:space="preserve">В блоке </w:t>
      </w:r>
      <w:r>
        <w:rPr>
          <w:lang w:val="en-US"/>
        </w:rPr>
        <w:t>SELECT</w:t>
      </w:r>
      <w:r w:rsidRPr="00554AFF">
        <w:t xml:space="preserve"> </w:t>
      </w:r>
      <w:r>
        <w:t>мы указываем, что надо получить следующие значения столбцов:</w:t>
      </w:r>
    </w:p>
    <w:p w:rsidR="00554AFF" w:rsidRDefault="00844482" w:rsidP="00E33D34">
      <w:pPr>
        <w:pStyle w:val="aa"/>
        <w:numPr>
          <w:ilvl w:val="0"/>
          <w:numId w:val="13"/>
        </w:numPr>
        <w:spacing w:line="259" w:lineRule="auto"/>
        <w:jc w:val="both"/>
      </w:pPr>
      <w:r>
        <w:t>н</w:t>
      </w:r>
      <w:r w:rsidR="00554AFF">
        <w:t>азвание концерна</w:t>
      </w:r>
      <w:r>
        <w:rPr>
          <w:lang w:val="en-US"/>
        </w:rPr>
        <w:t>;</w:t>
      </w:r>
    </w:p>
    <w:p w:rsidR="00554AFF" w:rsidRDefault="00844482" w:rsidP="00E33D34">
      <w:pPr>
        <w:pStyle w:val="aa"/>
        <w:numPr>
          <w:ilvl w:val="0"/>
          <w:numId w:val="13"/>
        </w:numPr>
        <w:spacing w:line="259" w:lineRule="auto"/>
        <w:jc w:val="both"/>
      </w:pPr>
      <w:r>
        <w:t>и</w:t>
      </w:r>
      <w:r w:rsidR="00554AFF">
        <w:t>дентификатор концерна</w:t>
      </w:r>
      <w:r>
        <w:rPr>
          <w:lang w:val="en-US"/>
        </w:rPr>
        <w:t>;</w:t>
      </w:r>
    </w:p>
    <w:p w:rsidR="00554AFF" w:rsidRDefault="00844482" w:rsidP="00E33D34">
      <w:pPr>
        <w:pStyle w:val="aa"/>
        <w:numPr>
          <w:ilvl w:val="0"/>
          <w:numId w:val="13"/>
        </w:numPr>
        <w:spacing w:line="259" w:lineRule="auto"/>
        <w:jc w:val="both"/>
      </w:pPr>
      <w:r>
        <w:t>н</w:t>
      </w:r>
      <w:r w:rsidR="00554AFF">
        <w:t>азвание бренда</w:t>
      </w:r>
      <w:r>
        <w:rPr>
          <w:lang w:val="en-US"/>
        </w:rPr>
        <w:t>;</w:t>
      </w:r>
    </w:p>
    <w:p w:rsidR="00554AFF" w:rsidRDefault="00844482" w:rsidP="00E33D34">
      <w:pPr>
        <w:pStyle w:val="aa"/>
        <w:numPr>
          <w:ilvl w:val="0"/>
          <w:numId w:val="13"/>
        </w:numPr>
        <w:spacing w:line="259" w:lineRule="auto"/>
        <w:jc w:val="both"/>
      </w:pPr>
      <w:proofErr w:type="spellStart"/>
      <w:r>
        <w:t>н</w:t>
      </w:r>
      <w:r w:rsidR="00554AFF">
        <w:t>дентификатор</w:t>
      </w:r>
      <w:proofErr w:type="spellEnd"/>
      <w:r w:rsidR="00554AFF">
        <w:t xml:space="preserve"> бренда</w:t>
      </w:r>
      <w:r>
        <w:rPr>
          <w:lang w:val="en-US"/>
        </w:rPr>
        <w:t>;</w:t>
      </w:r>
    </w:p>
    <w:p w:rsidR="00E33D34" w:rsidRDefault="00844482" w:rsidP="00E33D34">
      <w:pPr>
        <w:pStyle w:val="aa"/>
        <w:numPr>
          <w:ilvl w:val="0"/>
          <w:numId w:val="13"/>
        </w:numPr>
        <w:spacing w:line="259" w:lineRule="auto"/>
        <w:jc w:val="both"/>
      </w:pPr>
      <w:r>
        <w:t>н</w:t>
      </w:r>
      <w:r w:rsidR="00554AFF">
        <w:t>азвание модели</w:t>
      </w:r>
      <w:r>
        <w:t>.</w:t>
      </w:r>
    </w:p>
    <w:p w:rsidR="00E33D34" w:rsidRDefault="00E33D34" w:rsidP="001A557B">
      <w:pPr>
        <w:spacing w:line="259" w:lineRule="auto"/>
        <w:ind w:firstLine="360"/>
        <w:jc w:val="both"/>
      </w:pPr>
      <w:r>
        <w:t xml:space="preserve">С помощью </w:t>
      </w:r>
      <w:r>
        <w:rPr>
          <w:lang w:val="en-US"/>
        </w:rPr>
        <w:t>AS</w:t>
      </w:r>
      <w:r w:rsidRPr="00E33D34">
        <w:t xml:space="preserve"> </w:t>
      </w:r>
      <w:r>
        <w:t>присваиваются «уникальные» названия столбцам, которые в дальнейшем будут использоваться в коде для извлечения данных.</w:t>
      </w:r>
    </w:p>
    <w:p w:rsidR="00E33D34" w:rsidRDefault="001A557B" w:rsidP="001A557B">
      <w:pPr>
        <w:spacing w:line="259" w:lineRule="auto"/>
        <w:ind w:firstLine="360"/>
        <w:jc w:val="both"/>
      </w:pPr>
      <w:r>
        <w:t xml:space="preserve">Таблицы концернов и брендов соединяются с помощью оператора </w:t>
      </w:r>
      <w:r>
        <w:rPr>
          <w:lang w:val="en-US"/>
        </w:rPr>
        <w:t>LEFT</w:t>
      </w:r>
      <w:r w:rsidRPr="001A557B">
        <w:t xml:space="preserve"> </w:t>
      </w:r>
      <w:r>
        <w:rPr>
          <w:lang w:val="en-US"/>
        </w:rPr>
        <w:t>JOIN</w:t>
      </w:r>
      <w:r w:rsidRPr="001A557B">
        <w:t xml:space="preserve"> (</w:t>
      </w:r>
      <w:r>
        <w:t xml:space="preserve">в результирующую таблицу войдут все элементы таблицы концернов, а отсутствующие значения в таблице брендов будут </w:t>
      </w:r>
      <w:r>
        <w:rPr>
          <w:lang w:val="en-US"/>
        </w:rPr>
        <w:t>NULL</w:t>
      </w:r>
      <w:r w:rsidRPr="001A557B">
        <w:t>)</w:t>
      </w:r>
      <w:r>
        <w:t xml:space="preserve">. При это устанавливается соответствие, что идентификатор концерна равен идентификатору концерна в таблице брендов. Полученная таблица аналогичным образом соединяется с помощью </w:t>
      </w:r>
      <w:r>
        <w:rPr>
          <w:lang w:val="en-US"/>
        </w:rPr>
        <w:t>LEFT</w:t>
      </w:r>
      <w:r w:rsidRPr="001A557B">
        <w:t xml:space="preserve"> </w:t>
      </w:r>
      <w:r>
        <w:rPr>
          <w:lang w:val="en-US"/>
        </w:rPr>
        <w:t>JOIN</w:t>
      </w:r>
      <w:r w:rsidRPr="001A557B">
        <w:t xml:space="preserve"> </w:t>
      </w:r>
      <w:r>
        <w:t>с таблицей моделей машин, при этом устанавливается значение, что идентификатор бренда равен идентификатору бренда в таблице моделей машин.</w:t>
      </w:r>
    </w:p>
    <w:p w:rsidR="001A557B" w:rsidRDefault="001A557B" w:rsidP="00252D53">
      <w:pPr>
        <w:spacing w:line="259" w:lineRule="auto"/>
        <w:ind w:firstLine="360"/>
        <w:jc w:val="both"/>
      </w:pPr>
      <w:r>
        <w:t xml:space="preserve">С помощью </w:t>
      </w:r>
      <w:r>
        <w:rPr>
          <w:lang w:val="en-US"/>
        </w:rPr>
        <w:t>ORDER</w:t>
      </w:r>
      <w:r w:rsidRPr="001A557B">
        <w:t xml:space="preserve"> </w:t>
      </w:r>
      <w:r>
        <w:rPr>
          <w:lang w:val="en-US"/>
        </w:rPr>
        <w:t>BY</w:t>
      </w:r>
      <w:r w:rsidRPr="001A557B">
        <w:t xml:space="preserve"> </w:t>
      </w:r>
      <w:r>
        <w:t>таблицы сортируются по идентификаторам и названиям (в алфавитном порядке).</w:t>
      </w:r>
    </w:p>
    <w:p w:rsidR="001A557B" w:rsidRPr="001A557B" w:rsidRDefault="001A557B" w:rsidP="001A557B">
      <w:pPr>
        <w:spacing w:line="259" w:lineRule="auto"/>
        <w:ind w:firstLine="708"/>
        <w:jc w:val="both"/>
      </w:pPr>
      <w:r>
        <w:t>Далее подключаемся к БД, делаем запрос, извлекаем нужную информацию и наполняем контейнер древовидного представления.</w:t>
      </w:r>
    </w:p>
    <w:p w:rsidR="002D32FC" w:rsidRPr="002D32FC" w:rsidRDefault="002D32FC" w:rsidP="00554AFF">
      <w:pPr>
        <w:spacing w:line="259" w:lineRule="auto"/>
        <w:jc w:val="both"/>
      </w:pPr>
      <w:r>
        <w:br w:type="page"/>
      </w:r>
    </w:p>
    <w:p w:rsidR="00EF4754" w:rsidRDefault="00252D53" w:rsidP="00EF4754">
      <w:pPr>
        <w:jc w:val="center"/>
        <w:rPr>
          <w:lang w:val="en-US"/>
        </w:rPr>
      </w:pPr>
      <w:r>
        <w:lastRenderedPageBreak/>
        <w:t xml:space="preserve">6 </w:t>
      </w:r>
      <w:r w:rsidR="00EF4754">
        <w:t xml:space="preserve">Особенности реализации на </w:t>
      </w:r>
      <w:r w:rsidR="00EF4754">
        <w:rPr>
          <w:lang w:val="en-US"/>
        </w:rPr>
        <w:t>C#</w:t>
      </w:r>
    </w:p>
    <w:p w:rsidR="00252D53" w:rsidRDefault="00370F91" w:rsidP="00252D53">
      <w:pPr>
        <w:pStyle w:val="aa"/>
        <w:numPr>
          <w:ilvl w:val="0"/>
          <w:numId w:val="10"/>
        </w:numPr>
        <w:spacing w:after="0" w:line="257" w:lineRule="auto"/>
        <w:ind w:left="284" w:hanging="284"/>
        <w:jc w:val="both"/>
      </w:pPr>
      <w:r w:rsidRPr="004E6E53">
        <w:t>Формируем строку подключения:</w:t>
      </w:r>
    </w:p>
    <w:p w:rsidR="00EF4754" w:rsidRPr="004E6E53" w:rsidRDefault="00263B2E" w:rsidP="00252D53">
      <w:pPr>
        <w:spacing w:after="0" w:line="257" w:lineRule="auto"/>
        <w:ind w:firstLine="284"/>
        <w:jc w:val="both"/>
      </w:pPr>
      <w:proofErr w:type="spellStart"/>
      <w:r w:rsidRPr="004E6E53">
        <w:t>SqlConnectionStringBuilder</w:t>
      </w:r>
      <w:proofErr w:type="spellEnd"/>
      <w:r w:rsidRPr="004E6E53">
        <w:t xml:space="preserve"> – средство для создания строки подключения.</w:t>
      </w:r>
    </w:p>
    <w:p w:rsidR="00263B2E" w:rsidRPr="004E6E53" w:rsidRDefault="00263B2E" w:rsidP="00252D53">
      <w:pPr>
        <w:spacing w:after="0" w:line="257" w:lineRule="auto"/>
        <w:ind w:firstLine="284"/>
        <w:jc w:val="both"/>
      </w:pPr>
      <w:r w:rsidRPr="004E6E53">
        <w:t>Устанавливаем свойства:</w:t>
      </w:r>
    </w:p>
    <w:p w:rsidR="00263B2E" w:rsidRPr="004E6E53" w:rsidRDefault="00263B2E" w:rsidP="00252D53">
      <w:pPr>
        <w:pStyle w:val="aa"/>
        <w:numPr>
          <w:ilvl w:val="0"/>
          <w:numId w:val="8"/>
        </w:numPr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DataSource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– задает </w:t>
      </w:r>
      <w:r w:rsidR="00DD3BA3">
        <w:rPr>
          <w:rFonts w:cs="Times New Roman"/>
          <w:color w:val="000000" w:themeColor="text1"/>
          <w:szCs w:val="28"/>
        </w:rPr>
        <w:t xml:space="preserve">сетевой адрес экземпляра </w:t>
      </w:r>
      <w:r w:rsidR="00DD3BA3">
        <w:rPr>
          <w:rFonts w:cs="Times New Roman"/>
          <w:color w:val="000000" w:themeColor="text1"/>
          <w:szCs w:val="28"/>
          <w:lang w:val="en-US"/>
        </w:rPr>
        <w:t>SQL</w:t>
      </w:r>
      <w:r w:rsidR="00DD3BA3" w:rsidRPr="00DD3BA3">
        <w:rPr>
          <w:rFonts w:cs="Times New Roman"/>
          <w:color w:val="000000" w:themeColor="text1"/>
          <w:szCs w:val="28"/>
        </w:rPr>
        <w:t xml:space="preserve"> </w:t>
      </w:r>
      <w:r w:rsidR="00DD3BA3">
        <w:rPr>
          <w:rFonts w:cs="Times New Roman"/>
          <w:color w:val="000000" w:themeColor="text1"/>
          <w:szCs w:val="28"/>
          <w:lang w:val="en-US"/>
        </w:rPr>
        <w:t>Server</w:t>
      </w:r>
      <w:r w:rsidR="00DD3BA3">
        <w:rPr>
          <w:rFonts w:cs="Times New Roman"/>
          <w:color w:val="000000" w:themeColor="text1"/>
          <w:szCs w:val="28"/>
        </w:rPr>
        <w:t>, с которым устанавливается соединение</w:t>
      </w:r>
      <w:r w:rsidRPr="004E6E53">
        <w:rPr>
          <w:rFonts w:cs="Times New Roman"/>
          <w:color w:val="000000" w:themeColor="text1"/>
          <w:szCs w:val="28"/>
          <w:shd w:val="clear" w:color="auto" w:fill="FFFFE1"/>
        </w:rPr>
        <w:t>;</w:t>
      </w:r>
    </w:p>
    <w:p w:rsidR="00263B2E" w:rsidRPr="004E6E53" w:rsidRDefault="00263B2E" w:rsidP="00252D53">
      <w:pPr>
        <w:pStyle w:val="aa"/>
        <w:numPr>
          <w:ilvl w:val="0"/>
          <w:numId w:val="8"/>
        </w:numPr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IntegratedSecurity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– определяет способ проверки подлинности. При </w:t>
      </w:r>
      <w:r w:rsidRPr="004E6E53">
        <w:rPr>
          <w:rFonts w:cs="Times New Roman"/>
          <w:color w:val="000000" w:themeColor="text1"/>
          <w:szCs w:val="28"/>
          <w:lang w:val="en-US"/>
        </w:rPr>
        <w:t>true</w:t>
      </w:r>
      <w:r w:rsidRPr="004E6E53">
        <w:rPr>
          <w:rFonts w:cs="Times New Roman"/>
          <w:color w:val="000000" w:themeColor="text1"/>
          <w:szCs w:val="28"/>
        </w:rPr>
        <w:t xml:space="preserve"> - </w:t>
      </w:r>
      <w:r w:rsidR="00DD3BA3">
        <w:rPr>
          <w:rFonts w:cs="Times New Roman"/>
          <w:color w:val="000000" w:themeColor="text1"/>
          <w:szCs w:val="28"/>
        </w:rPr>
        <w:t xml:space="preserve">используются учетные данные текущей учетной записи </w:t>
      </w:r>
      <w:r w:rsidR="00DD3BA3">
        <w:rPr>
          <w:rFonts w:cs="Times New Roman"/>
          <w:color w:val="000000" w:themeColor="text1"/>
          <w:szCs w:val="28"/>
          <w:lang w:val="en-US"/>
        </w:rPr>
        <w:t>Windows</w:t>
      </w:r>
      <w:r w:rsidRPr="004E6E53">
        <w:rPr>
          <w:rFonts w:cs="Times New Roman"/>
          <w:color w:val="000000" w:themeColor="text1"/>
          <w:szCs w:val="28"/>
          <w:shd w:val="clear" w:color="auto" w:fill="FFFFE1"/>
        </w:rPr>
        <w:t>;</w:t>
      </w:r>
    </w:p>
    <w:p w:rsidR="00263B2E" w:rsidRPr="004E6E53" w:rsidRDefault="00263B2E" w:rsidP="00252D53">
      <w:pPr>
        <w:pStyle w:val="aa"/>
        <w:numPr>
          <w:ilvl w:val="0"/>
          <w:numId w:val="8"/>
        </w:numPr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InitialCatalog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– имя БД для подключения.</w:t>
      </w:r>
    </w:p>
    <w:p w:rsidR="00370F91" w:rsidRPr="004E6E53" w:rsidRDefault="00370F91" w:rsidP="00252D53">
      <w:pPr>
        <w:pStyle w:val="aa"/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</w:p>
    <w:p w:rsidR="00370F91" w:rsidRPr="004E6E53" w:rsidRDefault="00370F91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 xml:space="preserve">Свойство </w:t>
      </w: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ConnectionString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вернет строку </w:t>
      </w:r>
      <w:proofErr w:type="spellStart"/>
      <w:r w:rsidRPr="004E6E53">
        <w:rPr>
          <w:rFonts w:cs="Times New Roman"/>
          <w:color w:val="000000" w:themeColor="text1"/>
          <w:szCs w:val="28"/>
        </w:rPr>
        <w:t>подлюкчения</w:t>
      </w:r>
      <w:proofErr w:type="spellEnd"/>
      <w:r w:rsidRPr="004E6E53">
        <w:rPr>
          <w:rFonts w:cs="Times New Roman"/>
          <w:color w:val="000000" w:themeColor="text1"/>
          <w:szCs w:val="28"/>
        </w:rPr>
        <w:t>, которую сохраняем.</w:t>
      </w:r>
    </w:p>
    <w:p w:rsidR="00370F91" w:rsidRPr="004E6E53" w:rsidRDefault="00370F91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</w:p>
    <w:p w:rsidR="00252D53" w:rsidRDefault="00370F91" w:rsidP="00252D53">
      <w:pPr>
        <w:pStyle w:val="aa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 w:rsidRPr="00252D53">
        <w:rPr>
          <w:rFonts w:cs="Times New Roman"/>
          <w:color w:val="000000" w:themeColor="text1"/>
          <w:szCs w:val="28"/>
        </w:rPr>
        <w:t>Создаем подключение:</w:t>
      </w:r>
    </w:p>
    <w:p w:rsidR="00DD3BA3" w:rsidRDefault="00716239" w:rsidP="00DD3BA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proofErr w:type="spellStart"/>
      <w:r w:rsidRPr="00252D53">
        <w:rPr>
          <w:rFonts w:cs="Times New Roman"/>
          <w:color w:val="000000" w:themeColor="text1"/>
          <w:szCs w:val="28"/>
          <w:lang w:val="en-US"/>
        </w:rPr>
        <w:t>SqlConnection</w:t>
      </w:r>
      <w:proofErr w:type="spellEnd"/>
      <w:r w:rsidRPr="00252D53">
        <w:rPr>
          <w:rFonts w:cs="Times New Roman"/>
          <w:color w:val="000000" w:themeColor="text1"/>
          <w:szCs w:val="28"/>
        </w:rPr>
        <w:t xml:space="preserve"> – класс, предоставляющий открытое подключение к БД </w:t>
      </w:r>
      <w:r w:rsidR="00DD3BA3">
        <w:rPr>
          <w:rFonts w:cs="Times New Roman"/>
          <w:color w:val="000000" w:themeColor="text1"/>
          <w:szCs w:val="28"/>
          <w:lang w:val="en-US"/>
        </w:rPr>
        <w:t>SQL</w:t>
      </w:r>
      <w:r w:rsidR="00DD3BA3" w:rsidRPr="00DD3BA3">
        <w:rPr>
          <w:rFonts w:cs="Times New Roman"/>
          <w:color w:val="000000" w:themeColor="text1"/>
          <w:szCs w:val="28"/>
        </w:rPr>
        <w:t xml:space="preserve"> </w:t>
      </w:r>
      <w:r w:rsidR="00DD3BA3">
        <w:rPr>
          <w:rFonts w:cs="Times New Roman"/>
          <w:color w:val="000000" w:themeColor="text1"/>
          <w:szCs w:val="28"/>
          <w:lang w:val="en-US"/>
        </w:rPr>
        <w:t>Server</w:t>
      </w:r>
      <w:r w:rsidR="00DD3BA3" w:rsidRPr="00DD3BA3">
        <w:rPr>
          <w:rFonts w:cs="Times New Roman"/>
          <w:color w:val="000000" w:themeColor="text1"/>
          <w:szCs w:val="28"/>
        </w:rPr>
        <w:t>.</w:t>
      </w:r>
      <w:r w:rsidR="00DD3BA3">
        <w:rPr>
          <w:rFonts w:cs="Times New Roman"/>
          <w:color w:val="000000" w:themeColor="text1"/>
          <w:szCs w:val="28"/>
        </w:rPr>
        <w:t xml:space="preserve"> Создаем объект типа </w:t>
      </w:r>
      <w:proofErr w:type="spellStart"/>
      <w:r w:rsidR="00370F91" w:rsidRPr="00252D53">
        <w:rPr>
          <w:rFonts w:cs="Times New Roman"/>
          <w:color w:val="000000" w:themeColor="text1"/>
          <w:szCs w:val="28"/>
          <w:lang w:val="en-US"/>
        </w:rPr>
        <w:t>SqlConnection</w:t>
      </w:r>
      <w:proofErr w:type="spellEnd"/>
      <w:r w:rsidR="00370F91" w:rsidRPr="00252D53">
        <w:rPr>
          <w:rFonts w:cs="Times New Roman"/>
          <w:color w:val="000000" w:themeColor="text1"/>
          <w:szCs w:val="28"/>
        </w:rPr>
        <w:t xml:space="preserve"> и инициализируем, передав в качестве аргумента строку подключения. Открываем подключение</w:t>
      </w:r>
      <w:r w:rsidR="00DD3BA3">
        <w:rPr>
          <w:rFonts w:cs="Times New Roman"/>
          <w:color w:val="000000" w:themeColor="text1"/>
          <w:szCs w:val="28"/>
        </w:rPr>
        <w:t>.</w:t>
      </w:r>
    </w:p>
    <w:p w:rsidR="00DD3BA3" w:rsidRDefault="00DD3BA3" w:rsidP="00DD3BA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</w:p>
    <w:p w:rsidR="00DD3BA3" w:rsidRPr="00DD3BA3" w:rsidRDefault="00DD3BA3" w:rsidP="00DD3BA3">
      <w:pPr>
        <w:pStyle w:val="aa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Формируем запрос к БД:</w:t>
      </w:r>
    </w:p>
    <w:p w:rsidR="00716239" w:rsidRPr="00C06940" w:rsidRDefault="00716239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  <w:shd w:val="clear" w:color="auto" w:fill="FFFFE1"/>
        </w:rPr>
      </w:pPr>
      <w:proofErr w:type="spellStart"/>
      <w:r w:rsidRPr="00C06940">
        <w:rPr>
          <w:rFonts w:cs="Times New Roman"/>
          <w:color w:val="000000" w:themeColor="text1"/>
          <w:szCs w:val="28"/>
          <w:lang w:val="en-US"/>
        </w:rPr>
        <w:t>SqlCommand</w:t>
      </w:r>
      <w:proofErr w:type="spellEnd"/>
      <w:r w:rsidRPr="00C06940">
        <w:rPr>
          <w:rFonts w:cs="Times New Roman"/>
          <w:color w:val="000000" w:themeColor="text1"/>
          <w:szCs w:val="28"/>
        </w:rPr>
        <w:t xml:space="preserve"> – класс, определяющий запрос к БД</w:t>
      </w:r>
      <w:r w:rsidR="00370F91" w:rsidRPr="00C06940">
        <w:rPr>
          <w:rFonts w:cs="Times New Roman"/>
          <w:color w:val="000000" w:themeColor="text1"/>
          <w:szCs w:val="28"/>
        </w:rPr>
        <w:t>.</w:t>
      </w:r>
    </w:p>
    <w:p w:rsidR="00716239" w:rsidRPr="004E6E53" w:rsidRDefault="00716239" w:rsidP="00252D53">
      <w:pPr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>Устанавливаем св</w:t>
      </w:r>
      <w:bookmarkStart w:id="0" w:name="_GoBack"/>
      <w:bookmarkEnd w:id="0"/>
      <w:r w:rsidRPr="004E6E53">
        <w:rPr>
          <w:rFonts w:cs="Times New Roman"/>
          <w:color w:val="000000" w:themeColor="text1"/>
          <w:szCs w:val="28"/>
        </w:rPr>
        <w:t>ойства:</w:t>
      </w:r>
    </w:p>
    <w:p w:rsidR="00716239" w:rsidRPr="004E6E53" w:rsidRDefault="00716239" w:rsidP="00252D53">
      <w:pPr>
        <w:pStyle w:val="aa"/>
        <w:numPr>
          <w:ilvl w:val="0"/>
          <w:numId w:val="11"/>
        </w:numPr>
        <w:tabs>
          <w:tab w:val="left" w:pos="2130"/>
        </w:tabs>
        <w:spacing w:after="0" w:line="257" w:lineRule="auto"/>
        <w:ind w:left="709"/>
        <w:jc w:val="both"/>
        <w:rPr>
          <w:rFonts w:cs="Times New Roman"/>
          <w:color w:val="000000" w:themeColor="text1"/>
          <w:szCs w:val="28"/>
          <w:lang w:val="en-US"/>
        </w:rPr>
      </w:pPr>
      <w:r w:rsidRPr="004E6E53">
        <w:rPr>
          <w:rFonts w:cs="Times New Roman"/>
          <w:color w:val="000000" w:themeColor="text1"/>
          <w:szCs w:val="28"/>
          <w:lang w:val="en-US"/>
        </w:rPr>
        <w:t>Connection –</w:t>
      </w:r>
      <w:r w:rsidRPr="004E6E53">
        <w:rPr>
          <w:rFonts w:cs="Times New Roman"/>
          <w:color w:val="000000" w:themeColor="text1"/>
          <w:szCs w:val="28"/>
        </w:rPr>
        <w:t xml:space="preserve"> задает объект </w:t>
      </w: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SqlConnection</w:t>
      </w:r>
      <w:proofErr w:type="spellEnd"/>
      <w:r w:rsidR="00370F91" w:rsidRPr="004E6E53">
        <w:rPr>
          <w:rFonts w:cs="Times New Roman"/>
          <w:color w:val="000000" w:themeColor="text1"/>
          <w:szCs w:val="28"/>
          <w:lang w:val="en-US"/>
        </w:rPr>
        <w:t>;</w:t>
      </w:r>
    </w:p>
    <w:p w:rsidR="00716239" w:rsidRPr="004E6E53" w:rsidRDefault="00716239" w:rsidP="00252D53">
      <w:pPr>
        <w:pStyle w:val="aa"/>
        <w:numPr>
          <w:ilvl w:val="0"/>
          <w:numId w:val="11"/>
        </w:numPr>
        <w:tabs>
          <w:tab w:val="left" w:pos="2130"/>
        </w:tabs>
        <w:spacing w:after="0" w:line="257" w:lineRule="auto"/>
        <w:ind w:left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CommandText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– текст запроса к БД</w:t>
      </w:r>
      <w:r w:rsidR="00370F91" w:rsidRPr="004E6E53">
        <w:rPr>
          <w:rFonts w:cs="Times New Roman"/>
          <w:color w:val="000000" w:themeColor="text1"/>
          <w:szCs w:val="28"/>
        </w:rPr>
        <w:t>.</w:t>
      </w:r>
    </w:p>
    <w:p w:rsidR="00E913EC" w:rsidRPr="004E6E53" w:rsidRDefault="00370F91" w:rsidP="00252D53">
      <w:pPr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 xml:space="preserve">Пункт 3 обернет в пункт 2 с помощью конструкции </w:t>
      </w:r>
      <w:proofErr w:type="gramStart"/>
      <w:r w:rsidRPr="004E6E53">
        <w:rPr>
          <w:rFonts w:cs="Times New Roman"/>
          <w:color w:val="000000" w:themeColor="text1"/>
          <w:szCs w:val="28"/>
          <w:lang w:val="en-US"/>
        </w:rPr>
        <w:t>using</w:t>
      </w:r>
      <w:r w:rsidRPr="004E6E53">
        <w:rPr>
          <w:rFonts w:cs="Times New Roman"/>
          <w:color w:val="000000" w:themeColor="text1"/>
          <w:szCs w:val="28"/>
        </w:rPr>
        <w:t>(</w:t>
      </w:r>
      <w:proofErr w:type="gramEnd"/>
      <w:r w:rsidRPr="004E6E53">
        <w:rPr>
          <w:rFonts w:cs="Times New Roman"/>
          <w:color w:val="000000" w:themeColor="text1"/>
          <w:szCs w:val="28"/>
        </w:rPr>
        <w:t>).</w:t>
      </w:r>
    </w:p>
    <w:p w:rsidR="00370F91" w:rsidRPr="004E6E53" w:rsidRDefault="00370F91" w:rsidP="00252D53">
      <w:pPr>
        <w:pStyle w:val="aa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>Извлекаем данные из БД:</w:t>
      </w:r>
    </w:p>
    <w:p w:rsidR="00716239" w:rsidRPr="004E6E53" w:rsidRDefault="00716239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SqlDataReader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– класс, реализующий чтение потока строк последовательного доступа из БД.</w:t>
      </w:r>
    </w:p>
    <w:p w:rsidR="00716239" w:rsidRPr="004E6E53" w:rsidRDefault="00716239" w:rsidP="00252D53">
      <w:pPr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 xml:space="preserve">Чтобы выполнить запрос к БД, необходимо воспользоваться методом </w:t>
      </w:r>
      <w:proofErr w:type="spellStart"/>
      <w:proofErr w:type="gramStart"/>
      <w:r w:rsidR="00370F91" w:rsidRPr="004E6E53">
        <w:rPr>
          <w:rFonts w:cs="Times New Roman"/>
          <w:color w:val="000000" w:themeColor="text1"/>
          <w:szCs w:val="28"/>
          <w:lang w:val="en-US"/>
        </w:rPr>
        <w:t>ExecuteReader</w:t>
      </w:r>
      <w:proofErr w:type="spellEnd"/>
      <w:r w:rsidR="00370F91" w:rsidRPr="004E6E53">
        <w:rPr>
          <w:rFonts w:cs="Times New Roman"/>
          <w:color w:val="000000" w:themeColor="text1"/>
          <w:szCs w:val="28"/>
        </w:rPr>
        <w:t>(</w:t>
      </w:r>
      <w:proofErr w:type="gramEnd"/>
      <w:r w:rsidR="00370F91" w:rsidRPr="004E6E53">
        <w:rPr>
          <w:rFonts w:cs="Times New Roman"/>
          <w:color w:val="000000" w:themeColor="text1"/>
          <w:szCs w:val="28"/>
        </w:rPr>
        <w:t xml:space="preserve">) из класса </w:t>
      </w:r>
      <w:proofErr w:type="spellStart"/>
      <w:r w:rsidR="00370F91" w:rsidRPr="004E6E53">
        <w:rPr>
          <w:rFonts w:cs="Times New Roman"/>
          <w:color w:val="000000" w:themeColor="text1"/>
          <w:szCs w:val="28"/>
          <w:lang w:val="en-US"/>
        </w:rPr>
        <w:t>SqlCommand</w:t>
      </w:r>
      <w:proofErr w:type="spellEnd"/>
      <w:r w:rsidR="00370F91" w:rsidRPr="004E6E53">
        <w:rPr>
          <w:rFonts w:cs="Times New Roman"/>
          <w:color w:val="000000" w:themeColor="text1"/>
          <w:szCs w:val="28"/>
        </w:rPr>
        <w:t xml:space="preserve">. Выполнение данного метода вернет объект типа </w:t>
      </w:r>
      <w:proofErr w:type="spellStart"/>
      <w:r w:rsidR="00370F91" w:rsidRPr="004E6E53">
        <w:rPr>
          <w:rFonts w:cs="Times New Roman"/>
          <w:color w:val="000000" w:themeColor="text1"/>
          <w:szCs w:val="28"/>
          <w:lang w:val="en-US"/>
        </w:rPr>
        <w:t>SqlDataReader</w:t>
      </w:r>
      <w:proofErr w:type="spellEnd"/>
      <w:r w:rsidR="00370F91" w:rsidRPr="004E6E53">
        <w:rPr>
          <w:rFonts w:cs="Times New Roman"/>
          <w:color w:val="000000" w:themeColor="text1"/>
          <w:szCs w:val="28"/>
        </w:rPr>
        <w:t>, который будет использоваться для извлечения информации из БД.</w:t>
      </w:r>
    </w:p>
    <w:p w:rsidR="004E6E53" w:rsidRPr="004E6E53" w:rsidRDefault="004E6E53" w:rsidP="00252D53">
      <w:pPr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 xml:space="preserve">Создаем цикл, который выполняется пока не дойдем до конца БД. Переход к следующей записи БД выполняется с помощью метода </w:t>
      </w:r>
      <w:proofErr w:type="gramStart"/>
      <w:r w:rsidRPr="004E6E53">
        <w:rPr>
          <w:rFonts w:cs="Times New Roman"/>
          <w:color w:val="000000" w:themeColor="text1"/>
          <w:szCs w:val="28"/>
          <w:lang w:val="en-US"/>
        </w:rPr>
        <w:t>Read</w:t>
      </w:r>
      <w:r w:rsidRPr="004E6E53">
        <w:rPr>
          <w:rFonts w:cs="Times New Roman"/>
          <w:color w:val="000000" w:themeColor="text1"/>
          <w:szCs w:val="28"/>
        </w:rPr>
        <w:t>(</w:t>
      </w:r>
      <w:proofErr w:type="gramEnd"/>
      <w:r w:rsidRPr="004E6E53">
        <w:rPr>
          <w:rFonts w:cs="Times New Roman"/>
          <w:color w:val="000000" w:themeColor="text1"/>
          <w:szCs w:val="28"/>
        </w:rPr>
        <w:t xml:space="preserve">) из класса </w:t>
      </w: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SqlDataReader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. </w:t>
      </w:r>
    </w:p>
    <w:p w:rsidR="004E6E53" w:rsidRDefault="004E6E53" w:rsidP="00252D53">
      <w:pPr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4E6E53">
        <w:rPr>
          <w:rFonts w:cs="Times New Roman"/>
          <w:color w:val="000000" w:themeColor="text1"/>
          <w:szCs w:val="28"/>
        </w:rPr>
        <w:t xml:space="preserve">Для получения значения конкретного элемента необходимо обратиться к объекту </w:t>
      </w:r>
      <w:proofErr w:type="spellStart"/>
      <w:r w:rsidRPr="004E6E53">
        <w:rPr>
          <w:rFonts w:cs="Times New Roman"/>
          <w:color w:val="000000" w:themeColor="text1"/>
          <w:szCs w:val="28"/>
          <w:lang w:val="en-US"/>
        </w:rPr>
        <w:t>SqlDataReader</w:t>
      </w:r>
      <w:proofErr w:type="spellEnd"/>
      <w:r w:rsidRPr="004E6E53">
        <w:rPr>
          <w:rFonts w:cs="Times New Roman"/>
          <w:color w:val="000000" w:themeColor="text1"/>
          <w:szCs w:val="28"/>
        </w:rPr>
        <w:t xml:space="preserve"> по индексу, передав в качестве индекса имя столбца типа </w:t>
      </w:r>
      <w:r w:rsidRPr="004E6E53">
        <w:rPr>
          <w:rFonts w:cs="Times New Roman"/>
          <w:color w:val="000000" w:themeColor="text1"/>
          <w:szCs w:val="28"/>
          <w:lang w:val="en-US"/>
        </w:rPr>
        <w:t>String</w:t>
      </w:r>
      <w:r w:rsidRPr="004E6E53">
        <w:rPr>
          <w:rFonts w:cs="Times New Roman"/>
          <w:color w:val="000000" w:themeColor="text1"/>
          <w:szCs w:val="28"/>
        </w:rPr>
        <w:t>.</w:t>
      </w:r>
    </w:p>
    <w:p w:rsidR="00E913EC" w:rsidRDefault="00E913EC" w:rsidP="00252D53">
      <w:pPr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Если объект в БД отсутствует, то при чтении он имеет тип </w:t>
      </w:r>
      <w:proofErr w:type="spellStart"/>
      <w:r w:rsidRPr="00E913EC">
        <w:rPr>
          <w:rFonts w:cs="Times New Roman"/>
          <w:color w:val="000000" w:themeColor="text1"/>
          <w:szCs w:val="28"/>
          <w:lang w:val="en-US"/>
        </w:rPr>
        <w:t>DBNull</w:t>
      </w:r>
      <w:proofErr w:type="spellEnd"/>
      <w:r>
        <w:rPr>
          <w:rFonts w:cs="Times New Roman"/>
          <w:color w:val="000000" w:themeColor="text1"/>
          <w:szCs w:val="28"/>
        </w:rPr>
        <w:t xml:space="preserve">, поэтому для проверки того, что получаемое значение отлично от </w:t>
      </w:r>
      <w:r>
        <w:rPr>
          <w:rFonts w:cs="Times New Roman"/>
          <w:color w:val="000000" w:themeColor="text1"/>
          <w:szCs w:val="28"/>
          <w:lang w:val="en-US"/>
        </w:rPr>
        <w:t>NULL</w:t>
      </w:r>
      <w:r w:rsidRPr="00E913E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используется конструкция вида:</w:t>
      </w:r>
    </w:p>
    <w:p w:rsidR="00E913EC" w:rsidRPr="00E913EC" w:rsidRDefault="00E913EC" w:rsidP="00252D53">
      <w:pPr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  <w:lang w:val="en-US"/>
        </w:rPr>
      </w:pPr>
      <w:r w:rsidRPr="00E913EC">
        <w:rPr>
          <w:rFonts w:cs="Times New Roman"/>
          <w:color w:val="000000" w:themeColor="text1"/>
          <w:szCs w:val="28"/>
          <w:lang w:val="en-US"/>
        </w:rPr>
        <w:t xml:space="preserve">if </w:t>
      </w:r>
      <w:proofErr w:type="gramStart"/>
      <w:r w:rsidRPr="00E913EC">
        <w:rPr>
          <w:rFonts w:cs="Times New Roman"/>
          <w:color w:val="000000" w:themeColor="text1"/>
          <w:szCs w:val="28"/>
          <w:lang w:val="en-US"/>
        </w:rPr>
        <w:t>(!(</w:t>
      </w:r>
      <w:proofErr w:type="gramEnd"/>
      <w:r w:rsidRPr="00E913EC">
        <w:rPr>
          <w:rFonts w:cs="Times New Roman"/>
          <w:color w:val="000000" w:themeColor="text1"/>
          <w:szCs w:val="28"/>
          <w:lang w:val="en-US"/>
        </w:rPr>
        <w:t>reader["</w:t>
      </w:r>
      <w:r>
        <w:rPr>
          <w:rFonts w:cs="Times New Roman"/>
          <w:color w:val="000000" w:themeColor="text1"/>
          <w:szCs w:val="28"/>
        </w:rPr>
        <w:t>название</w:t>
      </w:r>
      <w:r w:rsidRPr="00E913E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столбца</w:t>
      </w:r>
      <w:r w:rsidRPr="00E913EC">
        <w:rPr>
          <w:rFonts w:cs="Times New Roman"/>
          <w:color w:val="000000" w:themeColor="text1"/>
          <w:szCs w:val="28"/>
          <w:lang w:val="en-US"/>
        </w:rPr>
        <w:t xml:space="preserve">"] is </w:t>
      </w:r>
      <w:proofErr w:type="spellStart"/>
      <w:r w:rsidRPr="00E913EC">
        <w:rPr>
          <w:rFonts w:cs="Times New Roman"/>
          <w:color w:val="000000" w:themeColor="text1"/>
          <w:szCs w:val="28"/>
          <w:lang w:val="en-US"/>
        </w:rPr>
        <w:t>DBNull</w:t>
      </w:r>
      <w:proofErr w:type="spellEnd"/>
      <w:r w:rsidRPr="00E913EC">
        <w:rPr>
          <w:rFonts w:cs="Times New Roman"/>
          <w:color w:val="000000" w:themeColor="text1"/>
          <w:szCs w:val="28"/>
          <w:lang w:val="en-US"/>
        </w:rPr>
        <w:t>)) {</w:t>
      </w:r>
      <w:r>
        <w:rPr>
          <w:rFonts w:cs="Times New Roman"/>
          <w:color w:val="000000" w:themeColor="text1"/>
          <w:szCs w:val="28"/>
          <w:lang w:val="en-US"/>
        </w:rPr>
        <w:t>}</w:t>
      </w:r>
    </w:p>
    <w:p w:rsidR="00260A36" w:rsidRPr="00260A36" w:rsidRDefault="00260A36" w:rsidP="00252D53">
      <w:pPr>
        <w:pStyle w:val="aa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lastRenderedPageBreak/>
        <w:t>Представление данных:</w:t>
      </w:r>
    </w:p>
    <w:p w:rsidR="00260A36" w:rsidRDefault="00260A36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древовидного представления </w:t>
      </w:r>
      <w:r w:rsidR="00C06940">
        <w:rPr>
          <w:rFonts w:cs="Times New Roman"/>
          <w:color w:val="000000" w:themeColor="text1"/>
          <w:szCs w:val="28"/>
        </w:rPr>
        <w:t xml:space="preserve">в приложении </w:t>
      </w:r>
      <w:r w:rsidR="00C06940">
        <w:rPr>
          <w:rFonts w:cs="Times New Roman"/>
          <w:color w:val="000000" w:themeColor="text1"/>
          <w:szCs w:val="28"/>
          <w:lang w:val="en-US"/>
        </w:rPr>
        <w:t>Windows</w:t>
      </w:r>
      <w:r w:rsidR="00C06940" w:rsidRPr="00C06940">
        <w:rPr>
          <w:rFonts w:cs="Times New Roman"/>
          <w:color w:val="000000" w:themeColor="text1"/>
          <w:szCs w:val="28"/>
        </w:rPr>
        <w:t xml:space="preserve"> </w:t>
      </w:r>
      <w:r w:rsidR="00C06940">
        <w:rPr>
          <w:rFonts w:cs="Times New Roman"/>
          <w:color w:val="000000" w:themeColor="text1"/>
          <w:szCs w:val="28"/>
          <w:lang w:val="en-US"/>
        </w:rPr>
        <w:t>Form</w:t>
      </w:r>
      <w:r w:rsidR="00C06940"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будет использоваться элемент </w:t>
      </w:r>
      <w:proofErr w:type="spellStart"/>
      <w:r w:rsidR="00C06940">
        <w:rPr>
          <w:rFonts w:cs="Times New Roman"/>
          <w:color w:val="000000" w:themeColor="text1"/>
          <w:szCs w:val="28"/>
          <w:lang w:val="en-US"/>
        </w:rPr>
        <w:t>TreeView</w:t>
      </w:r>
      <w:proofErr w:type="spellEnd"/>
      <w:r w:rsidR="00C06940" w:rsidRPr="00C06940">
        <w:rPr>
          <w:rFonts w:cs="Times New Roman"/>
          <w:color w:val="000000" w:themeColor="text1"/>
          <w:szCs w:val="28"/>
        </w:rPr>
        <w:t>.</w:t>
      </w:r>
    </w:p>
    <w:p w:rsidR="00C06940" w:rsidRDefault="00C06940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</w:p>
    <w:p w:rsidR="00C06940" w:rsidRDefault="00C06940" w:rsidP="00252D53">
      <w:pPr>
        <w:pStyle w:val="aa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Вычисление кол-ва вершин:</w:t>
      </w:r>
    </w:p>
    <w:p w:rsidR="00C06940" w:rsidRDefault="00C06940" w:rsidP="00252D53">
      <w:pPr>
        <w:pStyle w:val="aa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C06940">
        <w:rPr>
          <w:rFonts w:cs="Times New Roman"/>
          <w:color w:val="000000" w:themeColor="text1"/>
          <w:szCs w:val="28"/>
        </w:rPr>
        <w:t xml:space="preserve">Используются встроенные методы элемента </w:t>
      </w:r>
      <w:proofErr w:type="spellStart"/>
      <w:r w:rsidRPr="00C06940">
        <w:rPr>
          <w:rFonts w:cs="Times New Roman"/>
          <w:color w:val="000000" w:themeColor="text1"/>
          <w:szCs w:val="28"/>
          <w:lang w:val="en-US"/>
        </w:rPr>
        <w:t>TreeView</w:t>
      </w:r>
      <w:proofErr w:type="spellEnd"/>
      <w:r w:rsidRPr="00C06940">
        <w:rPr>
          <w:rFonts w:cs="Times New Roman"/>
          <w:color w:val="000000" w:themeColor="text1"/>
          <w:szCs w:val="28"/>
        </w:rPr>
        <w:t>.</w:t>
      </w:r>
    </w:p>
    <w:p w:rsidR="00C06940" w:rsidRPr="00C06940" w:rsidRDefault="00C06940" w:rsidP="00252D53">
      <w:pPr>
        <w:pStyle w:val="aa"/>
        <w:numPr>
          <w:ilvl w:val="0"/>
          <w:numId w:val="12"/>
        </w:numPr>
        <w:tabs>
          <w:tab w:val="left" w:pos="2130"/>
        </w:tabs>
        <w:spacing w:after="0" w:line="257" w:lineRule="auto"/>
        <w:ind w:left="709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BeforeExpand</w:t>
      </w:r>
      <w:proofErr w:type="spellEnd"/>
      <w:r w:rsidRPr="00C0694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срабатывает</w:t>
      </w:r>
      <w:r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при</w:t>
      </w:r>
      <w:r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разворачивании узла дерева.</w:t>
      </w:r>
    </w:p>
    <w:p w:rsidR="00252D53" w:rsidRDefault="00C06940" w:rsidP="00252D53">
      <w:pPr>
        <w:pStyle w:val="aa"/>
        <w:numPr>
          <w:ilvl w:val="0"/>
          <w:numId w:val="12"/>
        </w:numPr>
        <w:tabs>
          <w:tab w:val="left" w:pos="2130"/>
        </w:tabs>
        <w:spacing w:after="0" w:line="257" w:lineRule="auto"/>
        <w:ind w:left="709"/>
        <w:jc w:val="both"/>
        <w:rPr>
          <w:rFonts w:cs="Times New Roman"/>
          <w:color w:val="000000" w:themeColor="text1"/>
          <w:szCs w:val="28"/>
        </w:rPr>
        <w:sectPr w:rsidR="00252D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BeforeCollapse</w:t>
      </w:r>
      <w:proofErr w:type="spellEnd"/>
      <w:r>
        <w:rPr>
          <w:rFonts w:cs="Times New Roman"/>
          <w:color w:val="000000" w:themeColor="text1"/>
          <w:szCs w:val="28"/>
        </w:rPr>
        <w:t xml:space="preserve"> – срабатывает при сворачивании узла дерева.</w:t>
      </w:r>
    </w:p>
    <w:p w:rsidR="00C06940" w:rsidRDefault="00252D53" w:rsidP="00252D53">
      <w:pPr>
        <w:pStyle w:val="a4"/>
      </w:pPr>
      <w:r>
        <w:lastRenderedPageBreak/>
        <w:t>7 Тестирование программы</w:t>
      </w:r>
    </w:p>
    <w:p w:rsidR="000121B8" w:rsidRPr="000121B8" w:rsidRDefault="000121B8" w:rsidP="000121B8"/>
    <w:p w:rsidR="00252D53" w:rsidRDefault="000121B8" w:rsidP="000121B8">
      <w:pPr>
        <w:ind w:firstLine="426"/>
      </w:pPr>
      <w:r>
        <w:t>Рассмотрим следующий набор тестов</w:t>
      </w:r>
      <w:r w:rsidR="00844482">
        <w:t>: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у</w:t>
      </w:r>
      <w:r w:rsidR="00844482">
        <w:t xml:space="preserve"> автоконцерна много брендов</w:t>
      </w:r>
      <w:r>
        <w:rPr>
          <w:lang w:val="en-US"/>
        </w:rPr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у</w:t>
      </w:r>
      <w:r w:rsidR="00844482">
        <w:t xml:space="preserve"> авт</w:t>
      </w:r>
      <w:r>
        <w:t>о</w:t>
      </w:r>
      <w:r w:rsidR="00844482">
        <w:t>концерна один бренд</w:t>
      </w:r>
      <w:r>
        <w:rPr>
          <w:lang w:val="en-US"/>
        </w:rPr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у</w:t>
      </w:r>
      <w:r w:rsidR="00844482">
        <w:t xml:space="preserve"> автоконцерна нет брендов</w:t>
      </w:r>
      <w:r>
        <w:rPr>
          <w:lang w:val="en-US"/>
        </w:rPr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у</w:t>
      </w:r>
      <w:r w:rsidR="00844482">
        <w:t xml:space="preserve"> бренда много моделей</w:t>
      </w:r>
      <w:r>
        <w:rPr>
          <w:lang w:val="en-US"/>
        </w:rPr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у</w:t>
      </w:r>
      <w:r w:rsidR="00844482">
        <w:t xml:space="preserve"> бренда одна модель</w:t>
      </w:r>
      <w:r>
        <w:rPr>
          <w:lang w:val="en-US"/>
        </w:rPr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у</w:t>
      </w:r>
      <w:r w:rsidR="00844482">
        <w:t xml:space="preserve"> бренда нет моделей</w:t>
      </w:r>
      <w:r>
        <w:rPr>
          <w:lang w:val="en-US"/>
        </w:rPr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д</w:t>
      </w:r>
      <w:r w:rsidR="00844482">
        <w:t>ва автоконцерна имеют одинаковое название и год основания</w:t>
      </w:r>
      <w:r w:rsidRPr="00877CCC">
        <w:t>;</w:t>
      </w:r>
    </w:p>
    <w:p w:rsidR="00844482" w:rsidRDefault="00877CCC" w:rsidP="00844482">
      <w:pPr>
        <w:pStyle w:val="aa"/>
        <w:numPr>
          <w:ilvl w:val="0"/>
          <w:numId w:val="14"/>
        </w:numPr>
        <w:ind w:left="284" w:hanging="284"/>
      </w:pPr>
      <w:r>
        <w:t>д</w:t>
      </w:r>
      <w:r w:rsidR="00844482">
        <w:t>ва бренда имеют одинаковое название, но принадлежат разным автоконцернам</w:t>
      </w:r>
      <w:r w:rsidRPr="00877CCC">
        <w:t>;</w:t>
      </w:r>
    </w:p>
    <w:p w:rsidR="00844482" w:rsidRPr="00252D53" w:rsidRDefault="00877CCC" w:rsidP="00844482">
      <w:pPr>
        <w:pStyle w:val="aa"/>
        <w:numPr>
          <w:ilvl w:val="0"/>
          <w:numId w:val="14"/>
        </w:numPr>
        <w:ind w:left="284" w:hanging="284"/>
      </w:pPr>
      <w:r>
        <w:t>д</w:t>
      </w:r>
      <w:r w:rsidR="00844482">
        <w:t xml:space="preserve">ва бренда имеют модели </w:t>
      </w:r>
      <w:r w:rsidR="008255FB">
        <w:rPr>
          <w:rFonts w:cs="Times New Roman"/>
          <w:color w:val="000000" w:themeColor="text1"/>
          <w:szCs w:val="28"/>
        </w:rPr>
        <w:t xml:space="preserve">автомобилей </w:t>
      </w:r>
      <w:r w:rsidR="00844482">
        <w:t>с одинаковым названием</w:t>
      </w:r>
      <w:r>
        <w:t>.</w:t>
      </w:r>
    </w:p>
    <w:p w:rsidR="00877CCC" w:rsidRDefault="00877CCC" w:rsidP="00C06940">
      <w:pPr>
        <w:pStyle w:val="aa"/>
        <w:tabs>
          <w:tab w:val="left" w:pos="2130"/>
        </w:tabs>
        <w:rPr>
          <w:rFonts w:cs="Times New Roman"/>
          <w:color w:val="000000" w:themeColor="text1"/>
          <w:szCs w:val="28"/>
        </w:rPr>
      </w:pPr>
    </w:p>
    <w:p w:rsidR="00877CCC" w:rsidRDefault="00877CCC" w:rsidP="000121B8">
      <w:pPr>
        <w:pStyle w:val="aa"/>
        <w:tabs>
          <w:tab w:val="left" w:pos="2130"/>
        </w:tabs>
        <w:ind w:left="0" w:firstLine="426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Описание данных для тестирования: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Данные автоконцернов представлены в таблице 7.1.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7CCC" w:rsidTr="00877CCC"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Год основания</w:t>
            </w:r>
          </w:p>
        </w:tc>
      </w:tr>
      <w:tr w:rsidR="00877CCC" w:rsidTr="00877CCC"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General Motors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1908</w:t>
            </w:r>
          </w:p>
        </w:tc>
      </w:tr>
      <w:tr w:rsidR="00877CCC" w:rsidTr="00877CCC"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Fiat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1899</w:t>
            </w:r>
          </w:p>
        </w:tc>
      </w:tr>
      <w:tr w:rsidR="00877CCC" w:rsidTr="00877CCC"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Fiat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1899</w:t>
            </w:r>
          </w:p>
        </w:tc>
      </w:tr>
    </w:tbl>
    <w:p w:rsidR="00877CCC" w:rsidRDefault="00877CCC" w:rsidP="00877CCC">
      <w:pPr>
        <w:pStyle w:val="aa"/>
        <w:tabs>
          <w:tab w:val="left" w:pos="2130"/>
        </w:tabs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7.1 – Данные о автоконцернах</w:t>
      </w:r>
    </w:p>
    <w:p w:rsidR="00877CCC" w:rsidRDefault="00877CCC" w:rsidP="00877CCC">
      <w:pPr>
        <w:pStyle w:val="aa"/>
        <w:tabs>
          <w:tab w:val="left" w:pos="2130"/>
        </w:tabs>
        <w:ind w:left="0"/>
        <w:jc w:val="center"/>
        <w:rPr>
          <w:rFonts w:cs="Times New Roman"/>
          <w:color w:val="000000" w:themeColor="text1"/>
          <w:szCs w:val="28"/>
        </w:rPr>
      </w:pP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Автоконцерн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1 </w:t>
      </w:r>
      <w:r>
        <w:rPr>
          <w:rFonts w:cs="Times New Roman"/>
          <w:color w:val="000000" w:themeColor="text1"/>
          <w:szCs w:val="28"/>
        </w:rPr>
        <w:t>добавлен для тестирования случая, когда автоконцерн имеет много брендов.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Автоконцерн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</w:t>
      </w:r>
      <w:r>
        <w:rPr>
          <w:rFonts w:cs="Times New Roman"/>
          <w:color w:val="000000" w:themeColor="text1"/>
          <w:szCs w:val="28"/>
        </w:rPr>
        <w:t>2</w:t>
      </w:r>
      <w:r w:rsidRPr="00877CC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добавлен для тестирования случая, когда автоконцерн имеет один бренд.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Автоконцерн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</w:t>
      </w:r>
      <w:r>
        <w:rPr>
          <w:rFonts w:cs="Times New Roman"/>
          <w:color w:val="000000" w:themeColor="text1"/>
          <w:szCs w:val="28"/>
        </w:rPr>
        <w:t>3</w:t>
      </w:r>
      <w:r w:rsidRPr="00877CC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добавлен для тестирования случая, когда автоконцерн не имеет брендов.</w:t>
      </w:r>
    </w:p>
    <w:p w:rsidR="00877CCC" w:rsidRP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Автоконцерны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2 </w:t>
      </w:r>
      <w:r>
        <w:rPr>
          <w:rFonts w:cs="Times New Roman"/>
          <w:color w:val="000000" w:themeColor="text1"/>
          <w:szCs w:val="28"/>
        </w:rPr>
        <w:t xml:space="preserve">и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</w:t>
      </w:r>
      <w:r>
        <w:rPr>
          <w:rFonts w:cs="Times New Roman"/>
          <w:color w:val="000000" w:themeColor="text1"/>
          <w:szCs w:val="28"/>
        </w:rPr>
        <w:t xml:space="preserve"> 3 также проверяют случай, когда два автоконцерна имеют одинаковое название и год основания.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Данные бренд</w:t>
      </w:r>
      <w:r w:rsidR="008255FB">
        <w:rPr>
          <w:rFonts w:cs="Times New Roman"/>
          <w:color w:val="000000" w:themeColor="text1"/>
          <w:szCs w:val="28"/>
        </w:rPr>
        <w:t>ах</w:t>
      </w:r>
      <w:r>
        <w:rPr>
          <w:rFonts w:cs="Times New Roman"/>
          <w:color w:val="000000" w:themeColor="text1"/>
          <w:szCs w:val="28"/>
        </w:rPr>
        <w:t xml:space="preserve"> представлены в таблице 7.2.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7CCC" w:rsidTr="00877CCC"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77CCC" w:rsidRPr="00877CCC" w:rsidRDefault="00877CCC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idConcern</w:t>
            </w:r>
            <w:proofErr w:type="spellEnd"/>
          </w:p>
        </w:tc>
      </w:tr>
      <w:tr w:rsidR="00877CCC" w:rsidTr="00877CCC">
        <w:tc>
          <w:tcPr>
            <w:tcW w:w="3115" w:type="dxa"/>
          </w:tcPr>
          <w:p w:rsidR="00877CCC" w:rsidRDefault="008255FB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:rsidR="00877CCC" w:rsidRPr="008255FB" w:rsidRDefault="008255FB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Chevrolet</w:t>
            </w:r>
          </w:p>
        </w:tc>
        <w:tc>
          <w:tcPr>
            <w:tcW w:w="3115" w:type="dxa"/>
          </w:tcPr>
          <w:p w:rsidR="00877CCC" w:rsidRDefault="008255FB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877CCC" w:rsidTr="00877CCC">
        <w:tc>
          <w:tcPr>
            <w:tcW w:w="3115" w:type="dxa"/>
          </w:tcPr>
          <w:p w:rsidR="00877CCC" w:rsidRDefault="008255FB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:rsidR="00877CCC" w:rsidRPr="008255FB" w:rsidRDefault="000121B8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GMC</w:t>
            </w:r>
          </w:p>
        </w:tc>
        <w:tc>
          <w:tcPr>
            <w:tcW w:w="3115" w:type="dxa"/>
          </w:tcPr>
          <w:p w:rsidR="00877CCC" w:rsidRPr="000121B8" w:rsidRDefault="000121B8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</w:tr>
      <w:tr w:rsidR="00877CCC" w:rsidTr="00877CCC">
        <w:tc>
          <w:tcPr>
            <w:tcW w:w="3115" w:type="dxa"/>
          </w:tcPr>
          <w:p w:rsidR="00877CCC" w:rsidRDefault="008255FB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:rsidR="00877CCC" w:rsidRPr="008255FB" w:rsidRDefault="000121B8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GMC</w:t>
            </w:r>
          </w:p>
        </w:tc>
        <w:tc>
          <w:tcPr>
            <w:tcW w:w="3115" w:type="dxa"/>
          </w:tcPr>
          <w:p w:rsidR="00877CCC" w:rsidRPr="000121B8" w:rsidRDefault="000121B8" w:rsidP="00877CCC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</w:tr>
    </w:tbl>
    <w:p w:rsidR="00877CCC" w:rsidRDefault="00877CCC" w:rsidP="00877CCC">
      <w:pPr>
        <w:pStyle w:val="aa"/>
        <w:tabs>
          <w:tab w:val="left" w:pos="2130"/>
        </w:tabs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7.</w:t>
      </w:r>
      <w:r>
        <w:rPr>
          <w:rFonts w:cs="Times New Roman"/>
          <w:color w:val="000000" w:themeColor="text1"/>
          <w:szCs w:val="28"/>
          <w:lang w:val="en-US"/>
        </w:rPr>
        <w:t>2</w:t>
      </w:r>
      <w:r>
        <w:rPr>
          <w:rFonts w:cs="Times New Roman"/>
          <w:color w:val="000000" w:themeColor="text1"/>
          <w:szCs w:val="28"/>
        </w:rPr>
        <w:t xml:space="preserve"> – Данные о </w:t>
      </w:r>
      <w:r w:rsidR="008255FB">
        <w:rPr>
          <w:rFonts w:cs="Times New Roman"/>
          <w:color w:val="000000" w:themeColor="text1"/>
          <w:szCs w:val="28"/>
        </w:rPr>
        <w:t>брендах</w:t>
      </w:r>
    </w:p>
    <w:p w:rsidR="00877CCC" w:rsidRDefault="00877CCC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p w:rsidR="008255FB" w:rsidRDefault="008255FB" w:rsidP="008255FB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Бренд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1 </w:t>
      </w:r>
      <w:r>
        <w:rPr>
          <w:rFonts w:cs="Times New Roman"/>
          <w:color w:val="000000" w:themeColor="text1"/>
          <w:szCs w:val="28"/>
        </w:rPr>
        <w:t>добавлен для тестирования случая, когда бренд имеет много моделей автомобилей.</w:t>
      </w:r>
    </w:p>
    <w:p w:rsidR="008255FB" w:rsidRDefault="008255FB" w:rsidP="008255FB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Бренд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</w:t>
      </w:r>
      <w:r>
        <w:rPr>
          <w:rFonts w:cs="Times New Roman"/>
          <w:color w:val="000000" w:themeColor="text1"/>
          <w:szCs w:val="28"/>
        </w:rPr>
        <w:t>2</w:t>
      </w:r>
      <w:r w:rsidRPr="00877CC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добавлен для тестирования случая, когда бренд имеет одну модель автомобиля.</w:t>
      </w:r>
    </w:p>
    <w:p w:rsidR="008255FB" w:rsidRDefault="008255FB" w:rsidP="008255FB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Бренд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</w:t>
      </w:r>
      <w:r>
        <w:rPr>
          <w:rFonts w:cs="Times New Roman"/>
          <w:color w:val="000000" w:themeColor="text1"/>
          <w:szCs w:val="28"/>
        </w:rPr>
        <w:t>3</w:t>
      </w:r>
      <w:r w:rsidRPr="00877CC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добавлен для тестирования случая, когда бренд не имеет моделей автомобилей.</w:t>
      </w:r>
    </w:p>
    <w:p w:rsidR="008255FB" w:rsidRPr="00877CCC" w:rsidRDefault="008255FB" w:rsidP="008255FB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Бренды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 2 </w:t>
      </w:r>
      <w:r>
        <w:rPr>
          <w:rFonts w:cs="Times New Roman"/>
          <w:color w:val="000000" w:themeColor="text1"/>
          <w:szCs w:val="28"/>
        </w:rPr>
        <w:t xml:space="preserve">и с 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877CCC">
        <w:rPr>
          <w:rFonts w:cs="Times New Roman"/>
          <w:color w:val="000000" w:themeColor="text1"/>
          <w:szCs w:val="28"/>
        </w:rPr>
        <w:t xml:space="preserve"> =</w:t>
      </w:r>
      <w:r>
        <w:rPr>
          <w:rFonts w:cs="Times New Roman"/>
          <w:color w:val="000000" w:themeColor="text1"/>
          <w:szCs w:val="28"/>
        </w:rPr>
        <w:t xml:space="preserve"> 3 также проверяют случай, когда два бренда имеют одинаковое название, но принадлежат разным автоконцернам.</w:t>
      </w:r>
    </w:p>
    <w:p w:rsidR="008255FB" w:rsidRDefault="008255FB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p w:rsidR="008255FB" w:rsidRDefault="008255FB" w:rsidP="008255FB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Данные моделей автомобилей представлены в таблице 7.3.</w:t>
      </w:r>
    </w:p>
    <w:p w:rsidR="008255FB" w:rsidRDefault="008255FB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55FB" w:rsidTr="008255FB">
        <w:tc>
          <w:tcPr>
            <w:tcW w:w="3115" w:type="dxa"/>
          </w:tcPr>
          <w:p w:rsidR="008255FB" w:rsidRP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255FB" w:rsidRP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255FB" w:rsidRP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idBrand</w:t>
            </w:r>
            <w:proofErr w:type="spellEnd"/>
          </w:p>
        </w:tc>
      </w:tr>
      <w:tr w:rsidR="008255FB" w:rsidTr="008255FB">
        <w:tc>
          <w:tcPr>
            <w:tcW w:w="3115" w:type="dxa"/>
          </w:tcPr>
          <w:p w:rsid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:rsidR="008255FB" w:rsidRP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Aveo</w:t>
            </w:r>
          </w:p>
        </w:tc>
        <w:tc>
          <w:tcPr>
            <w:tcW w:w="3115" w:type="dxa"/>
          </w:tcPr>
          <w:p w:rsid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8255FB" w:rsidTr="008255FB">
        <w:tc>
          <w:tcPr>
            <w:tcW w:w="3115" w:type="dxa"/>
          </w:tcPr>
          <w:p w:rsid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:rsidR="008255FB" w:rsidRP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Cobalt</w:t>
            </w:r>
          </w:p>
        </w:tc>
        <w:tc>
          <w:tcPr>
            <w:tcW w:w="3115" w:type="dxa"/>
          </w:tcPr>
          <w:p w:rsid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8255FB" w:rsidTr="008255FB">
        <w:tc>
          <w:tcPr>
            <w:tcW w:w="3115" w:type="dxa"/>
          </w:tcPr>
          <w:p w:rsid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:rsidR="008255FB" w:rsidRPr="008255FB" w:rsidRDefault="00DE0EB3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Canyon</w:t>
            </w:r>
          </w:p>
        </w:tc>
        <w:tc>
          <w:tcPr>
            <w:tcW w:w="3115" w:type="dxa"/>
          </w:tcPr>
          <w:p w:rsidR="008255FB" w:rsidRPr="008255FB" w:rsidRDefault="008255FB" w:rsidP="008255FB">
            <w:pPr>
              <w:pStyle w:val="aa"/>
              <w:tabs>
                <w:tab w:val="left" w:pos="2130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</w:tr>
    </w:tbl>
    <w:p w:rsidR="008255FB" w:rsidRDefault="008255FB" w:rsidP="008255FB">
      <w:pPr>
        <w:pStyle w:val="aa"/>
        <w:tabs>
          <w:tab w:val="left" w:pos="2130"/>
        </w:tabs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7.</w:t>
      </w:r>
      <w:r w:rsidRPr="008255FB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– Данные о моделях автомобилей</w:t>
      </w:r>
    </w:p>
    <w:p w:rsidR="008255FB" w:rsidRDefault="008255FB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p w:rsidR="008255FB" w:rsidRDefault="008255FB" w:rsidP="000121B8">
      <w:pPr>
        <w:pStyle w:val="aa"/>
        <w:tabs>
          <w:tab w:val="left" w:pos="2130"/>
        </w:tabs>
        <w:ind w:left="0" w:firstLine="426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Тестирование на заданном наборе данных прошло успешно. Результат работы программы показан на рисунке 7.1.</w:t>
      </w:r>
    </w:p>
    <w:p w:rsidR="000121B8" w:rsidRDefault="000121B8" w:rsidP="00877CCC">
      <w:pPr>
        <w:pStyle w:val="aa"/>
        <w:tabs>
          <w:tab w:val="left" w:pos="2130"/>
        </w:tabs>
        <w:ind w:left="0"/>
        <w:rPr>
          <w:rFonts w:cs="Times New Roman"/>
          <w:color w:val="000000" w:themeColor="text1"/>
          <w:szCs w:val="28"/>
        </w:rPr>
      </w:pPr>
    </w:p>
    <w:p w:rsidR="000121B8" w:rsidRDefault="000121B8" w:rsidP="000121B8">
      <w:pPr>
        <w:pStyle w:val="aa"/>
        <w:tabs>
          <w:tab w:val="left" w:pos="2130"/>
        </w:tabs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2533650" cy="1545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046" cy="15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B8" w:rsidRPr="000121B8" w:rsidRDefault="000121B8" w:rsidP="000121B8">
      <w:pPr>
        <w:pStyle w:val="aa"/>
        <w:tabs>
          <w:tab w:val="left" w:pos="2130"/>
        </w:tabs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7.1 Результат работы программы</w:t>
      </w:r>
    </w:p>
    <w:sectPr w:rsidR="000121B8" w:rsidRPr="0001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978" w:rsidRDefault="00D75978" w:rsidP="00BC615A">
      <w:pPr>
        <w:spacing w:after="0" w:line="240" w:lineRule="auto"/>
      </w:pPr>
      <w:r>
        <w:separator/>
      </w:r>
    </w:p>
  </w:endnote>
  <w:endnote w:type="continuationSeparator" w:id="0">
    <w:p w:rsidR="00D75978" w:rsidRDefault="00D75978" w:rsidP="00BC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210331"/>
      <w:docPartObj>
        <w:docPartGallery w:val="Page Numbers (Bottom of Page)"/>
        <w:docPartUnique/>
      </w:docPartObj>
    </w:sdtPr>
    <w:sdtEndPr/>
    <w:sdtContent>
      <w:p w:rsidR="00C22003" w:rsidRDefault="00C220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BA3">
          <w:rPr>
            <w:noProof/>
          </w:rPr>
          <w:t>10</w:t>
        </w:r>
        <w:r>
          <w:fldChar w:fldCharType="end"/>
        </w:r>
      </w:p>
    </w:sdtContent>
  </w:sdt>
  <w:p w:rsidR="00C22003" w:rsidRDefault="00C22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978" w:rsidRDefault="00D75978" w:rsidP="00BC615A">
      <w:pPr>
        <w:spacing w:after="0" w:line="240" w:lineRule="auto"/>
      </w:pPr>
      <w:r>
        <w:separator/>
      </w:r>
    </w:p>
  </w:footnote>
  <w:footnote w:type="continuationSeparator" w:id="0">
    <w:p w:rsidR="00D75978" w:rsidRDefault="00D75978" w:rsidP="00BC6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193"/>
    <w:multiLevelType w:val="hybridMultilevel"/>
    <w:tmpl w:val="B3F65B22"/>
    <w:lvl w:ilvl="0" w:tplc="D9D68EB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0D86F32"/>
    <w:multiLevelType w:val="multilevel"/>
    <w:tmpl w:val="323CAA0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6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22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2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66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08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13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544" w:hanging="2160"/>
      </w:pPr>
      <w:rPr>
        <w:rFonts w:hint="default"/>
      </w:rPr>
    </w:lvl>
  </w:abstractNum>
  <w:abstractNum w:abstractNumId="2" w15:restartNumberingAfterBreak="0">
    <w:nsid w:val="19EA5C8C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AF49BB"/>
    <w:multiLevelType w:val="hybridMultilevel"/>
    <w:tmpl w:val="83EC6806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24714ED2"/>
    <w:multiLevelType w:val="multilevel"/>
    <w:tmpl w:val="1280236C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FF433C"/>
    <w:multiLevelType w:val="multilevel"/>
    <w:tmpl w:val="17FECCDA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935CB1"/>
    <w:multiLevelType w:val="hybridMultilevel"/>
    <w:tmpl w:val="6B228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3"/>
  </w:num>
  <w:num w:numId="11">
    <w:abstractNumId w:val="10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6C"/>
    <w:rsid w:val="000121B8"/>
    <w:rsid w:val="00050101"/>
    <w:rsid w:val="00120814"/>
    <w:rsid w:val="00184B24"/>
    <w:rsid w:val="001A48FF"/>
    <w:rsid w:val="001A557B"/>
    <w:rsid w:val="001B316C"/>
    <w:rsid w:val="001D354A"/>
    <w:rsid w:val="001E05C6"/>
    <w:rsid w:val="001E7567"/>
    <w:rsid w:val="00204F0A"/>
    <w:rsid w:val="00230E8F"/>
    <w:rsid w:val="00252D53"/>
    <w:rsid w:val="00260A36"/>
    <w:rsid w:val="00263B2E"/>
    <w:rsid w:val="002D32FC"/>
    <w:rsid w:val="003653C6"/>
    <w:rsid w:val="00370F91"/>
    <w:rsid w:val="003A1910"/>
    <w:rsid w:val="00402488"/>
    <w:rsid w:val="004E6E53"/>
    <w:rsid w:val="005305B0"/>
    <w:rsid w:val="00554AFF"/>
    <w:rsid w:val="005A1CE7"/>
    <w:rsid w:val="005D1B11"/>
    <w:rsid w:val="00613F8B"/>
    <w:rsid w:val="0066441F"/>
    <w:rsid w:val="006B0296"/>
    <w:rsid w:val="007071B6"/>
    <w:rsid w:val="00716239"/>
    <w:rsid w:val="0072004F"/>
    <w:rsid w:val="008255FB"/>
    <w:rsid w:val="00844482"/>
    <w:rsid w:val="00877CCC"/>
    <w:rsid w:val="009531F9"/>
    <w:rsid w:val="00A12DD3"/>
    <w:rsid w:val="00BC615A"/>
    <w:rsid w:val="00C0124A"/>
    <w:rsid w:val="00C06940"/>
    <w:rsid w:val="00C22003"/>
    <w:rsid w:val="00CF714F"/>
    <w:rsid w:val="00D60908"/>
    <w:rsid w:val="00D75978"/>
    <w:rsid w:val="00DD3BA3"/>
    <w:rsid w:val="00DE0EB3"/>
    <w:rsid w:val="00E15A1A"/>
    <w:rsid w:val="00E33D34"/>
    <w:rsid w:val="00E913EC"/>
    <w:rsid w:val="00EF4754"/>
    <w:rsid w:val="00F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5DF0"/>
  <w15:chartTrackingRefBased/>
  <w15:docId w15:val="{0538F0CA-803B-4C52-902C-33B0188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A1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C615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BC615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header"/>
    <w:basedOn w:val="a"/>
    <w:link w:val="a7"/>
    <w:uiPriority w:val="99"/>
    <w:unhideWhenUsed/>
    <w:rsid w:val="00BC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615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C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615A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3653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2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121B8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C12E-26CD-4988-BBD2-BE0B22BD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Andrey Minin</cp:lastModifiedBy>
  <cp:revision>6</cp:revision>
  <dcterms:created xsi:type="dcterms:W3CDTF">2018-01-30T04:33:00Z</dcterms:created>
  <dcterms:modified xsi:type="dcterms:W3CDTF">2018-02-01T21:02:00Z</dcterms:modified>
</cp:coreProperties>
</file>