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247E578F" w14:textId="77777777" w:rsidR="008B1272"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p>
    <w:p w14:paraId="2E4CC71D" w14:textId="22434A93" w:rsidR="0083453E" w:rsidRPr="0083453E" w:rsidRDefault="008B1272" w:rsidP="008B1272">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hyperlink r:id="rId6" w:history="1">
        <w:r w:rsidRPr="009076AC">
          <w:rPr>
            <w:rStyle w:val="Hyperlink"/>
            <w:rFonts w:ascii="Carlito" w:eastAsia="Arial" w:hAnsi="Arial" w:cs="Arial"/>
            <w:spacing w:val="-3"/>
            <w:w w:val="106"/>
            <w:kern w:val="0"/>
            <w:sz w:val="18"/>
            <w:szCs w:val="24"/>
            <w14:ligatures w14:val="none"/>
          </w:rPr>
          <w:t>p</w:t>
        </w:r>
        <w:r w:rsidRPr="009076AC">
          <w:rPr>
            <w:rStyle w:val="Hyperlink"/>
            <w:rFonts w:ascii="Carlito" w:eastAsia="Arial" w:hAnsi="Arial" w:cs="Arial"/>
            <w:spacing w:val="-2"/>
            <w:w w:val="108"/>
            <w:kern w:val="0"/>
            <w:sz w:val="18"/>
            <w:szCs w:val="24"/>
            <w14:ligatures w14:val="none"/>
          </w:rPr>
          <w:t>i</w:t>
        </w:r>
        <w:r w:rsidRPr="009076AC">
          <w:rPr>
            <w:rStyle w:val="Hyperlink"/>
            <w:rFonts w:ascii="Carlito" w:eastAsia="Arial" w:hAnsi="Arial" w:cs="Arial"/>
            <w:spacing w:val="4"/>
            <w:w w:val="106"/>
            <w:kern w:val="0"/>
            <w:sz w:val="18"/>
            <w:szCs w:val="24"/>
            <w14:ligatures w14:val="none"/>
          </w:rPr>
          <w:t>z</w:t>
        </w:r>
        <w:r w:rsidRPr="009076AC">
          <w:rPr>
            <w:rStyle w:val="Hyperlink"/>
            <w:rFonts w:ascii="Carlito" w:eastAsia="Arial" w:hAnsi="Arial" w:cs="Arial"/>
            <w:spacing w:val="2"/>
            <w:w w:val="106"/>
            <w:kern w:val="0"/>
            <w:sz w:val="18"/>
            <w:szCs w:val="24"/>
            <w14:ligatures w14:val="none"/>
          </w:rPr>
          <w:t>o</w:t>
        </w:r>
        <w:r w:rsidRPr="009076AC">
          <w:rPr>
            <w:rStyle w:val="Hyperlink"/>
            <w:rFonts w:ascii="Carlito" w:eastAsia="Arial" w:hAnsi="Arial" w:cs="Arial"/>
            <w:w w:val="106"/>
            <w:kern w:val="0"/>
            <w:sz w:val="18"/>
            <w:szCs w:val="24"/>
            <w14:ligatures w14:val="none"/>
          </w:rPr>
          <w:t>n.</w:t>
        </w:r>
        <w:r w:rsidRPr="009076AC">
          <w:rPr>
            <w:rStyle w:val="Hyperlink"/>
            <w:rFonts w:ascii="Carlito" w:eastAsia="Arial" w:hAnsi="Arial" w:cs="Arial"/>
            <w:spacing w:val="1"/>
            <w:w w:val="80"/>
            <w:kern w:val="0"/>
            <w:sz w:val="18"/>
            <w:szCs w:val="24"/>
            <w14:ligatures w14:val="none"/>
          </w:rPr>
          <w:t>s</w:t>
        </w:r>
        <w:r w:rsidRPr="009076AC">
          <w:rPr>
            <w:rStyle w:val="Hyperlink"/>
            <w:rFonts w:ascii="Carlito" w:eastAsia="Arial" w:hAnsi="Arial" w:cs="Arial"/>
            <w:spacing w:val="-3"/>
            <w:w w:val="106"/>
            <w:kern w:val="0"/>
            <w:sz w:val="18"/>
            <w:szCs w:val="24"/>
            <w14:ligatures w14:val="none"/>
          </w:rPr>
          <w:t>k</w:t>
        </w:r>
        <w:r w:rsidRPr="009076AC">
          <w:rPr>
            <w:rStyle w:val="Hyperlink"/>
            <w:rFonts w:ascii="Carlito" w:eastAsia="Arial" w:hAnsi="Arial" w:cs="Arial"/>
            <w:w w:val="106"/>
            <w:kern w:val="0"/>
            <w:sz w:val="18"/>
            <w:szCs w:val="24"/>
            <w14:ligatures w14:val="none"/>
          </w:rPr>
          <w:t>ha</w:t>
        </w:r>
        <w:r w:rsidRPr="009076AC">
          <w:rPr>
            <w:rStyle w:val="Hyperlink"/>
            <w:rFonts w:ascii="Carlito" w:eastAsia="Arial" w:hAnsi="Arial" w:cs="Arial"/>
            <w:spacing w:val="2"/>
            <w:w w:val="106"/>
            <w:kern w:val="0"/>
            <w:sz w:val="18"/>
            <w:szCs w:val="24"/>
            <w14:ligatures w14:val="none"/>
          </w:rPr>
          <w:t>n</w:t>
        </w:r>
        <w:r w:rsidRPr="009076AC">
          <w:rPr>
            <w:rStyle w:val="Hyperlink"/>
            <w:rFonts w:ascii="Carlito" w:eastAsia="Arial" w:hAnsi="Arial" w:cs="Arial"/>
            <w:spacing w:val="-4"/>
            <w:w w:val="106"/>
            <w:kern w:val="0"/>
            <w:sz w:val="18"/>
            <w:szCs w:val="24"/>
            <w14:ligatures w14:val="none"/>
          </w:rPr>
          <w:t>@</w:t>
        </w:r>
        <w:r w:rsidRPr="009076AC">
          <w:rPr>
            <w:rStyle w:val="Hyperlink"/>
            <w:rFonts w:ascii="Carlito" w:eastAsia="Arial" w:hAnsi="Arial" w:cs="Arial"/>
            <w:spacing w:val="1"/>
            <w:w w:val="106"/>
            <w:kern w:val="0"/>
            <w:sz w:val="18"/>
            <w:szCs w:val="24"/>
            <w14:ligatures w14:val="none"/>
          </w:rPr>
          <w:t>g</w:t>
        </w:r>
        <w:r w:rsidRPr="009076AC">
          <w:rPr>
            <w:rStyle w:val="Hyperlink"/>
            <w:rFonts w:ascii="Carlito" w:eastAsia="Arial" w:hAnsi="Arial" w:cs="Arial"/>
            <w:spacing w:val="3"/>
            <w:w w:val="106"/>
            <w:kern w:val="0"/>
            <w:sz w:val="18"/>
            <w:szCs w:val="24"/>
            <w14:ligatures w14:val="none"/>
          </w:rPr>
          <w:t>m</w:t>
        </w:r>
        <w:r w:rsidRPr="009076AC">
          <w:rPr>
            <w:rStyle w:val="Hyperlink"/>
            <w:rFonts w:ascii="Carlito" w:eastAsia="Arial" w:hAnsi="Arial" w:cs="Arial"/>
            <w:spacing w:val="4"/>
            <w:w w:val="106"/>
            <w:kern w:val="0"/>
            <w:sz w:val="18"/>
            <w:szCs w:val="24"/>
            <w14:ligatures w14:val="none"/>
          </w:rPr>
          <w:t>a</w:t>
        </w:r>
        <w:r w:rsidRPr="009076AC">
          <w:rPr>
            <w:rStyle w:val="Hyperlink"/>
            <w:rFonts w:ascii="Carlito" w:eastAsia="Arial" w:hAnsi="Arial" w:cs="Arial"/>
            <w:spacing w:val="-4"/>
            <w:w w:val="106"/>
            <w:kern w:val="0"/>
            <w:sz w:val="18"/>
            <w:szCs w:val="24"/>
            <w14:ligatures w14:val="none"/>
          </w:rPr>
          <w:t>i</w:t>
        </w:r>
        <w:r w:rsidRPr="009076AC">
          <w:rPr>
            <w:rStyle w:val="Hyperlink"/>
            <w:rFonts w:ascii="Carlito" w:eastAsia="Arial" w:hAnsi="Arial" w:cs="Arial"/>
            <w:spacing w:val="-2"/>
            <w:w w:val="108"/>
            <w:kern w:val="0"/>
            <w:sz w:val="18"/>
            <w:szCs w:val="24"/>
            <w14:ligatures w14:val="none"/>
          </w:rPr>
          <w:t>l</w:t>
        </w:r>
        <w:r w:rsidRPr="009076AC">
          <w:rPr>
            <w:rStyle w:val="Hyperlink"/>
            <w:rFonts w:ascii="Carlito" w:eastAsia="Arial" w:hAnsi="Arial" w:cs="Arial"/>
            <w:w w:val="106"/>
            <w:kern w:val="0"/>
            <w:sz w:val="18"/>
            <w:szCs w:val="24"/>
            <w14:ligatures w14:val="none"/>
          </w:rPr>
          <w:t>.c</w:t>
        </w:r>
        <w:r w:rsidRPr="009076AC">
          <w:rPr>
            <w:rStyle w:val="Hyperlink"/>
            <w:rFonts w:ascii="Carlito" w:eastAsia="Arial" w:hAnsi="Arial" w:cs="Arial"/>
            <w:spacing w:val="-1"/>
            <w:w w:val="106"/>
            <w:kern w:val="0"/>
            <w:sz w:val="18"/>
            <w:szCs w:val="24"/>
            <w14:ligatures w14:val="none"/>
          </w:rPr>
          <w:t>o</w:t>
        </w:r>
        <w:r w:rsidRPr="009076AC">
          <w:rPr>
            <w:rStyle w:val="Hyperlink"/>
            <w:rFonts w:ascii="Carlito" w:eastAsia="Arial" w:hAnsi="Arial" w:cs="Arial"/>
            <w:w w:val="106"/>
            <w:kern w:val="0"/>
            <w:sz w:val="18"/>
            <w:szCs w:val="24"/>
            <w14:ligatures w14:val="none"/>
          </w:rPr>
          <w:t>m</w:t>
        </w:r>
      </w:hyperlink>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t xml:space="preserve">               </w:t>
      </w:r>
      <w:r>
        <w:rPr>
          <w:rFonts w:ascii="Carlito" w:eastAsia="Arial" w:hAnsi="Arial" w:cs="Arial"/>
          <w:spacing w:val="-3"/>
          <w:w w:val="106"/>
          <w:kern w:val="0"/>
          <w:sz w:val="18"/>
          <w:szCs w:val="24"/>
          <w14:ligatures w14:val="none"/>
        </w:rPr>
        <w:t xml:space="preserve"> </w:t>
      </w:r>
      <w:hyperlink r:id="rId7" w:history="1">
        <w:r w:rsidRPr="009076AC">
          <w:rPr>
            <w:rStyle w:val="Hyperlink"/>
            <w:rFonts w:ascii="Carlito" w:eastAsia="Arial" w:hAnsi="Arial" w:cs="Arial"/>
            <w:spacing w:val="-1"/>
            <w:w w:val="117"/>
            <w:kern w:val="0"/>
            <w:sz w:val="18"/>
            <w:szCs w:val="24"/>
            <w14:ligatures w14:val="none"/>
          </w:rPr>
          <w:t>w</w:t>
        </w:r>
        <w:r w:rsidRPr="009076AC">
          <w:rPr>
            <w:rStyle w:val="Hyperlink"/>
            <w:rFonts w:ascii="Carlito" w:eastAsia="Arial" w:hAnsi="Arial" w:cs="Arial"/>
            <w:spacing w:val="-6"/>
            <w:w w:val="117"/>
            <w:kern w:val="0"/>
            <w:sz w:val="18"/>
            <w:szCs w:val="24"/>
            <w14:ligatures w14:val="none"/>
          </w:rPr>
          <w:t>w</w:t>
        </w:r>
        <w:r w:rsidRPr="009076AC">
          <w:rPr>
            <w:rStyle w:val="Hyperlink"/>
            <w:rFonts w:ascii="Carlito" w:eastAsia="Arial" w:hAnsi="Arial" w:cs="Arial"/>
            <w:spacing w:val="-3"/>
            <w:w w:val="117"/>
            <w:kern w:val="0"/>
            <w:sz w:val="18"/>
            <w:szCs w:val="24"/>
            <w14:ligatures w14:val="none"/>
          </w:rPr>
          <w:t>w</w:t>
        </w:r>
        <w:r w:rsidRPr="009076AC">
          <w:rPr>
            <w:rStyle w:val="Hyperlink"/>
            <w:rFonts w:ascii="Carlito" w:eastAsia="Arial" w:hAnsi="Arial" w:cs="Arial"/>
            <w:spacing w:val="3"/>
            <w:w w:val="108"/>
            <w:kern w:val="0"/>
            <w:sz w:val="18"/>
            <w:szCs w:val="24"/>
            <w14:ligatures w14:val="none"/>
          </w:rPr>
          <w:t>.</w:t>
        </w:r>
        <w:r w:rsidRPr="009076AC">
          <w:rPr>
            <w:rStyle w:val="Hyperlink"/>
            <w:rFonts w:ascii="Carlito" w:eastAsia="Arial" w:hAnsi="Arial" w:cs="Arial"/>
            <w:spacing w:val="-1"/>
            <w:w w:val="117"/>
            <w:kern w:val="0"/>
            <w:sz w:val="18"/>
            <w:szCs w:val="24"/>
            <w14:ligatures w14:val="none"/>
          </w:rPr>
          <w:t>l</w:t>
        </w:r>
        <w:r w:rsidRPr="009076AC">
          <w:rPr>
            <w:rStyle w:val="Hyperlink"/>
            <w:rFonts w:ascii="Carlito" w:eastAsia="Arial" w:hAnsi="Arial" w:cs="Arial"/>
            <w:spacing w:val="-3"/>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4"/>
            <w:w w:val="114"/>
            <w:kern w:val="0"/>
            <w:sz w:val="18"/>
            <w:szCs w:val="24"/>
            <w14:ligatures w14:val="none"/>
          </w:rPr>
          <w:t>k</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w w:val="117"/>
            <w:kern w:val="0"/>
            <w:sz w:val="18"/>
            <w:szCs w:val="24"/>
            <w14:ligatures w14:val="none"/>
          </w:rPr>
          <w:t>d</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1"/>
            <w:w w:val="114"/>
            <w:kern w:val="0"/>
            <w:sz w:val="18"/>
            <w:szCs w:val="24"/>
            <w14:ligatures w14:val="none"/>
          </w:rPr>
          <w:t>.</w:t>
        </w:r>
        <w:r w:rsidRPr="009076AC">
          <w:rPr>
            <w:rStyle w:val="Hyperlink"/>
            <w:rFonts w:ascii="Carlito" w:eastAsia="Arial" w:hAnsi="Arial" w:cs="Arial"/>
            <w:spacing w:val="-9"/>
            <w:w w:val="94"/>
            <w:kern w:val="0"/>
            <w:sz w:val="18"/>
            <w:szCs w:val="24"/>
            <w14:ligatures w14:val="none"/>
          </w:rPr>
          <w:t>c</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7"/>
            <w:kern w:val="0"/>
            <w:sz w:val="18"/>
            <w:szCs w:val="24"/>
            <w14:ligatures w14:val="none"/>
          </w:rPr>
          <w:t>m</w:t>
        </w:r>
        <w:r w:rsidRPr="009076AC">
          <w:rPr>
            <w:rStyle w:val="Hyperlink"/>
            <w:rFonts w:ascii="Carlito" w:eastAsia="Arial" w:hAnsi="Arial" w:cs="Arial"/>
            <w:spacing w:val="-2"/>
            <w:w w:val="184"/>
            <w:kern w:val="0"/>
            <w:sz w:val="18"/>
            <w:szCs w:val="24"/>
            <w14:ligatures w14:val="none"/>
          </w:rPr>
          <w:t>/</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31"/>
            <w:kern w:val="0"/>
            <w:sz w:val="18"/>
            <w:szCs w:val="24"/>
            <w14:ligatures w14:val="none"/>
          </w:rPr>
          <w:t>n</w:t>
        </w:r>
        <w:r w:rsidRPr="009076AC">
          <w:rPr>
            <w:rStyle w:val="Hyperlink"/>
            <w:rFonts w:ascii="Carlito" w:eastAsia="Arial" w:hAnsi="Arial" w:cs="Arial"/>
            <w:spacing w:val="1"/>
            <w:w w:val="131"/>
            <w:kern w:val="0"/>
            <w:sz w:val="18"/>
            <w:szCs w:val="24"/>
            <w14:ligatures w14:val="none"/>
          </w:rPr>
          <w:t>/</w:t>
        </w:r>
        <w:r w:rsidRPr="009076AC">
          <w:rPr>
            <w:rStyle w:val="Hyperlink"/>
            <w:rFonts w:ascii="Carlito" w:eastAsia="Arial" w:hAnsi="Arial" w:cs="Arial"/>
            <w:w w:val="117"/>
            <w:kern w:val="0"/>
            <w:sz w:val="18"/>
            <w:szCs w:val="24"/>
            <w14:ligatures w14:val="none"/>
          </w:rPr>
          <w:t>p</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spacing w:val="-6"/>
            <w:w w:val="106"/>
            <w:kern w:val="0"/>
            <w:sz w:val="18"/>
            <w:szCs w:val="24"/>
            <w14:ligatures w14:val="none"/>
          </w:rPr>
          <w:t>z</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2"/>
            <w:w w:val="139"/>
            <w:kern w:val="0"/>
            <w:sz w:val="18"/>
            <w:szCs w:val="24"/>
            <w14:ligatures w14:val="none"/>
          </w:rPr>
          <w:t>-</w:t>
        </w:r>
        <w:r w:rsidRPr="009076AC">
          <w:rPr>
            <w:rStyle w:val="Hyperlink"/>
            <w:rFonts w:ascii="Carlito" w:eastAsia="Arial" w:hAnsi="Arial" w:cs="Arial"/>
            <w:spacing w:val="-2"/>
            <w:w w:val="89"/>
            <w:kern w:val="0"/>
            <w:sz w:val="18"/>
            <w:szCs w:val="24"/>
            <w14:ligatures w14:val="none"/>
          </w:rPr>
          <w:t>s</w:t>
        </w:r>
        <w:r w:rsidRPr="009076AC">
          <w:rPr>
            <w:rStyle w:val="Hyperlink"/>
            <w:rFonts w:ascii="Carlito" w:eastAsia="Arial" w:hAnsi="Arial" w:cs="Arial"/>
            <w:w w:val="114"/>
            <w:kern w:val="0"/>
            <w:sz w:val="18"/>
            <w:szCs w:val="24"/>
            <w14:ligatures w14:val="none"/>
          </w:rPr>
          <w:t>h</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spacing w:val="-1"/>
            <w:w w:val="131"/>
            <w:kern w:val="0"/>
            <w:sz w:val="18"/>
            <w:szCs w:val="24"/>
            <w14:ligatures w14:val="none"/>
          </w:rPr>
          <w:t>t</w:t>
        </w:r>
        <w:r w:rsidRPr="009076AC">
          <w:rPr>
            <w:rStyle w:val="Hyperlink"/>
            <w:rFonts w:ascii="Carlito" w:eastAsia="Arial" w:hAnsi="Arial" w:cs="Arial"/>
            <w:w w:val="131"/>
            <w:kern w:val="0"/>
            <w:sz w:val="18"/>
            <w:szCs w:val="24"/>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8"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149E9A5D" w14:textId="77777777" w:rsidR="00B53F91" w:rsidRPr="0083453E" w:rsidRDefault="00B53F91" w:rsidP="00EB11E6">
      <w:pPr>
        <w:widowControl w:val="0"/>
        <w:autoSpaceDE w:val="0"/>
        <w:autoSpaceDN w:val="0"/>
        <w:spacing w:after="0" w:line="240" w:lineRule="auto"/>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1A55A"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Webster Bank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June,</w:t>
      </w:r>
      <w:proofErr w:type="gramEnd"/>
      <w:r w:rsidRPr="0083453E">
        <w:rPr>
          <w:rFonts w:ascii="Arial" w:eastAsia="Arial" w:hAnsi="Arial" w:cs="Arial"/>
          <w:b/>
          <w:color w:val="374246"/>
          <w:w w:val="105"/>
          <w:kern w:val="0"/>
          <w:position w:val="1"/>
          <w:sz w:val="16"/>
          <w14:ligatures w14:val="none"/>
        </w:rPr>
        <w:t xml:space="preserve"> 2022 – Present Stamford, CT)</w:t>
      </w:r>
      <w:r w:rsidRPr="0083453E">
        <w:rPr>
          <w:rFonts w:ascii="Arial" w:eastAsia="Arial" w:hAnsi="Arial" w:cs="Arial"/>
          <w:b/>
          <w:color w:val="374246"/>
          <w:w w:val="105"/>
          <w:kern w:val="0"/>
          <w:position w:val="1"/>
          <w:sz w:val="20"/>
          <w14:ligatures w14:val="none"/>
        </w:rPr>
        <w:t>:</w:t>
      </w:r>
    </w:p>
    <w:p w14:paraId="0796E4BE" w14:textId="77777777" w:rsidR="008B1272" w:rsidRPr="008B1272" w:rsidRDefault="008B1272"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 xml:space="preserve">Led the extraction of historical credit approval data to develop in-house </w:t>
      </w:r>
      <w:r w:rsidRPr="008B1272">
        <w:rPr>
          <w:rFonts w:ascii="Arial" w:eastAsia="Arial" w:hAnsi="Arial" w:cs="Arial"/>
          <w:b/>
          <w:bCs/>
          <w:kern w:val="0"/>
          <w:sz w:val="20"/>
          <w:szCs w:val="24"/>
          <w:u w:val="single"/>
          <w14:ligatures w14:val="none"/>
        </w:rPr>
        <w:t>PD</w:t>
      </w:r>
      <w:r w:rsidRPr="008B1272">
        <w:rPr>
          <w:rFonts w:ascii="Arial" w:eastAsia="Arial" w:hAnsi="Arial" w:cs="Arial"/>
          <w:kern w:val="0"/>
          <w:sz w:val="20"/>
          <w:szCs w:val="24"/>
          <w14:ligatures w14:val="none"/>
        </w:rPr>
        <w:t xml:space="preserve"> and </w:t>
      </w:r>
      <w:r w:rsidRPr="008B1272">
        <w:rPr>
          <w:rFonts w:ascii="Arial" w:eastAsia="Arial" w:hAnsi="Arial" w:cs="Arial"/>
          <w:b/>
          <w:bCs/>
          <w:kern w:val="0"/>
          <w:sz w:val="20"/>
          <w:szCs w:val="24"/>
          <w:u w:val="single"/>
          <w14:ligatures w14:val="none"/>
        </w:rPr>
        <w:t>LGD</w:t>
      </w:r>
      <w:r w:rsidRPr="008B1272">
        <w:rPr>
          <w:rFonts w:ascii="Arial" w:eastAsia="Arial" w:hAnsi="Arial" w:cs="Arial"/>
          <w:kern w:val="0"/>
          <w:sz w:val="20"/>
          <w:szCs w:val="24"/>
          <w14:ligatures w14:val="none"/>
        </w:rPr>
        <w:t xml:space="preserve"> models, saving $1.5M annually by replacing Moody’s models.</w:t>
      </w:r>
      <w:r w:rsidRPr="008B1272">
        <w:rPr>
          <w:rFonts w:ascii="Arial" w:eastAsia="Arial" w:hAnsi="Arial" w:cs="Arial"/>
          <w:kern w:val="0"/>
          <w:sz w:val="20"/>
          <w:szCs w:val="24"/>
          <w14:ligatures w14:val="none"/>
        </w:rPr>
        <w:t xml:space="preserve"> </w:t>
      </w:r>
    </w:p>
    <w:p w14:paraId="3BB40BF6" w14:textId="21D871EA" w:rsidR="005348BB" w:rsidRPr="005348BB" w:rsidRDefault="005348BB"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Pr>
          <w:rFonts w:ascii="Arial" w:eastAsia="Arial" w:hAnsi="Arial" w:cs="Arial"/>
          <w:kern w:val="0"/>
          <w:sz w:val="20"/>
          <w:szCs w:val="24"/>
          <w14:ligatures w14:val="none"/>
        </w:rPr>
        <w:t xml:space="preserve">Developed </w:t>
      </w:r>
      <w:r w:rsidR="008B1272" w:rsidRPr="008B1272">
        <w:rPr>
          <w:rFonts w:ascii="Arial" w:eastAsia="Arial" w:hAnsi="Arial" w:cs="Arial"/>
          <w:kern w:val="0"/>
          <w:sz w:val="20"/>
          <w:szCs w:val="24"/>
          <w14:ligatures w14:val="none"/>
        </w:rPr>
        <w:t>a Python-based algorithm and executable software to detect and count bias words in appraisal documents, reducing legal and reputational risks for the commercial line of business.</w:t>
      </w:r>
      <w:r w:rsidRPr="0083453E">
        <w:rPr>
          <w:rFonts w:ascii="Arial" w:eastAsia="Arial" w:hAnsi="Arial" w:cs="Arial"/>
          <w:kern w:val="0"/>
          <w:sz w:val="20"/>
          <w:szCs w:val="24"/>
          <w14:ligatures w14:val="none"/>
        </w:rPr>
        <w:t xml:space="preserve"> </w:t>
      </w:r>
    </w:p>
    <w:p w14:paraId="756184DE" w14:textId="1A334393" w:rsidR="0060126A" w:rsidRPr="0060126A" w:rsidRDefault="002D1ACD"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AED3275"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w:t>
      </w:r>
      <w:r w:rsidR="005348BB">
        <w:rPr>
          <w:rFonts w:ascii="Arial" w:eastAsia="Arial" w:hAnsi="Arial" w:cs="Arial"/>
          <w:kern w:val="0"/>
          <w:sz w:val="20"/>
          <w:szCs w:val="24"/>
          <w14:ligatures w14:val="none"/>
        </w:rPr>
        <w:t>,</w:t>
      </w:r>
      <w:r w:rsidRPr="00300265">
        <w:rPr>
          <w:rFonts w:ascii="Arial" w:eastAsia="Arial" w:hAnsi="Arial" w:cs="Arial"/>
          <w:kern w:val="0"/>
          <w:sz w:val="20"/>
          <w:szCs w:val="24"/>
          <w14:ligatures w14:val="none"/>
        </w:rPr>
        <w:t xml:space="preserve"> Sponsor &amp; Specialty (S&amp;S)</w:t>
      </w:r>
      <w:r w:rsidR="005348BB">
        <w:rPr>
          <w:rFonts w:ascii="Arial" w:eastAsia="Arial" w:hAnsi="Arial" w:cs="Arial"/>
          <w:kern w:val="0"/>
          <w:sz w:val="20"/>
          <w:szCs w:val="24"/>
          <w14:ligatures w14:val="none"/>
        </w:rPr>
        <w:t>, and Asset Based Lending (ABL)</w:t>
      </w:r>
      <w:r w:rsidRPr="00300265">
        <w:rPr>
          <w:rFonts w:ascii="Arial" w:eastAsia="Arial" w:hAnsi="Arial" w:cs="Arial"/>
          <w:kern w:val="0"/>
          <w:sz w:val="20"/>
          <w:szCs w:val="24"/>
          <w14:ligatures w14:val="none"/>
        </w:rPr>
        <w:t xml:space="preserve">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769793CD" w14:textId="5096F977" w:rsidR="0083453E" w:rsidRPr="0083453E"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w:t>
      </w:r>
      <w:r w:rsidR="005348BB">
        <w:rPr>
          <w:rFonts w:ascii="Arial" w:eastAsia="Arial" w:hAnsi="Arial" w:cs="Arial"/>
          <w:kern w:val="0"/>
          <w:sz w:val="20"/>
          <w:szCs w:val="24"/>
          <w14:ligatures w14:val="none"/>
        </w:rPr>
        <w:t>.</w:t>
      </w:r>
    </w:p>
    <w:p w14:paraId="7F9F5E77" w14:textId="518F825A" w:rsidR="003F57F2" w:rsidRPr="003F57F2" w:rsidRDefault="0083453E" w:rsidP="003F57F2">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 stress tests</w:t>
      </w:r>
      <w:r w:rsidR="005A4F2A">
        <w:rPr>
          <w:rFonts w:ascii="Arial" w:eastAsia="Arial" w:hAnsi="Arial" w:cs="Arial"/>
          <w:kern w:val="0"/>
          <w:sz w:val="20"/>
          <w:szCs w:val="24"/>
          <w14:ligatures w14:val="none"/>
        </w:rPr>
        <w:t xml:space="preserve"> (model performance)</w:t>
      </w:r>
      <w:r w:rsidRPr="0083453E">
        <w:rPr>
          <w:rFonts w:ascii="Arial" w:eastAsia="Arial" w:hAnsi="Arial" w:cs="Arial"/>
          <w:kern w:val="0"/>
          <w:sz w:val="20"/>
          <w:szCs w:val="24"/>
          <w14:ligatures w14:val="none"/>
        </w:rPr>
        <w:t>, validating predictor variables' relevance with new data</w:t>
      </w:r>
      <w:r w:rsidR="0075079A">
        <w:rPr>
          <w:rFonts w:ascii="Arial" w:eastAsia="Arial" w:hAnsi="Arial" w:cs="Arial"/>
          <w:kern w:val="0"/>
          <w:sz w:val="20"/>
          <w:szCs w:val="24"/>
          <w14:ligatures w14:val="none"/>
        </w:rPr>
        <w:t>, and</w:t>
      </w:r>
      <w:r w:rsidR="006E2BE7">
        <w:rPr>
          <w:rFonts w:ascii="Arial" w:eastAsia="Arial" w:hAnsi="Arial" w:cs="Arial"/>
          <w:kern w:val="0"/>
          <w:sz w:val="20"/>
          <w:szCs w:val="24"/>
          <w14:ligatures w14:val="none"/>
        </w:rPr>
        <w:t xml:space="preserve"> code reviews</w:t>
      </w:r>
      <w:r w:rsidR="006E2BE7">
        <w:rPr>
          <w:rFonts w:ascii="Symbol" w:eastAsia="Arial" w:hAnsi="Symbol" w:cs="Arial"/>
          <w:color w:val="374246"/>
          <w:kern w:val="0"/>
          <w:szCs w:val="24"/>
          <w14:ligatures w14:val="none"/>
        </w:rPr>
        <w:t>.</w:t>
      </w:r>
    </w:p>
    <w:p w14:paraId="1FF7EDA6" w14:textId="77777777" w:rsidR="003F57F2" w:rsidRPr="0083453E" w:rsidRDefault="003F57F2" w:rsidP="003F57F2">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274CC224"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(2023 – Present, New York, NY)</w:t>
      </w:r>
      <w:r w:rsidRPr="0083453E">
        <w:rPr>
          <w:rFonts w:ascii="Arial" w:eastAsia="Arial" w:hAnsi="Arial" w:cs="Arial"/>
          <w:b/>
          <w:color w:val="374246"/>
          <w:w w:val="105"/>
          <w:kern w:val="0"/>
          <w:position w:val="1"/>
          <w:sz w:val="20"/>
          <w14:ligatures w14:val="none"/>
        </w:rPr>
        <w:t>:</w:t>
      </w:r>
    </w:p>
    <w:p w14:paraId="46C0B94B" w14:textId="02844547" w:rsidR="0083453E" w:rsidRPr="0083453E" w:rsidRDefault="008B1272"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Mentor Springboard students by providing coding support, goal-setting guidance, and career advice, enhancing their data science skills and career readiness.</w:t>
      </w:r>
      <w:r w:rsidR="0083453E" w:rsidRPr="0083453E">
        <w:rPr>
          <w:rFonts w:ascii="Arial" w:eastAsia="Arial" w:hAnsi="Arial" w:cs="Arial"/>
          <w:kern w:val="0"/>
          <w:sz w:val="20"/>
          <w:szCs w:val="24"/>
          <w14:ligatures w14:val="none"/>
        </w:rPr>
        <w:t xml:space="preserve">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Jan,</w:t>
      </w:r>
      <w:proofErr w:type="gramEnd"/>
      <w:r w:rsidRPr="0083453E">
        <w:rPr>
          <w:rFonts w:ascii="Arial" w:eastAsia="Arial" w:hAnsi="Arial" w:cs="Arial"/>
          <w:b/>
          <w:color w:val="374246"/>
          <w:w w:val="105"/>
          <w:kern w:val="0"/>
          <w:position w:val="1"/>
          <w:sz w:val="16"/>
          <w14:ligatures w14:val="none"/>
        </w:rPr>
        <w:t xml:space="preserve">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4D0919" w14:textId="09F3F698" w:rsidR="0083453E" w:rsidRPr="008B1272" w:rsidRDefault="008B1272"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r w:rsidRPr="008B1272">
        <w:rPr>
          <w:rFonts w:ascii="Arial" w:eastAsia="Arial" w:hAnsi="Arial" w:cs="Arial"/>
          <w:kern w:val="0"/>
          <w:sz w:val="20"/>
          <w:szCs w:val="24"/>
          <w14:ligatures w14:val="none"/>
        </w:rPr>
        <w:t xml:space="preserve">Automated data ingestion from </w:t>
      </w:r>
      <w:proofErr w:type="spellStart"/>
      <w:r w:rsidRPr="008B1272">
        <w:rPr>
          <w:rFonts w:ascii="Arial" w:eastAsia="Arial" w:hAnsi="Arial" w:cs="Arial"/>
          <w:kern w:val="0"/>
          <w:sz w:val="20"/>
          <w:szCs w:val="24"/>
          <w14:ligatures w14:val="none"/>
        </w:rPr>
        <w:t>BlackKnight</w:t>
      </w:r>
      <w:proofErr w:type="spellEnd"/>
      <w:r w:rsidRPr="008B1272">
        <w:rPr>
          <w:rFonts w:ascii="Arial" w:eastAsia="Arial" w:hAnsi="Arial" w:cs="Arial"/>
          <w:kern w:val="0"/>
          <w:sz w:val="20"/>
          <w:szCs w:val="24"/>
          <w14:ligatures w14:val="none"/>
        </w:rPr>
        <w:t xml:space="preserve"> and other sources using Apache Airflow and GCP, reducing processing time by 20% and improving data quality.</w:t>
      </w: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proofErr w:type="spellStart"/>
      <w:r w:rsidRPr="0083453E">
        <w:rPr>
          <w:rFonts w:ascii="Arial" w:eastAsia="Arial" w:hAnsi="Arial" w:cs="Arial"/>
          <w:b/>
          <w:color w:val="0088FF"/>
          <w:kern w:val="0"/>
          <w:sz w:val="19"/>
          <w14:ligatures w14:val="none"/>
        </w:rPr>
        <w:t>ProMarketingHub</w:t>
      </w:r>
      <w:proofErr w:type="spellEnd"/>
      <w:r w:rsidRPr="0083453E">
        <w:rPr>
          <w:rFonts w:ascii="Arial" w:eastAsia="Arial" w:hAnsi="Arial" w:cs="Arial"/>
          <w:b/>
          <w:color w:val="0088FF"/>
          <w:kern w:val="0"/>
          <w:sz w:val="19"/>
          <w14:ligatures w14:val="none"/>
        </w:rPr>
        <w:t xml:space="preserve">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41C8D535" w14:textId="47598DF6" w:rsidR="0083453E" w:rsidRPr="008B1272" w:rsidRDefault="008B1272" w:rsidP="00B53F91">
      <w:pPr>
        <w:widowControl w:val="0"/>
        <w:numPr>
          <w:ilvl w:val="0"/>
          <w:numId w:val="1"/>
        </w:numPr>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r w:rsidRPr="008B1272">
        <w:rPr>
          <w:rFonts w:ascii="Arial" w:eastAsia="Arial" w:hAnsi="Arial" w:cs="Arial"/>
          <w:kern w:val="0"/>
          <w:sz w:val="20"/>
          <w:szCs w:val="24"/>
          <w14:ligatures w14:val="none"/>
        </w:rPr>
        <w:t xml:space="preserve">Performed ETL processes and customer segmentation using </w:t>
      </w:r>
      <w:r w:rsidRPr="008B1272">
        <w:rPr>
          <w:rFonts w:ascii="Arial" w:eastAsia="Arial" w:hAnsi="Arial" w:cs="Arial"/>
          <w:b/>
          <w:bCs/>
          <w:kern w:val="0"/>
          <w:sz w:val="20"/>
          <w:szCs w:val="24"/>
          <w:u w:val="single"/>
          <w14:ligatures w14:val="none"/>
        </w:rPr>
        <w:t>k-Means clustering</w:t>
      </w:r>
      <w:r w:rsidRPr="008B1272">
        <w:rPr>
          <w:rFonts w:ascii="Arial" w:eastAsia="Arial" w:hAnsi="Arial" w:cs="Arial"/>
          <w:kern w:val="0"/>
          <w:sz w:val="20"/>
          <w:szCs w:val="24"/>
          <w14:ligatures w14:val="none"/>
        </w:rPr>
        <w:t xml:space="preserve"> in Python, enhancing targeted marketing strategies for a startup marketing firm.</w:t>
      </w:r>
    </w:p>
    <w:p w14:paraId="30472EFE" w14:textId="77777777" w:rsidR="008B1272" w:rsidRPr="008B1272" w:rsidRDefault="008B1272" w:rsidP="008B1272">
      <w:pPr>
        <w:widowControl w:val="0"/>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5DB28"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21054E1D"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nline</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63926694"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proofErr w:type="gramStart"/>
      <w:r w:rsidRPr="0083453E">
        <w:rPr>
          <w:rFonts w:ascii="Arial" w:eastAsia="Arial" w:hAnsi="Arial" w:cs="Arial"/>
          <w:b/>
          <w:bCs/>
          <w:kern w:val="0"/>
          <w:sz w:val="24"/>
          <w:szCs w:val="24"/>
          <w14:ligatures w14:val="none"/>
        </w:rPr>
        <w:t>Bachelor’s in Computer Science and Applied Mathematics</w:t>
      </w:r>
      <w:proofErr w:type="gramEnd"/>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B53F91">
      <w:pPr>
        <w:widowControl w:val="0"/>
        <w:autoSpaceDE w:val="0"/>
        <w:autoSpaceDN w:val="0"/>
        <w:spacing w:before="80" w:after="0" w:line="240" w:lineRule="auto"/>
        <w:ind w:right="461"/>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88D66"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599D46ED" w:rsidR="0083453E" w:rsidRPr="0083453E" w:rsidRDefault="008B1272"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B1272">
        <w:rPr>
          <w:rFonts w:ascii="Arial" w:eastAsia="Arial" w:hAnsi="Arial" w:cs="Arial"/>
          <w:kern w:val="0"/>
          <w:sz w:val="20"/>
          <w:szCs w:val="20"/>
          <w14:ligatures w14:val="none"/>
        </w:rPr>
        <w:t xml:space="preserve">Developed and implemented a CNN using </w:t>
      </w:r>
      <w:proofErr w:type="spellStart"/>
      <w:r w:rsidRPr="008B1272">
        <w:rPr>
          <w:rFonts w:ascii="Arial" w:eastAsia="Arial" w:hAnsi="Arial" w:cs="Arial"/>
          <w:kern w:val="0"/>
          <w:sz w:val="20"/>
          <w:szCs w:val="20"/>
          <w14:ligatures w14:val="none"/>
        </w:rPr>
        <w:t>Keras</w:t>
      </w:r>
      <w:proofErr w:type="spellEnd"/>
      <w:r w:rsidRPr="008B1272">
        <w:rPr>
          <w:rFonts w:ascii="Arial" w:eastAsia="Arial" w:hAnsi="Arial" w:cs="Arial"/>
          <w:kern w:val="0"/>
          <w:sz w:val="20"/>
          <w:szCs w:val="20"/>
          <w14:ligatures w14:val="none"/>
        </w:rPr>
        <w:t xml:space="preserve"> API for bird species classification, achieving 94% accuracy, and improved to 98% through Transfer-Learning with VGG16 and hyper-parameter tuning.</w:t>
      </w:r>
      <w:r>
        <w:rPr>
          <w:rFonts w:ascii="Arial" w:eastAsia="Arial" w:hAnsi="Arial" w:cs="Arial"/>
          <w:kern w:val="0"/>
          <w:sz w:val="20"/>
          <w:szCs w:val="20"/>
          <w14:ligatures w14:val="none"/>
        </w:rPr>
        <w:t xml:space="preserve"> </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 xml:space="preserve">New York Housing Price Prediction – </w:t>
      </w:r>
      <w:proofErr w:type="spellStart"/>
      <w:r w:rsidRPr="0083453E">
        <w:rPr>
          <w:rFonts w:ascii="Arial" w:eastAsia="Arial" w:hAnsi="Arial" w:cs="Arial"/>
          <w:b/>
          <w:bCs/>
          <w:kern w:val="0"/>
          <w:sz w:val="24"/>
          <w:szCs w:val="24"/>
          <w14:ligatures w14:val="none"/>
        </w:rPr>
        <w:t>XGBoost</w:t>
      </w:r>
      <w:proofErr w:type="spellEnd"/>
      <w:r w:rsidRPr="0083453E">
        <w:rPr>
          <w:rFonts w:ascii="Arial" w:eastAsia="Arial" w:hAnsi="Arial" w:cs="Arial"/>
          <w:b/>
          <w:bCs/>
          <w:kern w:val="0"/>
          <w:sz w:val="24"/>
          <w:szCs w:val="24"/>
          <w14:ligatures w14:val="none"/>
        </w:rPr>
        <w:t xml:space="preserve">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 xml:space="preserve">Cleaned 75K invalid and missing data points in Zillow's housing data using advanced imputation techniques (MICE), improving NYC housing market accuracy. Assessed predictive models (Linear Regression, </w:t>
      </w:r>
      <w:proofErr w:type="spellStart"/>
      <w:r w:rsidRPr="0083453E">
        <w:rPr>
          <w:rFonts w:ascii="Arial" w:eastAsia="Arial" w:hAnsi="Arial" w:cs="Arial"/>
          <w:kern w:val="0"/>
          <w:sz w:val="20"/>
          <w:szCs w:val="24"/>
          <w14:ligatures w14:val="none"/>
        </w:rPr>
        <w:t>RandomForest</w:t>
      </w:r>
      <w:proofErr w:type="spellEnd"/>
      <w:r w:rsidRPr="0083453E">
        <w:rPr>
          <w:rFonts w:ascii="Arial" w:eastAsia="Arial" w:hAnsi="Arial" w:cs="Arial"/>
          <w:kern w:val="0"/>
          <w:sz w:val="20"/>
          <w:szCs w:val="24"/>
          <w14:ligatures w14:val="none"/>
        </w:rPr>
        <w:t xml:space="preserve">, KNN) using Mean Absolute Error. Optimized </w:t>
      </w:r>
      <w:proofErr w:type="spellStart"/>
      <w:r w:rsidRPr="0083453E">
        <w:rPr>
          <w:rFonts w:ascii="Arial" w:eastAsia="Arial" w:hAnsi="Arial" w:cs="Arial"/>
          <w:kern w:val="0"/>
          <w:sz w:val="20"/>
          <w:szCs w:val="24"/>
          <w14:ligatures w14:val="none"/>
        </w:rPr>
        <w:t>XGBoost</w:t>
      </w:r>
      <w:proofErr w:type="spellEnd"/>
      <w:r w:rsidRPr="0083453E">
        <w:rPr>
          <w:rFonts w:ascii="Arial" w:eastAsia="Arial" w:hAnsi="Arial" w:cs="Arial"/>
          <w:kern w:val="0"/>
          <w:sz w:val="20"/>
          <w:szCs w:val="24"/>
          <w14:ligatures w14:val="none"/>
        </w:rPr>
        <w:t xml:space="preserve"> achieved the highest accuracy through hyper-parameter tuning.</w:t>
      </w:r>
    </w:p>
    <w:p w14:paraId="4F57AF6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E64E"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4E2174FE" w14:textId="6F0183C1" w:rsidR="00EB11E6" w:rsidRPr="0075079A" w:rsidRDefault="0083453E" w:rsidP="00EB11E6">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EB11E6" w:rsidRPr="0075079A" w:rsidSect="00EB11E6">
      <w:type w:val="continuous"/>
      <w:pgSz w:w="12240" w:h="1908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236605"/>
    <w:rsid w:val="002433FE"/>
    <w:rsid w:val="002A7621"/>
    <w:rsid w:val="002D1ACD"/>
    <w:rsid w:val="00300265"/>
    <w:rsid w:val="00312819"/>
    <w:rsid w:val="00370FE4"/>
    <w:rsid w:val="003F57F2"/>
    <w:rsid w:val="004F7879"/>
    <w:rsid w:val="005348BB"/>
    <w:rsid w:val="005764DF"/>
    <w:rsid w:val="005A4F2A"/>
    <w:rsid w:val="0060126A"/>
    <w:rsid w:val="00601593"/>
    <w:rsid w:val="006E2BE7"/>
    <w:rsid w:val="0075079A"/>
    <w:rsid w:val="00792B88"/>
    <w:rsid w:val="0083453E"/>
    <w:rsid w:val="00872C16"/>
    <w:rsid w:val="008B1272"/>
    <w:rsid w:val="009F1F15"/>
    <w:rsid w:val="00B53F91"/>
    <w:rsid w:val="00BD2459"/>
    <w:rsid w:val="00D57CEC"/>
    <w:rsid w:val="00D60041"/>
    <w:rsid w:val="00EA28E4"/>
    <w:rsid w:val="00EB11E6"/>
    <w:rsid w:val="00F2688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F2"/>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 w:type="character" w:styleId="FollowedHyperlink">
    <w:name w:val="FollowedHyperlink"/>
    <w:basedOn w:val="DefaultParagraphFont"/>
    <w:uiPriority w:val="99"/>
    <w:semiHidden/>
    <w:unhideWhenUsed/>
    <w:rsid w:val="008B1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izinex/" TargetMode="External"/><Relationship Id="rId3" Type="http://schemas.openxmlformats.org/officeDocument/2006/relationships/styles" Target="styles.xml"/><Relationship Id="rId7" Type="http://schemas.openxmlformats.org/officeDocument/2006/relationships/hyperlink" Target="http://www.linkedin.com/in/pizon-she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izon.sk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B2E76-37D5-423C-B64A-7AACFDB4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25</cp:revision>
  <dcterms:created xsi:type="dcterms:W3CDTF">2024-03-07T18:50:00Z</dcterms:created>
  <dcterms:modified xsi:type="dcterms:W3CDTF">2024-07-23T20:11:00Z</dcterms:modified>
</cp:coreProperties>
</file>