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0EDADEF" wp14:paraId="3BFEFB25" wp14:textId="501A1477">
      <w:pPr>
        <w:jc w:val="center"/>
        <w:rPr>
          <w:rFonts w:ascii="Times New Roman" w:hAnsi="Times New Roman" w:eastAsia="Times New Roman" w:cs="Times New Roman"/>
          <w:b w:val="1"/>
          <w:bCs w:val="1"/>
          <w:sz w:val="40"/>
          <w:szCs w:val="40"/>
          <w:u w:val="single"/>
        </w:rPr>
      </w:pPr>
      <w:r w:rsidRPr="10EDADEF" w:rsidR="7D10470A">
        <w:rPr>
          <w:rFonts w:ascii="Times New Roman" w:hAnsi="Times New Roman" w:eastAsia="Times New Roman" w:cs="Times New Roman"/>
          <w:b w:val="1"/>
          <w:bCs w:val="1"/>
          <w:sz w:val="40"/>
          <w:szCs w:val="40"/>
          <w:u w:val="single"/>
        </w:rPr>
        <w:t>Report</w:t>
      </w:r>
    </w:p>
    <w:p w:rsidR="10EDADEF" w:rsidP="10EDADEF" w:rsidRDefault="10EDADEF" w14:paraId="31030D0F" w14:textId="5CC1C1E7">
      <w:pPr>
        <w:pStyle w:val="ListParagraph"/>
        <w:ind w:left="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fr-FR"/>
        </w:rPr>
      </w:pPr>
    </w:p>
    <w:p w:rsidR="2FD05F63" w:rsidP="10EDADEF" w:rsidRDefault="2FD05F63" w14:paraId="35923DA4" w14:textId="4B0D0814">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8"/>
          <w:szCs w:val="28"/>
          <w:u w:val="single"/>
          <w:lang w:val="fr-FR"/>
        </w:rPr>
      </w:pP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Context</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 and </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challenges</w:t>
      </w:r>
    </w:p>
    <w:p w:rsidR="7855B949" w:rsidP="10EDADEF" w:rsidRDefault="7855B949" w14:paraId="575558B7" w14:textId="1B27811E">
      <w:pPr>
        <w:ind w:left="0"/>
        <w:jc w:val="both"/>
        <w:rPr>
          <w:rFonts w:ascii="Times New Roman" w:hAnsi="Times New Roman" w:eastAsia="Times New Roman" w:cs="Times New Roman"/>
          <w:noProof w:val="0"/>
          <w:sz w:val="24"/>
          <w:szCs w:val="24"/>
          <w:lang w:val="en-US"/>
        </w:rPr>
      </w:pPr>
      <w:r w:rsidRPr="10EDADEF" w:rsidR="7855B949">
        <w:rPr>
          <w:rFonts w:ascii="Times New Roman" w:hAnsi="Times New Roman" w:eastAsia="Times New Roman" w:cs="Times New Roman"/>
          <w:noProof w:val="0"/>
          <w:sz w:val="24"/>
          <w:szCs w:val="24"/>
          <w:lang w:val="en-US"/>
        </w:rPr>
        <w:t xml:space="preserve">Energy consumption is a major concern for companies because it directly </w:t>
      </w:r>
      <w:r w:rsidRPr="10EDADEF" w:rsidR="7855B949">
        <w:rPr>
          <w:rFonts w:ascii="Times New Roman" w:hAnsi="Times New Roman" w:eastAsia="Times New Roman" w:cs="Times New Roman"/>
          <w:noProof w:val="0"/>
          <w:sz w:val="24"/>
          <w:szCs w:val="24"/>
          <w:lang w:val="en-US"/>
        </w:rPr>
        <w:t>impacts</w:t>
      </w:r>
      <w:r w:rsidRPr="10EDADEF" w:rsidR="7855B949">
        <w:rPr>
          <w:rFonts w:ascii="Times New Roman" w:hAnsi="Times New Roman" w:eastAsia="Times New Roman" w:cs="Times New Roman"/>
          <w:noProof w:val="0"/>
          <w:sz w:val="24"/>
          <w:szCs w:val="24"/>
          <w:lang w:val="en-US"/>
        </w:rPr>
        <w:t xml:space="preserve"> operating costs, environmental footprint, and regulatory compliance. High energy use leads to increased expenses, especially in industries that rely heavily on machinery, data processing, or transportation. Additionally, companies are under growing pressure to reduce carbon emissions and meet sustainability goals, both from governments through regulations and from consumers who prefer environmentally responsible brands</w:t>
      </w:r>
    </w:p>
    <w:p w:rsidR="7855B949" w:rsidP="10EDADEF" w:rsidRDefault="7855B949" w14:paraId="26C4E6EE" w14:textId="19FA77FA">
      <w:pPr>
        <w:ind w:left="0"/>
        <w:jc w:val="both"/>
        <w:rPr>
          <w:rFonts w:ascii="Times New Roman" w:hAnsi="Times New Roman" w:eastAsia="Times New Roman" w:cs="Times New Roman"/>
          <w:noProof w:val="0"/>
          <w:sz w:val="24"/>
          <w:szCs w:val="24"/>
          <w:lang w:val="en-US"/>
        </w:rPr>
      </w:pPr>
      <w:r w:rsidRPr="10EDADEF" w:rsidR="7855B949">
        <w:rPr>
          <w:rFonts w:ascii="Times New Roman" w:hAnsi="Times New Roman" w:eastAsia="Times New Roman" w:cs="Times New Roman"/>
          <w:noProof w:val="0"/>
          <w:sz w:val="24"/>
          <w:szCs w:val="24"/>
          <w:lang w:val="en-US"/>
        </w:rPr>
        <w:t xml:space="preserve">Thus, efficient energy use can also improve operational performance by </w:t>
      </w:r>
      <w:r w:rsidRPr="10EDADEF" w:rsidR="7855B949">
        <w:rPr>
          <w:rFonts w:ascii="Times New Roman" w:hAnsi="Times New Roman" w:eastAsia="Times New Roman" w:cs="Times New Roman"/>
          <w:noProof w:val="0"/>
          <w:sz w:val="24"/>
          <w:szCs w:val="24"/>
          <w:lang w:val="en-US"/>
        </w:rPr>
        <w:t>identifying</w:t>
      </w:r>
      <w:r w:rsidRPr="10EDADEF" w:rsidR="7855B949">
        <w:rPr>
          <w:rFonts w:ascii="Times New Roman" w:hAnsi="Times New Roman" w:eastAsia="Times New Roman" w:cs="Times New Roman"/>
          <w:noProof w:val="0"/>
          <w:sz w:val="24"/>
          <w:szCs w:val="24"/>
          <w:lang w:val="en-US"/>
        </w:rPr>
        <w:t xml:space="preserve"> and </w:t>
      </w:r>
      <w:r w:rsidRPr="10EDADEF" w:rsidR="7855B949">
        <w:rPr>
          <w:rFonts w:ascii="Times New Roman" w:hAnsi="Times New Roman" w:eastAsia="Times New Roman" w:cs="Times New Roman"/>
          <w:noProof w:val="0"/>
          <w:sz w:val="24"/>
          <w:szCs w:val="24"/>
          <w:lang w:val="en-US"/>
        </w:rPr>
        <w:t>eliminating</w:t>
      </w:r>
      <w:r w:rsidRPr="10EDADEF" w:rsidR="7855B949">
        <w:rPr>
          <w:rFonts w:ascii="Times New Roman" w:hAnsi="Times New Roman" w:eastAsia="Times New Roman" w:cs="Times New Roman"/>
          <w:noProof w:val="0"/>
          <w:sz w:val="24"/>
          <w:szCs w:val="24"/>
          <w:lang w:val="en-US"/>
        </w:rPr>
        <w:t xml:space="preserve"> waste. Overall, managing energy consumption is essential for cost savings, environmental responsibility, and </w:t>
      </w:r>
      <w:r w:rsidRPr="10EDADEF" w:rsidR="7855B949">
        <w:rPr>
          <w:rFonts w:ascii="Times New Roman" w:hAnsi="Times New Roman" w:eastAsia="Times New Roman" w:cs="Times New Roman"/>
          <w:noProof w:val="0"/>
          <w:sz w:val="24"/>
          <w:szCs w:val="24"/>
          <w:lang w:val="en-US"/>
        </w:rPr>
        <w:t>maintaining</w:t>
      </w:r>
      <w:r w:rsidRPr="10EDADEF" w:rsidR="7855B949">
        <w:rPr>
          <w:rFonts w:ascii="Times New Roman" w:hAnsi="Times New Roman" w:eastAsia="Times New Roman" w:cs="Times New Roman"/>
          <w:noProof w:val="0"/>
          <w:sz w:val="24"/>
          <w:szCs w:val="24"/>
          <w:lang w:val="en-US"/>
        </w:rPr>
        <w:t xml:space="preserve"> a positive reputation.</w:t>
      </w:r>
    </w:p>
    <w:p w:rsidR="7855B949" w:rsidP="10EDADEF" w:rsidRDefault="7855B949" w14:paraId="4B6856C1" w14:textId="6061BD4A">
      <w:pPr>
        <w:ind w:left="0"/>
        <w:jc w:val="both"/>
        <w:rPr>
          <w:rFonts w:ascii="Times New Roman" w:hAnsi="Times New Roman" w:eastAsia="Times New Roman" w:cs="Times New Roman"/>
          <w:noProof w:val="0"/>
          <w:sz w:val="24"/>
          <w:szCs w:val="24"/>
          <w:lang w:val="en-US"/>
        </w:rPr>
      </w:pPr>
      <w:r w:rsidRPr="10EDADEF" w:rsidR="7855B949">
        <w:rPr>
          <w:rFonts w:ascii="Times New Roman" w:hAnsi="Times New Roman" w:eastAsia="Times New Roman" w:cs="Times New Roman"/>
          <w:b w:val="0"/>
          <w:bCs w:val="0"/>
          <w:i w:val="0"/>
          <w:iCs w:val="0"/>
          <w:caps w:val="0"/>
          <w:smallCaps w:val="0"/>
          <w:noProof w:val="0"/>
          <w:sz w:val="24"/>
          <w:szCs w:val="24"/>
          <w:lang w:val="en-US"/>
        </w:rPr>
        <w:t>We aim to use this project to p</w:t>
      </w:r>
      <w:r w:rsidRPr="10EDADEF" w:rsidR="7855B94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ropose concrete actions based on the results of the analyses, as optimization levers for managing energy consumption.</w:t>
      </w:r>
    </w:p>
    <w:p w:rsidR="2FD05F63" w:rsidP="10EDADEF" w:rsidRDefault="2FD05F63" w14:paraId="4C129C74" w14:textId="5D371744">
      <w:pPr>
        <w:pStyle w:val="ListParagraph"/>
        <w:numPr>
          <w:ilvl w:val="0"/>
          <w:numId w:val="1"/>
        </w:numPr>
        <w:jc w:val="both"/>
        <w:rPr>
          <w:rFonts w:ascii="Times New Roman" w:hAnsi="Times New Roman" w:eastAsia="Times New Roman" w:cs="Times New Roman"/>
          <w:b w:val="1"/>
          <w:bCs w:val="1"/>
          <w:noProof w:val="0"/>
          <w:sz w:val="28"/>
          <w:szCs w:val="28"/>
          <w:u w:val="single"/>
          <w:lang w:val="fr-FR"/>
        </w:rPr>
      </w:pP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Methodological</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 </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approach</w:t>
      </w:r>
    </w:p>
    <w:p w:rsidR="4F7346AF" w:rsidP="10EDADEF" w:rsidRDefault="4F7346AF" w14:paraId="3F0D0DCC" w14:textId="4C7577FD">
      <w:pPr>
        <w:pStyle w:val="ListParagraph"/>
        <w:numPr>
          <w:ilvl w:val="0"/>
          <w:numId w:val="2"/>
        </w:num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pPr>
      <w:r w:rsidRPr="10EDADEF" w:rsidR="4F7346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Data collection</w:t>
      </w:r>
    </w:p>
    <w:p w:rsidR="4F7346AF" w:rsidP="10EDADEF" w:rsidRDefault="4F7346AF" w14:paraId="2342D641" w14:textId="4143554E">
      <w:pPr>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4F7346AF">
        <w:rPr>
          <w:rFonts w:ascii="Times New Roman" w:hAnsi="Times New Roman" w:eastAsia="Times New Roman" w:cs="Times New Roman"/>
          <w:b w:val="0"/>
          <w:bCs w:val="0"/>
          <w:i w:val="0"/>
          <w:iCs w:val="0"/>
          <w:caps w:val="0"/>
          <w:smallCaps w:val="0"/>
          <w:noProof w:val="0"/>
          <w:sz w:val="24"/>
          <w:szCs w:val="24"/>
          <w:lang w:val="en-US"/>
        </w:rPr>
        <w:t>For this project, we chose a dataset on energy consumption, on Kaggle, specifically electricity usage data from 881 companies and local authorities across six French overseas regions: Réunion Island, French Guiana, Martinique, Guadeloupe, Mayotte, and Corsica. The data was collected between 2021 and 2024.</w:t>
      </w:r>
    </w:p>
    <w:p w:rsidR="4F7346AF" w:rsidP="10EDADEF" w:rsidRDefault="4F7346AF" w14:paraId="692676AF" w14:textId="034E27C2">
      <w:pPr>
        <w:pStyle w:val="ListParagraph"/>
        <w:numPr>
          <w:ilvl w:val="0"/>
          <w:numId w:val="2"/>
        </w:numPr>
        <w:jc w:val="both"/>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pPr>
      <w:r w:rsidRPr="10EDADEF" w:rsidR="4F7346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 xml:space="preserve">Data </w:t>
      </w:r>
      <w:r w:rsidRPr="10EDADEF" w:rsidR="4F7346A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fr-FR"/>
        </w:rPr>
        <w:t>preparation</w:t>
      </w:r>
    </w:p>
    <w:p w:rsidR="5134305C" w:rsidP="10EDADEF" w:rsidRDefault="5134305C" w14:paraId="1080BEDD" w14:textId="065666A0">
      <w:pPr>
        <w:spacing w:before="240" w:beforeAutospacing="off" w:after="240" w:afterAutospacing="off"/>
        <w:jc w:val="both"/>
        <w:rPr>
          <w:rFonts w:ascii="Times New Roman" w:hAnsi="Times New Roman" w:eastAsia="Times New Roman" w:cs="Times New Roman"/>
          <w:noProof w:val="0"/>
          <w:sz w:val="24"/>
          <w:szCs w:val="24"/>
          <w:lang w:val="en-US"/>
        </w:rPr>
      </w:pPr>
      <w:r w:rsidRPr="10EDADEF" w:rsidR="5134305C">
        <w:rPr>
          <w:rFonts w:ascii="Times New Roman" w:hAnsi="Times New Roman" w:eastAsia="Times New Roman" w:cs="Times New Roman"/>
          <w:noProof w:val="0"/>
          <w:sz w:val="24"/>
          <w:szCs w:val="24"/>
          <w:lang w:val="en-US"/>
        </w:rPr>
        <w:t xml:space="preserve">Initially, our dataset </w:t>
      </w:r>
      <w:r w:rsidRPr="10EDADEF" w:rsidR="5134305C">
        <w:rPr>
          <w:rFonts w:ascii="Times New Roman" w:hAnsi="Times New Roman" w:eastAsia="Times New Roman" w:cs="Times New Roman"/>
          <w:noProof w:val="0"/>
          <w:sz w:val="24"/>
          <w:szCs w:val="24"/>
          <w:lang w:val="en-US"/>
        </w:rPr>
        <w:t>contained</w:t>
      </w:r>
      <w:r w:rsidRPr="10EDADEF" w:rsidR="5134305C">
        <w:rPr>
          <w:rFonts w:ascii="Times New Roman" w:hAnsi="Times New Roman" w:eastAsia="Times New Roman" w:cs="Times New Roman"/>
          <w:noProof w:val="0"/>
          <w:sz w:val="24"/>
          <w:szCs w:val="24"/>
          <w:lang w:val="en-US"/>
        </w:rPr>
        <w:t xml:space="preserve"> 42,288 records and 112 columns. However, a </w:t>
      </w:r>
      <w:r w:rsidRPr="10EDADEF" w:rsidR="5134305C">
        <w:rPr>
          <w:rFonts w:ascii="Times New Roman" w:hAnsi="Times New Roman" w:eastAsia="Times New Roman" w:cs="Times New Roman"/>
          <w:noProof w:val="0"/>
          <w:sz w:val="24"/>
          <w:szCs w:val="24"/>
          <w:lang w:val="en-US"/>
        </w:rPr>
        <w:t>significant number</w:t>
      </w:r>
      <w:r w:rsidRPr="10EDADEF" w:rsidR="5134305C">
        <w:rPr>
          <w:rFonts w:ascii="Times New Roman" w:hAnsi="Times New Roman" w:eastAsia="Times New Roman" w:cs="Times New Roman"/>
          <w:noProof w:val="0"/>
          <w:sz w:val="24"/>
          <w:szCs w:val="24"/>
          <w:lang w:val="en-US"/>
        </w:rPr>
        <w:t xml:space="preserve"> of columns had missing values. To address this, we removed all columns with more than 45% missing data. After this step, some columns still </w:t>
      </w:r>
      <w:r w:rsidRPr="10EDADEF" w:rsidR="5134305C">
        <w:rPr>
          <w:rFonts w:ascii="Times New Roman" w:hAnsi="Times New Roman" w:eastAsia="Times New Roman" w:cs="Times New Roman"/>
          <w:noProof w:val="0"/>
          <w:sz w:val="24"/>
          <w:szCs w:val="24"/>
          <w:lang w:val="en-US"/>
        </w:rPr>
        <w:t>contained</w:t>
      </w:r>
      <w:r w:rsidRPr="10EDADEF" w:rsidR="5134305C">
        <w:rPr>
          <w:rFonts w:ascii="Times New Roman" w:hAnsi="Times New Roman" w:eastAsia="Times New Roman" w:cs="Times New Roman"/>
          <w:noProof w:val="0"/>
          <w:sz w:val="24"/>
          <w:szCs w:val="24"/>
          <w:lang w:val="en-US"/>
        </w:rPr>
        <w:t xml:space="preserve"> missing values, but the proportion was less than 2%. For these, we chose to impute the missing values using the column mean. </w:t>
      </w:r>
    </w:p>
    <w:p w:rsidR="5134305C" w:rsidP="10EDADEF" w:rsidRDefault="5134305C" w14:paraId="2903FDFF" w14:textId="5C92D829">
      <w:pPr>
        <w:spacing w:before="240" w:beforeAutospacing="off" w:after="24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5134305C">
        <w:rPr>
          <w:rFonts w:ascii="Times New Roman" w:hAnsi="Times New Roman" w:eastAsia="Times New Roman" w:cs="Times New Roman"/>
          <w:b w:val="0"/>
          <w:bCs w:val="0"/>
          <w:i w:val="0"/>
          <w:iCs w:val="0"/>
          <w:caps w:val="0"/>
          <w:smallCaps w:val="0"/>
          <w:noProof w:val="0"/>
          <w:sz w:val="24"/>
          <w:szCs w:val="24"/>
          <w:lang w:val="en-US"/>
        </w:rPr>
        <w:t xml:space="preserve">Since the feature </w:t>
      </w:r>
      <w:r w:rsidRPr="10EDADEF" w:rsidR="5134305C">
        <w:rPr>
          <w:rFonts w:ascii="Times New Roman" w:hAnsi="Times New Roman" w:eastAsia="Times New Roman" w:cs="Times New Roman"/>
          <w:b w:val="0"/>
          <w:bCs w:val="0"/>
          <w:i w:val="0"/>
          <w:iCs w:val="0"/>
          <w:caps w:val="0"/>
          <w:smallCaps w:val="0"/>
          <w:noProof w:val="0"/>
          <w:sz w:val="24"/>
          <w:szCs w:val="24"/>
          <w:lang w:val="en-US"/>
        </w:rPr>
        <w:t>weekly_E_kWh</w:t>
      </w:r>
      <w:r w:rsidRPr="10EDADEF" w:rsidR="5134305C">
        <w:rPr>
          <w:rFonts w:ascii="Times New Roman" w:hAnsi="Times New Roman" w:eastAsia="Times New Roman" w:cs="Times New Roman"/>
          <w:b w:val="0"/>
          <w:bCs w:val="0"/>
          <w:i w:val="0"/>
          <w:iCs w:val="0"/>
          <w:caps w:val="0"/>
          <w:smallCaps w:val="0"/>
          <w:noProof w:val="0"/>
          <w:sz w:val="24"/>
          <w:szCs w:val="24"/>
          <w:lang w:val="en-US"/>
        </w:rPr>
        <w:t xml:space="preserve"> is the target column for prediction, we will </w:t>
      </w:r>
      <w:r w:rsidRPr="10EDADEF" w:rsidR="5134305C">
        <w:rPr>
          <w:rFonts w:ascii="Times New Roman" w:hAnsi="Times New Roman" w:eastAsia="Times New Roman" w:cs="Times New Roman"/>
          <w:b w:val="0"/>
          <w:bCs w:val="0"/>
          <w:i w:val="0"/>
          <w:iCs w:val="0"/>
          <w:caps w:val="0"/>
          <w:smallCaps w:val="0"/>
          <w:noProof w:val="0"/>
          <w:sz w:val="24"/>
          <w:szCs w:val="24"/>
          <w:lang w:val="en-US"/>
        </w:rPr>
        <w:t>delete</w:t>
      </w:r>
      <w:r w:rsidRPr="10EDADEF" w:rsidR="5134305C">
        <w:rPr>
          <w:rFonts w:ascii="Times New Roman" w:hAnsi="Times New Roman" w:eastAsia="Times New Roman" w:cs="Times New Roman"/>
          <w:b w:val="0"/>
          <w:bCs w:val="0"/>
          <w:i w:val="0"/>
          <w:iCs w:val="0"/>
          <w:caps w:val="0"/>
          <w:smallCaps w:val="0"/>
          <w:noProof w:val="0"/>
          <w:sz w:val="24"/>
          <w:szCs w:val="24"/>
          <w:lang w:val="en-US"/>
        </w:rPr>
        <w:t xml:space="preserve"> all rows with missing values in this column. As a result, we ended up with 36,930 records and 22 columns.</w:t>
      </w:r>
    </w:p>
    <w:p w:rsidR="36E1DD0F" w:rsidP="10EDADEF" w:rsidRDefault="36E1DD0F" w14:paraId="43E95E92" w14:textId="2B1CAB0E">
      <w:pPr>
        <w:shd w:val="clear" w:color="auto" w:fill="FFFFFF" w:themeFill="background1"/>
        <w:spacing w:before="0" w:beforeAutospacing="off" w:after="21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Brief description of each column in our dataset:</w:t>
      </w:r>
    </w:p>
    <w:p w:rsidR="36E1DD0F" w:rsidP="10EDADEF" w:rsidRDefault="36E1DD0F" w14:paraId="6456FADA" w14:textId="2E67A746">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year-</w:t>
      </w:r>
      <w:r w:rsidRPr="10EDADEF" w:rsidR="36E1DD0F">
        <w:rPr>
          <w:rFonts w:ascii="Times New Roman" w:hAnsi="Times New Roman" w:eastAsia="Times New Roman" w:cs="Times New Roman"/>
          <w:b w:val="0"/>
          <w:bCs w:val="0"/>
          <w:i w:val="0"/>
          <w:iCs w:val="0"/>
          <w:caps w:val="0"/>
          <w:smallCaps w:val="0"/>
          <w:noProof w:val="0"/>
          <w:sz w:val="24"/>
          <w:szCs w:val="24"/>
          <w:lang w:val="en-US"/>
        </w:rPr>
        <w:t>Wweek</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The year and week number (e.g., 2024-W10) </w:t>
      </w:r>
      <w:r w:rsidRPr="10EDADEF" w:rsidR="36E1DD0F">
        <w:rPr>
          <w:rFonts w:ascii="Times New Roman" w:hAnsi="Times New Roman" w:eastAsia="Times New Roman" w:cs="Times New Roman"/>
          <w:b w:val="0"/>
          <w:bCs w:val="0"/>
          <w:i w:val="0"/>
          <w:iCs w:val="0"/>
          <w:caps w:val="0"/>
          <w:smallCaps w:val="0"/>
          <w:noProof w:val="0"/>
          <w:sz w:val="24"/>
          <w:szCs w:val="24"/>
          <w:lang w:val="en-US"/>
        </w:rPr>
        <w:t>indicating</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the </w:t>
      </w:r>
      <w:r w:rsidRPr="10EDADEF" w:rsidR="36E1DD0F">
        <w:rPr>
          <w:rFonts w:ascii="Times New Roman" w:hAnsi="Times New Roman" w:eastAsia="Times New Roman" w:cs="Times New Roman"/>
          <w:b w:val="0"/>
          <w:bCs w:val="0"/>
          <w:i w:val="0"/>
          <w:iCs w:val="0"/>
          <w:caps w:val="0"/>
          <w:smallCaps w:val="0"/>
          <w:noProof w:val="0"/>
          <w:sz w:val="24"/>
          <w:szCs w:val="24"/>
          <w:lang w:val="en-US"/>
        </w:rPr>
        <w:t>time period</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of the data.</w:t>
      </w:r>
    </w:p>
    <w:p w:rsidR="36E1DD0F" w:rsidP="10EDADEF" w:rsidRDefault="36E1DD0F" w14:paraId="34CD5488" w14:textId="7D07DC7D">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user_id</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Unique identifier for each user.</w:t>
      </w:r>
    </w:p>
    <w:p w:rsidR="36E1DD0F" w:rsidP="10EDADEF" w:rsidRDefault="36E1DD0F" w14:paraId="0D517464" w14:textId="6862FF30">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site_id</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Unique identifier for each site (a building or a group of buildings).</w:t>
      </w:r>
    </w:p>
    <w:p w:rsidR="36E1DD0F" w:rsidP="10EDADEF" w:rsidRDefault="36E1DD0F" w14:paraId="133D5E3E" w14:textId="756ABF16">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department – Name of the department where the sensor is </w:t>
      </w:r>
      <w:r w:rsidRPr="10EDADEF" w:rsidR="36E1DD0F">
        <w:rPr>
          <w:rFonts w:ascii="Times New Roman" w:hAnsi="Times New Roman" w:eastAsia="Times New Roman" w:cs="Times New Roman"/>
          <w:b w:val="0"/>
          <w:bCs w:val="0"/>
          <w:i w:val="0"/>
          <w:iCs w:val="0"/>
          <w:caps w:val="0"/>
          <w:smallCaps w:val="0"/>
          <w:noProof w:val="0"/>
          <w:sz w:val="24"/>
          <w:szCs w:val="24"/>
          <w:lang w:val="en-US"/>
        </w:rPr>
        <w:t>located</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(e.g., South Corsica, Upper Corsica, Guadeloupe, etc.).</w:t>
      </w:r>
    </w:p>
    <w:p w:rsidR="36E1DD0F" w:rsidP="10EDADEF" w:rsidRDefault="36E1DD0F" w14:paraId="59F8CEA8" w14:textId="6999EE28">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nace_code</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NACE code </w:t>
      </w:r>
      <w:r w:rsidRPr="10EDADEF" w:rsidR="36E1DD0F">
        <w:rPr>
          <w:rFonts w:ascii="Times New Roman" w:hAnsi="Times New Roman" w:eastAsia="Times New Roman" w:cs="Times New Roman"/>
          <w:b w:val="0"/>
          <w:bCs w:val="0"/>
          <w:i w:val="0"/>
          <w:iCs w:val="0"/>
          <w:caps w:val="0"/>
          <w:smallCaps w:val="0"/>
          <w:noProof w:val="0"/>
          <w:sz w:val="24"/>
          <w:szCs w:val="24"/>
          <w:lang w:val="en-US"/>
        </w:rPr>
        <w:t>representing</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the type of activity of the company.</w:t>
      </w:r>
    </w:p>
    <w:p w:rsidR="36E1DD0F" w:rsidP="10EDADEF" w:rsidRDefault="36E1DD0F" w14:paraId="39A74AFD" w14:textId="75C013F6">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insee_code</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INSEE code </w:t>
      </w:r>
      <w:r w:rsidRPr="10EDADEF" w:rsidR="36E1DD0F">
        <w:rPr>
          <w:rFonts w:ascii="Times New Roman" w:hAnsi="Times New Roman" w:eastAsia="Times New Roman" w:cs="Times New Roman"/>
          <w:b w:val="0"/>
          <w:bCs w:val="0"/>
          <w:i w:val="0"/>
          <w:iCs w:val="0"/>
          <w:caps w:val="0"/>
          <w:smallCaps w:val="0"/>
          <w:noProof w:val="0"/>
          <w:sz w:val="24"/>
          <w:szCs w:val="24"/>
          <w:lang w:val="en-US"/>
        </w:rPr>
        <w:t>representing</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the municipality.</w:t>
      </w:r>
    </w:p>
    <w:p w:rsidR="36E1DD0F" w:rsidP="10EDADEF" w:rsidRDefault="36E1DD0F" w14:paraId="0EBDA897" w14:textId="787CD60D">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1"/>
          <w:bCs w:val="1"/>
          <w:i w:val="0"/>
          <w:iCs w:val="0"/>
          <w:caps w:val="0"/>
          <w:smallCaps w:val="0"/>
          <w:noProof w:val="0"/>
          <w:sz w:val="24"/>
          <w:szCs w:val="24"/>
          <w:lang w:val="en-US"/>
        </w:rPr>
        <w:t>weekly_E_kWh</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 Weekly electricity consumption in kilowatt-hours (kWh).</w:t>
      </w:r>
    </w:p>
    <w:p w:rsidR="36E1DD0F" w:rsidP="10EDADEF" w:rsidRDefault="36E1DD0F" w14:paraId="3C5F03EB" w14:textId="7D068528">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weekly_dd_heating_15 – Weekly Heating Degree-Days (HDD) based on the reference temperature 15°C, </w:t>
      </w:r>
      <w:r w:rsidRPr="10EDADEF" w:rsidR="36E1DD0F">
        <w:rPr>
          <w:rFonts w:ascii="Times New Roman" w:hAnsi="Times New Roman" w:eastAsia="Times New Roman" w:cs="Times New Roman"/>
          <w:b w:val="0"/>
          <w:bCs w:val="0"/>
          <w:i w:val="0"/>
          <w:iCs w:val="0"/>
          <w:caps w:val="0"/>
          <w:smallCaps w:val="0"/>
          <w:noProof w:val="0"/>
          <w:sz w:val="24"/>
          <w:szCs w:val="24"/>
          <w:lang w:val="en-US"/>
        </w:rPr>
        <w:t>indicating</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heating demand.</w:t>
      </w:r>
    </w:p>
    <w:p w:rsidR="36E1DD0F" w:rsidP="10EDADEF" w:rsidRDefault="36E1DD0F" w14:paraId="471BEE06" w14:textId="281EF374">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weekly_dd_heating_16 – HDD with a base temperature of 16°C.</w:t>
      </w:r>
    </w:p>
    <w:p w:rsidR="36E1DD0F" w:rsidP="10EDADEF" w:rsidRDefault="36E1DD0F" w14:paraId="44701691" w14:textId="6E75F951">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weekly_dd_heating_17 – HDD with a base temperature of 17°C.</w:t>
      </w:r>
    </w:p>
    <w:p w:rsidR="36E1DD0F" w:rsidP="10EDADEF" w:rsidRDefault="36E1DD0F" w14:paraId="0A095F9D" w14:textId="434AC638">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weekly_dd_heating_18 – HDD with a base temperature of 18°C.</w:t>
      </w:r>
    </w:p>
    <w:p w:rsidR="36E1DD0F" w:rsidP="10EDADEF" w:rsidRDefault="36E1DD0F" w14:paraId="194A193D" w14:textId="7CB40CBC">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weekly_dd_cooling_22 – Weekly Cooling Degree-Days (CDD) based on the reference temperature 22°C, </w:t>
      </w:r>
      <w:r w:rsidRPr="10EDADEF" w:rsidR="36E1DD0F">
        <w:rPr>
          <w:rFonts w:ascii="Times New Roman" w:hAnsi="Times New Roman" w:eastAsia="Times New Roman" w:cs="Times New Roman"/>
          <w:b w:val="0"/>
          <w:bCs w:val="0"/>
          <w:i w:val="0"/>
          <w:iCs w:val="0"/>
          <w:caps w:val="0"/>
          <w:smallCaps w:val="0"/>
          <w:noProof w:val="0"/>
          <w:sz w:val="24"/>
          <w:szCs w:val="24"/>
          <w:lang w:val="en-US"/>
        </w:rPr>
        <w:t>indicating</w:t>
      </w:r>
      <w:r w:rsidRPr="10EDADEF" w:rsidR="36E1DD0F">
        <w:rPr>
          <w:rFonts w:ascii="Times New Roman" w:hAnsi="Times New Roman" w:eastAsia="Times New Roman" w:cs="Times New Roman"/>
          <w:b w:val="0"/>
          <w:bCs w:val="0"/>
          <w:i w:val="0"/>
          <w:iCs w:val="0"/>
          <w:caps w:val="0"/>
          <w:smallCaps w:val="0"/>
          <w:noProof w:val="0"/>
          <w:sz w:val="24"/>
          <w:szCs w:val="24"/>
          <w:lang w:val="en-US"/>
        </w:rPr>
        <w:t xml:space="preserve"> cooling demand.</w:t>
      </w:r>
    </w:p>
    <w:p w:rsidR="36E1DD0F" w:rsidP="10EDADEF" w:rsidRDefault="36E1DD0F" w14:paraId="13A9F443" w14:textId="5DBA5BDC">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weekly_dd_cooling_23 – CDD with a base temperature of 23°C.</w:t>
      </w:r>
    </w:p>
    <w:p w:rsidR="36E1DD0F" w:rsidP="10EDADEF" w:rsidRDefault="36E1DD0F" w14:paraId="6D9EAE0D" w14:textId="4FEE6E1E">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weekly_dd_cooling_24 – CDD with a base temperature of 24°C.</w:t>
      </w:r>
    </w:p>
    <w:p w:rsidR="36E1DD0F" w:rsidP="10EDADEF" w:rsidRDefault="36E1DD0F" w14:paraId="4474DA7A" w14:textId="26A2053A">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weekly_dd_cooling_25 – CDD with a base temperature of 25°C.</w:t>
      </w:r>
    </w:p>
    <w:p w:rsidR="36E1DD0F" w:rsidP="10EDADEF" w:rsidRDefault="36E1DD0F" w14:paraId="027B2FEB" w14:textId="06B2E72A">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weekly_dd_cooling_26 – CDD with a base temperature of 26°C.</w:t>
      </w:r>
    </w:p>
    <w:p w:rsidR="36E1DD0F" w:rsidP="10EDADEF" w:rsidRDefault="36E1DD0F" w14:paraId="3DF1EC02" w14:textId="45A818D9">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mean_indoor_temperature_00 – The average indoor temperature for sensor 00 during the week.</w:t>
      </w:r>
    </w:p>
    <w:p w:rsidR="36E1DD0F" w:rsidP="10EDADEF" w:rsidRDefault="36E1DD0F" w14:paraId="664EA66E" w14:textId="0A22EC47">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max_indoor_temperature_00 – The maximum recorded indoor temperature for sensor 00.</w:t>
      </w:r>
    </w:p>
    <w:p w:rsidR="36E1DD0F" w:rsidP="10EDADEF" w:rsidRDefault="36E1DD0F" w14:paraId="24B283ED" w14:textId="3579097C">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min_indoor_temperature_00 – The minimum recorded indoor temperature for sensor 00.</w:t>
      </w:r>
    </w:p>
    <w:p w:rsidR="36E1DD0F" w:rsidP="10EDADEF" w:rsidRDefault="36E1DD0F" w14:paraId="7A6E6212" w14:textId="5D0139A1">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mean_indoor_humidity_00 – The average indoor humidity for sensor 00 during the week.</w:t>
      </w:r>
    </w:p>
    <w:p w:rsidR="36E1DD0F" w:rsidP="10EDADEF" w:rsidRDefault="36E1DD0F" w14:paraId="2FC9ACD4" w14:textId="3A3C25DB">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max_indoor_humidity_00 – The maximum recorded indoor humidity for sensor 00.</w:t>
      </w:r>
    </w:p>
    <w:p w:rsidR="36E1DD0F" w:rsidP="10EDADEF" w:rsidRDefault="36E1DD0F" w14:paraId="61AEEF81" w14:textId="518EF7C7">
      <w:pPr>
        <w:pStyle w:val="ListParagraph"/>
        <w:numPr>
          <w:ilvl w:val="0"/>
          <w:numId w:val="3"/>
        </w:numPr>
        <w:shd w:val="clear" w:color="auto" w:fill="FFFFFF" w:themeFill="background1"/>
        <w:spacing w:before="0" w:beforeAutospacing="off" w:after="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36E1DD0F">
        <w:rPr>
          <w:rFonts w:ascii="Times New Roman" w:hAnsi="Times New Roman" w:eastAsia="Times New Roman" w:cs="Times New Roman"/>
          <w:b w:val="0"/>
          <w:bCs w:val="0"/>
          <w:i w:val="0"/>
          <w:iCs w:val="0"/>
          <w:caps w:val="0"/>
          <w:smallCaps w:val="0"/>
          <w:noProof w:val="0"/>
          <w:sz w:val="24"/>
          <w:szCs w:val="24"/>
          <w:lang w:val="en-US"/>
        </w:rPr>
        <w:t>min_indoor_humidity_00 – The minimum recorded indoor humidity for sensor 00.</w:t>
      </w:r>
    </w:p>
    <w:p w:rsidR="227A13CA" w:rsidP="10EDADEF" w:rsidRDefault="227A13CA" w14:paraId="38517C0C" w14:textId="07A716F1">
      <w:pPr>
        <w:spacing w:before="240" w:beforeAutospacing="off" w:after="24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Next, we checked for the presence of outliers. The </w:t>
      </w:r>
      <w:r w:rsidRPr="10EDADEF" w:rsidR="227A13CA">
        <w:rPr>
          <w:rFonts w:ascii="Times New Roman" w:hAnsi="Times New Roman" w:eastAsia="Times New Roman" w:cs="Times New Roman"/>
          <w:b w:val="0"/>
          <w:bCs w:val="0"/>
          <w:i w:val="0"/>
          <w:iCs w:val="0"/>
          <w:caps w:val="0"/>
          <w:smallCaps w:val="0"/>
          <w:noProof w:val="0"/>
          <w:sz w:val="24"/>
          <w:szCs w:val="24"/>
          <w:lang w:val="en-US"/>
        </w:rPr>
        <w:t>weekly_E_kWh</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column </w:t>
      </w:r>
      <w:r w:rsidRPr="10EDADEF" w:rsidR="227A13CA">
        <w:rPr>
          <w:rFonts w:ascii="Times New Roman" w:hAnsi="Times New Roman" w:eastAsia="Times New Roman" w:cs="Times New Roman"/>
          <w:b w:val="0"/>
          <w:bCs w:val="0"/>
          <w:i w:val="0"/>
          <w:iCs w:val="0"/>
          <w:caps w:val="0"/>
          <w:smallCaps w:val="0"/>
          <w:noProof w:val="0"/>
          <w:sz w:val="24"/>
          <w:szCs w:val="24"/>
          <w:lang w:val="en-US"/>
        </w:rPr>
        <w:t>contained</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several outliers, which we chose to investigate further</w:t>
      </w:r>
    </w:p>
    <w:p w:rsidR="227A13CA" w:rsidP="10EDADEF" w:rsidRDefault="227A13CA" w14:paraId="6656DDDD" w14:textId="656D13FD">
      <w:pPr>
        <w:spacing w:before="240" w:beforeAutospacing="off" w:after="240" w:afterAutospacing="off"/>
        <w:jc w:val="both"/>
        <w:rPr>
          <w:rFonts w:ascii="Times New Roman" w:hAnsi="Times New Roman" w:eastAsia="Times New Roman" w:cs="Times New Roman"/>
          <w:sz w:val="24"/>
          <w:szCs w:val="24"/>
        </w:rPr>
      </w:pPr>
      <w:r w:rsidR="227A13CA">
        <w:drawing>
          <wp:inline wp14:editId="14CB6F9B" wp14:anchorId="644FB6BE">
            <wp:extent cx="5724524" cy="3057525"/>
            <wp:effectExtent l="0" t="0" r="0" b="0"/>
            <wp:docPr id="1505616516" name="" title=""/>
            <wp:cNvGraphicFramePr>
              <a:graphicFrameLocks noChangeAspect="1"/>
            </wp:cNvGraphicFramePr>
            <a:graphic>
              <a:graphicData uri="http://schemas.openxmlformats.org/drawingml/2006/picture">
                <pic:pic>
                  <pic:nvPicPr>
                    <pic:cNvPr id="0" name=""/>
                    <pic:cNvPicPr/>
                  </pic:nvPicPr>
                  <pic:blipFill>
                    <a:blip r:embed="Rd2e893a9ca2b41d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057525"/>
                    </a:xfrm>
                    <a:prstGeom prst="rect">
                      <a:avLst/>
                    </a:prstGeom>
                  </pic:spPr>
                </pic:pic>
              </a:graphicData>
            </a:graphic>
          </wp:inline>
        </w:drawing>
      </w:r>
    </w:p>
    <w:p w:rsidR="227A13CA" w:rsidP="10EDADEF" w:rsidRDefault="227A13CA" w14:paraId="07B2D6BE" w14:textId="2EA81D4B">
      <w:pPr>
        <w:spacing w:before="240" w:beforeAutospacing="off" w:after="24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The graph shows that </w:t>
      </w:r>
      <w:r w:rsidRPr="10EDADEF" w:rsidR="227A13CA">
        <w:rPr>
          <w:rFonts w:ascii="Times New Roman" w:hAnsi="Times New Roman" w:eastAsia="Times New Roman" w:cs="Times New Roman"/>
          <w:b w:val="0"/>
          <w:bCs w:val="0"/>
          <w:i w:val="0"/>
          <w:iCs w:val="0"/>
          <w:caps w:val="0"/>
          <w:smallCaps w:val="0"/>
          <w:noProof w:val="0"/>
          <w:sz w:val="24"/>
          <w:szCs w:val="24"/>
          <w:lang w:val="en-US"/>
        </w:rPr>
        <w:t>weekly_E_kWh</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is highly right-skewed, with most values clustered near zero and a long tail extending toward higher values. The 99th percentile is significantly higher than the IQR upper bound, </w:t>
      </w:r>
      <w:r w:rsidRPr="10EDADEF" w:rsidR="227A13CA">
        <w:rPr>
          <w:rFonts w:ascii="Times New Roman" w:hAnsi="Times New Roman" w:eastAsia="Times New Roman" w:cs="Times New Roman"/>
          <w:b w:val="0"/>
          <w:bCs w:val="0"/>
          <w:i w:val="0"/>
          <w:iCs w:val="0"/>
          <w:caps w:val="0"/>
          <w:smallCaps w:val="0"/>
          <w:noProof w:val="0"/>
          <w:sz w:val="24"/>
          <w:szCs w:val="24"/>
          <w:lang w:val="en-US"/>
        </w:rPr>
        <w:t>indicating</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extreme outliers. The lower bound appears negative, which is unrealistic for energy consumption and should be ignored. These outliers could </w:t>
      </w:r>
      <w:r w:rsidRPr="10EDADEF" w:rsidR="227A13CA">
        <w:rPr>
          <w:rFonts w:ascii="Times New Roman" w:hAnsi="Times New Roman" w:eastAsia="Times New Roman" w:cs="Times New Roman"/>
          <w:b w:val="0"/>
          <w:bCs w:val="0"/>
          <w:i w:val="0"/>
          <w:iCs w:val="0"/>
          <w:caps w:val="0"/>
          <w:smallCaps w:val="0"/>
          <w:noProof w:val="0"/>
          <w:sz w:val="24"/>
          <w:szCs w:val="24"/>
          <w:lang w:val="en-US"/>
        </w:rPr>
        <w:t>impact</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modeling, and applying a log transformation or using robust models might help manage their influence.</w:t>
      </w:r>
    </w:p>
    <w:p w:rsidR="227A13CA" w:rsidP="10EDADEF" w:rsidRDefault="227A13CA" w14:paraId="556E521F" w14:textId="2A273701">
      <w:pPr>
        <w:pStyle w:val="Normal"/>
        <w:spacing w:before="240" w:beforeAutospacing="off" w:after="240" w:afterAutospacing="off"/>
        <w:jc w:val="both"/>
        <w:rPr>
          <w:rFonts w:ascii="Times New Roman" w:hAnsi="Times New Roman" w:eastAsia="Times New Roman" w:cs="Times New Roman"/>
          <w:b w:val="0"/>
          <w:bCs w:val="0"/>
          <w:i w:val="0"/>
          <w:iCs w:val="0"/>
          <w:caps w:val="0"/>
          <w:smallCaps w:val="0"/>
          <w:noProof w:val="0"/>
          <w:sz w:val="24"/>
          <w:szCs w:val="24"/>
          <w:lang w:val="en-US"/>
        </w:rPr>
      </w:pP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We </w:t>
      </w:r>
      <w:r w:rsidRPr="10EDADEF" w:rsidR="227A13CA">
        <w:rPr>
          <w:rFonts w:ascii="Times New Roman" w:hAnsi="Times New Roman" w:eastAsia="Times New Roman" w:cs="Times New Roman"/>
          <w:b w:val="0"/>
          <w:bCs w:val="0"/>
          <w:i w:val="0"/>
          <w:iCs w:val="0"/>
          <w:caps w:val="0"/>
          <w:smallCaps w:val="0"/>
          <w:noProof w:val="0"/>
          <w:sz w:val="24"/>
          <w:szCs w:val="24"/>
          <w:lang w:val="en-US"/>
        </w:rPr>
        <w:t>decide</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not to do anything about this since some machine learning models like Decision Trees, Random Forests, and Gradient Boosting (</w:t>
      </w:r>
      <w:r w:rsidRPr="10EDADEF" w:rsidR="227A13CA">
        <w:rPr>
          <w:rFonts w:ascii="Times New Roman" w:hAnsi="Times New Roman" w:eastAsia="Times New Roman" w:cs="Times New Roman"/>
          <w:b w:val="0"/>
          <w:bCs w:val="0"/>
          <w:i w:val="0"/>
          <w:iCs w:val="0"/>
          <w:caps w:val="0"/>
          <w:smallCaps w:val="0"/>
          <w:noProof w:val="0"/>
          <w:sz w:val="24"/>
          <w:szCs w:val="24"/>
          <w:lang w:val="en-US"/>
        </w:rPr>
        <w:t>XGBoost</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w:t>
      </w:r>
      <w:r w:rsidRPr="10EDADEF" w:rsidR="227A13CA">
        <w:rPr>
          <w:rFonts w:ascii="Times New Roman" w:hAnsi="Times New Roman" w:eastAsia="Times New Roman" w:cs="Times New Roman"/>
          <w:b w:val="0"/>
          <w:bCs w:val="0"/>
          <w:i w:val="0"/>
          <w:iCs w:val="0"/>
          <w:caps w:val="0"/>
          <w:smallCaps w:val="0"/>
          <w:noProof w:val="0"/>
          <w:sz w:val="24"/>
          <w:szCs w:val="24"/>
          <w:lang w:val="en-US"/>
        </w:rPr>
        <w:t>LightGBM</w:t>
      </w:r>
      <w:r w:rsidRPr="10EDADEF" w:rsidR="227A13CA">
        <w:rPr>
          <w:rFonts w:ascii="Times New Roman" w:hAnsi="Times New Roman" w:eastAsia="Times New Roman" w:cs="Times New Roman"/>
          <w:b w:val="0"/>
          <w:bCs w:val="0"/>
          <w:i w:val="0"/>
          <w:iCs w:val="0"/>
          <w:caps w:val="0"/>
          <w:smallCaps w:val="0"/>
          <w:noProof w:val="0"/>
          <w:sz w:val="24"/>
          <w:szCs w:val="24"/>
          <w:lang w:val="en-US"/>
        </w:rPr>
        <w:t xml:space="preserve">, </w:t>
      </w:r>
      <w:r w:rsidRPr="10EDADEF" w:rsidR="227A13CA">
        <w:rPr>
          <w:rFonts w:ascii="Times New Roman" w:hAnsi="Times New Roman" w:eastAsia="Times New Roman" w:cs="Times New Roman"/>
          <w:b w:val="0"/>
          <w:bCs w:val="0"/>
          <w:i w:val="0"/>
          <w:iCs w:val="0"/>
          <w:caps w:val="0"/>
          <w:smallCaps w:val="0"/>
          <w:noProof w:val="0"/>
          <w:sz w:val="24"/>
          <w:szCs w:val="24"/>
          <w:lang w:val="en-US"/>
        </w:rPr>
        <w:t>CatBoost</w:t>
      </w:r>
      <w:r w:rsidRPr="10EDADEF" w:rsidR="227A13CA">
        <w:rPr>
          <w:rFonts w:ascii="Times New Roman" w:hAnsi="Times New Roman" w:eastAsia="Times New Roman" w:cs="Times New Roman"/>
          <w:b w:val="0"/>
          <w:bCs w:val="0"/>
          <w:i w:val="0"/>
          <w:iCs w:val="0"/>
          <w:caps w:val="0"/>
          <w:smallCaps w:val="0"/>
          <w:noProof w:val="0"/>
          <w:sz w:val="24"/>
          <w:szCs w:val="24"/>
          <w:lang w:val="en-US"/>
        </w:rPr>
        <w:t>) handle outliers well.</w:t>
      </w:r>
    </w:p>
    <w:p w:rsidR="7B3DFB4D" w:rsidP="10EDADEF" w:rsidRDefault="7B3DFB4D" w14:paraId="01A9BF86" w14:textId="62B86863">
      <w:pPr>
        <w:spacing w:before="240" w:beforeAutospacing="off" w:after="240" w:afterAutospacing="off"/>
        <w:jc w:val="both"/>
        <w:rPr>
          <w:rFonts w:ascii="Times New Roman" w:hAnsi="Times New Roman" w:eastAsia="Times New Roman" w:cs="Times New Roman"/>
          <w:noProof w:val="0"/>
          <w:sz w:val="24"/>
          <w:szCs w:val="24"/>
          <w:lang w:val="en-US"/>
        </w:rPr>
      </w:pPr>
      <w:r w:rsidRPr="10EDADEF" w:rsidR="1C13AB8B">
        <w:rPr>
          <w:rFonts w:ascii="Times New Roman" w:hAnsi="Times New Roman" w:eastAsia="Times New Roman" w:cs="Times New Roman"/>
          <w:noProof w:val="0"/>
          <w:sz w:val="24"/>
          <w:szCs w:val="24"/>
          <w:lang w:val="en-US"/>
        </w:rPr>
        <w:t>To prepare the dataset for predictive and classification models, we encoded all non-integer features into numerical format.</w:t>
      </w:r>
    </w:p>
    <w:p w:rsidR="1C13AB8B" w:rsidP="10EDADEF" w:rsidRDefault="1C13AB8B" w14:paraId="5BFCBC0F" w14:textId="0E785643">
      <w:pPr>
        <w:pStyle w:val="ListParagraph"/>
        <w:numPr>
          <w:ilvl w:val="0"/>
          <w:numId w:val="2"/>
        </w:numPr>
        <w:jc w:val="both"/>
        <w:rPr>
          <w:rFonts w:ascii="Times New Roman" w:hAnsi="Times New Roman" w:eastAsia="Times New Roman" w:cs="Times New Roman"/>
          <w:b w:val="1"/>
          <w:bCs w:val="1"/>
          <w:i w:val="0"/>
          <w:iCs w:val="0"/>
          <w:caps w:val="0"/>
          <w:smallCaps w:val="0"/>
          <w:noProof w:val="0"/>
          <w:sz w:val="24"/>
          <w:szCs w:val="24"/>
          <w:lang w:val="fr-FR"/>
        </w:rPr>
      </w:pPr>
      <w:r w:rsidRPr="10EDADEF" w:rsidR="1C13AB8B">
        <w:rPr>
          <w:rFonts w:ascii="Times New Roman" w:hAnsi="Times New Roman" w:eastAsia="Times New Roman" w:cs="Times New Roman"/>
          <w:b w:val="1"/>
          <w:bCs w:val="1"/>
          <w:i w:val="0"/>
          <w:iCs w:val="0"/>
          <w:caps w:val="0"/>
          <w:smallCaps w:val="0"/>
          <w:noProof w:val="0"/>
          <w:sz w:val="24"/>
          <w:szCs w:val="24"/>
          <w:lang w:val="fr-FR"/>
        </w:rPr>
        <w:t>Analysis</w:t>
      </w:r>
      <w:r w:rsidRPr="10EDADEF" w:rsidR="1C13AB8B">
        <w:rPr>
          <w:rFonts w:ascii="Times New Roman" w:hAnsi="Times New Roman" w:eastAsia="Times New Roman" w:cs="Times New Roman"/>
          <w:b w:val="1"/>
          <w:bCs w:val="1"/>
          <w:i w:val="0"/>
          <w:iCs w:val="0"/>
          <w:caps w:val="0"/>
          <w:smallCaps w:val="0"/>
          <w:noProof w:val="0"/>
          <w:sz w:val="24"/>
          <w:szCs w:val="24"/>
          <w:lang w:val="fr-FR"/>
        </w:rPr>
        <w:t xml:space="preserve"> and Modeling</w:t>
      </w:r>
    </w:p>
    <w:p w:rsidR="1C13AB8B" w:rsidP="10EDADEF" w:rsidRDefault="1C13AB8B" w14:paraId="4C70DC46" w14:textId="0DFA8A55">
      <w:pPr>
        <w:ind w:left="0"/>
        <w:jc w:val="both"/>
        <w:rPr>
          <w:rFonts w:ascii="Times New Roman" w:hAnsi="Times New Roman" w:eastAsia="Times New Roman" w:cs="Times New Roman"/>
          <w:noProof w:val="0"/>
          <w:sz w:val="24"/>
          <w:szCs w:val="24"/>
          <w:lang w:val="fr-FR"/>
        </w:rPr>
      </w:pPr>
      <w:r w:rsidRPr="10EDADEF" w:rsidR="1C13AB8B">
        <w:rPr>
          <w:rFonts w:ascii="Times New Roman" w:hAnsi="Times New Roman" w:eastAsia="Times New Roman" w:cs="Times New Roman"/>
          <w:noProof w:val="0"/>
          <w:sz w:val="24"/>
          <w:szCs w:val="24"/>
          <w:lang w:val="fr-FR"/>
        </w:rPr>
        <w:t>We</w:t>
      </w:r>
      <w:r w:rsidRPr="10EDADEF" w:rsidR="1C13AB8B">
        <w:rPr>
          <w:rFonts w:ascii="Times New Roman" w:hAnsi="Times New Roman" w:eastAsia="Times New Roman" w:cs="Times New Roman"/>
          <w:noProof w:val="0"/>
          <w:sz w:val="24"/>
          <w:szCs w:val="24"/>
          <w:lang w:val="fr-FR"/>
        </w:rPr>
        <w:t xml:space="preserve"> </w:t>
      </w:r>
      <w:r w:rsidRPr="10EDADEF" w:rsidR="1C13AB8B">
        <w:rPr>
          <w:rFonts w:ascii="Times New Roman" w:hAnsi="Times New Roman" w:eastAsia="Times New Roman" w:cs="Times New Roman"/>
          <w:noProof w:val="0"/>
          <w:sz w:val="24"/>
          <w:szCs w:val="24"/>
          <w:lang w:val="fr-FR"/>
        </w:rPr>
        <w:t>visualized</w:t>
      </w:r>
      <w:r w:rsidRPr="10EDADEF" w:rsidR="1C13AB8B">
        <w:rPr>
          <w:rFonts w:ascii="Times New Roman" w:hAnsi="Times New Roman" w:eastAsia="Times New Roman" w:cs="Times New Roman"/>
          <w:noProof w:val="0"/>
          <w:sz w:val="24"/>
          <w:szCs w:val="24"/>
          <w:lang w:val="fr-FR"/>
        </w:rPr>
        <w:t xml:space="preserve"> </w:t>
      </w:r>
      <w:r w:rsidRPr="10EDADEF" w:rsidR="1C13AB8B">
        <w:rPr>
          <w:rFonts w:ascii="Times New Roman" w:hAnsi="Times New Roman" w:eastAsia="Times New Roman" w:cs="Times New Roman"/>
          <w:noProof w:val="0"/>
          <w:sz w:val="24"/>
          <w:szCs w:val="24"/>
          <w:lang w:val="fr-FR"/>
        </w:rPr>
        <w:t>several</w:t>
      </w:r>
      <w:r w:rsidRPr="10EDADEF" w:rsidR="1C13AB8B">
        <w:rPr>
          <w:rFonts w:ascii="Times New Roman" w:hAnsi="Times New Roman" w:eastAsia="Times New Roman" w:cs="Times New Roman"/>
          <w:noProof w:val="0"/>
          <w:sz w:val="24"/>
          <w:szCs w:val="24"/>
          <w:lang w:val="fr-FR"/>
        </w:rPr>
        <w:t xml:space="preserve"> graphs to gain a </w:t>
      </w:r>
      <w:r w:rsidRPr="10EDADEF" w:rsidR="1C13AB8B">
        <w:rPr>
          <w:rFonts w:ascii="Times New Roman" w:hAnsi="Times New Roman" w:eastAsia="Times New Roman" w:cs="Times New Roman"/>
          <w:noProof w:val="0"/>
          <w:sz w:val="24"/>
          <w:szCs w:val="24"/>
          <w:lang w:val="fr-FR"/>
        </w:rPr>
        <w:t>better</w:t>
      </w:r>
      <w:r w:rsidRPr="10EDADEF" w:rsidR="1C13AB8B">
        <w:rPr>
          <w:rFonts w:ascii="Times New Roman" w:hAnsi="Times New Roman" w:eastAsia="Times New Roman" w:cs="Times New Roman"/>
          <w:noProof w:val="0"/>
          <w:sz w:val="24"/>
          <w:szCs w:val="24"/>
          <w:lang w:val="fr-FR"/>
        </w:rPr>
        <w:t xml:space="preserve"> </w:t>
      </w:r>
      <w:r w:rsidRPr="10EDADEF" w:rsidR="1C13AB8B">
        <w:rPr>
          <w:rFonts w:ascii="Times New Roman" w:hAnsi="Times New Roman" w:eastAsia="Times New Roman" w:cs="Times New Roman"/>
          <w:noProof w:val="0"/>
          <w:sz w:val="24"/>
          <w:szCs w:val="24"/>
          <w:lang w:val="fr-FR"/>
        </w:rPr>
        <w:t>understanding</w:t>
      </w:r>
      <w:r w:rsidRPr="10EDADEF" w:rsidR="1C13AB8B">
        <w:rPr>
          <w:rFonts w:ascii="Times New Roman" w:hAnsi="Times New Roman" w:eastAsia="Times New Roman" w:cs="Times New Roman"/>
          <w:noProof w:val="0"/>
          <w:sz w:val="24"/>
          <w:szCs w:val="24"/>
          <w:lang w:val="fr-FR"/>
        </w:rPr>
        <w:t xml:space="preserve"> of the </w:t>
      </w:r>
      <w:r w:rsidRPr="10EDADEF" w:rsidR="1C13AB8B">
        <w:rPr>
          <w:rFonts w:ascii="Times New Roman" w:hAnsi="Times New Roman" w:eastAsia="Times New Roman" w:cs="Times New Roman"/>
          <w:noProof w:val="0"/>
          <w:sz w:val="24"/>
          <w:szCs w:val="24"/>
          <w:lang w:val="fr-FR"/>
        </w:rPr>
        <w:t>dataset</w:t>
      </w:r>
      <w:r w:rsidRPr="10EDADEF" w:rsidR="1C13AB8B">
        <w:rPr>
          <w:rFonts w:ascii="Times New Roman" w:hAnsi="Times New Roman" w:eastAsia="Times New Roman" w:cs="Times New Roman"/>
          <w:noProof w:val="0"/>
          <w:sz w:val="24"/>
          <w:szCs w:val="24"/>
          <w:lang w:val="fr-FR"/>
        </w:rPr>
        <w:t xml:space="preserve"> and </w:t>
      </w:r>
      <w:r w:rsidRPr="10EDADEF" w:rsidR="1C13AB8B">
        <w:rPr>
          <w:rFonts w:ascii="Times New Roman" w:hAnsi="Times New Roman" w:eastAsia="Times New Roman" w:cs="Times New Roman"/>
          <w:noProof w:val="0"/>
          <w:sz w:val="24"/>
          <w:szCs w:val="24"/>
          <w:lang w:val="fr-FR"/>
        </w:rPr>
        <w:t>its</w:t>
      </w:r>
      <w:r w:rsidRPr="10EDADEF" w:rsidR="1C13AB8B">
        <w:rPr>
          <w:rFonts w:ascii="Times New Roman" w:hAnsi="Times New Roman" w:eastAsia="Times New Roman" w:cs="Times New Roman"/>
          <w:noProof w:val="0"/>
          <w:sz w:val="24"/>
          <w:szCs w:val="24"/>
          <w:lang w:val="fr-FR"/>
        </w:rPr>
        <w:t xml:space="preserve"> </w:t>
      </w:r>
      <w:r w:rsidRPr="10EDADEF" w:rsidR="1C13AB8B">
        <w:rPr>
          <w:rFonts w:ascii="Times New Roman" w:hAnsi="Times New Roman" w:eastAsia="Times New Roman" w:cs="Times New Roman"/>
          <w:noProof w:val="0"/>
          <w:sz w:val="24"/>
          <w:szCs w:val="24"/>
          <w:lang w:val="fr-FR"/>
        </w:rPr>
        <w:t>underlying</w:t>
      </w:r>
      <w:r w:rsidRPr="10EDADEF" w:rsidR="1C13AB8B">
        <w:rPr>
          <w:rFonts w:ascii="Times New Roman" w:hAnsi="Times New Roman" w:eastAsia="Times New Roman" w:cs="Times New Roman"/>
          <w:noProof w:val="0"/>
          <w:sz w:val="24"/>
          <w:szCs w:val="24"/>
          <w:lang w:val="fr-FR"/>
        </w:rPr>
        <w:t xml:space="preserve"> trends.</w:t>
      </w:r>
    </w:p>
    <w:p w:rsidR="1AB8DEFE" w:rsidP="10EDADEF" w:rsidRDefault="1AB8DEFE" w14:paraId="1096BD7E" w14:textId="1F7A64E1">
      <w:pPr>
        <w:ind w:left="0"/>
        <w:jc w:val="both"/>
        <w:rPr>
          <w:rFonts w:ascii="Times New Roman" w:hAnsi="Times New Roman" w:eastAsia="Times New Roman" w:cs="Times New Roman"/>
          <w:noProof w:val="0"/>
          <w:sz w:val="24"/>
          <w:szCs w:val="24"/>
          <w:lang w:val="en-US"/>
        </w:rPr>
      </w:pPr>
      <w:r w:rsidRPr="10EDADEF" w:rsidR="1AB8DEFE">
        <w:rPr>
          <w:rFonts w:ascii="Times New Roman" w:hAnsi="Times New Roman" w:eastAsia="Times New Roman" w:cs="Times New Roman"/>
          <w:noProof w:val="0"/>
          <w:sz w:val="24"/>
          <w:szCs w:val="24"/>
          <w:lang w:val="en-US"/>
        </w:rPr>
        <w:t xml:space="preserve">First, we visualized the average weekly energy consumption by company activity type. This graph helped us </w:t>
      </w:r>
      <w:r w:rsidRPr="10EDADEF" w:rsidR="1AB8DEFE">
        <w:rPr>
          <w:rFonts w:ascii="Times New Roman" w:hAnsi="Times New Roman" w:eastAsia="Times New Roman" w:cs="Times New Roman"/>
          <w:noProof w:val="0"/>
          <w:sz w:val="24"/>
          <w:szCs w:val="24"/>
          <w:lang w:val="en-US"/>
        </w:rPr>
        <w:t>identify</w:t>
      </w:r>
      <w:r w:rsidRPr="10EDADEF" w:rsidR="1AB8DEFE">
        <w:rPr>
          <w:rFonts w:ascii="Times New Roman" w:hAnsi="Times New Roman" w:eastAsia="Times New Roman" w:cs="Times New Roman"/>
          <w:noProof w:val="0"/>
          <w:sz w:val="24"/>
          <w:szCs w:val="24"/>
          <w:lang w:val="en-US"/>
        </w:rPr>
        <w:t xml:space="preserve"> which activities were the most </w:t>
      </w:r>
      <w:r w:rsidRPr="10EDADEF" w:rsidR="1AB8DEFE">
        <w:rPr>
          <w:rFonts w:ascii="Times New Roman" w:hAnsi="Times New Roman" w:eastAsia="Times New Roman" w:cs="Times New Roman"/>
          <w:noProof w:val="0"/>
          <w:sz w:val="24"/>
          <w:szCs w:val="24"/>
          <w:lang w:val="en-US"/>
        </w:rPr>
        <w:t>energy-intensive</w:t>
      </w:r>
      <w:r w:rsidRPr="10EDADEF" w:rsidR="1AB8DEFE">
        <w:rPr>
          <w:rFonts w:ascii="Times New Roman" w:hAnsi="Times New Roman" w:eastAsia="Times New Roman" w:cs="Times New Roman"/>
          <w:noProof w:val="0"/>
          <w:sz w:val="24"/>
          <w:szCs w:val="24"/>
          <w:lang w:val="en-US"/>
        </w:rPr>
        <w:t>.</w:t>
      </w:r>
    </w:p>
    <w:p w:rsidR="1AB8DEFE" w:rsidP="10EDADEF" w:rsidRDefault="1AB8DEFE" w14:paraId="2BB5B5FC" w14:textId="4DEA97B5">
      <w:pPr>
        <w:ind w:left="0"/>
        <w:jc w:val="both"/>
        <w:rPr>
          <w:rFonts w:ascii="Times New Roman" w:hAnsi="Times New Roman" w:eastAsia="Times New Roman" w:cs="Times New Roman"/>
          <w:sz w:val="24"/>
          <w:szCs w:val="24"/>
        </w:rPr>
      </w:pPr>
      <w:r w:rsidR="1AB8DEFE">
        <w:drawing>
          <wp:inline wp14:editId="75839FB6" wp14:anchorId="2A4E211E">
            <wp:extent cx="5724524" cy="2847975"/>
            <wp:effectExtent l="0" t="0" r="0" b="0"/>
            <wp:docPr id="130207082" name="" title=""/>
            <wp:cNvGraphicFramePr>
              <a:graphicFrameLocks noChangeAspect="1"/>
            </wp:cNvGraphicFramePr>
            <a:graphic>
              <a:graphicData uri="http://schemas.openxmlformats.org/drawingml/2006/picture">
                <pic:pic>
                  <pic:nvPicPr>
                    <pic:cNvPr id="0" name=""/>
                    <pic:cNvPicPr/>
                  </pic:nvPicPr>
                  <pic:blipFill>
                    <a:blip r:embed="R5fc28b9e61e143c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47975"/>
                    </a:xfrm>
                    <a:prstGeom prst="rect">
                      <a:avLst/>
                    </a:prstGeom>
                  </pic:spPr>
                </pic:pic>
              </a:graphicData>
            </a:graphic>
          </wp:inline>
        </w:drawing>
      </w:r>
      <w:r w:rsidRPr="10EDADEF" w:rsidR="1AB8DEFE">
        <w:rPr>
          <w:rFonts w:ascii="Times New Roman" w:hAnsi="Times New Roman" w:eastAsia="Times New Roman" w:cs="Times New Roman"/>
          <w:sz w:val="24"/>
          <w:szCs w:val="24"/>
        </w:rPr>
        <w:t xml:space="preserve">From </w:t>
      </w:r>
      <w:r w:rsidRPr="10EDADEF" w:rsidR="1AB8DEFE">
        <w:rPr>
          <w:rFonts w:ascii="Times New Roman" w:hAnsi="Times New Roman" w:eastAsia="Times New Roman" w:cs="Times New Roman"/>
          <w:sz w:val="24"/>
          <w:szCs w:val="24"/>
        </w:rPr>
        <w:t>this</w:t>
      </w:r>
      <w:r w:rsidRPr="10EDADEF" w:rsidR="1AB8DEFE">
        <w:rPr>
          <w:rFonts w:ascii="Times New Roman" w:hAnsi="Times New Roman" w:eastAsia="Times New Roman" w:cs="Times New Roman"/>
          <w:sz w:val="24"/>
          <w:szCs w:val="24"/>
        </w:rPr>
        <w:t xml:space="preserve"> graph, </w:t>
      </w:r>
      <w:r w:rsidRPr="10EDADEF" w:rsidR="1AB8DEFE">
        <w:rPr>
          <w:rFonts w:ascii="Times New Roman" w:hAnsi="Times New Roman" w:eastAsia="Times New Roman" w:cs="Times New Roman"/>
          <w:sz w:val="24"/>
          <w:szCs w:val="24"/>
        </w:rPr>
        <w:t>we</w:t>
      </w:r>
      <w:r w:rsidRPr="10EDADEF" w:rsidR="1AB8DEFE">
        <w:rPr>
          <w:rFonts w:ascii="Times New Roman" w:hAnsi="Times New Roman" w:eastAsia="Times New Roman" w:cs="Times New Roman"/>
          <w:sz w:val="24"/>
          <w:szCs w:val="24"/>
        </w:rPr>
        <w:t xml:space="preserve"> can </w:t>
      </w:r>
      <w:r w:rsidRPr="10EDADEF" w:rsidR="1AB8DEFE">
        <w:rPr>
          <w:rFonts w:ascii="Times New Roman" w:hAnsi="Times New Roman" w:eastAsia="Times New Roman" w:cs="Times New Roman"/>
          <w:sz w:val="24"/>
          <w:szCs w:val="24"/>
        </w:rPr>
        <w:t>conclude</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that</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consumption</w:t>
      </w:r>
      <w:r w:rsidRPr="10EDADEF" w:rsidR="1AB8DEFE">
        <w:rPr>
          <w:rFonts w:ascii="Times New Roman" w:hAnsi="Times New Roman" w:eastAsia="Times New Roman" w:cs="Times New Roman"/>
          <w:sz w:val="24"/>
          <w:szCs w:val="24"/>
        </w:rPr>
        <w:t xml:space="preserve"> varies </w:t>
      </w:r>
      <w:r w:rsidRPr="10EDADEF" w:rsidR="1AB8DEFE">
        <w:rPr>
          <w:rFonts w:ascii="Times New Roman" w:hAnsi="Times New Roman" w:eastAsia="Times New Roman" w:cs="Times New Roman"/>
          <w:sz w:val="24"/>
          <w:szCs w:val="24"/>
        </w:rPr>
        <w:t>significantly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across</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company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activity</w:t>
      </w:r>
      <w:r w:rsidRPr="10EDADEF" w:rsidR="1AB8DEFE">
        <w:rPr>
          <w:rFonts w:ascii="Times New Roman" w:hAnsi="Times New Roman" w:eastAsia="Times New Roman" w:cs="Times New Roman"/>
          <w:sz w:val="24"/>
          <w:szCs w:val="24"/>
        </w:rPr>
        <w:t xml:space="preserve"> types, </w:t>
      </w:r>
      <w:r w:rsidRPr="10EDADEF" w:rsidR="1AB8DEFE">
        <w:rPr>
          <w:rFonts w:ascii="Times New Roman" w:hAnsi="Times New Roman" w:eastAsia="Times New Roman" w:cs="Times New Roman"/>
          <w:sz w:val="24"/>
          <w:szCs w:val="24"/>
        </w:rPr>
        <w:t>with</w:t>
      </w:r>
      <w:r w:rsidRPr="10EDADEF" w:rsidR="1AB8DEFE">
        <w:rPr>
          <w:rFonts w:ascii="Times New Roman" w:hAnsi="Times New Roman" w:eastAsia="Times New Roman" w:cs="Times New Roman"/>
          <w:sz w:val="24"/>
          <w:szCs w:val="24"/>
        </w:rPr>
        <w:t xml:space="preserve"> a few types </w:t>
      </w:r>
      <w:r w:rsidRPr="10EDADEF" w:rsidR="1AB8DEFE">
        <w:rPr>
          <w:rFonts w:ascii="Times New Roman" w:hAnsi="Times New Roman" w:eastAsia="Times New Roman" w:cs="Times New Roman"/>
          <w:sz w:val="24"/>
          <w:szCs w:val="24"/>
        </w:rPr>
        <w:t>showing</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notably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higher</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average</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weekly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 use, </w:t>
      </w:r>
      <w:r w:rsidRPr="10EDADEF" w:rsidR="1AB8DEFE">
        <w:rPr>
          <w:rFonts w:ascii="Times New Roman" w:hAnsi="Times New Roman" w:eastAsia="Times New Roman" w:cs="Times New Roman"/>
          <w:sz w:val="24"/>
          <w:szCs w:val="24"/>
        </w:rPr>
        <w:t>indicating</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they</w:t>
      </w:r>
      <w:r w:rsidRPr="10EDADEF" w:rsidR="1AB8DEFE">
        <w:rPr>
          <w:rFonts w:ascii="Times New Roman" w:hAnsi="Times New Roman" w:eastAsia="Times New Roman" w:cs="Times New Roman"/>
          <w:sz w:val="24"/>
          <w:szCs w:val="24"/>
        </w:rPr>
        <w:t xml:space="preserve"> are more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-intensive. Most </w:t>
      </w:r>
      <w:r w:rsidRPr="10EDADEF" w:rsidR="1AB8DEFE">
        <w:rPr>
          <w:rFonts w:ascii="Times New Roman" w:hAnsi="Times New Roman" w:eastAsia="Times New Roman" w:cs="Times New Roman"/>
          <w:sz w:val="24"/>
          <w:szCs w:val="24"/>
        </w:rPr>
        <w:t>other</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activities</w:t>
      </w:r>
      <w:r w:rsidRPr="10EDADEF" w:rsidR="1AB8DEFE">
        <w:rPr>
          <w:rFonts w:ascii="Times New Roman" w:hAnsi="Times New Roman" w:eastAsia="Times New Roman" w:cs="Times New Roman"/>
          <w:sz w:val="24"/>
          <w:szCs w:val="24"/>
        </w:rPr>
        <w:t xml:space="preserve"> consume </w:t>
      </w:r>
      <w:r w:rsidRPr="10EDADEF" w:rsidR="1AB8DEFE">
        <w:rPr>
          <w:rFonts w:ascii="Times New Roman" w:hAnsi="Times New Roman" w:eastAsia="Times New Roman" w:cs="Times New Roman"/>
          <w:sz w:val="24"/>
          <w:szCs w:val="24"/>
        </w:rPr>
        <w:t>relatively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less</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 in </w:t>
      </w:r>
      <w:r w:rsidRPr="10EDADEF" w:rsidR="1AB8DEFE">
        <w:rPr>
          <w:rFonts w:ascii="Times New Roman" w:hAnsi="Times New Roman" w:eastAsia="Times New Roman" w:cs="Times New Roman"/>
          <w:sz w:val="24"/>
          <w:szCs w:val="24"/>
        </w:rPr>
        <w:t>comparison</w:t>
      </w:r>
      <w:r w:rsidRPr="10EDADEF" w:rsidR="1AB8DEFE">
        <w:rPr>
          <w:rFonts w:ascii="Times New Roman" w:hAnsi="Times New Roman" w:eastAsia="Times New Roman" w:cs="Times New Roman"/>
          <w:sz w:val="24"/>
          <w:szCs w:val="24"/>
        </w:rPr>
        <w:t>.</w:t>
      </w:r>
    </w:p>
    <w:p w:rsidR="1AB8DEFE" w:rsidP="10EDADEF" w:rsidRDefault="1AB8DEFE" w14:paraId="753ED3CE" w14:textId="1D014666">
      <w:pPr>
        <w:ind w:left="0"/>
        <w:jc w:val="both"/>
        <w:rPr>
          <w:rFonts w:ascii="Times New Roman" w:hAnsi="Times New Roman" w:eastAsia="Times New Roman" w:cs="Times New Roman"/>
          <w:sz w:val="24"/>
          <w:szCs w:val="24"/>
          <w:lang w:val="en-US"/>
        </w:rPr>
      </w:pPr>
      <w:r w:rsidRPr="10EDADEF" w:rsidR="1AB8DEFE">
        <w:rPr>
          <w:rFonts w:ascii="Times New Roman" w:hAnsi="Times New Roman" w:eastAsia="Times New Roman" w:cs="Times New Roman"/>
          <w:sz w:val="24"/>
          <w:szCs w:val="24"/>
          <w:lang w:val="en-US"/>
        </w:rPr>
        <w:t>Then</w:t>
      </w:r>
      <w:r w:rsidRPr="10EDADEF" w:rsidR="1AB8DEFE">
        <w:rPr>
          <w:rFonts w:ascii="Times New Roman" w:hAnsi="Times New Roman" w:eastAsia="Times New Roman" w:cs="Times New Roman"/>
          <w:sz w:val="24"/>
          <w:szCs w:val="24"/>
          <w:lang w:val="en-US"/>
        </w:rPr>
        <w:t xml:space="preserve">, </w:t>
      </w:r>
      <w:r w:rsidRPr="10EDADEF" w:rsidR="1AB8DEFE">
        <w:rPr>
          <w:rFonts w:ascii="Times New Roman" w:hAnsi="Times New Roman" w:eastAsia="Times New Roman" w:cs="Times New Roman"/>
          <w:sz w:val="24"/>
          <w:szCs w:val="24"/>
          <w:lang w:val="en-US"/>
        </w:rPr>
        <w:t>we</w:t>
      </w:r>
      <w:r w:rsidRPr="10EDADEF" w:rsidR="1AB8DEFE">
        <w:rPr>
          <w:rFonts w:ascii="Times New Roman" w:hAnsi="Times New Roman" w:eastAsia="Times New Roman" w:cs="Times New Roman"/>
          <w:sz w:val="24"/>
          <w:szCs w:val="24"/>
          <w:lang w:val="en-US"/>
        </w:rPr>
        <w:t xml:space="preserve"> </w:t>
      </w:r>
      <w:r w:rsidRPr="10EDADEF" w:rsidR="1AB8DEFE">
        <w:rPr>
          <w:rFonts w:ascii="Times New Roman" w:hAnsi="Times New Roman" w:eastAsia="Times New Roman" w:cs="Times New Roman"/>
          <w:sz w:val="24"/>
          <w:szCs w:val="24"/>
          <w:lang w:val="en-US"/>
        </w:rPr>
        <w:t>visualized</w:t>
      </w:r>
      <w:r w:rsidRPr="10EDADEF" w:rsidR="1AB8DEFE">
        <w:rPr>
          <w:rFonts w:ascii="Times New Roman" w:hAnsi="Times New Roman" w:eastAsia="Times New Roman" w:cs="Times New Roman"/>
          <w:sz w:val="24"/>
          <w:szCs w:val="24"/>
          <w:lang w:val="en-US"/>
        </w:rPr>
        <w:t xml:space="preserve"> the average weekly energy consumption per user.</w:t>
      </w:r>
    </w:p>
    <w:p w:rsidR="1AB8DEFE" w:rsidP="10EDADEF" w:rsidRDefault="1AB8DEFE" w14:paraId="688A8A7C" w14:textId="49874E81">
      <w:pPr>
        <w:ind w:left="0"/>
        <w:jc w:val="both"/>
        <w:rPr>
          <w:rFonts w:ascii="Times New Roman" w:hAnsi="Times New Roman" w:eastAsia="Times New Roman" w:cs="Times New Roman"/>
          <w:sz w:val="24"/>
          <w:szCs w:val="24"/>
        </w:rPr>
      </w:pPr>
      <w:r w:rsidR="1AB8DEFE">
        <w:drawing>
          <wp:inline wp14:editId="1B13FB03" wp14:anchorId="611A1922">
            <wp:extent cx="5724524" cy="2838450"/>
            <wp:effectExtent l="0" t="0" r="0" b="0"/>
            <wp:docPr id="454997742" name="" title=""/>
            <wp:cNvGraphicFramePr>
              <a:graphicFrameLocks noChangeAspect="1"/>
            </wp:cNvGraphicFramePr>
            <a:graphic>
              <a:graphicData uri="http://schemas.openxmlformats.org/drawingml/2006/picture">
                <pic:pic>
                  <pic:nvPicPr>
                    <pic:cNvPr id="0" name=""/>
                    <pic:cNvPicPr/>
                  </pic:nvPicPr>
                  <pic:blipFill>
                    <a:blip r:embed="R390263b46c944e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38450"/>
                    </a:xfrm>
                    <a:prstGeom prst="rect">
                      <a:avLst/>
                    </a:prstGeom>
                  </pic:spPr>
                </pic:pic>
              </a:graphicData>
            </a:graphic>
          </wp:inline>
        </w:drawing>
      </w:r>
      <w:r w:rsidRPr="10EDADEF" w:rsidR="1AB8DEFE">
        <w:rPr>
          <w:rFonts w:ascii="Times New Roman" w:hAnsi="Times New Roman" w:eastAsia="Times New Roman" w:cs="Times New Roman"/>
          <w:sz w:val="24"/>
          <w:szCs w:val="24"/>
        </w:rPr>
        <w:t xml:space="preserve">From </w:t>
      </w:r>
      <w:r w:rsidRPr="10EDADEF" w:rsidR="1AB8DEFE">
        <w:rPr>
          <w:rFonts w:ascii="Times New Roman" w:hAnsi="Times New Roman" w:eastAsia="Times New Roman" w:cs="Times New Roman"/>
          <w:sz w:val="24"/>
          <w:szCs w:val="24"/>
        </w:rPr>
        <w:t>this</w:t>
      </w:r>
      <w:r w:rsidRPr="10EDADEF" w:rsidR="1AB8DEFE">
        <w:rPr>
          <w:rFonts w:ascii="Times New Roman" w:hAnsi="Times New Roman" w:eastAsia="Times New Roman" w:cs="Times New Roman"/>
          <w:sz w:val="24"/>
          <w:szCs w:val="24"/>
        </w:rPr>
        <w:t xml:space="preserve"> graph, </w:t>
      </w:r>
      <w:r w:rsidRPr="10EDADEF" w:rsidR="1AB8DEFE">
        <w:rPr>
          <w:rFonts w:ascii="Times New Roman" w:hAnsi="Times New Roman" w:eastAsia="Times New Roman" w:cs="Times New Roman"/>
          <w:sz w:val="24"/>
          <w:szCs w:val="24"/>
        </w:rPr>
        <w:t>we</w:t>
      </w:r>
      <w:r w:rsidRPr="10EDADEF" w:rsidR="1AB8DEFE">
        <w:rPr>
          <w:rFonts w:ascii="Times New Roman" w:hAnsi="Times New Roman" w:eastAsia="Times New Roman" w:cs="Times New Roman"/>
          <w:sz w:val="24"/>
          <w:szCs w:val="24"/>
        </w:rPr>
        <w:t xml:space="preserve"> can </w:t>
      </w:r>
      <w:r w:rsidRPr="10EDADEF" w:rsidR="1AB8DEFE">
        <w:rPr>
          <w:rFonts w:ascii="Times New Roman" w:hAnsi="Times New Roman" w:eastAsia="Times New Roman" w:cs="Times New Roman"/>
          <w:sz w:val="24"/>
          <w:szCs w:val="24"/>
        </w:rPr>
        <w:t>conclude</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that</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most</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users</w:t>
      </w:r>
      <w:r w:rsidRPr="10EDADEF" w:rsidR="1AB8DEFE">
        <w:rPr>
          <w:rFonts w:ascii="Times New Roman" w:hAnsi="Times New Roman" w:eastAsia="Times New Roman" w:cs="Times New Roman"/>
          <w:sz w:val="24"/>
          <w:szCs w:val="24"/>
        </w:rPr>
        <w:t xml:space="preserve"> have </w:t>
      </w:r>
      <w:r w:rsidRPr="10EDADEF" w:rsidR="1AB8DEFE">
        <w:rPr>
          <w:rFonts w:ascii="Times New Roman" w:hAnsi="Times New Roman" w:eastAsia="Times New Roman" w:cs="Times New Roman"/>
          <w:sz w:val="24"/>
          <w:szCs w:val="24"/>
        </w:rPr>
        <w:t>relatively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low</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average</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weekly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consumption</w:t>
      </w:r>
      <w:r w:rsidRPr="10EDADEF" w:rsidR="1AB8DEFE">
        <w:rPr>
          <w:rFonts w:ascii="Times New Roman" w:hAnsi="Times New Roman" w:eastAsia="Times New Roman" w:cs="Times New Roman"/>
          <w:sz w:val="24"/>
          <w:szCs w:val="24"/>
        </w:rPr>
        <w:t xml:space="preserve">, but </w:t>
      </w:r>
      <w:r w:rsidRPr="10EDADEF" w:rsidR="1AB8DEFE">
        <w:rPr>
          <w:rFonts w:ascii="Times New Roman" w:hAnsi="Times New Roman" w:eastAsia="Times New Roman" w:cs="Times New Roman"/>
          <w:sz w:val="24"/>
          <w:szCs w:val="24"/>
        </w:rPr>
        <w:t>there</w:t>
      </w:r>
      <w:r w:rsidRPr="10EDADEF" w:rsidR="1AB8DEFE">
        <w:rPr>
          <w:rFonts w:ascii="Times New Roman" w:hAnsi="Times New Roman" w:eastAsia="Times New Roman" w:cs="Times New Roman"/>
          <w:sz w:val="24"/>
          <w:szCs w:val="24"/>
        </w:rPr>
        <w:t xml:space="preserve"> are a few </w:t>
      </w:r>
      <w:r w:rsidRPr="10EDADEF" w:rsidR="1AB8DEFE">
        <w:rPr>
          <w:rFonts w:ascii="Times New Roman" w:hAnsi="Times New Roman" w:eastAsia="Times New Roman" w:cs="Times New Roman"/>
          <w:sz w:val="24"/>
          <w:szCs w:val="24"/>
        </w:rPr>
        <w:t>users</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who</w:t>
      </w:r>
      <w:r w:rsidRPr="10EDADEF" w:rsidR="1AB8DEFE">
        <w:rPr>
          <w:rFonts w:ascii="Times New Roman" w:hAnsi="Times New Roman" w:eastAsia="Times New Roman" w:cs="Times New Roman"/>
          <w:sz w:val="24"/>
          <w:szCs w:val="24"/>
        </w:rPr>
        <w:t xml:space="preserve"> consume </w:t>
      </w:r>
      <w:r w:rsidRPr="10EDADEF" w:rsidR="1AB8DEFE">
        <w:rPr>
          <w:rFonts w:ascii="Times New Roman" w:hAnsi="Times New Roman" w:eastAsia="Times New Roman" w:cs="Times New Roman"/>
          <w:sz w:val="24"/>
          <w:szCs w:val="24"/>
        </w:rPr>
        <w:t>significantly</w:t>
      </w:r>
      <w:r w:rsidRPr="10EDADEF" w:rsidR="1AB8DEFE">
        <w:rPr>
          <w:rFonts w:ascii="Times New Roman" w:hAnsi="Times New Roman" w:eastAsia="Times New Roman" w:cs="Times New Roman"/>
          <w:sz w:val="24"/>
          <w:szCs w:val="24"/>
        </w:rPr>
        <w:t xml:space="preserve"> more </w:t>
      </w:r>
      <w:r w:rsidRPr="10EDADEF" w:rsidR="1AB8DEFE">
        <w:rPr>
          <w:rFonts w:ascii="Times New Roman" w:hAnsi="Times New Roman" w:eastAsia="Times New Roman" w:cs="Times New Roman"/>
          <w:sz w:val="24"/>
          <w:szCs w:val="24"/>
        </w:rPr>
        <w:t>energy</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indicating</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potential</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outliers</w:t>
      </w:r>
      <w:r w:rsidRPr="10EDADEF" w:rsidR="1AB8DEFE">
        <w:rPr>
          <w:rFonts w:ascii="Times New Roman" w:hAnsi="Times New Roman" w:eastAsia="Times New Roman" w:cs="Times New Roman"/>
          <w:sz w:val="24"/>
          <w:szCs w:val="24"/>
        </w:rPr>
        <w:t xml:space="preserve"> or high-</w:t>
      </w:r>
      <w:r w:rsidRPr="10EDADEF" w:rsidR="1AB8DEFE">
        <w:rPr>
          <w:rFonts w:ascii="Times New Roman" w:hAnsi="Times New Roman" w:eastAsia="Times New Roman" w:cs="Times New Roman"/>
          <w:sz w:val="24"/>
          <w:szCs w:val="24"/>
        </w:rPr>
        <w:t>demand</w:t>
      </w:r>
      <w:r w:rsidRPr="10EDADEF" w:rsidR="1AB8DEFE">
        <w:rPr>
          <w:rFonts w:ascii="Times New Roman" w:hAnsi="Times New Roman" w:eastAsia="Times New Roman" w:cs="Times New Roman"/>
          <w:sz w:val="24"/>
          <w:szCs w:val="24"/>
        </w:rPr>
        <w:t xml:space="preserve"> </w:t>
      </w:r>
      <w:r w:rsidRPr="10EDADEF" w:rsidR="1AB8DEFE">
        <w:rPr>
          <w:rFonts w:ascii="Times New Roman" w:hAnsi="Times New Roman" w:eastAsia="Times New Roman" w:cs="Times New Roman"/>
          <w:sz w:val="24"/>
          <w:szCs w:val="24"/>
        </w:rPr>
        <w:t>users</w:t>
      </w:r>
      <w:r w:rsidRPr="10EDADEF" w:rsidR="1AB8DEFE">
        <w:rPr>
          <w:rFonts w:ascii="Times New Roman" w:hAnsi="Times New Roman" w:eastAsia="Times New Roman" w:cs="Times New Roman"/>
          <w:sz w:val="24"/>
          <w:szCs w:val="24"/>
        </w:rPr>
        <w:t>.</w:t>
      </w:r>
    </w:p>
    <w:p w:rsidR="064812B2" w:rsidP="10EDADEF" w:rsidRDefault="064812B2" w14:paraId="6CCF5851" w14:textId="7AC15C8A">
      <w:pPr>
        <w:spacing w:before="240" w:beforeAutospacing="off" w:after="240" w:afterAutospacing="off"/>
        <w:jc w:val="both"/>
        <w:rPr>
          <w:rFonts w:ascii="Times New Roman" w:hAnsi="Times New Roman" w:eastAsia="Times New Roman" w:cs="Times New Roman"/>
          <w:noProof w:val="0"/>
          <w:sz w:val="24"/>
          <w:szCs w:val="24"/>
          <w:lang w:val="fr-FR"/>
        </w:rPr>
      </w:pPr>
      <w:r w:rsidRPr="10EDADEF" w:rsidR="064812B2">
        <w:rPr>
          <w:rFonts w:ascii="Times New Roman" w:hAnsi="Times New Roman" w:eastAsia="Times New Roman" w:cs="Times New Roman"/>
          <w:noProof w:val="0"/>
          <w:sz w:val="24"/>
          <w:szCs w:val="24"/>
          <w:lang w:val="fr-FR"/>
        </w:rPr>
        <w:t xml:space="preserve">Next, </w:t>
      </w:r>
      <w:r w:rsidRPr="10EDADEF" w:rsidR="064812B2">
        <w:rPr>
          <w:rFonts w:ascii="Times New Roman" w:hAnsi="Times New Roman" w:eastAsia="Times New Roman" w:cs="Times New Roman"/>
          <w:noProof w:val="0"/>
          <w:sz w:val="24"/>
          <w:szCs w:val="24"/>
          <w:lang w:val="fr-FR"/>
        </w:rPr>
        <w:t>we</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visualized</w:t>
      </w:r>
      <w:r w:rsidRPr="10EDADEF" w:rsidR="064812B2">
        <w:rPr>
          <w:rFonts w:ascii="Times New Roman" w:hAnsi="Times New Roman" w:eastAsia="Times New Roman" w:cs="Times New Roman"/>
          <w:noProof w:val="0"/>
          <w:sz w:val="24"/>
          <w:szCs w:val="24"/>
          <w:lang w:val="fr-FR"/>
        </w:rPr>
        <w:t xml:space="preserve"> the </w:t>
      </w:r>
      <w:r w:rsidRPr="10EDADEF" w:rsidR="064812B2">
        <w:rPr>
          <w:rFonts w:ascii="Times New Roman" w:hAnsi="Times New Roman" w:eastAsia="Times New Roman" w:cs="Times New Roman"/>
          <w:noProof w:val="0"/>
          <w:sz w:val="24"/>
          <w:szCs w:val="24"/>
          <w:lang w:val="fr-FR"/>
        </w:rPr>
        <w:t>average</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weekly</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energy</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consumption</w:t>
      </w:r>
      <w:r w:rsidRPr="10EDADEF" w:rsidR="064812B2">
        <w:rPr>
          <w:rFonts w:ascii="Times New Roman" w:hAnsi="Times New Roman" w:eastAsia="Times New Roman" w:cs="Times New Roman"/>
          <w:noProof w:val="0"/>
          <w:sz w:val="24"/>
          <w:szCs w:val="24"/>
          <w:lang w:val="fr-FR"/>
        </w:rPr>
        <w:t xml:space="preserve"> by </w:t>
      </w:r>
      <w:r w:rsidRPr="10EDADEF" w:rsidR="064812B2">
        <w:rPr>
          <w:rFonts w:ascii="Times New Roman" w:hAnsi="Times New Roman" w:eastAsia="Times New Roman" w:cs="Times New Roman"/>
          <w:noProof w:val="0"/>
          <w:sz w:val="24"/>
          <w:szCs w:val="24"/>
          <w:lang w:val="fr-FR"/>
        </w:rPr>
        <w:t>department</w:t>
      </w:r>
      <w:r w:rsidRPr="10EDADEF" w:rsidR="064812B2">
        <w:rPr>
          <w:rFonts w:ascii="Times New Roman" w:hAnsi="Times New Roman" w:eastAsia="Times New Roman" w:cs="Times New Roman"/>
          <w:noProof w:val="0"/>
          <w:sz w:val="24"/>
          <w:szCs w:val="24"/>
          <w:lang w:val="fr-FR"/>
        </w:rPr>
        <w:t xml:space="preserve"> to </w:t>
      </w:r>
      <w:r w:rsidRPr="10EDADEF" w:rsidR="064812B2">
        <w:rPr>
          <w:rFonts w:ascii="Times New Roman" w:hAnsi="Times New Roman" w:eastAsia="Times New Roman" w:cs="Times New Roman"/>
          <w:noProof w:val="0"/>
          <w:sz w:val="24"/>
          <w:szCs w:val="24"/>
          <w:lang w:val="fr-FR"/>
        </w:rPr>
        <w:t>assess</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whether</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there</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were</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disparities</w:t>
      </w:r>
      <w:r w:rsidRPr="10EDADEF" w:rsidR="064812B2">
        <w:rPr>
          <w:rFonts w:ascii="Times New Roman" w:hAnsi="Times New Roman" w:eastAsia="Times New Roman" w:cs="Times New Roman"/>
          <w:noProof w:val="0"/>
          <w:sz w:val="24"/>
          <w:szCs w:val="24"/>
          <w:lang w:val="fr-FR"/>
        </w:rPr>
        <w:t xml:space="preserve"> in </w:t>
      </w:r>
      <w:r w:rsidRPr="10EDADEF" w:rsidR="064812B2">
        <w:rPr>
          <w:rFonts w:ascii="Times New Roman" w:hAnsi="Times New Roman" w:eastAsia="Times New Roman" w:cs="Times New Roman"/>
          <w:noProof w:val="0"/>
          <w:sz w:val="24"/>
          <w:szCs w:val="24"/>
          <w:lang w:val="fr-FR"/>
        </w:rPr>
        <w:t>energy</w:t>
      </w:r>
      <w:r w:rsidRPr="10EDADEF" w:rsidR="064812B2">
        <w:rPr>
          <w:rFonts w:ascii="Times New Roman" w:hAnsi="Times New Roman" w:eastAsia="Times New Roman" w:cs="Times New Roman"/>
          <w:noProof w:val="0"/>
          <w:sz w:val="24"/>
          <w:szCs w:val="24"/>
          <w:lang w:val="fr-FR"/>
        </w:rPr>
        <w:t xml:space="preserve"> usage </w:t>
      </w:r>
      <w:r w:rsidRPr="10EDADEF" w:rsidR="064812B2">
        <w:rPr>
          <w:rFonts w:ascii="Times New Roman" w:hAnsi="Times New Roman" w:eastAsia="Times New Roman" w:cs="Times New Roman"/>
          <w:noProof w:val="0"/>
          <w:sz w:val="24"/>
          <w:szCs w:val="24"/>
          <w:lang w:val="fr-FR"/>
        </w:rPr>
        <w:t>across</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different</w:t>
      </w:r>
      <w:r w:rsidRPr="10EDADEF" w:rsidR="064812B2">
        <w:rPr>
          <w:rFonts w:ascii="Times New Roman" w:hAnsi="Times New Roman" w:eastAsia="Times New Roman" w:cs="Times New Roman"/>
          <w:noProof w:val="0"/>
          <w:sz w:val="24"/>
          <w:szCs w:val="24"/>
          <w:lang w:val="fr-FR"/>
        </w:rPr>
        <w:t xml:space="preserve"> </w:t>
      </w:r>
      <w:r w:rsidRPr="10EDADEF" w:rsidR="064812B2">
        <w:rPr>
          <w:rFonts w:ascii="Times New Roman" w:hAnsi="Times New Roman" w:eastAsia="Times New Roman" w:cs="Times New Roman"/>
          <w:noProof w:val="0"/>
          <w:sz w:val="24"/>
          <w:szCs w:val="24"/>
          <w:lang w:val="fr-FR"/>
        </w:rPr>
        <w:t>departments</w:t>
      </w:r>
      <w:r w:rsidRPr="10EDADEF" w:rsidR="064812B2">
        <w:rPr>
          <w:rFonts w:ascii="Times New Roman" w:hAnsi="Times New Roman" w:eastAsia="Times New Roman" w:cs="Times New Roman"/>
          <w:noProof w:val="0"/>
          <w:sz w:val="24"/>
          <w:szCs w:val="24"/>
          <w:lang w:val="fr-FR"/>
        </w:rPr>
        <w:t>.</w:t>
      </w:r>
    </w:p>
    <w:p w:rsidR="064812B2" w:rsidP="10EDADEF" w:rsidRDefault="064812B2" w14:paraId="374C7513" w14:textId="2F31EA41">
      <w:pPr>
        <w:ind w:left="0"/>
        <w:jc w:val="both"/>
        <w:rPr>
          <w:rFonts w:ascii="Times New Roman" w:hAnsi="Times New Roman" w:eastAsia="Times New Roman" w:cs="Times New Roman"/>
          <w:sz w:val="24"/>
          <w:szCs w:val="24"/>
        </w:rPr>
      </w:pPr>
      <w:r w:rsidR="064812B2">
        <w:drawing>
          <wp:inline wp14:editId="40BF6B44" wp14:anchorId="6DAE2DB5">
            <wp:extent cx="5724524" cy="2838450"/>
            <wp:effectExtent l="0" t="0" r="0" b="0"/>
            <wp:docPr id="1078912585" name="" title=""/>
            <wp:cNvGraphicFramePr>
              <a:graphicFrameLocks noChangeAspect="1"/>
            </wp:cNvGraphicFramePr>
            <a:graphic>
              <a:graphicData uri="http://schemas.openxmlformats.org/drawingml/2006/picture">
                <pic:pic>
                  <pic:nvPicPr>
                    <pic:cNvPr id="0" name=""/>
                    <pic:cNvPicPr/>
                  </pic:nvPicPr>
                  <pic:blipFill>
                    <a:blip r:embed="R69fc9758d5f7440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2838450"/>
                    </a:xfrm>
                    <a:prstGeom prst="rect">
                      <a:avLst/>
                    </a:prstGeom>
                  </pic:spPr>
                </pic:pic>
              </a:graphicData>
            </a:graphic>
          </wp:inline>
        </w:drawing>
      </w:r>
      <w:r w:rsidRPr="10EDADEF" w:rsidR="646FBA21">
        <w:rPr>
          <w:rFonts w:ascii="Times New Roman" w:hAnsi="Times New Roman" w:eastAsia="Times New Roman" w:cs="Times New Roman"/>
          <w:sz w:val="24"/>
          <w:szCs w:val="24"/>
        </w:rPr>
        <w:t xml:space="preserve">From </w:t>
      </w:r>
      <w:r w:rsidRPr="10EDADEF" w:rsidR="646FBA21">
        <w:rPr>
          <w:rFonts w:ascii="Times New Roman" w:hAnsi="Times New Roman" w:eastAsia="Times New Roman" w:cs="Times New Roman"/>
          <w:sz w:val="24"/>
          <w:szCs w:val="24"/>
        </w:rPr>
        <w:t>this</w:t>
      </w:r>
      <w:r w:rsidRPr="10EDADEF" w:rsidR="646FBA21">
        <w:rPr>
          <w:rFonts w:ascii="Times New Roman" w:hAnsi="Times New Roman" w:eastAsia="Times New Roman" w:cs="Times New Roman"/>
          <w:sz w:val="24"/>
          <w:szCs w:val="24"/>
        </w:rPr>
        <w:t xml:space="preserve"> graph, </w:t>
      </w:r>
      <w:r w:rsidRPr="10EDADEF" w:rsidR="646FBA21">
        <w:rPr>
          <w:rFonts w:ascii="Times New Roman" w:hAnsi="Times New Roman" w:eastAsia="Times New Roman" w:cs="Times New Roman"/>
          <w:sz w:val="24"/>
          <w:szCs w:val="24"/>
        </w:rPr>
        <w:t>we</w:t>
      </w:r>
      <w:r w:rsidRPr="10EDADEF" w:rsidR="646FBA21">
        <w:rPr>
          <w:rFonts w:ascii="Times New Roman" w:hAnsi="Times New Roman" w:eastAsia="Times New Roman" w:cs="Times New Roman"/>
          <w:sz w:val="24"/>
          <w:szCs w:val="24"/>
        </w:rPr>
        <w:t xml:space="preserve"> can </w:t>
      </w:r>
      <w:r w:rsidRPr="10EDADEF" w:rsidR="646FBA21">
        <w:rPr>
          <w:rFonts w:ascii="Times New Roman" w:hAnsi="Times New Roman" w:eastAsia="Times New Roman" w:cs="Times New Roman"/>
          <w:sz w:val="24"/>
          <w:szCs w:val="24"/>
        </w:rPr>
        <w:t>conclude</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that</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there</w:t>
      </w:r>
      <w:r w:rsidRPr="10EDADEF" w:rsidR="646FBA21">
        <w:rPr>
          <w:rFonts w:ascii="Times New Roman" w:hAnsi="Times New Roman" w:eastAsia="Times New Roman" w:cs="Times New Roman"/>
          <w:sz w:val="24"/>
          <w:szCs w:val="24"/>
        </w:rPr>
        <w:t xml:space="preserve"> are </w:t>
      </w:r>
      <w:r w:rsidRPr="10EDADEF" w:rsidR="646FBA21">
        <w:rPr>
          <w:rFonts w:ascii="Times New Roman" w:hAnsi="Times New Roman" w:eastAsia="Times New Roman" w:cs="Times New Roman"/>
          <w:sz w:val="24"/>
          <w:szCs w:val="24"/>
        </w:rPr>
        <w:t>clear</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disparities</w:t>
      </w:r>
      <w:r w:rsidRPr="10EDADEF" w:rsidR="646FBA21">
        <w:rPr>
          <w:rFonts w:ascii="Times New Roman" w:hAnsi="Times New Roman" w:eastAsia="Times New Roman" w:cs="Times New Roman"/>
          <w:sz w:val="24"/>
          <w:szCs w:val="24"/>
        </w:rPr>
        <w:t xml:space="preserve"> in </w:t>
      </w:r>
      <w:r w:rsidRPr="10EDADEF" w:rsidR="646FBA21">
        <w:rPr>
          <w:rFonts w:ascii="Times New Roman" w:hAnsi="Times New Roman" w:eastAsia="Times New Roman" w:cs="Times New Roman"/>
          <w:sz w:val="24"/>
          <w:szCs w:val="24"/>
        </w:rPr>
        <w:t>average</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weekly</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energy</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consumption</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among</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departments</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Notably</w:t>
      </w:r>
      <w:r w:rsidRPr="10EDADEF" w:rsidR="646FBA21">
        <w:rPr>
          <w:rFonts w:ascii="Times New Roman" w:hAnsi="Times New Roman" w:eastAsia="Times New Roman" w:cs="Times New Roman"/>
          <w:sz w:val="24"/>
          <w:szCs w:val="24"/>
        </w:rPr>
        <w:t xml:space="preserve">, Réunion Island has the </w:t>
      </w:r>
      <w:r w:rsidRPr="10EDADEF" w:rsidR="646FBA21">
        <w:rPr>
          <w:rFonts w:ascii="Times New Roman" w:hAnsi="Times New Roman" w:eastAsia="Times New Roman" w:cs="Times New Roman"/>
          <w:sz w:val="24"/>
          <w:szCs w:val="24"/>
        </w:rPr>
        <w:t>highest</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average</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consumption</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while</w:t>
      </w:r>
      <w:r w:rsidRPr="10EDADEF" w:rsidR="646FBA21">
        <w:rPr>
          <w:rFonts w:ascii="Times New Roman" w:hAnsi="Times New Roman" w:eastAsia="Times New Roman" w:cs="Times New Roman"/>
          <w:sz w:val="24"/>
          <w:szCs w:val="24"/>
        </w:rPr>
        <w:t xml:space="preserve"> Mayotte consumes </w:t>
      </w:r>
      <w:r w:rsidRPr="10EDADEF" w:rsidR="646FBA21">
        <w:rPr>
          <w:rFonts w:ascii="Times New Roman" w:hAnsi="Times New Roman" w:eastAsia="Times New Roman" w:cs="Times New Roman"/>
          <w:sz w:val="24"/>
          <w:szCs w:val="24"/>
        </w:rPr>
        <w:t>significantly</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less</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than</w:t>
      </w:r>
      <w:r w:rsidRPr="10EDADEF" w:rsidR="646FBA21">
        <w:rPr>
          <w:rFonts w:ascii="Times New Roman" w:hAnsi="Times New Roman" w:eastAsia="Times New Roman" w:cs="Times New Roman"/>
          <w:sz w:val="24"/>
          <w:szCs w:val="24"/>
        </w:rPr>
        <w:t xml:space="preserve"> the </w:t>
      </w:r>
      <w:r w:rsidRPr="10EDADEF" w:rsidR="646FBA21">
        <w:rPr>
          <w:rFonts w:ascii="Times New Roman" w:hAnsi="Times New Roman" w:eastAsia="Times New Roman" w:cs="Times New Roman"/>
          <w:sz w:val="24"/>
          <w:szCs w:val="24"/>
        </w:rPr>
        <w:t>other</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departments</w:t>
      </w:r>
      <w:r w:rsidRPr="10EDADEF" w:rsidR="646FBA21">
        <w:rPr>
          <w:rFonts w:ascii="Times New Roman" w:hAnsi="Times New Roman" w:eastAsia="Times New Roman" w:cs="Times New Roman"/>
          <w:sz w:val="24"/>
          <w:szCs w:val="24"/>
        </w:rPr>
        <w:t xml:space="preserve">. This </w:t>
      </w:r>
      <w:r w:rsidRPr="10EDADEF" w:rsidR="646FBA21">
        <w:rPr>
          <w:rFonts w:ascii="Times New Roman" w:hAnsi="Times New Roman" w:eastAsia="Times New Roman" w:cs="Times New Roman"/>
          <w:sz w:val="24"/>
          <w:szCs w:val="24"/>
        </w:rPr>
        <w:t>suggests</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that</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geographic</w:t>
      </w:r>
      <w:r w:rsidRPr="10EDADEF" w:rsidR="646FBA21">
        <w:rPr>
          <w:rFonts w:ascii="Times New Roman" w:hAnsi="Times New Roman" w:eastAsia="Times New Roman" w:cs="Times New Roman"/>
          <w:sz w:val="24"/>
          <w:szCs w:val="24"/>
        </w:rPr>
        <w:t xml:space="preserve"> or </w:t>
      </w:r>
      <w:r w:rsidRPr="10EDADEF" w:rsidR="646FBA21">
        <w:rPr>
          <w:rFonts w:ascii="Times New Roman" w:hAnsi="Times New Roman" w:eastAsia="Times New Roman" w:cs="Times New Roman"/>
          <w:sz w:val="24"/>
          <w:szCs w:val="24"/>
        </w:rPr>
        <w:t>operational</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differences</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may</w:t>
      </w:r>
      <w:r w:rsidRPr="10EDADEF" w:rsidR="646FBA21">
        <w:rPr>
          <w:rFonts w:ascii="Times New Roman" w:hAnsi="Times New Roman" w:eastAsia="Times New Roman" w:cs="Times New Roman"/>
          <w:sz w:val="24"/>
          <w:szCs w:val="24"/>
        </w:rPr>
        <w:t xml:space="preserve"> influence </w:t>
      </w:r>
      <w:r w:rsidRPr="10EDADEF" w:rsidR="646FBA21">
        <w:rPr>
          <w:rFonts w:ascii="Times New Roman" w:hAnsi="Times New Roman" w:eastAsia="Times New Roman" w:cs="Times New Roman"/>
          <w:sz w:val="24"/>
          <w:szCs w:val="24"/>
        </w:rPr>
        <w:t>energy</w:t>
      </w:r>
      <w:r w:rsidRPr="10EDADEF" w:rsidR="646FBA21">
        <w:rPr>
          <w:rFonts w:ascii="Times New Roman" w:hAnsi="Times New Roman" w:eastAsia="Times New Roman" w:cs="Times New Roman"/>
          <w:sz w:val="24"/>
          <w:szCs w:val="24"/>
        </w:rPr>
        <w:t xml:space="preserve"> usage </w:t>
      </w:r>
      <w:r w:rsidRPr="10EDADEF" w:rsidR="646FBA21">
        <w:rPr>
          <w:rFonts w:ascii="Times New Roman" w:hAnsi="Times New Roman" w:eastAsia="Times New Roman" w:cs="Times New Roman"/>
          <w:sz w:val="24"/>
          <w:szCs w:val="24"/>
        </w:rPr>
        <w:t>across</w:t>
      </w:r>
      <w:r w:rsidRPr="10EDADEF" w:rsidR="646FBA21">
        <w:rPr>
          <w:rFonts w:ascii="Times New Roman" w:hAnsi="Times New Roman" w:eastAsia="Times New Roman" w:cs="Times New Roman"/>
          <w:sz w:val="24"/>
          <w:szCs w:val="24"/>
        </w:rPr>
        <w:t xml:space="preserve"> </w:t>
      </w:r>
      <w:r w:rsidRPr="10EDADEF" w:rsidR="646FBA21">
        <w:rPr>
          <w:rFonts w:ascii="Times New Roman" w:hAnsi="Times New Roman" w:eastAsia="Times New Roman" w:cs="Times New Roman"/>
          <w:sz w:val="24"/>
          <w:szCs w:val="24"/>
        </w:rPr>
        <w:t>regions</w:t>
      </w:r>
      <w:r w:rsidRPr="10EDADEF" w:rsidR="646FBA21">
        <w:rPr>
          <w:rFonts w:ascii="Times New Roman" w:hAnsi="Times New Roman" w:eastAsia="Times New Roman" w:cs="Times New Roman"/>
          <w:sz w:val="24"/>
          <w:szCs w:val="24"/>
        </w:rPr>
        <w:t>.</w:t>
      </w:r>
    </w:p>
    <w:p w:rsidR="79F9869D" w:rsidP="10EDADEF" w:rsidRDefault="79F9869D" w14:paraId="68EF760F" w14:textId="556A0B8B">
      <w:pPr>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79F9869D">
        <w:rPr>
          <w:rFonts w:ascii="Times New Roman" w:hAnsi="Times New Roman" w:eastAsia="Times New Roman" w:cs="Times New Roman"/>
          <w:b w:val="0"/>
          <w:bCs w:val="0"/>
          <w:i w:val="0"/>
          <w:iCs w:val="0"/>
          <w:caps w:val="0"/>
          <w:smallCaps w:val="0"/>
          <w:noProof w:val="0"/>
          <w:sz w:val="24"/>
          <w:szCs w:val="24"/>
          <w:lang w:val="en-US"/>
        </w:rPr>
        <w:t xml:space="preserve">We also generated a correlation heatmap to explore potential relationships between weekly electricity consumption and other variables in the dataset. However, no significant or noteworthy correlations were </w:t>
      </w:r>
      <w:r w:rsidRPr="10EDADEF" w:rsidR="79F9869D">
        <w:rPr>
          <w:rFonts w:ascii="Times New Roman" w:hAnsi="Times New Roman" w:eastAsia="Times New Roman" w:cs="Times New Roman"/>
          <w:b w:val="0"/>
          <w:bCs w:val="0"/>
          <w:i w:val="0"/>
          <w:iCs w:val="0"/>
          <w:caps w:val="0"/>
          <w:smallCaps w:val="0"/>
          <w:noProof w:val="0"/>
          <w:sz w:val="24"/>
          <w:szCs w:val="24"/>
          <w:lang w:val="en-US"/>
        </w:rPr>
        <w:t>identified</w:t>
      </w:r>
      <w:r w:rsidRPr="10EDADEF" w:rsidR="79F9869D">
        <w:rPr>
          <w:rFonts w:ascii="Times New Roman" w:hAnsi="Times New Roman" w:eastAsia="Times New Roman" w:cs="Times New Roman"/>
          <w:b w:val="0"/>
          <w:bCs w:val="0"/>
          <w:i w:val="0"/>
          <w:iCs w:val="0"/>
          <w:caps w:val="0"/>
          <w:smallCaps w:val="0"/>
          <w:noProof w:val="0"/>
          <w:sz w:val="24"/>
          <w:szCs w:val="24"/>
          <w:lang w:val="en-US"/>
        </w:rPr>
        <w:t>.</w:t>
      </w:r>
    </w:p>
    <w:p w:rsidR="7B3DFB4D" w:rsidP="10EDADEF" w:rsidRDefault="7B3DFB4D" w14:paraId="78FF8E3C" w14:textId="4D4715AA">
      <w:pPr>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36317A54">
        <w:rPr>
          <w:rFonts w:ascii="Times New Roman" w:hAnsi="Times New Roman" w:eastAsia="Times New Roman" w:cs="Times New Roman"/>
          <w:b w:val="0"/>
          <w:bCs w:val="0"/>
          <w:i w:val="0"/>
          <w:iCs w:val="0"/>
          <w:caps w:val="0"/>
          <w:smallCaps w:val="0"/>
          <w:noProof w:val="0"/>
          <w:sz w:val="24"/>
          <w:szCs w:val="24"/>
          <w:lang w:val="en-US"/>
        </w:rPr>
        <w:t xml:space="preserve">We then decided to compare the weekly energy consumption </w:t>
      </w:r>
      <w:r w:rsidRPr="10EDADEF" w:rsidR="36317A54">
        <w:rPr>
          <w:rFonts w:ascii="Times New Roman" w:hAnsi="Times New Roman" w:eastAsia="Times New Roman" w:cs="Times New Roman"/>
          <w:b w:val="0"/>
          <w:bCs w:val="0"/>
          <w:i w:val="0"/>
          <w:iCs w:val="0"/>
          <w:caps w:val="0"/>
          <w:smallCaps w:val="0"/>
          <w:noProof w:val="0"/>
          <w:sz w:val="24"/>
          <w:szCs w:val="24"/>
          <w:lang w:val="en-US"/>
        </w:rPr>
        <w:t xml:space="preserve">and </w:t>
      </w:r>
      <w:r w:rsidRPr="10EDADEF" w:rsidR="36317A54">
        <w:rPr>
          <w:rFonts w:ascii="Times New Roman" w:hAnsi="Times New Roman" w:eastAsia="Times New Roman" w:cs="Times New Roman"/>
          <w:b w:val="0"/>
          <w:bCs w:val="0"/>
          <w:i w:val="0"/>
          <w:iCs w:val="0"/>
          <w:caps w:val="0"/>
          <w:smallCaps w:val="0"/>
          <w:noProof w:val="0"/>
          <w:sz w:val="24"/>
          <w:szCs w:val="24"/>
          <w:lang w:val="en-US"/>
        </w:rPr>
        <w:t>the</w:t>
      </w:r>
      <w:r w:rsidRPr="10EDADEF" w:rsidR="36317A54">
        <w:rPr>
          <w:rFonts w:ascii="Times New Roman" w:hAnsi="Times New Roman" w:eastAsia="Times New Roman" w:cs="Times New Roman"/>
          <w:b w:val="0"/>
          <w:bCs w:val="0"/>
          <w:i w:val="0"/>
          <w:iCs w:val="0"/>
          <w:caps w:val="0"/>
          <w:smallCaps w:val="0"/>
          <w:noProof w:val="0"/>
          <w:sz w:val="24"/>
          <w:szCs w:val="24"/>
          <w:lang w:val="en-US"/>
        </w:rPr>
        <w:t xml:space="preserve"> heating degree-days</w:t>
      </w:r>
    </w:p>
    <w:p w:rsidR="7B3DFB4D" w:rsidP="10EDADEF" w:rsidRDefault="7B3DFB4D" w14:paraId="7497B2DC" w14:textId="500E454A">
      <w:pPr>
        <w:ind w:left="0"/>
        <w:jc w:val="both"/>
        <w:rPr>
          <w:rFonts w:ascii="Times New Roman" w:hAnsi="Times New Roman" w:eastAsia="Times New Roman" w:cs="Times New Roman"/>
          <w:b w:val="0"/>
          <w:bCs w:val="0"/>
          <w:noProof w:val="0"/>
          <w:sz w:val="24"/>
          <w:szCs w:val="24"/>
          <w:lang w:val="en-US"/>
        </w:rPr>
      </w:pPr>
      <w:r w:rsidR="27B2A4F2">
        <w:drawing>
          <wp:inline wp14:editId="492E43C1" wp14:anchorId="7FE5F1C0">
            <wp:extent cx="5724524" cy="4276725"/>
            <wp:effectExtent l="0" t="0" r="0" b="0"/>
            <wp:docPr id="1772434466" name="" title=""/>
            <wp:cNvGraphicFramePr>
              <a:graphicFrameLocks noChangeAspect="1"/>
            </wp:cNvGraphicFramePr>
            <a:graphic>
              <a:graphicData uri="http://schemas.openxmlformats.org/drawingml/2006/picture">
                <pic:pic>
                  <pic:nvPicPr>
                    <pic:cNvPr id="0" name=""/>
                    <pic:cNvPicPr/>
                  </pic:nvPicPr>
                  <pic:blipFill>
                    <a:blip r:embed="R68cf1933b3da4f96">
                      <a:extLst>
                        <a:ext xmlns:a="http://schemas.openxmlformats.org/drawingml/2006/main" uri="{28A0092B-C50C-407E-A947-70E740481C1C}">
                          <a14:useLocalDpi val="0"/>
                        </a:ext>
                      </a:extLst>
                    </a:blip>
                    <a:stretch>
                      <a:fillRect/>
                    </a:stretch>
                  </pic:blipFill>
                  <pic:spPr>
                    <a:xfrm>
                      <a:off x="0" y="0"/>
                      <a:ext cx="5724524" cy="4276725"/>
                    </a:xfrm>
                    <a:prstGeom prst="rect">
                      <a:avLst/>
                    </a:prstGeom>
                  </pic:spPr>
                </pic:pic>
              </a:graphicData>
            </a:graphic>
          </wp:inline>
        </w:drawing>
      </w:r>
    </w:p>
    <w:p w:rsidR="7B3DFB4D" w:rsidP="10EDADEF" w:rsidRDefault="7B3DFB4D" w14:paraId="40BE272D" w14:textId="00443FD8">
      <w:pPr>
        <w:ind w:left="0"/>
        <w:jc w:val="both"/>
        <w:rPr>
          <w:rFonts w:ascii="Times New Roman" w:hAnsi="Times New Roman" w:eastAsia="Times New Roman" w:cs="Times New Roman"/>
          <w:b w:val="0"/>
          <w:bCs w:val="0"/>
          <w:noProof w:val="0"/>
          <w:sz w:val="24"/>
          <w:szCs w:val="24"/>
          <w:lang w:val="en-US"/>
        </w:rPr>
      </w:pPr>
      <w:r w:rsidRPr="10EDADEF" w:rsidR="27B2A4F2">
        <w:rPr>
          <w:rFonts w:ascii="Times New Roman" w:hAnsi="Times New Roman" w:eastAsia="Times New Roman" w:cs="Times New Roman"/>
          <w:noProof w:val="0"/>
          <w:sz w:val="24"/>
          <w:szCs w:val="24"/>
          <w:lang w:val="en-US"/>
        </w:rPr>
        <w:t xml:space="preserve">It shows a weak negative trend, suggesting that energy consumption tends to decrease slightly as heating degree-days increase. However, the relationship is not strong or consistent, as </w:t>
      </w:r>
      <w:r w:rsidRPr="10EDADEF" w:rsidR="27B2A4F2">
        <w:rPr>
          <w:rFonts w:ascii="Times New Roman" w:hAnsi="Times New Roman" w:eastAsia="Times New Roman" w:cs="Times New Roman"/>
          <w:b w:val="0"/>
          <w:bCs w:val="0"/>
          <w:noProof w:val="0"/>
          <w:sz w:val="24"/>
          <w:szCs w:val="24"/>
          <w:lang w:val="en-US"/>
        </w:rPr>
        <w:t>there's</w:t>
      </w:r>
      <w:r w:rsidRPr="10EDADEF" w:rsidR="27B2A4F2">
        <w:rPr>
          <w:rFonts w:ascii="Times New Roman" w:hAnsi="Times New Roman" w:eastAsia="Times New Roman" w:cs="Times New Roman"/>
          <w:b w:val="0"/>
          <w:bCs w:val="0"/>
          <w:noProof w:val="0"/>
          <w:sz w:val="24"/>
          <w:szCs w:val="24"/>
          <w:lang w:val="en-US"/>
        </w:rPr>
        <w:t xml:space="preserve"> a wide spread of consumption values across all levels of heating demand. Most notably, </w:t>
      </w:r>
      <w:r w:rsidRPr="10EDADEF" w:rsidR="27B2A4F2">
        <w:rPr>
          <w:rFonts w:ascii="Times New Roman" w:hAnsi="Times New Roman" w:eastAsia="Times New Roman" w:cs="Times New Roman"/>
          <w:b w:val="0"/>
          <w:bCs w:val="0"/>
          <w:noProof w:val="0"/>
          <w:sz w:val="24"/>
          <w:szCs w:val="24"/>
          <w:lang w:val="en-US"/>
        </w:rPr>
        <w:t>a large number of</w:t>
      </w:r>
      <w:r w:rsidRPr="10EDADEF" w:rsidR="27B2A4F2">
        <w:rPr>
          <w:rFonts w:ascii="Times New Roman" w:hAnsi="Times New Roman" w:eastAsia="Times New Roman" w:cs="Times New Roman"/>
          <w:b w:val="0"/>
          <w:bCs w:val="0"/>
          <w:noProof w:val="0"/>
          <w:sz w:val="24"/>
          <w:szCs w:val="24"/>
          <w:lang w:val="en-US"/>
        </w:rPr>
        <w:t xml:space="preserve"> data points cluster around low heating degree-days, </w:t>
      </w:r>
      <w:r w:rsidRPr="10EDADEF" w:rsidR="27B2A4F2">
        <w:rPr>
          <w:rFonts w:ascii="Times New Roman" w:hAnsi="Times New Roman" w:eastAsia="Times New Roman" w:cs="Times New Roman"/>
          <w:b w:val="0"/>
          <w:bCs w:val="0"/>
          <w:noProof w:val="0"/>
          <w:sz w:val="24"/>
          <w:szCs w:val="24"/>
          <w:lang w:val="en-US"/>
        </w:rPr>
        <w:t>indicating</w:t>
      </w:r>
      <w:r w:rsidRPr="10EDADEF" w:rsidR="27B2A4F2">
        <w:rPr>
          <w:rFonts w:ascii="Times New Roman" w:hAnsi="Times New Roman" w:eastAsia="Times New Roman" w:cs="Times New Roman"/>
          <w:b w:val="0"/>
          <w:bCs w:val="0"/>
          <w:noProof w:val="0"/>
          <w:sz w:val="24"/>
          <w:szCs w:val="24"/>
          <w:lang w:val="en-US"/>
        </w:rPr>
        <w:t xml:space="preserve"> that heating is not a dominant factor in overall energy consumption for many users.</w:t>
      </w:r>
    </w:p>
    <w:p w:rsidR="27B2A4F2" w:rsidP="10EDADEF" w:rsidRDefault="27B2A4F2" w14:paraId="37658B3D" w14:textId="399B27C1">
      <w:pPr>
        <w:pStyle w:val="ListParagraph"/>
        <w:numPr>
          <w:ilvl w:val="0"/>
          <w:numId w:val="2"/>
        </w:numPr>
        <w:jc w:val="both"/>
        <w:rPr>
          <w:rFonts w:ascii="Times New Roman" w:hAnsi="Times New Roman" w:eastAsia="Times New Roman" w:cs="Times New Roman"/>
          <w:b w:val="1"/>
          <w:bCs w:val="1"/>
          <w:i w:val="0"/>
          <w:iCs w:val="0"/>
          <w:caps w:val="0"/>
          <w:smallCaps w:val="0"/>
          <w:noProof w:val="0"/>
          <w:sz w:val="24"/>
          <w:szCs w:val="24"/>
          <w:lang w:val="fr-FR"/>
        </w:rPr>
      </w:pPr>
      <w:r w:rsidRPr="10EDADEF" w:rsidR="27B2A4F2">
        <w:rPr>
          <w:rFonts w:ascii="Times New Roman" w:hAnsi="Times New Roman" w:eastAsia="Times New Roman" w:cs="Times New Roman"/>
          <w:b w:val="1"/>
          <w:bCs w:val="1"/>
          <w:i w:val="0"/>
          <w:iCs w:val="0"/>
          <w:caps w:val="0"/>
          <w:smallCaps w:val="0"/>
          <w:noProof w:val="0"/>
          <w:sz w:val="24"/>
          <w:szCs w:val="24"/>
          <w:lang w:val="fr-FR"/>
        </w:rPr>
        <w:t>Predictive</w:t>
      </w:r>
      <w:r w:rsidRPr="10EDADEF" w:rsidR="27B2A4F2">
        <w:rPr>
          <w:rFonts w:ascii="Times New Roman" w:hAnsi="Times New Roman" w:eastAsia="Times New Roman" w:cs="Times New Roman"/>
          <w:b w:val="1"/>
          <w:bCs w:val="1"/>
          <w:i w:val="0"/>
          <w:iCs w:val="0"/>
          <w:caps w:val="0"/>
          <w:smallCaps w:val="0"/>
          <w:noProof w:val="0"/>
          <w:sz w:val="24"/>
          <w:szCs w:val="24"/>
          <w:lang w:val="fr-FR"/>
        </w:rPr>
        <w:t xml:space="preserve"> model for </w:t>
      </w:r>
      <w:r w:rsidRPr="10EDADEF" w:rsidR="27B2A4F2">
        <w:rPr>
          <w:rFonts w:ascii="Times New Roman" w:hAnsi="Times New Roman" w:eastAsia="Times New Roman" w:cs="Times New Roman"/>
          <w:b w:val="1"/>
          <w:bCs w:val="1"/>
          <w:i w:val="0"/>
          <w:iCs w:val="0"/>
          <w:caps w:val="0"/>
          <w:smallCaps w:val="0"/>
          <w:noProof w:val="0"/>
          <w:sz w:val="24"/>
          <w:szCs w:val="24"/>
          <w:lang w:val="fr-FR"/>
        </w:rPr>
        <w:t>energy</w:t>
      </w:r>
      <w:r w:rsidRPr="10EDADEF" w:rsidR="27B2A4F2">
        <w:rPr>
          <w:rFonts w:ascii="Times New Roman" w:hAnsi="Times New Roman" w:eastAsia="Times New Roman" w:cs="Times New Roman"/>
          <w:b w:val="1"/>
          <w:bCs w:val="1"/>
          <w:i w:val="0"/>
          <w:iCs w:val="0"/>
          <w:caps w:val="0"/>
          <w:smallCaps w:val="0"/>
          <w:noProof w:val="0"/>
          <w:sz w:val="24"/>
          <w:szCs w:val="24"/>
          <w:lang w:val="fr-FR"/>
        </w:rPr>
        <w:t xml:space="preserve"> </w:t>
      </w:r>
      <w:r w:rsidRPr="10EDADEF" w:rsidR="27B2A4F2">
        <w:rPr>
          <w:rFonts w:ascii="Times New Roman" w:hAnsi="Times New Roman" w:eastAsia="Times New Roman" w:cs="Times New Roman"/>
          <w:b w:val="1"/>
          <w:bCs w:val="1"/>
          <w:i w:val="0"/>
          <w:iCs w:val="0"/>
          <w:caps w:val="0"/>
          <w:smallCaps w:val="0"/>
          <w:noProof w:val="0"/>
          <w:sz w:val="24"/>
          <w:szCs w:val="24"/>
          <w:lang w:val="fr-FR"/>
        </w:rPr>
        <w:t>consumption</w:t>
      </w:r>
    </w:p>
    <w:p w:rsidR="0D734186" w:rsidP="10EDADEF" w:rsidRDefault="0D734186" w14:paraId="7D387382" w14:textId="4DF02EC7">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0D734186">
        <w:rPr>
          <w:rFonts w:ascii="Times New Roman" w:hAnsi="Times New Roman" w:eastAsia="Times New Roman" w:cs="Times New Roman"/>
          <w:b w:val="0"/>
          <w:bCs w:val="0"/>
          <w:i w:val="0"/>
          <w:iCs w:val="0"/>
          <w:caps w:val="0"/>
          <w:smallCaps w:val="0"/>
          <w:noProof w:val="0"/>
          <w:sz w:val="24"/>
          <w:szCs w:val="24"/>
          <w:lang w:val="en-US"/>
        </w:rPr>
        <w:t xml:space="preserve">We decided to </w:t>
      </w:r>
      <w:r w:rsidRPr="10EDADEF" w:rsidR="0D734186">
        <w:rPr>
          <w:rFonts w:ascii="Times New Roman" w:hAnsi="Times New Roman" w:eastAsia="Times New Roman" w:cs="Times New Roman"/>
          <w:b w:val="0"/>
          <w:bCs w:val="0"/>
          <w:i w:val="0"/>
          <w:iCs w:val="0"/>
          <w:caps w:val="0"/>
          <w:smallCaps w:val="0"/>
          <w:noProof w:val="0"/>
          <w:sz w:val="24"/>
          <w:szCs w:val="24"/>
          <w:lang w:val="en-US"/>
        </w:rPr>
        <w:t>attempt</w:t>
      </w:r>
      <w:r w:rsidRPr="10EDADEF" w:rsidR="0D734186">
        <w:rPr>
          <w:rFonts w:ascii="Times New Roman" w:hAnsi="Times New Roman" w:eastAsia="Times New Roman" w:cs="Times New Roman"/>
          <w:b w:val="0"/>
          <w:bCs w:val="0"/>
          <w:i w:val="0"/>
          <w:iCs w:val="0"/>
          <w:caps w:val="0"/>
          <w:smallCaps w:val="0"/>
          <w:noProof w:val="0"/>
          <w:sz w:val="24"/>
          <w:szCs w:val="24"/>
          <w:lang w:val="en-US"/>
        </w:rPr>
        <w:t xml:space="preserve"> predicting a company’s weekly energy consumption based on the features available in our dataset. To do so, we experimented with several machine learning models, including Random Forest Regressor, </w:t>
      </w:r>
      <w:r w:rsidRPr="10EDADEF" w:rsidR="0D734186">
        <w:rPr>
          <w:rFonts w:ascii="Times New Roman" w:hAnsi="Times New Roman" w:eastAsia="Times New Roman" w:cs="Times New Roman"/>
          <w:b w:val="0"/>
          <w:bCs w:val="0"/>
          <w:i w:val="0"/>
          <w:iCs w:val="0"/>
          <w:caps w:val="0"/>
          <w:smallCaps w:val="0"/>
          <w:noProof w:val="0"/>
          <w:sz w:val="24"/>
          <w:szCs w:val="24"/>
          <w:lang w:val="en-US"/>
        </w:rPr>
        <w:t>XGBoost</w:t>
      </w:r>
      <w:r w:rsidRPr="10EDADEF" w:rsidR="0D734186">
        <w:rPr>
          <w:rFonts w:ascii="Times New Roman" w:hAnsi="Times New Roman" w:eastAsia="Times New Roman" w:cs="Times New Roman"/>
          <w:b w:val="0"/>
          <w:bCs w:val="0"/>
          <w:i w:val="0"/>
          <w:iCs w:val="0"/>
          <w:caps w:val="0"/>
          <w:smallCaps w:val="0"/>
          <w:noProof w:val="0"/>
          <w:sz w:val="24"/>
          <w:szCs w:val="24"/>
          <w:lang w:val="en-US"/>
        </w:rPr>
        <w:t xml:space="preserve"> Regressor, </w:t>
      </w:r>
      <w:r w:rsidRPr="10EDADEF" w:rsidR="0D734186">
        <w:rPr>
          <w:rFonts w:ascii="Times New Roman" w:hAnsi="Times New Roman" w:eastAsia="Times New Roman" w:cs="Times New Roman"/>
          <w:b w:val="0"/>
          <w:bCs w:val="0"/>
          <w:i w:val="0"/>
          <w:iCs w:val="0"/>
          <w:caps w:val="0"/>
          <w:smallCaps w:val="0"/>
          <w:noProof w:val="0"/>
          <w:sz w:val="24"/>
          <w:szCs w:val="24"/>
          <w:lang w:val="en-US"/>
        </w:rPr>
        <w:t>LightGBM</w:t>
      </w:r>
      <w:r w:rsidRPr="10EDADEF" w:rsidR="0D734186">
        <w:rPr>
          <w:rFonts w:ascii="Times New Roman" w:hAnsi="Times New Roman" w:eastAsia="Times New Roman" w:cs="Times New Roman"/>
          <w:b w:val="0"/>
          <w:bCs w:val="0"/>
          <w:i w:val="0"/>
          <w:iCs w:val="0"/>
          <w:caps w:val="0"/>
          <w:smallCaps w:val="0"/>
          <w:noProof w:val="0"/>
          <w:sz w:val="24"/>
          <w:szCs w:val="24"/>
          <w:lang w:val="en-US"/>
        </w:rPr>
        <w:t xml:space="preserve"> Regressor, Bayesian Ridge Regression, and a Deep Learning approach using Neural Networks.</w:t>
      </w:r>
    </w:p>
    <w:p w:rsidR="26F5C868" w:rsidP="10EDADEF" w:rsidRDefault="26F5C868" w14:paraId="671E6B3D" w14:textId="243EBC22">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b w:val="0"/>
          <w:bCs w:val="0"/>
          <w:i w:val="0"/>
          <w:iCs w:val="0"/>
          <w:caps w:val="0"/>
          <w:smallCaps w:val="0"/>
          <w:noProof w:val="0"/>
          <w:sz w:val="24"/>
          <w:szCs w:val="24"/>
          <w:lang w:val="en-US"/>
        </w:rPr>
      </w:pP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We experimented with several models, each chosen for its specific strengths. Random Forest Regressor was selected for its robustness, ability to handle non-linear relationships, and resistance to overfitting. </w:t>
      </w:r>
      <w:r w:rsidRPr="10EDADEF" w:rsidR="26F5C868">
        <w:rPr>
          <w:rFonts w:ascii="Times New Roman" w:hAnsi="Times New Roman" w:eastAsia="Times New Roman" w:cs="Times New Roman"/>
          <w:b w:val="0"/>
          <w:bCs w:val="0"/>
          <w:i w:val="0"/>
          <w:iCs w:val="0"/>
          <w:caps w:val="0"/>
          <w:smallCaps w:val="0"/>
          <w:noProof w:val="0"/>
          <w:sz w:val="24"/>
          <w:szCs w:val="24"/>
          <w:lang w:val="en-US"/>
        </w:rPr>
        <w:t>XGBoost</w:t>
      </w: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 Regressor is well known for its high performance and efficiency, particularly with structured tabular data. We also included the </w:t>
      </w:r>
      <w:r w:rsidRPr="10EDADEF" w:rsidR="26F5C868">
        <w:rPr>
          <w:rFonts w:ascii="Times New Roman" w:hAnsi="Times New Roman" w:eastAsia="Times New Roman" w:cs="Times New Roman"/>
          <w:b w:val="0"/>
          <w:bCs w:val="0"/>
          <w:i w:val="0"/>
          <w:iCs w:val="0"/>
          <w:caps w:val="0"/>
          <w:smallCaps w:val="0"/>
          <w:noProof w:val="0"/>
          <w:sz w:val="24"/>
          <w:szCs w:val="24"/>
          <w:lang w:val="en-US"/>
        </w:rPr>
        <w:t>LightGBM</w:t>
      </w: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 Regressor due to its optimization for speed and scalability, making it well-suited for large datasets with </w:t>
      </w:r>
      <w:r w:rsidRPr="10EDADEF" w:rsidR="26F5C868">
        <w:rPr>
          <w:rFonts w:ascii="Times New Roman" w:hAnsi="Times New Roman" w:eastAsia="Times New Roman" w:cs="Times New Roman"/>
          <w:b w:val="0"/>
          <w:bCs w:val="0"/>
          <w:i w:val="0"/>
          <w:iCs w:val="0"/>
          <w:caps w:val="0"/>
          <w:smallCaps w:val="0"/>
          <w:noProof w:val="0"/>
          <w:sz w:val="24"/>
          <w:szCs w:val="24"/>
          <w:lang w:val="en-US"/>
        </w:rPr>
        <w:t>numerous</w:t>
      </w: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 features. </w:t>
      </w:r>
      <w:r w:rsidRPr="10EDADEF" w:rsidR="26F5C868">
        <w:rPr>
          <w:rFonts w:ascii="Times New Roman" w:hAnsi="Times New Roman" w:eastAsia="Times New Roman" w:cs="Times New Roman"/>
          <w:b w:val="0"/>
          <w:bCs w:val="0"/>
          <w:i w:val="0"/>
          <w:iCs w:val="0"/>
          <w:caps w:val="0"/>
          <w:smallCaps w:val="0"/>
          <w:noProof w:val="0"/>
          <w:sz w:val="24"/>
          <w:szCs w:val="24"/>
          <w:lang w:val="en-US"/>
        </w:rPr>
        <w:t>Bayesian</w:t>
      </w: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 Ridge Regression was considered for its ability to capture uncertainty in predictions and its built-in regularization, which helps prevent overfitting. Finally, we explored Neural Networks, as they are capable of modeling complex, non-linear patterns—provided that </w:t>
      </w:r>
      <w:r w:rsidRPr="10EDADEF" w:rsidR="26F5C868">
        <w:rPr>
          <w:rFonts w:ascii="Times New Roman" w:hAnsi="Times New Roman" w:eastAsia="Times New Roman" w:cs="Times New Roman"/>
          <w:b w:val="0"/>
          <w:bCs w:val="0"/>
          <w:i w:val="0"/>
          <w:iCs w:val="0"/>
          <w:caps w:val="0"/>
          <w:smallCaps w:val="0"/>
          <w:noProof w:val="0"/>
          <w:sz w:val="24"/>
          <w:szCs w:val="24"/>
          <w:lang w:val="en-US"/>
        </w:rPr>
        <w:t>a sufficient amount of</w:t>
      </w:r>
      <w:r w:rsidRPr="10EDADEF" w:rsidR="26F5C868">
        <w:rPr>
          <w:rFonts w:ascii="Times New Roman" w:hAnsi="Times New Roman" w:eastAsia="Times New Roman" w:cs="Times New Roman"/>
          <w:b w:val="0"/>
          <w:bCs w:val="0"/>
          <w:i w:val="0"/>
          <w:iCs w:val="0"/>
          <w:caps w:val="0"/>
          <w:smallCaps w:val="0"/>
          <w:noProof w:val="0"/>
          <w:sz w:val="24"/>
          <w:szCs w:val="24"/>
          <w:lang w:val="en-US"/>
        </w:rPr>
        <w:t xml:space="preserve"> data is available.</w:t>
      </w:r>
    </w:p>
    <w:p w:rsidR="55D94601" w:rsidP="10EDADEF" w:rsidRDefault="55D94601" w14:paraId="62300F2B" w14:textId="3C387BB4">
      <w:pPr>
        <w:pStyle w:val="ListParagraph"/>
        <w:numPr>
          <w:ilvl w:val="0"/>
          <w:numId w:val="2"/>
        </w:numPr>
        <w:jc w:val="both"/>
        <w:rPr>
          <w:rFonts w:ascii="Times New Roman" w:hAnsi="Times New Roman" w:eastAsia="Times New Roman" w:cs="Times New Roman"/>
          <w:b w:val="1"/>
          <w:bCs w:val="1"/>
          <w:i w:val="0"/>
          <w:iCs w:val="0"/>
          <w:caps w:val="0"/>
          <w:smallCaps w:val="0"/>
          <w:noProof w:val="0"/>
          <w:sz w:val="24"/>
          <w:szCs w:val="24"/>
          <w:lang w:val="fr-FR"/>
        </w:rPr>
      </w:pPr>
      <w:r w:rsidRPr="10EDADEF" w:rsidR="55D94601">
        <w:rPr>
          <w:rFonts w:ascii="Times New Roman" w:hAnsi="Times New Roman" w:eastAsia="Times New Roman" w:cs="Times New Roman"/>
          <w:b w:val="1"/>
          <w:bCs w:val="1"/>
          <w:i w:val="0"/>
          <w:iCs w:val="0"/>
          <w:caps w:val="0"/>
          <w:smallCaps w:val="0"/>
          <w:noProof w:val="0"/>
          <w:sz w:val="24"/>
          <w:szCs w:val="24"/>
          <w:lang w:val="fr-FR"/>
        </w:rPr>
        <w:t xml:space="preserve">Classification of High </w:t>
      </w:r>
      <w:r w:rsidRPr="10EDADEF" w:rsidR="55D94601">
        <w:rPr>
          <w:rFonts w:ascii="Times New Roman" w:hAnsi="Times New Roman" w:eastAsia="Times New Roman" w:cs="Times New Roman"/>
          <w:b w:val="1"/>
          <w:bCs w:val="1"/>
          <w:i w:val="0"/>
          <w:iCs w:val="0"/>
          <w:caps w:val="0"/>
          <w:smallCaps w:val="0"/>
          <w:noProof w:val="0"/>
          <w:sz w:val="24"/>
          <w:szCs w:val="24"/>
          <w:lang w:val="fr-FR"/>
        </w:rPr>
        <w:t>Consumption</w:t>
      </w:r>
      <w:r w:rsidRPr="10EDADEF" w:rsidR="55D94601">
        <w:rPr>
          <w:rFonts w:ascii="Times New Roman" w:hAnsi="Times New Roman" w:eastAsia="Times New Roman" w:cs="Times New Roman"/>
          <w:b w:val="1"/>
          <w:bCs w:val="1"/>
          <w:i w:val="0"/>
          <w:iCs w:val="0"/>
          <w:caps w:val="0"/>
          <w:smallCaps w:val="0"/>
          <w:noProof w:val="0"/>
          <w:sz w:val="24"/>
          <w:szCs w:val="24"/>
          <w:lang w:val="fr-FR"/>
        </w:rPr>
        <w:t xml:space="preserve"> </w:t>
      </w:r>
      <w:r w:rsidRPr="10EDADEF" w:rsidR="55D94601">
        <w:rPr>
          <w:rFonts w:ascii="Times New Roman" w:hAnsi="Times New Roman" w:eastAsia="Times New Roman" w:cs="Times New Roman"/>
          <w:b w:val="1"/>
          <w:bCs w:val="1"/>
          <w:i w:val="0"/>
          <w:iCs w:val="0"/>
          <w:caps w:val="0"/>
          <w:smallCaps w:val="0"/>
          <w:noProof w:val="0"/>
          <w:sz w:val="24"/>
          <w:szCs w:val="24"/>
          <w:lang w:val="fr-FR"/>
        </w:rPr>
        <w:t>Periods</w:t>
      </w:r>
    </w:p>
    <w:p w:rsidR="363E25DC" w:rsidP="10EDADEF" w:rsidRDefault="363E25DC" w14:paraId="526381CB" w14:textId="1FA5B9F0">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i w:val="0"/>
          <w:iCs w:val="0"/>
          <w:caps w:val="0"/>
          <w:smallCaps w:val="0"/>
          <w:noProof w:val="0"/>
          <w:sz w:val="24"/>
          <w:szCs w:val="24"/>
          <w:lang w:val="en-US"/>
        </w:rPr>
      </w:pPr>
      <w:r w:rsidRPr="10EDADEF" w:rsidR="363E25DC">
        <w:rPr>
          <w:rFonts w:ascii="Times New Roman" w:hAnsi="Times New Roman" w:eastAsia="Times New Roman" w:cs="Times New Roman"/>
          <w:i w:val="0"/>
          <w:iCs w:val="0"/>
          <w:caps w:val="0"/>
          <w:smallCaps w:val="0"/>
          <w:noProof w:val="0"/>
          <w:sz w:val="24"/>
          <w:szCs w:val="24"/>
          <w:lang w:val="en-US"/>
        </w:rPr>
        <w:t>For the classification of high consumption periods, we created a new binary target variable: 1 for high consumption and 0 for low consumption. High consumption was defined as values falling within the top 25% of weekly energy consumption.</w:t>
      </w:r>
      <w:r w:rsidRPr="10EDADEF" w:rsidR="150FDDB0">
        <w:rPr>
          <w:rFonts w:ascii="Times New Roman" w:hAnsi="Times New Roman" w:eastAsia="Times New Roman" w:cs="Times New Roman"/>
          <w:i w:val="0"/>
          <w:iCs w:val="0"/>
          <w:caps w:val="0"/>
          <w:smallCaps w:val="0"/>
          <w:noProof w:val="0"/>
          <w:sz w:val="24"/>
          <w:szCs w:val="24"/>
          <w:lang w:val="en-US"/>
        </w:rPr>
        <w:t xml:space="preserve"> To address the binary classification of high consumption periods, we explored a range of models, each chosen for its unique strengths. The Random Forest Classifier was selected for its strong performance, robustness, and ability to model complex, non-linear relationships without overfitting. We also used the XGBoost Classifier, known for its speed, scalability, and excellent results on structured data. The Support Vector Machine (SVM) Classifier was included due to its effectiveness in finding optimal decision boundaries, particularly in high-dimensional spaces. Additionally, we experimented with the K-Nearest Neighbors (KNN) Classifier, a simple and intuitive model that works well when similar instances share the same label. Lastly, the Naive Bayes Classifier was used as a fast and efficient baseline model, especially useful for handling categorical features and assuming feature independence.</w:t>
      </w:r>
    </w:p>
    <w:p w:rsidR="25348B75" w:rsidP="10EDADEF" w:rsidRDefault="25348B75" w14:paraId="768F64F9" w14:textId="1600B9B7">
      <w:pPr>
        <w:pStyle w:val="ListParagraph"/>
        <w:numPr>
          <w:ilvl w:val="0"/>
          <w:numId w:val="2"/>
        </w:numPr>
        <w:jc w:val="both"/>
        <w:rPr>
          <w:rFonts w:ascii="Times New Roman" w:hAnsi="Times New Roman" w:eastAsia="Times New Roman" w:cs="Times New Roman"/>
          <w:b w:val="1"/>
          <w:bCs w:val="1"/>
          <w:i w:val="0"/>
          <w:iCs w:val="0"/>
          <w:caps w:val="0"/>
          <w:smallCaps w:val="0"/>
          <w:noProof w:val="0"/>
          <w:sz w:val="24"/>
          <w:szCs w:val="24"/>
          <w:lang w:val="fr-FR"/>
        </w:rPr>
      </w:pPr>
      <w:r w:rsidRPr="10EDADEF" w:rsidR="25348B75">
        <w:rPr>
          <w:rFonts w:ascii="Times New Roman" w:hAnsi="Times New Roman" w:eastAsia="Times New Roman" w:cs="Times New Roman"/>
          <w:b w:val="1"/>
          <w:bCs w:val="1"/>
          <w:i w:val="0"/>
          <w:iCs w:val="0"/>
          <w:caps w:val="0"/>
          <w:smallCaps w:val="0"/>
          <w:noProof w:val="0"/>
          <w:sz w:val="24"/>
          <w:szCs w:val="24"/>
          <w:lang w:val="fr-FR"/>
        </w:rPr>
        <w:t>Anomaly</w:t>
      </w:r>
      <w:r w:rsidRPr="10EDADEF" w:rsidR="25348B75">
        <w:rPr>
          <w:rFonts w:ascii="Times New Roman" w:hAnsi="Times New Roman" w:eastAsia="Times New Roman" w:cs="Times New Roman"/>
          <w:b w:val="1"/>
          <w:bCs w:val="1"/>
          <w:i w:val="0"/>
          <w:iCs w:val="0"/>
          <w:caps w:val="0"/>
          <w:smallCaps w:val="0"/>
          <w:noProof w:val="0"/>
          <w:sz w:val="24"/>
          <w:szCs w:val="24"/>
          <w:lang w:val="fr-FR"/>
        </w:rPr>
        <w:t xml:space="preserve"> </w:t>
      </w:r>
      <w:r w:rsidRPr="10EDADEF" w:rsidR="25348B75">
        <w:rPr>
          <w:rFonts w:ascii="Times New Roman" w:hAnsi="Times New Roman" w:eastAsia="Times New Roman" w:cs="Times New Roman"/>
          <w:b w:val="1"/>
          <w:bCs w:val="1"/>
          <w:i w:val="0"/>
          <w:iCs w:val="0"/>
          <w:caps w:val="0"/>
          <w:smallCaps w:val="0"/>
          <w:noProof w:val="0"/>
          <w:sz w:val="24"/>
          <w:szCs w:val="24"/>
          <w:lang w:val="fr-FR"/>
        </w:rPr>
        <w:t>Detection</w:t>
      </w:r>
      <w:r w:rsidRPr="10EDADEF" w:rsidR="25348B75">
        <w:rPr>
          <w:rFonts w:ascii="Times New Roman" w:hAnsi="Times New Roman" w:eastAsia="Times New Roman" w:cs="Times New Roman"/>
          <w:b w:val="1"/>
          <w:bCs w:val="1"/>
          <w:i w:val="0"/>
          <w:iCs w:val="0"/>
          <w:caps w:val="0"/>
          <w:smallCaps w:val="0"/>
          <w:noProof w:val="0"/>
          <w:sz w:val="24"/>
          <w:szCs w:val="24"/>
          <w:lang w:val="fr-FR"/>
        </w:rPr>
        <w:t xml:space="preserve"> for Energy </w:t>
      </w:r>
      <w:r w:rsidRPr="10EDADEF" w:rsidR="25348B75">
        <w:rPr>
          <w:rFonts w:ascii="Times New Roman" w:hAnsi="Times New Roman" w:eastAsia="Times New Roman" w:cs="Times New Roman"/>
          <w:b w:val="1"/>
          <w:bCs w:val="1"/>
          <w:i w:val="0"/>
          <w:iCs w:val="0"/>
          <w:caps w:val="0"/>
          <w:smallCaps w:val="0"/>
          <w:noProof w:val="0"/>
          <w:sz w:val="24"/>
          <w:szCs w:val="24"/>
          <w:lang w:val="fr-FR"/>
        </w:rPr>
        <w:t>Peaks</w:t>
      </w:r>
    </w:p>
    <w:p w:rsidR="25348B75" w:rsidP="10EDADEF" w:rsidRDefault="25348B75" w14:paraId="723728F8" w14:textId="646E0EB6">
      <w:pPr>
        <w:pStyle w:val="Normal"/>
        <w:ind w:left="0"/>
        <w:jc w:val="both"/>
        <w:rPr>
          <w:rFonts w:ascii="Times New Roman" w:hAnsi="Times New Roman" w:eastAsia="Times New Roman" w:cs="Times New Roman"/>
          <w:i w:val="0"/>
          <w:iCs w:val="0"/>
          <w:caps w:val="0"/>
          <w:smallCaps w:val="0"/>
          <w:noProof w:val="0"/>
          <w:sz w:val="24"/>
          <w:szCs w:val="24"/>
          <w:lang w:val="en-US"/>
        </w:rPr>
      </w:pPr>
      <w:r w:rsidRPr="10EDADEF" w:rsidR="25348B75">
        <w:rPr>
          <w:rFonts w:ascii="Times New Roman" w:hAnsi="Times New Roman" w:eastAsia="Times New Roman" w:cs="Times New Roman"/>
          <w:i w:val="0"/>
          <w:iCs w:val="0"/>
          <w:caps w:val="0"/>
          <w:smallCaps w:val="0"/>
          <w:noProof w:val="0"/>
          <w:sz w:val="24"/>
          <w:szCs w:val="24"/>
          <w:lang w:val="en-US"/>
        </w:rPr>
        <w:t xml:space="preserve">We </w:t>
      </w:r>
      <w:r w:rsidRPr="10EDADEF" w:rsidR="25348B75">
        <w:rPr>
          <w:rFonts w:ascii="Times New Roman" w:hAnsi="Times New Roman" w:eastAsia="Times New Roman" w:cs="Times New Roman"/>
          <w:i w:val="0"/>
          <w:iCs w:val="0"/>
          <w:caps w:val="0"/>
          <w:smallCaps w:val="0"/>
          <w:noProof w:val="0"/>
          <w:sz w:val="24"/>
          <w:szCs w:val="24"/>
          <w:lang w:val="en-US"/>
        </w:rPr>
        <w:t>attempted</w:t>
      </w:r>
      <w:r w:rsidRPr="10EDADEF" w:rsidR="25348B75">
        <w:rPr>
          <w:rFonts w:ascii="Times New Roman" w:hAnsi="Times New Roman" w:eastAsia="Times New Roman" w:cs="Times New Roman"/>
          <w:i w:val="0"/>
          <w:iCs w:val="0"/>
          <w:caps w:val="0"/>
          <w:smallCaps w:val="0"/>
          <w:noProof w:val="0"/>
          <w:sz w:val="24"/>
          <w:szCs w:val="24"/>
          <w:lang w:val="en-US"/>
        </w:rPr>
        <w:t xml:space="preserve"> to detect anomalies in the data by </w:t>
      </w:r>
      <w:r w:rsidRPr="10EDADEF" w:rsidR="25348B75">
        <w:rPr>
          <w:rFonts w:ascii="Times New Roman" w:hAnsi="Times New Roman" w:eastAsia="Times New Roman" w:cs="Times New Roman"/>
          <w:i w:val="0"/>
          <w:iCs w:val="0"/>
          <w:caps w:val="0"/>
          <w:smallCaps w:val="0"/>
          <w:noProof w:val="0"/>
          <w:sz w:val="24"/>
          <w:szCs w:val="24"/>
          <w:lang w:val="en-US"/>
        </w:rPr>
        <w:t>identifying</w:t>
      </w:r>
      <w:r w:rsidRPr="10EDADEF" w:rsidR="25348B75">
        <w:rPr>
          <w:rFonts w:ascii="Times New Roman" w:hAnsi="Times New Roman" w:eastAsia="Times New Roman" w:cs="Times New Roman"/>
          <w:i w:val="0"/>
          <w:iCs w:val="0"/>
          <w:caps w:val="0"/>
          <w:smallCaps w:val="0"/>
          <w:noProof w:val="0"/>
          <w:sz w:val="24"/>
          <w:szCs w:val="24"/>
          <w:lang w:val="en-US"/>
        </w:rPr>
        <w:t xml:space="preserve"> outliers and applying K-Means clustering for unsupervised anomaly detection. This was done to uncover unusual patterns or extreme consumption behaviors that could </w:t>
      </w:r>
      <w:r w:rsidRPr="10EDADEF" w:rsidR="25348B75">
        <w:rPr>
          <w:rFonts w:ascii="Times New Roman" w:hAnsi="Times New Roman" w:eastAsia="Times New Roman" w:cs="Times New Roman"/>
          <w:i w:val="0"/>
          <w:iCs w:val="0"/>
          <w:caps w:val="0"/>
          <w:smallCaps w:val="0"/>
          <w:noProof w:val="0"/>
          <w:sz w:val="24"/>
          <w:szCs w:val="24"/>
          <w:lang w:val="en-US"/>
        </w:rPr>
        <w:t>indicate</w:t>
      </w:r>
      <w:r w:rsidRPr="10EDADEF" w:rsidR="25348B75">
        <w:rPr>
          <w:rFonts w:ascii="Times New Roman" w:hAnsi="Times New Roman" w:eastAsia="Times New Roman" w:cs="Times New Roman"/>
          <w:i w:val="0"/>
          <w:iCs w:val="0"/>
          <w:caps w:val="0"/>
          <w:smallCaps w:val="0"/>
          <w:noProof w:val="0"/>
          <w:sz w:val="24"/>
          <w:szCs w:val="24"/>
          <w:lang w:val="en-US"/>
        </w:rPr>
        <w:t xml:space="preserve"> data quality issues, abnormal usage, or potential opportunities for energy optimization.</w:t>
      </w:r>
    </w:p>
    <w:p w:rsidR="5D74489D" w:rsidP="10EDADEF" w:rsidRDefault="5D74489D" w14:paraId="48DFFCDA" w14:textId="061EA552">
      <w:pPr>
        <w:ind w:left="0"/>
        <w:jc w:val="both"/>
        <w:rPr>
          <w:rFonts w:ascii="Times New Roman" w:hAnsi="Times New Roman" w:eastAsia="Times New Roman" w:cs="Times New Roman"/>
          <w:sz w:val="24"/>
          <w:szCs w:val="24"/>
        </w:rPr>
      </w:pPr>
      <w:r w:rsidR="5D74489D">
        <w:drawing>
          <wp:inline wp14:editId="7C246C3E" wp14:anchorId="0ACD59DE">
            <wp:extent cx="5724524" cy="3609975"/>
            <wp:effectExtent l="0" t="0" r="0" b="0"/>
            <wp:docPr id="357711423" name="" title=""/>
            <wp:cNvGraphicFramePr>
              <a:graphicFrameLocks noChangeAspect="1"/>
            </wp:cNvGraphicFramePr>
            <a:graphic>
              <a:graphicData uri="http://schemas.openxmlformats.org/drawingml/2006/picture">
                <pic:pic>
                  <pic:nvPicPr>
                    <pic:cNvPr id="0" name=""/>
                    <pic:cNvPicPr/>
                  </pic:nvPicPr>
                  <pic:blipFill>
                    <a:blip r:embed="R881a6db4969242bd">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p>
    <w:p w:rsidR="5D74489D" w:rsidP="10EDADEF" w:rsidRDefault="5D74489D" w14:paraId="069D99EA" w14:textId="0FA97E3E">
      <w:pPr>
        <w:pStyle w:val="Normal"/>
        <w:ind w:left="0"/>
        <w:jc w:val="both"/>
        <w:rPr>
          <w:rFonts w:ascii="Times New Roman" w:hAnsi="Times New Roman" w:eastAsia="Times New Roman" w:cs="Times New Roman"/>
          <w:i w:val="0"/>
          <w:iCs w:val="0"/>
          <w:caps w:val="0"/>
          <w:smallCaps w:val="0"/>
          <w:noProof w:val="0"/>
          <w:sz w:val="24"/>
          <w:szCs w:val="24"/>
          <w:lang w:val="en-US"/>
        </w:rPr>
      </w:pPr>
      <w:r w:rsidRPr="10EDADEF" w:rsidR="5D74489D">
        <w:rPr>
          <w:rFonts w:ascii="Times New Roman" w:hAnsi="Times New Roman" w:eastAsia="Times New Roman" w:cs="Times New Roman"/>
          <w:i w:val="0"/>
          <w:iCs w:val="0"/>
          <w:caps w:val="0"/>
          <w:smallCaps w:val="0"/>
          <w:noProof w:val="0"/>
          <w:sz w:val="24"/>
          <w:szCs w:val="24"/>
          <w:lang w:val="en-US"/>
        </w:rPr>
        <w:t xml:space="preserve">This scatter plot shows the results of outlier detection using the Isolation Forest algorithm. Most data points (in yellow) are considered normal, while the algorithm </w:t>
      </w:r>
      <w:r w:rsidRPr="10EDADEF" w:rsidR="5D74489D">
        <w:rPr>
          <w:rFonts w:ascii="Times New Roman" w:hAnsi="Times New Roman" w:eastAsia="Times New Roman" w:cs="Times New Roman"/>
          <w:i w:val="0"/>
          <w:iCs w:val="0"/>
          <w:caps w:val="0"/>
          <w:smallCaps w:val="0"/>
          <w:noProof w:val="0"/>
          <w:sz w:val="24"/>
          <w:szCs w:val="24"/>
          <w:lang w:val="en-US"/>
        </w:rPr>
        <w:t>identified</w:t>
      </w:r>
      <w:r w:rsidRPr="10EDADEF" w:rsidR="5D74489D">
        <w:rPr>
          <w:rFonts w:ascii="Times New Roman" w:hAnsi="Times New Roman" w:eastAsia="Times New Roman" w:cs="Times New Roman"/>
          <w:i w:val="0"/>
          <w:iCs w:val="0"/>
          <w:caps w:val="0"/>
          <w:smallCaps w:val="0"/>
          <w:noProof w:val="0"/>
          <w:sz w:val="24"/>
          <w:szCs w:val="24"/>
          <w:lang w:val="en-US"/>
        </w:rPr>
        <w:t xml:space="preserve"> a cluster of anomalous points (in purple), </w:t>
      </w:r>
      <w:r w:rsidRPr="10EDADEF" w:rsidR="5D74489D">
        <w:rPr>
          <w:rFonts w:ascii="Times New Roman" w:hAnsi="Times New Roman" w:eastAsia="Times New Roman" w:cs="Times New Roman"/>
          <w:i w:val="0"/>
          <w:iCs w:val="0"/>
          <w:caps w:val="0"/>
          <w:smallCaps w:val="0"/>
          <w:noProof w:val="0"/>
          <w:sz w:val="24"/>
          <w:szCs w:val="24"/>
          <w:lang w:val="en-US"/>
        </w:rPr>
        <w:t xml:space="preserve">mainly </w:t>
      </w:r>
      <w:r w:rsidRPr="10EDADEF" w:rsidR="5D74489D">
        <w:rPr>
          <w:rFonts w:ascii="Times New Roman" w:hAnsi="Times New Roman" w:eastAsia="Times New Roman" w:cs="Times New Roman"/>
          <w:i w:val="0"/>
          <w:iCs w:val="0"/>
          <w:caps w:val="0"/>
          <w:smallCaps w:val="0"/>
          <w:noProof w:val="0"/>
          <w:sz w:val="24"/>
          <w:szCs w:val="24"/>
          <w:lang w:val="en-US"/>
        </w:rPr>
        <w:t>located</w:t>
      </w:r>
      <w:r w:rsidRPr="10EDADEF" w:rsidR="5D74489D">
        <w:rPr>
          <w:rFonts w:ascii="Times New Roman" w:hAnsi="Times New Roman" w:eastAsia="Times New Roman" w:cs="Times New Roman"/>
          <w:i w:val="0"/>
          <w:iCs w:val="0"/>
          <w:caps w:val="0"/>
          <w:smallCaps w:val="0"/>
          <w:noProof w:val="0"/>
          <w:sz w:val="24"/>
          <w:szCs w:val="24"/>
          <w:lang w:val="en-US"/>
        </w:rPr>
        <w:t xml:space="preserve"> at the extremes of the mean indoor temperature axis, especially below 0°C and around 20°C with unusually low or high energy consumption. These outliers </w:t>
      </w:r>
      <w:r w:rsidRPr="10EDADEF" w:rsidR="5D74489D">
        <w:rPr>
          <w:rFonts w:ascii="Times New Roman" w:hAnsi="Times New Roman" w:eastAsia="Times New Roman" w:cs="Times New Roman"/>
          <w:i w:val="0"/>
          <w:iCs w:val="0"/>
          <w:caps w:val="0"/>
          <w:smallCaps w:val="0"/>
          <w:noProof w:val="0"/>
          <w:sz w:val="24"/>
          <w:szCs w:val="24"/>
          <w:lang w:val="en-US"/>
        </w:rPr>
        <w:t xml:space="preserve">likely </w:t>
      </w:r>
      <w:r w:rsidRPr="10EDADEF" w:rsidR="5D74489D">
        <w:rPr>
          <w:rFonts w:ascii="Times New Roman" w:hAnsi="Times New Roman" w:eastAsia="Times New Roman" w:cs="Times New Roman"/>
          <w:i w:val="0"/>
          <w:iCs w:val="0"/>
          <w:caps w:val="0"/>
          <w:smallCaps w:val="0"/>
          <w:noProof w:val="0"/>
          <w:sz w:val="24"/>
          <w:szCs w:val="24"/>
          <w:lang w:val="en-US"/>
        </w:rPr>
        <w:t>represent</w:t>
      </w:r>
      <w:r w:rsidRPr="10EDADEF" w:rsidR="5D74489D">
        <w:rPr>
          <w:rFonts w:ascii="Times New Roman" w:hAnsi="Times New Roman" w:eastAsia="Times New Roman" w:cs="Times New Roman"/>
          <w:i w:val="0"/>
          <w:iCs w:val="0"/>
          <w:caps w:val="0"/>
          <w:smallCaps w:val="0"/>
          <w:noProof w:val="0"/>
          <w:sz w:val="24"/>
          <w:szCs w:val="24"/>
          <w:lang w:val="en-US"/>
        </w:rPr>
        <w:t xml:space="preserve"> abnormal temperature readings or unusual consumption </w:t>
      </w:r>
      <w:r w:rsidRPr="10EDADEF" w:rsidR="5D74489D">
        <w:rPr>
          <w:rFonts w:ascii="Times New Roman" w:hAnsi="Times New Roman" w:eastAsia="Times New Roman" w:cs="Times New Roman"/>
          <w:i w:val="0"/>
          <w:iCs w:val="0"/>
          <w:caps w:val="0"/>
          <w:smallCaps w:val="0"/>
          <w:noProof w:val="0"/>
          <w:sz w:val="24"/>
          <w:szCs w:val="24"/>
          <w:lang w:val="en-US"/>
        </w:rPr>
        <w:t>behavior, and</w:t>
      </w:r>
      <w:r w:rsidRPr="10EDADEF" w:rsidR="5D74489D">
        <w:rPr>
          <w:rFonts w:ascii="Times New Roman" w:hAnsi="Times New Roman" w:eastAsia="Times New Roman" w:cs="Times New Roman"/>
          <w:i w:val="0"/>
          <w:iCs w:val="0"/>
          <w:caps w:val="0"/>
          <w:smallCaps w:val="0"/>
          <w:noProof w:val="0"/>
          <w:sz w:val="24"/>
          <w:szCs w:val="24"/>
          <w:lang w:val="en-US"/>
        </w:rPr>
        <w:t xml:space="preserve"> may </w:t>
      </w:r>
      <w:r w:rsidRPr="10EDADEF" w:rsidR="5D74489D">
        <w:rPr>
          <w:rFonts w:ascii="Times New Roman" w:hAnsi="Times New Roman" w:eastAsia="Times New Roman" w:cs="Times New Roman"/>
          <w:i w:val="0"/>
          <w:iCs w:val="0"/>
          <w:caps w:val="0"/>
          <w:smallCaps w:val="0"/>
          <w:noProof w:val="0"/>
          <w:sz w:val="24"/>
          <w:szCs w:val="24"/>
          <w:lang w:val="en-US"/>
        </w:rPr>
        <w:t>indicate</w:t>
      </w:r>
      <w:r w:rsidRPr="10EDADEF" w:rsidR="5D74489D">
        <w:rPr>
          <w:rFonts w:ascii="Times New Roman" w:hAnsi="Times New Roman" w:eastAsia="Times New Roman" w:cs="Times New Roman"/>
          <w:i w:val="0"/>
          <w:iCs w:val="0"/>
          <w:caps w:val="0"/>
          <w:smallCaps w:val="0"/>
          <w:noProof w:val="0"/>
          <w:sz w:val="24"/>
          <w:szCs w:val="24"/>
          <w:lang w:val="en-US"/>
        </w:rPr>
        <w:t xml:space="preserve"> data entry errors or special operational conditions worth further investigation.</w:t>
      </w:r>
    </w:p>
    <w:p w:rsidR="5D74489D" w:rsidP="10EDADEF" w:rsidRDefault="5D74489D" w14:paraId="47F5D87F" w14:textId="258C1722">
      <w:pPr>
        <w:ind w:left="0"/>
        <w:jc w:val="both"/>
        <w:rPr>
          <w:rFonts w:ascii="Times New Roman" w:hAnsi="Times New Roman" w:eastAsia="Times New Roman" w:cs="Times New Roman"/>
          <w:sz w:val="24"/>
          <w:szCs w:val="24"/>
          <w:lang w:val="en-US"/>
        </w:rPr>
      </w:pPr>
      <w:r w:rsidR="5D74489D">
        <w:drawing>
          <wp:inline wp14:editId="07F8B983" wp14:anchorId="4AFFF715">
            <wp:extent cx="5724524" cy="3609975"/>
            <wp:effectExtent l="0" t="0" r="0" b="0"/>
            <wp:docPr id="1939897683" name="" title=""/>
            <wp:cNvGraphicFramePr>
              <a:graphicFrameLocks noChangeAspect="1"/>
            </wp:cNvGraphicFramePr>
            <a:graphic>
              <a:graphicData uri="http://schemas.openxmlformats.org/drawingml/2006/picture">
                <pic:pic>
                  <pic:nvPicPr>
                    <pic:cNvPr id="0" name=""/>
                    <pic:cNvPicPr/>
                  </pic:nvPicPr>
                  <pic:blipFill>
                    <a:blip r:embed="R820ee1e6a04940d5">
                      <a:extLst>
                        <a:ext xmlns:a="http://schemas.openxmlformats.org/drawingml/2006/main" uri="{28A0092B-C50C-407E-A947-70E740481C1C}">
                          <a14:useLocalDpi val="0"/>
                        </a:ext>
                      </a:extLst>
                    </a:blip>
                    <a:stretch>
                      <a:fillRect/>
                    </a:stretch>
                  </pic:blipFill>
                  <pic:spPr>
                    <a:xfrm>
                      <a:off x="0" y="0"/>
                      <a:ext cx="5724524" cy="3609975"/>
                    </a:xfrm>
                    <a:prstGeom prst="rect">
                      <a:avLst/>
                    </a:prstGeom>
                  </pic:spPr>
                </pic:pic>
              </a:graphicData>
            </a:graphic>
          </wp:inline>
        </w:drawing>
      </w:r>
      <w:r w:rsidRPr="10EDADEF" w:rsidR="5D74489D">
        <w:rPr>
          <w:rFonts w:ascii="Times New Roman" w:hAnsi="Times New Roman" w:eastAsia="Times New Roman" w:cs="Times New Roman"/>
          <w:sz w:val="24"/>
          <w:szCs w:val="24"/>
          <w:lang w:val="en-US"/>
        </w:rPr>
        <w:t xml:space="preserve">This K-Means clustering plot reveals three distinct groups based on energy consumption and indoor temperature. Most data falls into a central cluster, while smaller clusters highlight high consumption patterns and anomalous temperature values, potentially </w:t>
      </w:r>
      <w:r w:rsidRPr="10EDADEF" w:rsidR="5D74489D">
        <w:rPr>
          <w:rFonts w:ascii="Times New Roman" w:hAnsi="Times New Roman" w:eastAsia="Times New Roman" w:cs="Times New Roman"/>
          <w:sz w:val="24"/>
          <w:szCs w:val="24"/>
          <w:lang w:val="en-US"/>
        </w:rPr>
        <w:t>indicating</w:t>
      </w:r>
      <w:r w:rsidRPr="10EDADEF" w:rsidR="5D74489D">
        <w:rPr>
          <w:rFonts w:ascii="Times New Roman" w:hAnsi="Times New Roman" w:eastAsia="Times New Roman" w:cs="Times New Roman"/>
          <w:sz w:val="24"/>
          <w:szCs w:val="24"/>
          <w:lang w:val="en-US"/>
        </w:rPr>
        <w:t xml:space="preserve"> unusual behaviors.</w:t>
      </w:r>
    </w:p>
    <w:p w:rsidR="5117B92F" w:rsidP="10EDADEF" w:rsidRDefault="5117B92F" w14:paraId="4EB1EBAF" w14:textId="5669E942">
      <w:pPr>
        <w:ind w:left="0"/>
        <w:jc w:val="both"/>
        <w:rPr>
          <w:rFonts w:ascii="Times New Roman" w:hAnsi="Times New Roman" w:eastAsia="Times New Roman" w:cs="Times New Roman"/>
          <w:sz w:val="24"/>
          <w:szCs w:val="24"/>
          <w:lang w:val="en-US"/>
        </w:rPr>
      </w:pPr>
      <w:r w:rsidRPr="10EDADEF" w:rsidR="5117B92F">
        <w:rPr>
          <w:rFonts w:ascii="Times New Roman" w:hAnsi="Times New Roman" w:eastAsia="Times New Roman" w:cs="Times New Roman"/>
          <w:sz w:val="24"/>
          <w:szCs w:val="24"/>
          <w:lang w:val="en-US"/>
        </w:rPr>
        <w:t xml:space="preserve">The Isolation Forest and K-Means clustering methods both helped </w:t>
      </w:r>
      <w:r w:rsidRPr="10EDADEF" w:rsidR="5117B92F">
        <w:rPr>
          <w:rFonts w:ascii="Times New Roman" w:hAnsi="Times New Roman" w:eastAsia="Times New Roman" w:cs="Times New Roman"/>
          <w:sz w:val="24"/>
          <w:szCs w:val="24"/>
          <w:lang w:val="en-US"/>
        </w:rPr>
        <w:t>identify</w:t>
      </w:r>
      <w:r w:rsidRPr="10EDADEF" w:rsidR="5117B92F">
        <w:rPr>
          <w:rFonts w:ascii="Times New Roman" w:hAnsi="Times New Roman" w:eastAsia="Times New Roman" w:cs="Times New Roman"/>
          <w:sz w:val="24"/>
          <w:szCs w:val="24"/>
          <w:lang w:val="en-US"/>
        </w:rPr>
        <w:t xml:space="preserve"> unusual patterns in the data. Isolation Forest highlighted potential outliers, especially at extreme temperature values or unexpected consumption levels. Together, these two methods </w:t>
      </w:r>
      <w:r w:rsidRPr="10EDADEF" w:rsidR="5117B92F">
        <w:rPr>
          <w:rFonts w:ascii="Times New Roman" w:hAnsi="Times New Roman" w:eastAsia="Times New Roman" w:cs="Times New Roman"/>
          <w:sz w:val="24"/>
          <w:szCs w:val="24"/>
          <w:lang w:val="en-US"/>
        </w:rPr>
        <w:t>provided</w:t>
      </w:r>
      <w:r w:rsidRPr="10EDADEF" w:rsidR="5117B92F">
        <w:rPr>
          <w:rFonts w:ascii="Times New Roman" w:hAnsi="Times New Roman" w:eastAsia="Times New Roman" w:cs="Times New Roman"/>
          <w:sz w:val="24"/>
          <w:szCs w:val="24"/>
          <w:lang w:val="en-US"/>
        </w:rPr>
        <w:t xml:space="preserve"> valuable insights for anomaly detection and a better understanding of energy usage patterns.</w:t>
      </w:r>
    </w:p>
    <w:p w:rsidR="10EDADEF" w:rsidP="10EDADEF" w:rsidRDefault="10EDADEF" w14:paraId="4ABACF63" w14:textId="4CBEF15D">
      <w:pPr>
        <w:ind w:left="0"/>
        <w:jc w:val="both"/>
        <w:rPr>
          <w:rFonts w:ascii="Times New Roman" w:hAnsi="Times New Roman" w:eastAsia="Times New Roman" w:cs="Times New Roman"/>
          <w:sz w:val="24"/>
          <w:szCs w:val="24"/>
          <w:lang w:val="en-US"/>
        </w:rPr>
      </w:pPr>
    </w:p>
    <w:p w:rsidR="5DC2B382" w:rsidP="10EDADEF" w:rsidRDefault="5DC2B382" w14:paraId="13662465" w14:textId="539135A9">
      <w:pPr>
        <w:pStyle w:val="ListParagraph"/>
        <w:numPr>
          <w:ilvl w:val="0"/>
          <w:numId w:val="1"/>
        </w:numPr>
        <w:jc w:val="both"/>
        <w:rPr>
          <w:rFonts w:ascii="Times New Roman" w:hAnsi="Times New Roman" w:eastAsia="Times New Roman" w:cs="Times New Roman"/>
          <w:noProof w:val="0"/>
          <w:sz w:val="28"/>
          <w:szCs w:val="28"/>
          <w:u w:val="single"/>
          <w:lang w:val="fr-FR"/>
        </w:rPr>
      </w:pPr>
      <w:r w:rsidRPr="10EDADEF" w:rsidR="5DC2B38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 </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Presentation</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 of </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results</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 and insights</w:t>
      </w:r>
    </w:p>
    <w:p w:rsidR="466A572A" w:rsidP="10EDADEF" w:rsidRDefault="466A572A" w14:paraId="7DA338D8" w14:textId="2FBCB540">
      <w:pPr>
        <w:pStyle w:val="ListParagraph"/>
        <w:numPr>
          <w:ilvl w:val="0"/>
          <w:numId w:val="4"/>
        </w:numPr>
        <w:jc w:val="both"/>
        <w:rPr>
          <w:rFonts w:ascii="Times New Roman" w:hAnsi="Times New Roman" w:eastAsia="Times New Roman" w:cs="Times New Roman"/>
          <w:b w:val="1"/>
          <w:bCs w:val="1"/>
          <w:noProof w:val="0"/>
          <w:sz w:val="24"/>
          <w:szCs w:val="24"/>
          <w:lang w:val="fr-FR"/>
        </w:rPr>
      </w:pPr>
      <w:r w:rsidRPr="10EDADEF" w:rsidR="466A572A">
        <w:rPr>
          <w:rFonts w:ascii="Times New Roman" w:hAnsi="Times New Roman" w:eastAsia="Times New Roman" w:cs="Times New Roman"/>
          <w:b w:val="1"/>
          <w:bCs w:val="1"/>
          <w:noProof w:val="0"/>
          <w:sz w:val="24"/>
          <w:szCs w:val="24"/>
          <w:lang w:val="fr-FR"/>
        </w:rPr>
        <w:t>Regression</w:t>
      </w:r>
      <w:r w:rsidRPr="10EDADEF" w:rsidR="466A572A">
        <w:rPr>
          <w:rFonts w:ascii="Times New Roman" w:hAnsi="Times New Roman" w:eastAsia="Times New Roman" w:cs="Times New Roman"/>
          <w:b w:val="1"/>
          <w:bCs w:val="1"/>
          <w:noProof w:val="0"/>
          <w:sz w:val="24"/>
          <w:szCs w:val="24"/>
          <w:lang w:val="fr-FR"/>
        </w:rPr>
        <w:t xml:space="preserve"> model : </w:t>
      </w:r>
      <w:r w:rsidRPr="10EDADEF" w:rsidR="466A572A">
        <w:rPr>
          <w:rFonts w:ascii="Times New Roman" w:hAnsi="Times New Roman" w:eastAsia="Times New Roman" w:cs="Times New Roman"/>
          <w:b w:val="1"/>
          <w:bCs w:val="1"/>
          <w:noProof w:val="0"/>
          <w:sz w:val="24"/>
          <w:szCs w:val="24"/>
          <w:lang w:val="fr-FR"/>
        </w:rPr>
        <w:t>Random</w:t>
      </w:r>
      <w:r w:rsidRPr="10EDADEF" w:rsidR="466A572A">
        <w:rPr>
          <w:rFonts w:ascii="Times New Roman" w:hAnsi="Times New Roman" w:eastAsia="Times New Roman" w:cs="Times New Roman"/>
          <w:b w:val="1"/>
          <w:bCs w:val="1"/>
          <w:noProof w:val="0"/>
          <w:sz w:val="24"/>
          <w:szCs w:val="24"/>
          <w:lang w:val="fr-FR"/>
        </w:rPr>
        <w:t xml:space="preserve"> Forest </w:t>
      </w:r>
      <w:r w:rsidRPr="10EDADEF" w:rsidR="466A572A">
        <w:rPr>
          <w:rFonts w:ascii="Times New Roman" w:hAnsi="Times New Roman" w:eastAsia="Times New Roman" w:cs="Times New Roman"/>
          <w:b w:val="1"/>
          <w:bCs w:val="1"/>
          <w:noProof w:val="0"/>
          <w:sz w:val="24"/>
          <w:szCs w:val="24"/>
          <w:lang w:val="fr-FR"/>
        </w:rPr>
        <w:t>Regressor</w:t>
      </w:r>
    </w:p>
    <w:p w:rsidR="7C375D4B" w:rsidP="10EDADEF" w:rsidRDefault="7C375D4B" w14:paraId="3075E05D" w14:textId="5B2A292C">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7C375D4B">
        <w:rPr>
          <w:rFonts w:ascii="Times New Roman" w:hAnsi="Times New Roman" w:eastAsia="Times New Roman" w:cs="Times New Roman"/>
          <w:b w:val="0"/>
          <w:bCs w:val="0"/>
          <w:i w:val="0"/>
          <w:iCs w:val="0"/>
          <w:caps w:val="0"/>
          <w:smallCaps w:val="0"/>
          <w:noProof w:val="0"/>
          <w:sz w:val="24"/>
          <w:szCs w:val="24"/>
          <w:lang w:val="en-US"/>
        </w:rPr>
        <w:t xml:space="preserve">Among all the predictive models tested for energy consumption, the Random Forest Regressor delivered the best results. It achieved an R² score of 0.957, </w:t>
      </w:r>
      <w:r w:rsidRPr="10EDADEF" w:rsidR="7C375D4B">
        <w:rPr>
          <w:rFonts w:ascii="Times New Roman" w:hAnsi="Times New Roman" w:eastAsia="Times New Roman" w:cs="Times New Roman"/>
          <w:b w:val="0"/>
          <w:bCs w:val="0"/>
          <w:i w:val="0"/>
          <w:iCs w:val="0"/>
          <w:caps w:val="0"/>
          <w:smallCaps w:val="0"/>
          <w:noProof w:val="0"/>
          <w:sz w:val="24"/>
          <w:szCs w:val="24"/>
          <w:lang w:val="en-US"/>
        </w:rPr>
        <w:t>indicating</w:t>
      </w:r>
      <w:r w:rsidRPr="10EDADEF" w:rsidR="7C375D4B">
        <w:rPr>
          <w:rFonts w:ascii="Times New Roman" w:hAnsi="Times New Roman" w:eastAsia="Times New Roman" w:cs="Times New Roman"/>
          <w:b w:val="0"/>
          <w:bCs w:val="0"/>
          <w:i w:val="0"/>
          <w:iCs w:val="0"/>
          <w:caps w:val="0"/>
          <w:smallCaps w:val="0"/>
          <w:noProof w:val="0"/>
          <w:sz w:val="24"/>
          <w:szCs w:val="24"/>
          <w:lang w:val="en-US"/>
        </w:rPr>
        <w:t xml:space="preserve"> that it explains </w:t>
      </w:r>
      <w:r w:rsidRPr="10EDADEF" w:rsidR="7C375D4B">
        <w:rPr>
          <w:rFonts w:ascii="Times New Roman" w:hAnsi="Times New Roman" w:eastAsia="Times New Roman" w:cs="Times New Roman"/>
          <w:b w:val="0"/>
          <w:bCs w:val="0"/>
          <w:i w:val="0"/>
          <w:iCs w:val="0"/>
          <w:caps w:val="0"/>
          <w:smallCaps w:val="0"/>
          <w:noProof w:val="0"/>
          <w:sz w:val="24"/>
          <w:szCs w:val="24"/>
          <w:lang w:val="en-US"/>
        </w:rPr>
        <w:t>a large portion</w:t>
      </w:r>
      <w:r w:rsidRPr="10EDADEF" w:rsidR="7C375D4B">
        <w:rPr>
          <w:rFonts w:ascii="Times New Roman" w:hAnsi="Times New Roman" w:eastAsia="Times New Roman" w:cs="Times New Roman"/>
          <w:b w:val="0"/>
          <w:bCs w:val="0"/>
          <w:i w:val="0"/>
          <w:iCs w:val="0"/>
          <w:caps w:val="0"/>
          <w:smallCaps w:val="0"/>
          <w:noProof w:val="0"/>
          <w:sz w:val="24"/>
          <w:szCs w:val="24"/>
          <w:lang w:val="en-US"/>
        </w:rPr>
        <w:t xml:space="preserve"> of the variance in the target variable. The model also produced reasonable error metrics, with a Mean Absolute Error (MAE) and Root Mean Squared Error (RMSE) that reflect solid predictive performance. On average, the model's residual error is approximately 237 kWh, suggesting good accuracy overall, though there is still some room for improvement.</w:t>
      </w:r>
    </w:p>
    <w:p w:rsidR="032DDDF4" w:rsidP="10EDADEF" w:rsidRDefault="032DDDF4" w14:paraId="50E631D0" w14:textId="1A3ED3C2">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032DDDF4">
        <w:rPr>
          <w:rFonts w:ascii="Times New Roman" w:hAnsi="Times New Roman" w:eastAsia="Times New Roman" w:cs="Times New Roman"/>
          <w:b w:val="0"/>
          <w:bCs w:val="0"/>
          <w:i w:val="0"/>
          <w:iCs w:val="0"/>
          <w:caps w:val="0"/>
          <w:smallCaps w:val="0"/>
          <w:noProof w:val="0"/>
          <w:sz w:val="24"/>
          <w:szCs w:val="24"/>
          <w:lang w:val="en-US"/>
        </w:rPr>
        <w:t xml:space="preserve">To further </w:t>
      </w:r>
      <w:r w:rsidRPr="10EDADEF" w:rsidR="032DDDF4">
        <w:rPr>
          <w:rFonts w:ascii="Times New Roman" w:hAnsi="Times New Roman" w:eastAsia="Times New Roman" w:cs="Times New Roman"/>
          <w:b w:val="0"/>
          <w:bCs w:val="0"/>
          <w:i w:val="0"/>
          <w:iCs w:val="0"/>
          <w:caps w:val="0"/>
          <w:smallCaps w:val="0"/>
          <w:noProof w:val="0"/>
          <w:sz w:val="24"/>
          <w:szCs w:val="24"/>
          <w:lang w:val="en-US"/>
        </w:rPr>
        <w:t>validate</w:t>
      </w:r>
      <w:r w:rsidRPr="10EDADEF" w:rsidR="032DDDF4">
        <w:rPr>
          <w:rFonts w:ascii="Times New Roman" w:hAnsi="Times New Roman" w:eastAsia="Times New Roman" w:cs="Times New Roman"/>
          <w:b w:val="0"/>
          <w:bCs w:val="0"/>
          <w:i w:val="0"/>
          <w:iCs w:val="0"/>
          <w:caps w:val="0"/>
          <w:smallCaps w:val="0"/>
          <w:noProof w:val="0"/>
          <w:sz w:val="24"/>
          <w:szCs w:val="24"/>
          <w:lang w:val="en-US"/>
        </w:rPr>
        <w:t xml:space="preserve"> the effectiveness of the Random Forest model, we applied cross-validation, which confirmed its </w:t>
      </w:r>
      <w:r w:rsidRPr="10EDADEF" w:rsidR="032DDDF4">
        <w:rPr>
          <w:rFonts w:ascii="Times New Roman" w:hAnsi="Times New Roman" w:eastAsia="Times New Roman" w:cs="Times New Roman"/>
          <w:b w:val="0"/>
          <w:bCs w:val="0"/>
          <w:i w:val="0"/>
          <w:iCs w:val="0"/>
          <w:caps w:val="0"/>
          <w:smallCaps w:val="0"/>
          <w:noProof w:val="0"/>
          <w:sz w:val="24"/>
          <w:szCs w:val="24"/>
          <w:lang w:val="en-US"/>
        </w:rPr>
        <w:t>strong performance</w:t>
      </w:r>
      <w:r w:rsidRPr="10EDADEF" w:rsidR="032DDDF4">
        <w:rPr>
          <w:rFonts w:ascii="Times New Roman" w:hAnsi="Times New Roman" w:eastAsia="Times New Roman" w:cs="Times New Roman"/>
          <w:b w:val="0"/>
          <w:bCs w:val="0"/>
          <w:i w:val="0"/>
          <w:iCs w:val="0"/>
          <w:caps w:val="0"/>
          <w:smallCaps w:val="0"/>
          <w:noProof w:val="0"/>
          <w:sz w:val="24"/>
          <w:szCs w:val="24"/>
          <w:lang w:val="en-US"/>
        </w:rPr>
        <w:t xml:space="preserve">. The regression model achieved a mean cross-validated RMSE of approximately 1,285 kWh, </w:t>
      </w:r>
      <w:r w:rsidRPr="10EDADEF" w:rsidR="032DDDF4">
        <w:rPr>
          <w:rFonts w:ascii="Times New Roman" w:hAnsi="Times New Roman" w:eastAsia="Times New Roman" w:cs="Times New Roman"/>
          <w:b w:val="0"/>
          <w:bCs w:val="0"/>
          <w:i w:val="0"/>
          <w:iCs w:val="0"/>
          <w:caps w:val="0"/>
          <w:smallCaps w:val="0"/>
          <w:noProof w:val="0"/>
          <w:sz w:val="24"/>
          <w:szCs w:val="24"/>
          <w:lang w:val="en-US"/>
        </w:rPr>
        <w:t>indicating</w:t>
      </w:r>
      <w:r w:rsidRPr="10EDADEF" w:rsidR="032DDDF4">
        <w:rPr>
          <w:rFonts w:ascii="Times New Roman" w:hAnsi="Times New Roman" w:eastAsia="Times New Roman" w:cs="Times New Roman"/>
          <w:b w:val="0"/>
          <w:bCs w:val="0"/>
          <w:i w:val="0"/>
          <w:iCs w:val="0"/>
          <w:caps w:val="0"/>
          <w:smallCaps w:val="0"/>
          <w:noProof w:val="0"/>
          <w:sz w:val="24"/>
          <w:szCs w:val="24"/>
          <w:lang w:val="en-US"/>
        </w:rPr>
        <w:t xml:space="preserve"> a moderate prediction error and reinforcing the model’s reliability and generalization capability.</w:t>
      </w:r>
    </w:p>
    <w:p w:rsidR="7C375D4B" w:rsidP="10EDADEF" w:rsidRDefault="7C375D4B" w14:paraId="4D5B83E6" w14:textId="38003FB0">
      <w:pPr>
        <w:pStyle w:val="ListParagraph"/>
        <w:numPr>
          <w:ilvl w:val="0"/>
          <w:numId w:val="4"/>
        </w:numPr>
        <w:jc w:val="both"/>
        <w:rPr>
          <w:rFonts w:ascii="Times New Roman" w:hAnsi="Times New Roman" w:eastAsia="Times New Roman" w:cs="Times New Roman"/>
          <w:b w:val="1"/>
          <w:bCs w:val="1"/>
          <w:i w:val="0"/>
          <w:iCs w:val="0"/>
          <w:caps w:val="0"/>
          <w:smallCaps w:val="0"/>
          <w:noProof w:val="0"/>
          <w:sz w:val="24"/>
          <w:szCs w:val="24"/>
          <w:lang w:val="en-US"/>
        </w:rPr>
      </w:pPr>
      <w:r w:rsidRPr="10EDADEF" w:rsidR="7C375D4B">
        <w:rPr>
          <w:rFonts w:ascii="Times New Roman" w:hAnsi="Times New Roman" w:eastAsia="Times New Roman" w:cs="Times New Roman"/>
          <w:b w:val="1"/>
          <w:bCs w:val="1"/>
          <w:i w:val="0"/>
          <w:iCs w:val="0"/>
          <w:caps w:val="0"/>
          <w:smallCaps w:val="0"/>
          <w:noProof w:val="0"/>
          <w:sz w:val="24"/>
          <w:szCs w:val="24"/>
          <w:lang w:val="en-US"/>
        </w:rPr>
        <w:t xml:space="preserve">Classification </w:t>
      </w:r>
      <w:r w:rsidRPr="10EDADEF" w:rsidR="7C375D4B">
        <w:rPr>
          <w:rFonts w:ascii="Times New Roman" w:hAnsi="Times New Roman" w:eastAsia="Times New Roman" w:cs="Times New Roman"/>
          <w:b w:val="1"/>
          <w:bCs w:val="1"/>
          <w:i w:val="0"/>
          <w:iCs w:val="0"/>
          <w:caps w:val="0"/>
          <w:smallCaps w:val="0"/>
          <w:noProof w:val="0"/>
          <w:sz w:val="24"/>
          <w:szCs w:val="24"/>
          <w:lang w:val="en-US"/>
        </w:rPr>
        <w:t>model :</w:t>
      </w:r>
      <w:r w:rsidRPr="10EDADEF" w:rsidR="7C375D4B">
        <w:rPr>
          <w:rFonts w:ascii="Times New Roman" w:hAnsi="Times New Roman" w:eastAsia="Times New Roman" w:cs="Times New Roman"/>
          <w:b w:val="1"/>
          <w:bCs w:val="1"/>
          <w:i w:val="0"/>
          <w:iCs w:val="0"/>
          <w:caps w:val="0"/>
          <w:smallCaps w:val="0"/>
          <w:noProof w:val="0"/>
          <w:sz w:val="24"/>
          <w:szCs w:val="24"/>
          <w:lang w:val="en-US"/>
        </w:rPr>
        <w:t xml:space="preserve"> </w:t>
      </w:r>
      <w:r w:rsidRPr="10EDADEF" w:rsidR="7C375D4B">
        <w:rPr>
          <w:rFonts w:ascii="Times New Roman" w:hAnsi="Times New Roman" w:eastAsia="Times New Roman" w:cs="Times New Roman"/>
          <w:b w:val="1"/>
          <w:bCs w:val="1"/>
          <w:i w:val="0"/>
          <w:iCs w:val="0"/>
          <w:caps w:val="0"/>
          <w:smallCaps w:val="0"/>
          <w:noProof w:val="0"/>
          <w:sz w:val="24"/>
          <w:szCs w:val="24"/>
          <w:lang w:val="en-US"/>
        </w:rPr>
        <w:t>XGBoost</w:t>
      </w:r>
      <w:r w:rsidRPr="10EDADEF" w:rsidR="7C375D4B">
        <w:rPr>
          <w:rFonts w:ascii="Times New Roman" w:hAnsi="Times New Roman" w:eastAsia="Times New Roman" w:cs="Times New Roman"/>
          <w:b w:val="1"/>
          <w:bCs w:val="1"/>
          <w:i w:val="0"/>
          <w:iCs w:val="0"/>
          <w:caps w:val="0"/>
          <w:smallCaps w:val="0"/>
          <w:noProof w:val="0"/>
          <w:sz w:val="24"/>
          <w:szCs w:val="24"/>
          <w:lang w:val="en-US"/>
        </w:rPr>
        <w:t xml:space="preserve"> Classifier</w:t>
      </w:r>
    </w:p>
    <w:p w:rsidR="0602115F" w:rsidP="10EDADEF" w:rsidRDefault="0602115F" w14:paraId="79C4E6CD" w14:textId="1E223D8C">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Among all the classifiers tested for </w:t>
      </w:r>
      <w:r w:rsidRPr="10EDADEF" w:rsidR="0602115F">
        <w:rPr>
          <w:rFonts w:ascii="Times New Roman" w:hAnsi="Times New Roman" w:eastAsia="Times New Roman" w:cs="Times New Roman"/>
          <w:b w:val="0"/>
          <w:bCs w:val="0"/>
          <w:i w:val="0"/>
          <w:iCs w:val="0"/>
          <w:caps w:val="0"/>
          <w:smallCaps w:val="0"/>
          <w:noProof w:val="0"/>
          <w:sz w:val="24"/>
          <w:szCs w:val="24"/>
          <w:lang w:val="en-US"/>
        </w:rPr>
        <w:t>identifying</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high consumption periods, the </w:t>
      </w:r>
      <w:r w:rsidRPr="10EDADEF" w:rsidR="0602115F">
        <w:rPr>
          <w:rFonts w:ascii="Times New Roman" w:hAnsi="Times New Roman" w:eastAsia="Times New Roman" w:cs="Times New Roman"/>
          <w:b w:val="0"/>
          <w:bCs w:val="0"/>
          <w:i w:val="0"/>
          <w:iCs w:val="0"/>
          <w:caps w:val="0"/>
          <w:smallCaps w:val="0"/>
          <w:noProof w:val="0"/>
          <w:sz w:val="24"/>
          <w:szCs w:val="24"/>
          <w:lang w:val="en-US"/>
        </w:rPr>
        <w:t>XGBoost</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Classifier achieved the best performance. It reached an overall accuracy of 98%, with a precision of 0.97 and recall of 0.96 for the high consumption class (label 1), resulting in a strong F1-score of 0.97. These metrics </w:t>
      </w:r>
      <w:r w:rsidRPr="10EDADEF" w:rsidR="0602115F">
        <w:rPr>
          <w:rFonts w:ascii="Times New Roman" w:hAnsi="Times New Roman" w:eastAsia="Times New Roman" w:cs="Times New Roman"/>
          <w:b w:val="0"/>
          <w:bCs w:val="0"/>
          <w:i w:val="0"/>
          <w:iCs w:val="0"/>
          <w:caps w:val="0"/>
          <w:smallCaps w:val="0"/>
          <w:noProof w:val="0"/>
          <w:sz w:val="24"/>
          <w:szCs w:val="24"/>
          <w:lang w:val="en-US"/>
        </w:rPr>
        <w:t>indicate</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that the model is highly effective at correctly </w:t>
      </w:r>
      <w:r w:rsidRPr="10EDADEF" w:rsidR="0602115F">
        <w:rPr>
          <w:rFonts w:ascii="Times New Roman" w:hAnsi="Times New Roman" w:eastAsia="Times New Roman" w:cs="Times New Roman"/>
          <w:b w:val="0"/>
          <w:bCs w:val="0"/>
          <w:i w:val="0"/>
          <w:iCs w:val="0"/>
          <w:caps w:val="0"/>
          <w:smallCaps w:val="0"/>
          <w:noProof w:val="0"/>
          <w:sz w:val="24"/>
          <w:szCs w:val="24"/>
          <w:lang w:val="en-US"/>
        </w:rPr>
        <w:t>identifying</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both high and low consumption instances, with minimal false positives or false negatives. Overall, </w:t>
      </w:r>
      <w:r w:rsidRPr="10EDADEF" w:rsidR="0602115F">
        <w:rPr>
          <w:rFonts w:ascii="Times New Roman" w:hAnsi="Times New Roman" w:eastAsia="Times New Roman" w:cs="Times New Roman"/>
          <w:b w:val="0"/>
          <w:bCs w:val="0"/>
          <w:i w:val="0"/>
          <w:iCs w:val="0"/>
          <w:caps w:val="0"/>
          <w:smallCaps w:val="0"/>
          <w:noProof w:val="0"/>
          <w:sz w:val="24"/>
          <w:szCs w:val="24"/>
          <w:lang w:val="en-US"/>
        </w:rPr>
        <w:t>XGBoost</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demonstrated </w:t>
      </w:r>
      <w:r w:rsidRPr="10EDADEF" w:rsidR="0602115F">
        <w:rPr>
          <w:rFonts w:ascii="Times New Roman" w:hAnsi="Times New Roman" w:eastAsia="Times New Roman" w:cs="Times New Roman"/>
          <w:b w:val="0"/>
          <w:bCs w:val="0"/>
          <w:i w:val="0"/>
          <w:iCs w:val="0"/>
          <w:caps w:val="0"/>
          <w:smallCaps w:val="0"/>
          <w:noProof w:val="0"/>
          <w:sz w:val="24"/>
          <w:szCs w:val="24"/>
          <w:lang w:val="en-US"/>
        </w:rPr>
        <w:t>excellent</w:t>
      </w:r>
      <w:r w:rsidRPr="10EDADEF" w:rsidR="0602115F">
        <w:rPr>
          <w:rFonts w:ascii="Times New Roman" w:hAnsi="Times New Roman" w:eastAsia="Times New Roman" w:cs="Times New Roman"/>
          <w:b w:val="0"/>
          <w:bCs w:val="0"/>
          <w:i w:val="0"/>
          <w:iCs w:val="0"/>
          <w:caps w:val="0"/>
          <w:smallCaps w:val="0"/>
          <w:noProof w:val="0"/>
          <w:sz w:val="24"/>
          <w:szCs w:val="24"/>
          <w:lang w:val="en-US"/>
        </w:rPr>
        <w:t xml:space="preserve"> balance between precision and recall, making it the most reliable choice for this classification task.</w:t>
      </w:r>
    </w:p>
    <w:p w:rsidR="725FCE76" w:rsidP="10EDADEF" w:rsidRDefault="725FCE76" w14:paraId="639B88BA" w14:textId="341DC605">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r w:rsidRPr="10EDADEF" w:rsidR="725FCE76">
        <w:rPr>
          <w:rFonts w:ascii="Times New Roman" w:hAnsi="Times New Roman" w:eastAsia="Times New Roman" w:cs="Times New Roman"/>
          <w:b w:val="0"/>
          <w:bCs w:val="0"/>
          <w:i w:val="0"/>
          <w:iCs w:val="0"/>
          <w:caps w:val="0"/>
          <w:smallCaps w:val="0"/>
          <w:noProof w:val="0"/>
          <w:sz w:val="24"/>
          <w:szCs w:val="24"/>
          <w:lang w:val="en-US"/>
        </w:rPr>
        <w:t xml:space="preserve">To enhance the performance of the </w:t>
      </w:r>
      <w:r w:rsidRPr="10EDADEF" w:rsidR="725FCE76">
        <w:rPr>
          <w:rFonts w:ascii="Times New Roman" w:hAnsi="Times New Roman" w:eastAsia="Times New Roman" w:cs="Times New Roman"/>
          <w:b w:val="0"/>
          <w:bCs w:val="0"/>
          <w:i w:val="0"/>
          <w:iCs w:val="0"/>
          <w:caps w:val="0"/>
          <w:smallCaps w:val="0"/>
          <w:noProof w:val="0"/>
          <w:sz w:val="24"/>
          <w:szCs w:val="24"/>
          <w:lang w:val="en-US"/>
        </w:rPr>
        <w:t>XGBoost</w:t>
      </w:r>
      <w:r w:rsidRPr="10EDADEF" w:rsidR="725FCE76">
        <w:rPr>
          <w:rFonts w:ascii="Times New Roman" w:hAnsi="Times New Roman" w:eastAsia="Times New Roman" w:cs="Times New Roman"/>
          <w:b w:val="0"/>
          <w:bCs w:val="0"/>
          <w:i w:val="0"/>
          <w:iCs w:val="0"/>
          <w:caps w:val="0"/>
          <w:smallCaps w:val="0"/>
          <w:noProof w:val="0"/>
          <w:sz w:val="24"/>
          <w:szCs w:val="24"/>
          <w:lang w:val="en-US"/>
        </w:rPr>
        <w:t xml:space="preserve"> Classifier, we applied SMOTE (Synthetic Minority Over-sampling Technique) to address class imbalance. The resulting SMOTE + </w:t>
      </w:r>
      <w:r w:rsidRPr="10EDADEF" w:rsidR="725FCE76">
        <w:rPr>
          <w:rFonts w:ascii="Times New Roman" w:hAnsi="Times New Roman" w:eastAsia="Times New Roman" w:cs="Times New Roman"/>
          <w:b w:val="0"/>
          <w:bCs w:val="0"/>
          <w:i w:val="0"/>
          <w:iCs w:val="0"/>
          <w:caps w:val="0"/>
          <w:smallCaps w:val="0"/>
          <w:noProof w:val="0"/>
          <w:sz w:val="24"/>
          <w:szCs w:val="24"/>
          <w:lang w:val="en-US"/>
        </w:rPr>
        <w:t>XGBoost</w:t>
      </w:r>
      <w:r w:rsidRPr="10EDADEF" w:rsidR="725FCE76">
        <w:rPr>
          <w:rFonts w:ascii="Times New Roman" w:hAnsi="Times New Roman" w:eastAsia="Times New Roman" w:cs="Times New Roman"/>
          <w:b w:val="0"/>
          <w:bCs w:val="0"/>
          <w:i w:val="0"/>
          <w:iCs w:val="0"/>
          <w:caps w:val="0"/>
          <w:smallCaps w:val="0"/>
          <w:noProof w:val="0"/>
          <w:sz w:val="24"/>
          <w:szCs w:val="24"/>
          <w:lang w:val="en-US"/>
        </w:rPr>
        <w:t xml:space="preserve"> Classifier achieved near-perfect performance, with precision, recall, and F1-score all at 0.99 for both classes, </w:t>
      </w:r>
      <w:r w:rsidRPr="10EDADEF" w:rsidR="725FCE76">
        <w:rPr>
          <w:rFonts w:ascii="Times New Roman" w:hAnsi="Times New Roman" w:eastAsia="Times New Roman" w:cs="Times New Roman"/>
          <w:b w:val="0"/>
          <w:bCs w:val="0"/>
          <w:i w:val="0"/>
          <w:iCs w:val="0"/>
          <w:caps w:val="0"/>
          <w:smallCaps w:val="0"/>
          <w:noProof w:val="0"/>
          <w:sz w:val="24"/>
          <w:szCs w:val="24"/>
          <w:lang w:val="en-US"/>
        </w:rPr>
        <w:t>indicating</w:t>
      </w:r>
      <w:r w:rsidRPr="10EDADEF" w:rsidR="725FCE76">
        <w:rPr>
          <w:rFonts w:ascii="Times New Roman" w:hAnsi="Times New Roman" w:eastAsia="Times New Roman" w:cs="Times New Roman"/>
          <w:b w:val="0"/>
          <w:bCs w:val="0"/>
          <w:i w:val="0"/>
          <w:iCs w:val="0"/>
          <w:caps w:val="0"/>
          <w:smallCaps w:val="0"/>
          <w:noProof w:val="0"/>
          <w:sz w:val="24"/>
          <w:szCs w:val="24"/>
          <w:lang w:val="en-US"/>
        </w:rPr>
        <w:t xml:space="preserve"> exceptional balance and accuracy in classifying energy consumption patterns. Additionally, we performed cross-validation on the Random Forest Classifier, which confirmed its robustness, achieving a mean cross-validated accuracy of 98.1%, reflecting strong generalization and near-perfect class discrimination.</w:t>
      </w:r>
    </w:p>
    <w:p w:rsidR="10EDADEF" w:rsidP="10EDADEF" w:rsidRDefault="10EDADEF" w14:paraId="6F19196D" w14:textId="25290041">
      <w:pPr>
        <w:pStyle w:val="Normal"/>
        <w:ind w:left="0"/>
        <w:jc w:val="both"/>
        <w:rPr>
          <w:rFonts w:ascii="Times New Roman" w:hAnsi="Times New Roman" w:eastAsia="Times New Roman" w:cs="Times New Roman"/>
          <w:b w:val="0"/>
          <w:bCs w:val="0"/>
          <w:i w:val="0"/>
          <w:iCs w:val="0"/>
          <w:caps w:val="0"/>
          <w:smallCaps w:val="0"/>
          <w:noProof w:val="0"/>
          <w:sz w:val="24"/>
          <w:szCs w:val="24"/>
          <w:lang w:val="en-US"/>
        </w:rPr>
      </w:pPr>
    </w:p>
    <w:p w:rsidR="2FD05F63" w:rsidP="10EDADEF" w:rsidRDefault="2FD05F63" w14:paraId="5BB97C81" w14:textId="661CA00B">
      <w:pPr>
        <w:pStyle w:val="ListParagraph"/>
        <w:ind w:left="720"/>
        <w:jc w:val="both"/>
        <w:rPr>
          <w:rFonts w:ascii="Times New Roman" w:hAnsi="Times New Roman" w:eastAsia="Times New Roman" w:cs="Times New Roman"/>
          <w:b w:val="1"/>
          <w:bCs w:val="1"/>
          <w:noProof w:val="0"/>
          <w:sz w:val="28"/>
          <w:szCs w:val="28"/>
          <w:u w:val="single"/>
          <w:lang w:val="fr-FR"/>
        </w:rPr>
      </w:pPr>
      <w:r w:rsidRPr="10EDADEF" w:rsidR="658D422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 xml:space="preserve">IV. </w:t>
      </w:r>
      <w:r w:rsidRPr="10EDADEF" w:rsidR="2FD05F6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fr-FR"/>
        </w:rPr>
        <w:t>Recommendations</w:t>
      </w:r>
    </w:p>
    <w:p w:rsidR="441BC133" w:rsidP="10EDADEF" w:rsidRDefault="441BC133" w14:paraId="54BEE6BC" w14:textId="2667B4FB">
      <w:pPr>
        <w:pStyle w:val="ListParagraph"/>
        <w:numPr>
          <w:ilvl w:val="0"/>
          <w:numId w:val="5"/>
        </w:numPr>
        <w:jc w:val="both"/>
        <w:rPr>
          <w:rFonts w:ascii="Times New Roman" w:hAnsi="Times New Roman" w:eastAsia="Times New Roman" w:cs="Times New Roman"/>
          <w:b w:val="1"/>
          <w:bCs w:val="1"/>
          <w:noProof w:val="0"/>
          <w:sz w:val="24"/>
          <w:szCs w:val="24"/>
          <w:lang w:val="fr-FR"/>
        </w:rPr>
      </w:pPr>
      <w:r w:rsidRPr="10EDADEF" w:rsidR="441BC133">
        <w:rPr>
          <w:rFonts w:ascii="Times New Roman" w:hAnsi="Times New Roman" w:eastAsia="Times New Roman" w:cs="Times New Roman"/>
          <w:b w:val="1"/>
          <w:bCs w:val="1"/>
          <w:noProof w:val="0"/>
          <w:sz w:val="24"/>
          <w:szCs w:val="24"/>
          <w:lang w:val="fr-FR"/>
        </w:rPr>
        <w:t>Target High-</w:t>
      </w:r>
      <w:r w:rsidRPr="10EDADEF" w:rsidR="441BC133">
        <w:rPr>
          <w:rFonts w:ascii="Times New Roman" w:hAnsi="Times New Roman" w:eastAsia="Times New Roman" w:cs="Times New Roman"/>
          <w:b w:val="1"/>
          <w:bCs w:val="1"/>
          <w:noProof w:val="0"/>
          <w:sz w:val="24"/>
          <w:szCs w:val="24"/>
          <w:lang w:val="fr-FR"/>
        </w:rPr>
        <w:t>Consumption</w:t>
      </w:r>
      <w:r w:rsidRPr="10EDADEF" w:rsidR="441BC133">
        <w:rPr>
          <w:rFonts w:ascii="Times New Roman" w:hAnsi="Times New Roman" w:eastAsia="Times New Roman" w:cs="Times New Roman"/>
          <w:b w:val="1"/>
          <w:bCs w:val="1"/>
          <w:noProof w:val="0"/>
          <w:sz w:val="24"/>
          <w:szCs w:val="24"/>
          <w:lang w:val="fr-FR"/>
        </w:rPr>
        <w:t xml:space="preserve"> </w:t>
      </w:r>
      <w:r w:rsidRPr="10EDADEF" w:rsidR="441BC133">
        <w:rPr>
          <w:rFonts w:ascii="Times New Roman" w:hAnsi="Times New Roman" w:eastAsia="Times New Roman" w:cs="Times New Roman"/>
          <w:b w:val="1"/>
          <w:bCs w:val="1"/>
          <w:noProof w:val="0"/>
          <w:sz w:val="24"/>
          <w:szCs w:val="24"/>
          <w:lang w:val="fr-FR"/>
        </w:rPr>
        <w:t>Activities</w:t>
      </w:r>
    </w:p>
    <w:p w:rsidR="441BC133" w:rsidP="10EDADEF" w:rsidRDefault="441BC133" w14:paraId="4D59A280" w14:textId="7D1AC42A">
      <w:pPr>
        <w:pStyle w:val="Normal"/>
        <w:suppressLineNumbers w:val="0"/>
        <w:bidi w:val="0"/>
        <w:spacing w:before="0" w:beforeAutospacing="off" w:after="160" w:afterAutospacing="off" w:line="279" w:lineRule="auto"/>
        <w:ind w:left="0" w:right="0"/>
        <w:jc w:val="both"/>
        <w:rPr>
          <w:rFonts w:ascii="Times New Roman" w:hAnsi="Times New Roman" w:eastAsia="Times New Roman" w:cs="Times New Roman"/>
          <w:noProof w:val="0"/>
          <w:sz w:val="24"/>
          <w:szCs w:val="24"/>
          <w:lang w:val="en-US"/>
        </w:rPr>
      </w:pPr>
      <w:r w:rsidRPr="10EDADEF" w:rsidR="441BC133">
        <w:rPr>
          <w:rFonts w:ascii="Times New Roman" w:hAnsi="Times New Roman" w:eastAsia="Times New Roman" w:cs="Times New Roman"/>
          <w:noProof w:val="0"/>
          <w:sz w:val="24"/>
          <w:szCs w:val="24"/>
          <w:lang w:val="en-US"/>
        </w:rPr>
        <w:t xml:space="preserve">The analysis </w:t>
      </w:r>
      <w:r w:rsidRPr="10EDADEF" w:rsidR="441BC133">
        <w:rPr>
          <w:rFonts w:ascii="Times New Roman" w:hAnsi="Times New Roman" w:eastAsia="Times New Roman" w:cs="Times New Roman"/>
          <w:noProof w:val="0"/>
          <w:sz w:val="24"/>
          <w:szCs w:val="24"/>
          <w:lang w:val="en-US"/>
        </w:rPr>
        <w:t>identified</w:t>
      </w:r>
      <w:r w:rsidRPr="10EDADEF" w:rsidR="441BC133">
        <w:rPr>
          <w:rFonts w:ascii="Times New Roman" w:hAnsi="Times New Roman" w:eastAsia="Times New Roman" w:cs="Times New Roman"/>
          <w:noProof w:val="0"/>
          <w:sz w:val="24"/>
          <w:szCs w:val="24"/>
          <w:lang w:val="en-US"/>
        </w:rPr>
        <w:t xml:space="preserve"> specific types of activities that are significantly more energy-</w:t>
      </w:r>
      <w:r w:rsidRPr="10EDADEF" w:rsidR="441BC133">
        <w:rPr>
          <w:rFonts w:ascii="Times New Roman" w:hAnsi="Times New Roman" w:eastAsia="Times New Roman" w:cs="Times New Roman"/>
          <w:noProof w:val="0"/>
          <w:sz w:val="24"/>
          <w:szCs w:val="24"/>
          <w:lang w:val="en-US"/>
        </w:rPr>
        <w:t>intensive.So</w:t>
      </w:r>
      <w:r w:rsidRPr="10EDADEF" w:rsidR="441BC133">
        <w:rPr>
          <w:rFonts w:ascii="Times New Roman" w:hAnsi="Times New Roman" w:eastAsia="Times New Roman" w:cs="Times New Roman"/>
          <w:noProof w:val="0"/>
          <w:sz w:val="24"/>
          <w:szCs w:val="24"/>
          <w:lang w:val="en-US"/>
        </w:rPr>
        <w:t xml:space="preserve"> , we should try f</w:t>
      </w:r>
      <w:r w:rsidRPr="10EDADEF" w:rsidR="441BC133">
        <w:rPr>
          <w:rFonts w:ascii="Times New Roman" w:hAnsi="Times New Roman" w:eastAsia="Times New Roman" w:cs="Times New Roman"/>
          <w:noProof w:val="0"/>
          <w:sz w:val="24"/>
          <w:szCs w:val="24"/>
          <w:lang w:val="en-US"/>
        </w:rPr>
        <w:t xml:space="preserve">ocusing on </w:t>
      </w:r>
      <w:r w:rsidRPr="10EDADEF" w:rsidR="441BC133">
        <w:rPr>
          <w:rFonts w:ascii="Times New Roman" w:hAnsi="Times New Roman" w:eastAsia="Times New Roman" w:cs="Times New Roman"/>
          <w:noProof w:val="0"/>
          <w:sz w:val="24"/>
          <w:szCs w:val="24"/>
          <w:lang w:val="en-US"/>
        </w:rPr>
        <w:t>energy</w:t>
      </w:r>
      <w:r w:rsidRPr="10EDADEF" w:rsidR="441BC133">
        <w:rPr>
          <w:rFonts w:ascii="Times New Roman" w:hAnsi="Times New Roman" w:eastAsia="Times New Roman" w:cs="Times New Roman"/>
          <w:noProof w:val="0"/>
          <w:sz w:val="24"/>
          <w:szCs w:val="24"/>
          <w:lang w:val="en-US"/>
        </w:rPr>
        <w:t xml:space="preserve"> audits and </w:t>
      </w:r>
      <w:r w:rsidRPr="10EDADEF" w:rsidR="441BC133">
        <w:rPr>
          <w:rFonts w:ascii="Times New Roman" w:hAnsi="Times New Roman" w:eastAsia="Times New Roman" w:cs="Times New Roman"/>
          <w:noProof w:val="0"/>
          <w:sz w:val="24"/>
          <w:szCs w:val="24"/>
          <w:lang w:val="en-US"/>
        </w:rPr>
        <w:t>efficiency</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improvements</w:t>
      </w:r>
      <w:r w:rsidRPr="10EDADEF" w:rsidR="441BC133">
        <w:rPr>
          <w:rFonts w:ascii="Times New Roman" w:hAnsi="Times New Roman" w:eastAsia="Times New Roman" w:cs="Times New Roman"/>
          <w:noProof w:val="0"/>
          <w:sz w:val="24"/>
          <w:szCs w:val="24"/>
          <w:lang w:val="en-US"/>
        </w:rPr>
        <w:t xml:space="preserve"> in </w:t>
      </w:r>
      <w:r w:rsidRPr="10EDADEF" w:rsidR="441BC133">
        <w:rPr>
          <w:rFonts w:ascii="Times New Roman" w:hAnsi="Times New Roman" w:eastAsia="Times New Roman" w:cs="Times New Roman"/>
          <w:noProof w:val="0"/>
          <w:sz w:val="24"/>
          <w:szCs w:val="24"/>
          <w:lang w:val="en-US"/>
        </w:rPr>
        <w:t>these</w:t>
      </w:r>
      <w:r w:rsidRPr="10EDADEF" w:rsidR="441BC133">
        <w:rPr>
          <w:rFonts w:ascii="Times New Roman" w:hAnsi="Times New Roman" w:eastAsia="Times New Roman" w:cs="Times New Roman"/>
          <w:noProof w:val="0"/>
          <w:sz w:val="24"/>
          <w:szCs w:val="24"/>
          <w:lang w:val="en-US"/>
        </w:rPr>
        <w:t xml:space="preserve"> high-</w:t>
      </w:r>
      <w:r w:rsidRPr="10EDADEF" w:rsidR="441BC133">
        <w:rPr>
          <w:rFonts w:ascii="Times New Roman" w:hAnsi="Times New Roman" w:eastAsia="Times New Roman" w:cs="Times New Roman"/>
          <w:noProof w:val="0"/>
          <w:sz w:val="24"/>
          <w:szCs w:val="24"/>
          <w:lang w:val="en-US"/>
        </w:rPr>
        <w:t>demand</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sectors</w:t>
      </w:r>
      <w:r w:rsidRPr="10EDADEF" w:rsidR="441BC133">
        <w:rPr>
          <w:rFonts w:ascii="Times New Roman" w:hAnsi="Times New Roman" w:eastAsia="Times New Roman" w:cs="Times New Roman"/>
          <w:noProof w:val="0"/>
          <w:sz w:val="24"/>
          <w:szCs w:val="24"/>
          <w:lang w:val="en-US"/>
        </w:rPr>
        <w:t xml:space="preserve"> (e.g., </w:t>
      </w:r>
      <w:r w:rsidRPr="10EDADEF" w:rsidR="441BC133">
        <w:rPr>
          <w:rFonts w:ascii="Times New Roman" w:hAnsi="Times New Roman" w:eastAsia="Times New Roman" w:cs="Times New Roman"/>
          <w:noProof w:val="0"/>
          <w:sz w:val="24"/>
          <w:szCs w:val="24"/>
          <w:lang w:val="en-US"/>
        </w:rPr>
        <w:t>better</w:t>
      </w:r>
      <w:r w:rsidRPr="10EDADEF" w:rsidR="441BC133">
        <w:rPr>
          <w:rFonts w:ascii="Times New Roman" w:hAnsi="Times New Roman" w:eastAsia="Times New Roman" w:cs="Times New Roman"/>
          <w:noProof w:val="0"/>
          <w:sz w:val="24"/>
          <w:szCs w:val="24"/>
          <w:lang w:val="en-US"/>
        </w:rPr>
        <w:t xml:space="preserve"> insulation, </w:t>
      </w:r>
      <w:r w:rsidRPr="10EDADEF" w:rsidR="441BC133">
        <w:rPr>
          <w:rFonts w:ascii="Times New Roman" w:hAnsi="Times New Roman" w:eastAsia="Times New Roman" w:cs="Times New Roman"/>
          <w:noProof w:val="0"/>
          <w:sz w:val="24"/>
          <w:szCs w:val="24"/>
          <w:lang w:val="en-US"/>
        </w:rPr>
        <w:t>energy</w:t>
      </w:r>
      <w:r w:rsidRPr="10EDADEF" w:rsidR="441BC133">
        <w:rPr>
          <w:rFonts w:ascii="Times New Roman" w:hAnsi="Times New Roman" w:eastAsia="Times New Roman" w:cs="Times New Roman"/>
          <w:noProof w:val="0"/>
          <w:sz w:val="24"/>
          <w:szCs w:val="24"/>
          <w:lang w:val="en-US"/>
        </w:rPr>
        <w:t xml:space="preserve">-efficient </w:t>
      </w:r>
      <w:r w:rsidRPr="10EDADEF" w:rsidR="441BC133">
        <w:rPr>
          <w:rFonts w:ascii="Times New Roman" w:hAnsi="Times New Roman" w:eastAsia="Times New Roman" w:cs="Times New Roman"/>
          <w:noProof w:val="0"/>
          <w:sz w:val="24"/>
          <w:szCs w:val="24"/>
          <w:lang w:val="en-US"/>
        </w:rPr>
        <w:t>machinery</w:t>
      </w:r>
      <w:r w:rsidRPr="10EDADEF" w:rsidR="441BC133">
        <w:rPr>
          <w:rFonts w:ascii="Times New Roman" w:hAnsi="Times New Roman" w:eastAsia="Times New Roman" w:cs="Times New Roman"/>
          <w:noProof w:val="0"/>
          <w:sz w:val="24"/>
          <w:szCs w:val="24"/>
          <w:lang w:val="en-US"/>
        </w:rPr>
        <w:t xml:space="preserve">, or usage </w:t>
      </w:r>
      <w:r w:rsidRPr="10EDADEF" w:rsidR="441BC133">
        <w:rPr>
          <w:rFonts w:ascii="Times New Roman" w:hAnsi="Times New Roman" w:eastAsia="Times New Roman" w:cs="Times New Roman"/>
          <w:noProof w:val="0"/>
          <w:sz w:val="24"/>
          <w:szCs w:val="24"/>
          <w:lang w:val="en-US"/>
        </w:rPr>
        <w:t>scheduling</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during</w:t>
      </w:r>
      <w:r w:rsidRPr="10EDADEF" w:rsidR="441BC133">
        <w:rPr>
          <w:rFonts w:ascii="Times New Roman" w:hAnsi="Times New Roman" w:eastAsia="Times New Roman" w:cs="Times New Roman"/>
          <w:noProof w:val="0"/>
          <w:sz w:val="24"/>
          <w:szCs w:val="24"/>
          <w:lang w:val="en-US"/>
        </w:rPr>
        <w:t xml:space="preserve"> off-</w:t>
      </w:r>
      <w:r w:rsidRPr="10EDADEF" w:rsidR="441BC133">
        <w:rPr>
          <w:rFonts w:ascii="Times New Roman" w:hAnsi="Times New Roman" w:eastAsia="Times New Roman" w:cs="Times New Roman"/>
          <w:noProof w:val="0"/>
          <w:sz w:val="24"/>
          <w:szCs w:val="24"/>
          <w:lang w:val="en-US"/>
        </w:rPr>
        <w:t>peak</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hours</w:t>
      </w:r>
      <w:r w:rsidRPr="10EDADEF" w:rsidR="441BC133">
        <w:rPr>
          <w:rFonts w:ascii="Times New Roman" w:hAnsi="Times New Roman" w:eastAsia="Times New Roman" w:cs="Times New Roman"/>
          <w:noProof w:val="0"/>
          <w:sz w:val="24"/>
          <w:szCs w:val="24"/>
          <w:lang w:val="en-US"/>
        </w:rPr>
        <w:t>).</w:t>
      </w:r>
    </w:p>
    <w:p w:rsidR="441BC133" w:rsidP="10EDADEF" w:rsidRDefault="441BC133" w14:paraId="0946A13D" w14:textId="46A3BD3A">
      <w:pPr>
        <w:pStyle w:val="ListParagraph"/>
        <w:numPr>
          <w:ilvl w:val="0"/>
          <w:numId w:val="5"/>
        </w:numPr>
        <w:jc w:val="both"/>
        <w:rPr>
          <w:rFonts w:ascii="Times New Roman" w:hAnsi="Times New Roman" w:eastAsia="Times New Roman" w:cs="Times New Roman"/>
          <w:b w:val="1"/>
          <w:bCs w:val="1"/>
          <w:noProof w:val="0"/>
          <w:sz w:val="24"/>
          <w:szCs w:val="24"/>
          <w:lang w:val="fr-FR"/>
        </w:rPr>
      </w:pPr>
      <w:r w:rsidRPr="10EDADEF" w:rsidR="441BC133">
        <w:rPr>
          <w:rFonts w:ascii="Times New Roman" w:hAnsi="Times New Roman" w:eastAsia="Times New Roman" w:cs="Times New Roman"/>
          <w:b w:val="1"/>
          <w:bCs w:val="1"/>
          <w:noProof w:val="0"/>
          <w:sz w:val="24"/>
          <w:szCs w:val="24"/>
          <w:lang w:val="fr-FR"/>
        </w:rPr>
        <w:t>Regional</w:t>
      </w:r>
      <w:r w:rsidRPr="10EDADEF" w:rsidR="441BC133">
        <w:rPr>
          <w:rFonts w:ascii="Times New Roman" w:hAnsi="Times New Roman" w:eastAsia="Times New Roman" w:cs="Times New Roman"/>
          <w:b w:val="1"/>
          <w:bCs w:val="1"/>
          <w:noProof w:val="0"/>
          <w:sz w:val="24"/>
          <w:szCs w:val="24"/>
          <w:lang w:val="fr-FR"/>
        </w:rPr>
        <w:t xml:space="preserve"> </w:t>
      </w:r>
      <w:r w:rsidRPr="10EDADEF" w:rsidR="441BC133">
        <w:rPr>
          <w:rFonts w:ascii="Times New Roman" w:hAnsi="Times New Roman" w:eastAsia="Times New Roman" w:cs="Times New Roman"/>
          <w:b w:val="1"/>
          <w:bCs w:val="1"/>
          <w:noProof w:val="0"/>
          <w:sz w:val="24"/>
          <w:szCs w:val="24"/>
          <w:lang w:val="fr-FR"/>
        </w:rPr>
        <w:t>Prioritization</w:t>
      </w:r>
    </w:p>
    <w:p w:rsidR="441BC133" w:rsidP="10EDADEF" w:rsidRDefault="441BC133" w14:paraId="2F085A52" w14:textId="1EEE6D50">
      <w:pPr>
        <w:pStyle w:val="Normal"/>
        <w:ind w:left="0"/>
        <w:jc w:val="both"/>
        <w:rPr>
          <w:rFonts w:ascii="Times New Roman" w:hAnsi="Times New Roman" w:eastAsia="Times New Roman" w:cs="Times New Roman"/>
          <w:noProof w:val="0"/>
          <w:sz w:val="24"/>
          <w:szCs w:val="24"/>
          <w:lang w:val="en-US"/>
        </w:rPr>
      </w:pPr>
      <w:r w:rsidRPr="10EDADEF" w:rsidR="441BC133">
        <w:rPr>
          <w:rFonts w:ascii="Times New Roman" w:hAnsi="Times New Roman" w:eastAsia="Times New Roman" w:cs="Times New Roman"/>
          <w:noProof w:val="0"/>
          <w:sz w:val="24"/>
          <w:szCs w:val="24"/>
          <w:lang w:val="en-US"/>
        </w:rPr>
        <w:t>Departments like Réunion Island have significantly higher energy consumption than others.</w:t>
      </w:r>
      <w:r w:rsidRPr="10EDADEF" w:rsidR="441BC133">
        <w:rPr>
          <w:rFonts w:ascii="Times New Roman" w:hAnsi="Times New Roman" w:eastAsia="Times New Roman" w:cs="Times New Roman"/>
          <w:noProof w:val="0"/>
          <w:sz w:val="24"/>
          <w:szCs w:val="24"/>
          <w:lang w:val="en-US"/>
        </w:rPr>
        <w:t xml:space="preserve"> We </w:t>
      </w:r>
      <w:r w:rsidRPr="10EDADEF" w:rsidR="441BC133">
        <w:rPr>
          <w:rFonts w:ascii="Times New Roman" w:hAnsi="Times New Roman" w:eastAsia="Times New Roman" w:cs="Times New Roman"/>
          <w:noProof w:val="0"/>
          <w:sz w:val="24"/>
          <w:szCs w:val="24"/>
          <w:lang w:val="en-US"/>
        </w:rPr>
        <w:t>recommand</w:t>
      </w:r>
      <w:r w:rsidRPr="10EDADEF" w:rsidR="441BC133">
        <w:rPr>
          <w:rFonts w:ascii="Times New Roman" w:hAnsi="Times New Roman" w:eastAsia="Times New Roman" w:cs="Times New Roman"/>
          <w:noProof w:val="0"/>
          <w:sz w:val="24"/>
          <w:szCs w:val="24"/>
          <w:lang w:val="en-US"/>
        </w:rPr>
        <w:t xml:space="preserve"> to d</w:t>
      </w:r>
      <w:r w:rsidRPr="10EDADEF" w:rsidR="441BC133">
        <w:rPr>
          <w:rFonts w:ascii="Times New Roman" w:hAnsi="Times New Roman" w:eastAsia="Times New Roman" w:cs="Times New Roman"/>
          <w:noProof w:val="0"/>
          <w:sz w:val="24"/>
          <w:szCs w:val="24"/>
          <w:lang w:val="en-US"/>
        </w:rPr>
        <w:t>evelop</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targeted</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regional</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energy-saving</w:t>
      </w:r>
      <w:r w:rsidRPr="10EDADEF" w:rsidR="441BC133">
        <w:rPr>
          <w:rFonts w:ascii="Times New Roman" w:hAnsi="Times New Roman" w:eastAsia="Times New Roman" w:cs="Times New Roman"/>
          <w:noProof w:val="0"/>
          <w:sz w:val="24"/>
          <w:szCs w:val="24"/>
          <w:lang w:val="en-US"/>
        </w:rPr>
        <w:t xml:space="preserve"> programs, </w:t>
      </w:r>
      <w:r w:rsidRPr="10EDADEF" w:rsidR="441BC133">
        <w:rPr>
          <w:rFonts w:ascii="Times New Roman" w:hAnsi="Times New Roman" w:eastAsia="Times New Roman" w:cs="Times New Roman"/>
          <w:noProof w:val="0"/>
          <w:sz w:val="24"/>
          <w:szCs w:val="24"/>
          <w:lang w:val="en-US"/>
        </w:rPr>
        <w:t>such</w:t>
      </w:r>
      <w:r w:rsidRPr="10EDADEF" w:rsidR="441BC133">
        <w:rPr>
          <w:rFonts w:ascii="Times New Roman" w:hAnsi="Times New Roman" w:eastAsia="Times New Roman" w:cs="Times New Roman"/>
          <w:noProof w:val="0"/>
          <w:sz w:val="24"/>
          <w:szCs w:val="24"/>
          <w:lang w:val="en-US"/>
        </w:rPr>
        <w:t xml:space="preserve"> as </w:t>
      </w:r>
      <w:r w:rsidRPr="10EDADEF" w:rsidR="441BC133">
        <w:rPr>
          <w:rFonts w:ascii="Times New Roman" w:hAnsi="Times New Roman" w:eastAsia="Times New Roman" w:cs="Times New Roman"/>
          <w:noProof w:val="0"/>
          <w:sz w:val="24"/>
          <w:szCs w:val="24"/>
          <w:lang w:val="en-US"/>
        </w:rPr>
        <w:t>renewable</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energy</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incentives</w:t>
      </w:r>
      <w:r w:rsidRPr="10EDADEF" w:rsidR="441BC133">
        <w:rPr>
          <w:rFonts w:ascii="Times New Roman" w:hAnsi="Times New Roman" w:eastAsia="Times New Roman" w:cs="Times New Roman"/>
          <w:noProof w:val="0"/>
          <w:sz w:val="24"/>
          <w:szCs w:val="24"/>
          <w:lang w:val="en-US"/>
        </w:rPr>
        <w:t xml:space="preserve">, or </w:t>
      </w:r>
      <w:r w:rsidRPr="10EDADEF" w:rsidR="441BC133">
        <w:rPr>
          <w:rFonts w:ascii="Times New Roman" w:hAnsi="Times New Roman" w:eastAsia="Times New Roman" w:cs="Times New Roman"/>
          <w:noProof w:val="0"/>
          <w:sz w:val="24"/>
          <w:szCs w:val="24"/>
          <w:lang w:val="en-US"/>
        </w:rPr>
        <w:t>awareness</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campaigns</w:t>
      </w:r>
      <w:r w:rsidRPr="10EDADEF" w:rsidR="441BC133">
        <w:rPr>
          <w:rFonts w:ascii="Times New Roman" w:hAnsi="Times New Roman" w:eastAsia="Times New Roman" w:cs="Times New Roman"/>
          <w:noProof w:val="0"/>
          <w:sz w:val="24"/>
          <w:szCs w:val="24"/>
          <w:lang w:val="en-US"/>
        </w:rPr>
        <w:t xml:space="preserve"> in the </w:t>
      </w:r>
      <w:r w:rsidRPr="10EDADEF" w:rsidR="441BC133">
        <w:rPr>
          <w:rFonts w:ascii="Times New Roman" w:hAnsi="Times New Roman" w:eastAsia="Times New Roman" w:cs="Times New Roman"/>
          <w:noProof w:val="0"/>
          <w:sz w:val="24"/>
          <w:szCs w:val="24"/>
          <w:lang w:val="en-US"/>
        </w:rPr>
        <w:t>most</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consuming</w:t>
      </w:r>
      <w:r w:rsidRPr="10EDADEF" w:rsidR="441BC133">
        <w:rPr>
          <w:rFonts w:ascii="Times New Roman" w:hAnsi="Times New Roman" w:eastAsia="Times New Roman" w:cs="Times New Roman"/>
          <w:noProof w:val="0"/>
          <w:sz w:val="24"/>
          <w:szCs w:val="24"/>
          <w:lang w:val="en-US"/>
        </w:rPr>
        <w:t xml:space="preserve"> areas.</w:t>
      </w:r>
    </w:p>
    <w:p w:rsidR="441BC133" w:rsidP="10EDADEF" w:rsidRDefault="441BC133" w14:paraId="0F9DD68E" w14:textId="00A172BB">
      <w:pPr>
        <w:pStyle w:val="ListParagraph"/>
        <w:numPr>
          <w:ilvl w:val="0"/>
          <w:numId w:val="5"/>
        </w:numPr>
        <w:jc w:val="both"/>
        <w:rPr>
          <w:rFonts w:ascii="Times New Roman" w:hAnsi="Times New Roman" w:eastAsia="Times New Roman" w:cs="Times New Roman"/>
          <w:b w:val="1"/>
          <w:bCs w:val="1"/>
          <w:noProof w:val="0"/>
          <w:sz w:val="24"/>
          <w:szCs w:val="24"/>
          <w:lang w:val="fr-FR"/>
        </w:rPr>
      </w:pPr>
      <w:r w:rsidRPr="10EDADEF" w:rsidR="441BC133">
        <w:rPr>
          <w:rFonts w:ascii="Times New Roman" w:hAnsi="Times New Roman" w:eastAsia="Times New Roman" w:cs="Times New Roman"/>
          <w:b w:val="1"/>
          <w:bCs w:val="1"/>
          <w:noProof w:val="0"/>
          <w:sz w:val="24"/>
          <w:szCs w:val="24"/>
          <w:lang w:val="fr-FR"/>
        </w:rPr>
        <w:t>Predictive</w:t>
      </w:r>
      <w:r w:rsidRPr="10EDADEF" w:rsidR="441BC133">
        <w:rPr>
          <w:rFonts w:ascii="Times New Roman" w:hAnsi="Times New Roman" w:eastAsia="Times New Roman" w:cs="Times New Roman"/>
          <w:b w:val="1"/>
          <w:bCs w:val="1"/>
          <w:noProof w:val="0"/>
          <w:sz w:val="24"/>
          <w:szCs w:val="24"/>
          <w:lang w:val="fr-FR"/>
        </w:rPr>
        <w:t xml:space="preserve"> Energy Monitoring</w:t>
      </w:r>
    </w:p>
    <w:p w:rsidR="441BC133" w:rsidP="10EDADEF" w:rsidRDefault="441BC133" w14:paraId="2DA231F6" w14:textId="5A880B7E">
      <w:pPr>
        <w:pStyle w:val="Normal"/>
        <w:ind w:left="0"/>
        <w:jc w:val="both"/>
        <w:rPr>
          <w:rFonts w:ascii="Times New Roman" w:hAnsi="Times New Roman" w:eastAsia="Times New Roman" w:cs="Times New Roman"/>
          <w:noProof w:val="0"/>
          <w:sz w:val="24"/>
          <w:szCs w:val="24"/>
          <w:lang w:val="en-US"/>
        </w:rPr>
      </w:pPr>
      <w:r w:rsidRPr="10EDADEF" w:rsidR="441BC133">
        <w:rPr>
          <w:rFonts w:ascii="Times New Roman" w:hAnsi="Times New Roman" w:eastAsia="Times New Roman" w:cs="Times New Roman"/>
          <w:noProof w:val="0"/>
          <w:sz w:val="24"/>
          <w:szCs w:val="24"/>
          <w:lang w:val="en-US"/>
        </w:rPr>
        <w:t xml:space="preserve">The Random Forest Regressor performed well in predicting weekly consumption. We </w:t>
      </w:r>
      <w:r w:rsidRPr="10EDADEF" w:rsidR="441BC133">
        <w:rPr>
          <w:rFonts w:ascii="Times New Roman" w:hAnsi="Times New Roman" w:eastAsia="Times New Roman" w:cs="Times New Roman"/>
          <w:noProof w:val="0"/>
          <w:sz w:val="24"/>
          <w:szCs w:val="24"/>
          <w:lang w:val="en-US"/>
        </w:rPr>
        <w:t>recommand</w:t>
      </w:r>
      <w:r w:rsidRPr="10EDADEF" w:rsidR="441BC133">
        <w:rPr>
          <w:rFonts w:ascii="Times New Roman" w:hAnsi="Times New Roman" w:eastAsia="Times New Roman" w:cs="Times New Roman"/>
          <w:noProof w:val="0"/>
          <w:sz w:val="24"/>
          <w:szCs w:val="24"/>
          <w:lang w:val="en-US"/>
        </w:rPr>
        <w:t xml:space="preserve"> to i</w:t>
      </w:r>
      <w:r w:rsidRPr="10EDADEF" w:rsidR="441BC133">
        <w:rPr>
          <w:rFonts w:ascii="Times New Roman" w:hAnsi="Times New Roman" w:eastAsia="Times New Roman" w:cs="Times New Roman"/>
          <w:noProof w:val="0"/>
          <w:sz w:val="24"/>
          <w:szCs w:val="24"/>
          <w:lang w:val="en-US"/>
        </w:rPr>
        <w:t>ntegrate</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this</w:t>
      </w:r>
      <w:r w:rsidRPr="10EDADEF" w:rsidR="441BC133">
        <w:rPr>
          <w:rFonts w:ascii="Times New Roman" w:hAnsi="Times New Roman" w:eastAsia="Times New Roman" w:cs="Times New Roman"/>
          <w:noProof w:val="0"/>
          <w:sz w:val="24"/>
          <w:szCs w:val="24"/>
          <w:lang w:val="en-US"/>
        </w:rPr>
        <w:t xml:space="preserve"> model </w:t>
      </w:r>
      <w:r w:rsidRPr="10EDADEF" w:rsidR="441BC133">
        <w:rPr>
          <w:rFonts w:ascii="Times New Roman" w:hAnsi="Times New Roman" w:eastAsia="Times New Roman" w:cs="Times New Roman"/>
          <w:noProof w:val="0"/>
          <w:sz w:val="24"/>
          <w:szCs w:val="24"/>
          <w:lang w:val="en-US"/>
        </w:rPr>
        <w:t>into</w:t>
      </w:r>
      <w:r w:rsidRPr="10EDADEF" w:rsidR="441BC133">
        <w:rPr>
          <w:rFonts w:ascii="Times New Roman" w:hAnsi="Times New Roman" w:eastAsia="Times New Roman" w:cs="Times New Roman"/>
          <w:noProof w:val="0"/>
          <w:sz w:val="24"/>
          <w:szCs w:val="24"/>
          <w:lang w:val="en-US"/>
        </w:rPr>
        <w:t xml:space="preserve"> an </w:t>
      </w:r>
      <w:r w:rsidRPr="10EDADEF" w:rsidR="441BC133">
        <w:rPr>
          <w:rFonts w:ascii="Times New Roman" w:hAnsi="Times New Roman" w:eastAsia="Times New Roman" w:cs="Times New Roman"/>
          <w:noProof w:val="0"/>
          <w:sz w:val="24"/>
          <w:szCs w:val="24"/>
          <w:lang w:val="en-US"/>
        </w:rPr>
        <w:t>energy</w:t>
      </w:r>
      <w:r w:rsidRPr="10EDADEF" w:rsidR="441BC133">
        <w:rPr>
          <w:rFonts w:ascii="Times New Roman" w:hAnsi="Times New Roman" w:eastAsia="Times New Roman" w:cs="Times New Roman"/>
          <w:noProof w:val="0"/>
          <w:sz w:val="24"/>
          <w:szCs w:val="24"/>
          <w:lang w:val="en-US"/>
        </w:rPr>
        <w:t xml:space="preserve"> monitoring system to </w:t>
      </w:r>
      <w:r w:rsidRPr="10EDADEF" w:rsidR="441BC133">
        <w:rPr>
          <w:rFonts w:ascii="Times New Roman" w:hAnsi="Times New Roman" w:eastAsia="Times New Roman" w:cs="Times New Roman"/>
          <w:noProof w:val="0"/>
          <w:sz w:val="24"/>
          <w:szCs w:val="24"/>
          <w:lang w:val="en-US"/>
        </w:rPr>
        <w:t>forecast</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consumption</w:t>
      </w:r>
      <w:r w:rsidRPr="10EDADEF" w:rsidR="441BC133">
        <w:rPr>
          <w:rFonts w:ascii="Times New Roman" w:hAnsi="Times New Roman" w:eastAsia="Times New Roman" w:cs="Times New Roman"/>
          <w:noProof w:val="0"/>
          <w:sz w:val="24"/>
          <w:szCs w:val="24"/>
          <w:lang w:val="en-US"/>
        </w:rPr>
        <w:t xml:space="preserve"> in real time and </w:t>
      </w:r>
      <w:r w:rsidRPr="10EDADEF" w:rsidR="441BC133">
        <w:rPr>
          <w:rFonts w:ascii="Times New Roman" w:hAnsi="Times New Roman" w:eastAsia="Times New Roman" w:cs="Times New Roman"/>
          <w:noProof w:val="0"/>
          <w:sz w:val="24"/>
          <w:szCs w:val="24"/>
          <w:lang w:val="en-US"/>
        </w:rPr>
        <w:t>identify</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unusual</w:t>
      </w:r>
      <w:r w:rsidRPr="10EDADEF" w:rsidR="441BC133">
        <w:rPr>
          <w:rFonts w:ascii="Times New Roman" w:hAnsi="Times New Roman" w:eastAsia="Times New Roman" w:cs="Times New Roman"/>
          <w:noProof w:val="0"/>
          <w:sz w:val="24"/>
          <w:szCs w:val="24"/>
          <w:lang w:val="en-US"/>
        </w:rPr>
        <w:t xml:space="preserve"> usage </w:t>
      </w:r>
      <w:r w:rsidRPr="10EDADEF" w:rsidR="441BC133">
        <w:rPr>
          <w:rFonts w:ascii="Times New Roman" w:hAnsi="Times New Roman" w:eastAsia="Times New Roman" w:cs="Times New Roman"/>
          <w:noProof w:val="0"/>
          <w:sz w:val="24"/>
          <w:szCs w:val="24"/>
          <w:lang w:val="en-US"/>
        </w:rPr>
        <w:t>before</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it</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becomes</w:t>
      </w:r>
      <w:r w:rsidRPr="10EDADEF" w:rsidR="441BC133">
        <w:rPr>
          <w:rFonts w:ascii="Times New Roman" w:hAnsi="Times New Roman" w:eastAsia="Times New Roman" w:cs="Times New Roman"/>
          <w:noProof w:val="0"/>
          <w:sz w:val="24"/>
          <w:szCs w:val="24"/>
          <w:lang w:val="en-US"/>
        </w:rPr>
        <w:t xml:space="preserve"> </w:t>
      </w:r>
      <w:r w:rsidRPr="10EDADEF" w:rsidR="441BC133">
        <w:rPr>
          <w:rFonts w:ascii="Times New Roman" w:hAnsi="Times New Roman" w:eastAsia="Times New Roman" w:cs="Times New Roman"/>
          <w:noProof w:val="0"/>
          <w:sz w:val="24"/>
          <w:szCs w:val="24"/>
          <w:lang w:val="en-US"/>
        </w:rPr>
        <w:t>costly</w:t>
      </w:r>
      <w:r w:rsidRPr="10EDADEF" w:rsidR="441BC133">
        <w:rPr>
          <w:rFonts w:ascii="Times New Roman" w:hAnsi="Times New Roman" w:eastAsia="Times New Roman" w:cs="Times New Roman"/>
          <w:noProof w:val="0"/>
          <w:sz w:val="24"/>
          <w:szCs w:val="24"/>
          <w:lang w:val="en-US"/>
        </w:rPr>
        <w:t>.</w:t>
      </w:r>
    </w:p>
    <w:p w:rsidR="441BC133" w:rsidP="10EDADEF" w:rsidRDefault="441BC133" w14:paraId="4597320E" w14:textId="6B8B1617">
      <w:pPr>
        <w:pStyle w:val="ListParagraph"/>
        <w:numPr>
          <w:ilvl w:val="0"/>
          <w:numId w:val="5"/>
        </w:numPr>
        <w:jc w:val="both"/>
        <w:rPr>
          <w:rFonts w:ascii="Times New Roman" w:hAnsi="Times New Roman" w:eastAsia="Times New Roman" w:cs="Times New Roman"/>
          <w:b w:val="1"/>
          <w:bCs w:val="1"/>
          <w:noProof w:val="0"/>
          <w:sz w:val="24"/>
          <w:szCs w:val="24"/>
          <w:lang w:val="fr-FR"/>
        </w:rPr>
      </w:pPr>
      <w:r w:rsidRPr="10EDADEF" w:rsidR="441BC133">
        <w:rPr>
          <w:rFonts w:ascii="Times New Roman" w:hAnsi="Times New Roman" w:eastAsia="Times New Roman" w:cs="Times New Roman"/>
          <w:b w:val="1"/>
          <w:bCs w:val="1"/>
          <w:noProof w:val="0"/>
          <w:sz w:val="24"/>
          <w:szCs w:val="24"/>
          <w:lang w:val="fr-FR"/>
        </w:rPr>
        <w:t>Automated</w:t>
      </w:r>
      <w:r w:rsidRPr="10EDADEF" w:rsidR="441BC133">
        <w:rPr>
          <w:rFonts w:ascii="Times New Roman" w:hAnsi="Times New Roman" w:eastAsia="Times New Roman" w:cs="Times New Roman"/>
          <w:b w:val="1"/>
          <w:bCs w:val="1"/>
          <w:noProof w:val="0"/>
          <w:sz w:val="24"/>
          <w:szCs w:val="24"/>
          <w:lang w:val="fr-FR"/>
        </w:rPr>
        <w:t xml:space="preserve"> </w:t>
      </w:r>
      <w:r w:rsidRPr="10EDADEF" w:rsidR="441BC133">
        <w:rPr>
          <w:rFonts w:ascii="Times New Roman" w:hAnsi="Times New Roman" w:eastAsia="Times New Roman" w:cs="Times New Roman"/>
          <w:b w:val="1"/>
          <w:bCs w:val="1"/>
          <w:noProof w:val="0"/>
          <w:sz w:val="24"/>
          <w:szCs w:val="24"/>
          <w:lang w:val="fr-FR"/>
        </w:rPr>
        <w:t>Anomaly</w:t>
      </w:r>
      <w:r w:rsidRPr="10EDADEF" w:rsidR="441BC133">
        <w:rPr>
          <w:rFonts w:ascii="Times New Roman" w:hAnsi="Times New Roman" w:eastAsia="Times New Roman" w:cs="Times New Roman"/>
          <w:b w:val="1"/>
          <w:bCs w:val="1"/>
          <w:noProof w:val="0"/>
          <w:sz w:val="24"/>
          <w:szCs w:val="24"/>
          <w:lang w:val="fr-FR"/>
        </w:rPr>
        <w:t xml:space="preserve"> </w:t>
      </w:r>
      <w:r w:rsidRPr="10EDADEF" w:rsidR="441BC133">
        <w:rPr>
          <w:rFonts w:ascii="Times New Roman" w:hAnsi="Times New Roman" w:eastAsia="Times New Roman" w:cs="Times New Roman"/>
          <w:b w:val="1"/>
          <w:bCs w:val="1"/>
          <w:noProof w:val="0"/>
          <w:sz w:val="24"/>
          <w:szCs w:val="24"/>
          <w:lang w:val="fr-FR"/>
        </w:rPr>
        <w:t>Detection</w:t>
      </w:r>
    </w:p>
    <w:p w:rsidR="441BC133" w:rsidP="10EDADEF" w:rsidRDefault="441BC133" w14:paraId="7FFF38EF" w14:textId="533BEEA5">
      <w:pPr>
        <w:pStyle w:val="Normal"/>
        <w:ind w:left="0"/>
        <w:jc w:val="both"/>
        <w:rPr>
          <w:rFonts w:ascii="Times New Roman" w:hAnsi="Times New Roman" w:eastAsia="Times New Roman" w:cs="Times New Roman"/>
          <w:noProof w:val="0"/>
          <w:lang w:val="fr-FR"/>
        </w:rPr>
      </w:pPr>
      <w:r w:rsidRPr="10EDADEF" w:rsidR="441BC133">
        <w:rPr>
          <w:rFonts w:ascii="Times New Roman" w:hAnsi="Times New Roman" w:eastAsia="Times New Roman" w:cs="Times New Roman"/>
          <w:noProof w:val="0"/>
          <w:lang w:val="fr-FR"/>
        </w:rPr>
        <w:t>Isolation Forest and K-</w:t>
      </w:r>
      <w:r w:rsidRPr="10EDADEF" w:rsidR="441BC133">
        <w:rPr>
          <w:rFonts w:ascii="Times New Roman" w:hAnsi="Times New Roman" w:eastAsia="Times New Roman" w:cs="Times New Roman"/>
          <w:noProof w:val="0"/>
          <w:lang w:val="fr-FR"/>
        </w:rPr>
        <w:t>Means</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models</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effectively</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detected</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unusual</w:t>
      </w:r>
      <w:r w:rsidRPr="10EDADEF" w:rsidR="441BC133">
        <w:rPr>
          <w:rFonts w:ascii="Times New Roman" w:hAnsi="Times New Roman" w:eastAsia="Times New Roman" w:cs="Times New Roman"/>
          <w:noProof w:val="0"/>
          <w:lang w:val="fr-FR"/>
        </w:rPr>
        <w:t xml:space="preserve"> patterns and </w:t>
      </w:r>
      <w:r w:rsidRPr="10EDADEF" w:rsidR="441BC133">
        <w:rPr>
          <w:rFonts w:ascii="Times New Roman" w:hAnsi="Times New Roman" w:eastAsia="Times New Roman" w:cs="Times New Roman"/>
          <w:noProof w:val="0"/>
          <w:lang w:val="fr-FR"/>
        </w:rPr>
        <w:t>outliers</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We</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could</w:t>
      </w:r>
      <w:r w:rsidRPr="10EDADEF" w:rsidR="441BC133">
        <w:rPr>
          <w:rFonts w:ascii="Times New Roman" w:hAnsi="Times New Roman" w:eastAsia="Times New Roman" w:cs="Times New Roman"/>
          <w:noProof w:val="0"/>
          <w:lang w:val="fr-FR"/>
        </w:rPr>
        <w:t xml:space="preserve"> use </w:t>
      </w:r>
      <w:r w:rsidRPr="10EDADEF" w:rsidR="441BC133">
        <w:rPr>
          <w:rFonts w:ascii="Times New Roman" w:hAnsi="Times New Roman" w:eastAsia="Times New Roman" w:cs="Times New Roman"/>
          <w:noProof w:val="0"/>
          <w:lang w:val="fr-FR"/>
        </w:rPr>
        <w:t>these</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models</w:t>
      </w:r>
      <w:r w:rsidRPr="10EDADEF" w:rsidR="441BC133">
        <w:rPr>
          <w:rFonts w:ascii="Times New Roman" w:hAnsi="Times New Roman" w:eastAsia="Times New Roman" w:cs="Times New Roman"/>
          <w:noProof w:val="0"/>
          <w:lang w:val="fr-FR"/>
        </w:rPr>
        <w:t xml:space="preserve"> in production to flag anomalies, </w:t>
      </w:r>
      <w:r w:rsidRPr="10EDADEF" w:rsidR="441BC133">
        <w:rPr>
          <w:rFonts w:ascii="Times New Roman" w:hAnsi="Times New Roman" w:eastAsia="Times New Roman" w:cs="Times New Roman"/>
          <w:noProof w:val="0"/>
          <w:lang w:val="fr-FR"/>
        </w:rPr>
        <w:t>such</w:t>
      </w:r>
      <w:r w:rsidRPr="10EDADEF" w:rsidR="441BC133">
        <w:rPr>
          <w:rFonts w:ascii="Times New Roman" w:hAnsi="Times New Roman" w:eastAsia="Times New Roman" w:cs="Times New Roman"/>
          <w:noProof w:val="0"/>
          <w:lang w:val="fr-FR"/>
        </w:rPr>
        <w:t xml:space="preserve"> as </w:t>
      </w:r>
      <w:r w:rsidRPr="10EDADEF" w:rsidR="441BC133">
        <w:rPr>
          <w:rFonts w:ascii="Times New Roman" w:hAnsi="Times New Roman" w:eastAsia="Times New Roman" w:cs="Times New Roman"/>
          <w:noProof w:val="0"/>
          <w:lang w:val="fr-FR"/>
        </w:rPr>
        <w:t>sudden</w:t>
      </w:r>
      <w:r w:rsidRPr="10EDADEF" w:rsidR="441BC133">
        <w:rPr>
          <w:rFonts w:ascii="Times New Roman" w:hAnsi="Times New Roman" w:eastAsia="Times New Roman" w:cs="Times New Roman"/>
          <w:noProof w:val="0"/>
          <w:lang w:val="fr-FR"/>
        </w:rPr>
        <w:t xml:space="preserve"> spikes or </w:t>
      </w:r>
      <w:r w:rsidRPr="10EDADEF" w:rsidR="441BC133">
        <w:rPr>
          <w:rFonts w:ascii="Times New Roman" w:hAnsi="Times New Roman" w:eastAsia="Times New Roman" w:cs="Times New Roman"/>
          <w:noProof w:val="0"/>
          <w:lang w:val="fr-FR"/>
        </w:rPr>
        <w:t>abnormal</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temperature</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readings</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enabling</w:t>
      </w:r>
      <w:r w:rsidRPr="10EDADEF" w:rsidR="441BC133">
        <w:rPr>
          <w:rFonts w:ascii="Times New Roman" w:hAnsi="Times New Roman" w:eastAsia="Times New Roman" w:cs="Times New Roman"/>
          <w:noProof w:val="0"/>
          <w:lang w:val="fr-FR"/>
        </w:rPr>
        <w:t xml:space="preserve"> </w:t>
      </w:r>
      <w:r w:rsidRPr="10EDADEF" w:rsidR="441BC133">
        <w:rPr>
          <w:rFonts w:ascii="Times New Roman" w:hAnsi="Times New Roman" w:eastAsia="Times New Roman" w:cs="Times New Roman"/>
          <w:noProof w:val="0"/>
          <w:lang w:val="fr-FR"/>
        </w:rPr>
        <w:t>early</w:t>
      </w:r>
      <w:r w:rsidRPr="10EDADEF" w:rsidR="441BC133">
        <w:rPr>
          <w:rFonts w:ascii="Times New Roman" w:hAnsi="Times New Roman" w:eastAsia="Times New Roman" w:cs="Times New Roman"/>
          <w:noProof w:val="0"/>
          <w:lang w:val="fr-FR"/>
        </w:rPr>
        <w:t xml:space="preserve"> intervention or maintenance checks.</w:t>
      </w:r>
    </w:p>
    <w:p w:rsidR="16E58DAF" w:rsidP="10EDADEF" w:rsidRDefault="16E58DAF" w14:paraId="249C468C" w14:textId="39509214">
      <w:pPr>
        <w:pStyle w:val="ListParagraph"/>
        <w:numPr>
          <w:ilvl w:val="0"/>
          <w:numId w:val="5"/>
        </w:numPr>
        <w:jc w:val="both"/>
        <w:rPr>
          <w:rFonts w:ascii="Times New Roman" w:hAnsi="Times New Roman" w:eastAsia="Times New Roman" w:cs="Times New Roman"/>
          <w:b w:val="1"/>
          <w:bCs w:val="1"/>
          <w:noProof w:val="0"/>
          <w:lang w:val="fr-FR"/>
        </w:rPr>
      </w:pPr>
      <w:r w:rsidRPr="10EDADEF" w:rsidR="16E58DAF">
        <w:rPr>
          <w:rFonts w:ascii="Times New Roman" w:hAnsi="Times New Roman" w:eastAsia="Times New Roman" w:cs="Times New Roman"/>
          <w:b w:val="1"/>
          <w:bCs w:val="1"/>
          <w:noProof w:val="0"/>
          <w:lang w:val="fr-FR"/>
        </w:rPr>
        <w:t xml:space="preserve">Encourage Energy </w:t>
      </w:r>
      <w:r w:rsidRPr="10EDADEF" w:rsidR="16E58DAF">
        <w:rPr>
          <w:rFonts w:ascii="Times New Roman" w:hAnsi="Times New Roman" w:eastAsia="Times New Roman" w:cs="Times New Roman"/>
          <w:b w:val="1"/>
          <w:bCs w:val="1"/>
          <w:noProof w:val="0"/>
          <w:lang w:val="fr-FR"/>
        </w:rPr>
        <w:t>Awareness</w:t>
      </w:r>
    </w:p>
    <w:p w:rsidR="16E58DAF" w:rsidP="10EDADEF" w:rsidRDefault="16E58DAF" w14:paraId="020ED558" w14:textId="50BE66A1">
      <w:pPr>
        <w:pStyle w:val="Normal"/>
        <w:ind w:left="0"/>
        <w:jc w:val="both"/>
        <w:rPr>
          <w:rFonts w:ascii="Times New Roman" w:hAnsi="Times New Roman" w:eastAsia="Times New Roman" w:cs="Times New Roman"/>
          <w:noProof w:val="0"/>
          <w:lang w:val="fr-FR"/>
        </w:rPr>
      </w:pPr>
      <w:r w:rsidRPr="10EDADEF" w:rsidR="16E58DAF">
        <w:rPr>
          <w:rFonts w:ascii="Times New Roman" w:hAnsi="Times New Roman" w:eastAsia="Times New Roman" w:cs="Times New Roman"/>
          <w:noProof w:val="0"/>
          <w:lang w:val="fr-FR"/>
        </w:rPr>
        <w:t xml:space="preserve">In a </w:t>
      </w:r>
      <w:r w:rsidRPr="10EDADEF" w:rsidR="16E58DAF">
        <w:rPr>
          <w:rFonts w:ascii="Times New Roman" w:hAnsi="Times New Roman" w:eastAsia="Times New Roman" w:cs="Times New Roman"/>
          <w:noProof w:val="0"/>
          <w:lang w:val="fr-FR"/>
        </w:rPr>
        <w:t>strategy</w:t>
      </w:r>
      <w:r w:rsidRPr="10EDADEF" w:rsidR="16E58DAF">
        <w:rPr>
          <w:rFonts w:ascii="Times New Roman" w:hAnsi="Times New Roman" w:eastAsia="Times New Roman" w:cs="Times New Roman"/>
          <w:noProof w:val="0"/>
          <w:lang w:val="fr-FR"/>
        </w:rPr>
        <w:t xml:space="preserve"> of </w:t>
      </w:r>
      <w:r w:rsidRPr="10EDADEF" w:rsidR="16E58DAF">
        <w:rPr>
          <w:rFonts w:ascii="Times New Roman" w:hAnsi="Times New Roman" w:eastAsia="Times New Roman" w:cs="Times New Roman"/>
          <w:noProof w:val="0"/>
          <w:lang w:val="fr-FR"/>
        </w:rPr>
        <w:t>awareness</w:t>
      </w:r>
      <w:r w:rsidRPr="10EDADEF" w:rsidR="16E58DAF">
        <w:rPr>
          <w:rFonts w:ascii="Times New Roman" w:hAnsi="Times New Roman" w:eastAsia="Times New Roman" w:cs="Times New Roman"/>
          <w:noProof w:val="0"/>
          <w:lang w:val="fr-FR"/>
        </w:rPr>
        <w:t xml:space="preserve">, </w:t>
      </w:r>
      <w:r w:rsidRPr="10EDADEF" w:rsidR="16E58DAF">
        <w:rPr>
          <w:rFonts w:ascii="Times New Roman" w:hAnsi="Times New Roman" w:eastAsia="Times New Roman" w:cs="Times New Roman"/>
          <w:noProof w:val="0"/>
          <w:lang w:val="fr-FR"/>
        </w:rPr>
        <w:t>we</w:t>
      </w:r>
      <w:r w:rsidRPr="10EDADEF" w:rsidR="16E58DAF">
        <w:rPr>
          <w:rFonts w:ascii="Times New Roman" w:hAnsi="Times New Roman" w:eastAsia="Times New Roman" w:cs="Times New Roman"/>
          <w:noProof w:val="0"/>
          <w:lang w:val="fr-FR"/>
        </w:rPr>
        <w:t xml:space="preserve"> could </w:t>
      </w:r>
      <w:r w:rsidRPr="10EDADEF" w:rsidR="34721BA2">
        <w:rPr>
          <w:rFonts w:ascii="Times New Roman" w:hAnsi="Times New Roman" w:eastAsia="Times New Roman" w:cs="Times New Roman"/>
          <w:noProof w:val="0"/>
          <w:lang w:val="fr-FR"/>
        </w:rPr>
        <w:t>s</w:t>
      </w:r>
      <w:r w:rsidRPr="10EDADEF" w:rsidR="16E58DAF">
        <w:rPr>
          <w:rFonts w:ascii="Times New Roman" w:hAnsi="Times New Roman" w:eastAsia="Times New Roman" w:cs="Times New Roman"/>
          <w:noProof w:val="0"/>
          <w:lang w:val="fr-FR"/>
        </w:rPr>
        <w:t>hare model insights with operational teams to raise awareness about high-consumption behaviors.</w:t>
      </w:r>
    </w:p>
    <w:p w:rsidR="10EDADEF" w:rsidP="10EDADEF" w:rsidRDefault="10EDADEF" w14:paraId="0114FCD0" w14:textId="10020DDF">
      <w:pPr>
        <w:pStyle w:val="Normal"/>
        <w:ind w:left="0"/>
        <w:rPr>
          <w:noProof w:val="0"/>
          <w:lang w:val="fr-FR"/>
        </w:rPr>
      </w:pPr>
    </w:p>
    <w:sectPr>
      <w:pgSz w:w="11906" w:h="16838" w:orient="portrait"/>
      <w:pgMar w:top="1440" w:right="1440" w:bottom="1440" w:left="1440" w:header="720" w:footer="720" w:gutter="0"/>
      <w:cols w:space="720"/>
      <w:docGrid w:linePitch="360"/>
      <w:headerReference w:type="default" r:id="Reb2d9460ce594ffa"/>
      <w:footerReference w:type="default" r:id="Rc2a32946bc7b462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EDADEF" w:rsidTr="10EDADEF" w14:paraId="6D6B2F13">
      <w:trPr>
        <w:trHeight w:val="300"/>
      </w:trPr>
      <w:tc>
        <w:tcPr>
          <w:tcW w:w="3005" w:type="dxa"/>
          <w:tcMar/>
        </w:tcPr>
        <w:p w:rsidR="10EDADEF" w:rsidP="10EDADEF" w:rsidRDefault="10EDADEF" w14:paraId="78D40DB7" w14:textId="0C6F5A34">
          <w:pPr>
            <w:pStyle w:val="Header"/>
            <w:bidi w:val="0"/>
            <w:ind w:left="-115"/>
            <w:jc w:val="left"/>
          </w:pPr>
        </w:p>
      </w:tc>
      <w:tc>
        <w:tcPr>
          <w:tcW w:w="3005" w:type="dxa"/>
          <w:tcMar/>
        </w:tcPr>
        <w:p w:rsidR="10EDADEF" w:rsidP="10EDADEF" w:rsidRDefault="10EDADEF" w14:paraId="4ED2397F" w14:textId="452637ED">
          <w:pPr>
            <w:pStyle w:val="Header"/>
            <w:bidi w:val="0"/>
            <w:jc w:val="center"/>
          </w:pPr>
        </w:p>
      </w:tc>
      <w:tc>
        <w:tcPr>
          <w:tcW w:w="3005" w:type="dxa"/>
          <w:tcMar/>
        </w:tcPr>
        <w:p w:rsidR="10EDADEF" w:rsidP="10EDADEF" w:rsidRDefault="10EDADEF" w14:paraId="380D5F92" w14:textId="6E766AC4">
          <w:pPr>
            <w:pStyle w:val="Header"/>
            <w:bidi w:val="0"/>
            <w:ind w:right="-115"/>
            <w:jc w:val="right"/>
          </w:pPr>
        </w:p>
      </w:tc>
    </w:tr>
  </w:tbl>
  <w:p w:rsidR="10EDADEF" w:rsidP="10EDADEF" w:rsidRDefault="10EDADEF" w14:paraId="087F52DC" w14:textId="4B076A9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10EDADEF" w:rsidTr="10EDADEF" w14:paraId="33615B13">
      <w:trPr>
        <w:trHeight w:val="300"/>
      </w:trPr>
      <w:tc>
        <w:tcPr>
          <w:tcW w:w="3005" w:type="dxa"/>
          <w:tcMar/>
        </w:tcPr>
        <w:p w:rsidR="10EDADEF" w:rsidP="10EDADEF" w:rsidRDefault="10EDADEF" w14:paraId="1969D510" w14:textId="189EA765">
          <w:pPr>
            <w:pStyle w:val="Header"/>
            <w:bidi w:val="0"/>
            <w:ind w:left="-115"/>
            <w:jc w:val="left"/>
          </w:pPr>
        </w:p>
      </w:tc>
      <w:tc>
        <w:tcPr>
          <w:tcW w:w="3005" w:type="dxa"/>
          <w:tcMar/>
        </w:tcPr>
        <w:p w:rsidR="10EDADEF" w:rsidP="10EDADEF" w:rsidRDefault="10EDADEF" w14:paraId="3DF696F9" w14:textId="1EF06DF6">
          <w:pPr>
            <w:pStyle w:val="Header"/>
            <w:bidi w:val="0"/>
            <w:jc w:val="center"/>
          </w:pPr>
        </w:p>
      </w:tc>
      <w:tc>
        <w:tcPr>
          <w:tcW w:w="3005" w:type="dxa"/>
          <w:tcMar/>
        </w:tcPr>
        <w:p w:rsidR="10EDADEF" w:rsidP="10EDADEF" w:rsidRDefault="10EDADEF" w14:paraId="5B3E57C4" w14:textId="7E144402">
          <w:pPr>
            <w:pStyle w:val="Header"/>
            <w:bidi w:val="0"/>
            <w:ind w:right="-115"/>
            <w:jc w:val="right"/>
          </w:pPr>
        </w:p>
      </w:tc>
    </w:tr>
  </w:tbl>
  <w:p w:rsidR="10EDADEF" w:rsidP="10EDADEF" w:rsidRDefault="10EDADEF" w14:paraId="1D4CDB9C" w14:textId="36D5E40A">
    <w:pPr>
      <w:pStyle w:val="Header"/>
      <w:bidi w:val="0"/>
    </w:pPr>
  </w:p>
</w:hdr>
</file>

<file path=word/numbering.xml><?xml version="1.0" encoding="utf-8"?>
<w:numbering xmlns:w="http://schemas.openxmlformats.org/wordprocessingml/2006/main">
  <w:abstractNum xmlns:w="http://schemas.openxmlformats.org/wordprocessingml/2006/main" w:abstractNumId="5">
    <w:nsid w:val="3e6d072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4">
    <w:nsid w:val="1c6f668a"/>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5e877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f02a930"/>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24bc9280"/>
    <w:multiLevelType xmlns:w="http://schemas.openxmlformats.org/wordprocessingml/2006/main" w:val="hybridMultilevel"/>
    <w:lvl xmlns:w="http://schemas.openxmlformats.org/wordprocessingml/2006/main" w:ilvl="0">
      <w:start w:val="1"/>
      <w:numFmt w:val="upperRoman"/>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C22C09"/>
    <w:rsid w:val="0029D3FB"/>
    <w:rsid w:val="021B511B"/>
    <w:rsid w:val="032DDDF4"/>
    <w:rsid w:val="0602115F"/>
    <w:rsid w:val="064812B2"/>
    <w:rsid w:val="076EA124"/>
    <w:rsid w:val="079B6F48"/>
    <w:rsid w:val="08A3468A"/>
    <w:rsid w:val="097A00E0"/>
    <w:rsid w:val="09978016"/>
    <w:rsid w:val="0AC22C09"/>
    <w:rsid w:val="0BA71E15"/>
    <w:rsid w:val="0C3D87CA"/>
    <w:rsid w:val="0D34B0DA"/>
    <w:rsid w:val="0D734186"/>
    <w:rsid w:val="0DF5A191"/>
    <w:rsid w:val="0E454C85"/>
    <w:rsid w:val="0EA7D342"/>
    <w:rsid w:val="1085C554"/>
    <w:rsid w:val="10EDADEF"/>
    <w:rsid w:val="1486EB0D"/>
    <w:rsid w:val="14BFCEF9"/>
    <w:rsid w:val="150FDDB0"/>
    <w:rsid w:val="16751A85"/>
    <w:rsid w:val="16E58DAF"/>
    <w:rsid w:val="181517DD"/>
    <w:rsid w:val="1AB8DEFE"/>
    <w:rsid w:val="1C13AB8B"/>
    <w:rsid w:val="1F87CA45"/>
    <w:rsid w:val="204A583F"/>
    <w:rsid w:val="2168A371"/>
    <w:rsid w:val="21C14797"/>
    <w:rsid w:val="21C733B8"/>
    <w:rsid w:val="227A13CA"/>
    <w:rsid w:val="243E6833"/>
    <w:rsid w:val="25348B75"/>
    <w:rsid w:val="261568C5"/>
    <w:rsid w:val="26D3C871"/>
    <w:rsid w:val="26EE8A4A"/>
    <w:rsid w:val="26F5C868"/>
    <w:rsid w:val="270D13C0"/>
    <w:rsid w:val="274FF5B5"/>
    <w:rsid w:val="27A1288A"/>
    <w:rsid w:val="27B2A4F2"/>
    <w:rsid w:val="28105756"/>
    <w:rsid w:val="28D76656"/>
    <w:rsid w:val="295F321D"/>
    <w:rsid w:val="29BEDBE1"/>
    <w:rsid w:val="2D03B5F8"/>
    <w:rsid w:val="2E87C355"/>
    <w:rsid w:val="2FD05F63"/>
    <w:rsid w:val="309027F4"/>
    <w:rsid w:val="33AF6B29"/>
    <w:rsid w:val="34721BA2"/>
    <w:rsid w:val="36317A54"/>
    <w:rsid w:val="363CA8BF"/>
    <w:rsid w:val="363E25DC"/>
    <w:rsid w:val="36E1DD0F"/>
    <w:rsid w:val="3750073C"/>
    <w:rsid w:val="39A76981"/>
    <w:rsid w:val="3A9C89EA"/>
    <w:rsid w:val="3BA353ED"/>
    <w:rsid w:val="3C10C1D5"/>
    <w:rsid w:val="3C21B086"/>
    <w:rsid w:val="3D51851E"/>
    <w:rsid w:val="3EACE934"/>
    <w:rsid w:val="3EB0532B"/>
    <w:rsid w:val="3EE24F24"/>
    <w:rsid w:val="3EEA8C95"/>
    <w:rsid w:val="4084DDE7"/>
    <w:rsid w:val="40D0854C"/>
    <w:rsid w:val="40E5B2CE"/>
    <w:rsid w:val="410BE156"/>
    <w:rsid w:val="4291497D"/>
    <w:rsid w:val="42FDD25A"/>
    <w:rsid w:val="4404294F"/>
    <w:rsid w:val="441BC133"/>
    <w:rsid w:val="4452B89D"/>
    <w:rsid w:val="4648D9DC"/>
    <w:rsid w:val="466A572A"/>
    <w:rsid w:val="4885DF8B"/>
    <w:rsid w:val="4A5ACC1F"/>
    <w:rsid w:val="4F108DB7"/>
    <w:rsid w:val="4F7346AF"/>
    <w:rsid w:val="50A35C40"/>
    <w:rsid w:val="5117B92F"/>
    <w:rsid w:val="5134305C"/>
    <w:rsid w:val="5242F35A"/>
    <w:rsid w:val="52C90E2F"/>
    <w:rsid w:val="54815A50"/>
    <w:rsid w:val="55120D9C"/>
    <w:rsid w:val="55889A7C"/>
    <w:rsid w:val="55D94601"/>
    <w:rsid w:val="59093D2A"/>
    <w:rsid w:val="5929A441"/>
    <w:rsid w:val="59B4F740"/>
    <w:rsid w:val="59F70DE5"/>
    <w:rsid w:val="5BD962B9"/>
    <w:rsid w:val="5D74489D"/>
    <w:rsid w:val="5DAB5185"/>
    <w:rsid w:val="5DC2B382"/>
    <w:rsid w:val="5F258D89"/>
    <w:rsid w:val="617C9CD6"/>
    <w:rsid w:val="61E65F28"/>
    <w:rsid w:val="62F4C73E"/>
    <w:rsid w:val="644FB665"/>
    <w:rsid w:val="646FBA21"/>
    <w:rsid w:val="649A92BD"/>
    <w:rsid w:val="658D4225"/>
    <w:rsid w:val="66F083BC"/>
    <w:rsid w:val="697EFC92"/>
    <w:rsid w:val="69D04B8C"/>
    <w:rsid w:val="6B8E67C1"/>
    <w:rsid w:val="6C114470"/>
    <w:rsid w:val="6C674264"/>
    <w:rsid w:val="6CE0BB5F"/>
    <w:rsid w:val="6D056BC4"/>
    <w:rsid w:val="6D668E86"/>
    <w:rsid w:val="710273B5"/>
    <w:rsid w:val="71F037B6"/>
    <w:rsid w:val="722AEC9B"/>
    <w:rsid w:val="724877B0"/>
    <w:rsid w:val="725FCE76"/>
    <w:rsid w:val="72E6EF6C"/>
    <w:rsid w:val="74DF567F"/>
    <w:rsid w:val="770E744B"/>
    <w:rsid w:val="777801E7"/>
    <w:rsid w:val="77B89690"/>
    <w:rsid w:val="7855B949"/>
    <w:rsid w:val="79540237"/>
    <w:rsid w:val="795BBA75"/>
    <w:rsid w:val="79F9869D"/>
    <w:rsid w:val="7B3DFB4D"/>
    <w:rsid w:val="7B661D53"/>
    <w:rsid w:val="7BD56CFC"/>
    <w:rsid w:val="7C375D4B"/>
    <w:rsid w:val="7D10470A"/>
    <w:rsid w:val="7DD2188F"/>
    <w:rsid w:val="7F847596"/>
    <w:rsid w:val="7FBFE8D0"/>
    <w:rsid w:val="7FC74682"/>
    <w:rsid w:val="7FE666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2C09"/>
  <w15:chartTrackingRefBased/>
  <w15:docId w15:val="{1B0C54B7-8694-4F29-8E35-7C9FD82350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7B3DFB4D"/>
    <w:pPr>
      <w:spacing/>
      <w:ind w:left="720"/>
      <w:contextualSpacing/>
    </w:pPr>
  </w:style>
  <w:style w:type="paragraph" w:styleId="Header">
    <w:uiPriority w:val="99"/>
    <w:name w:val="header"/>
    <w:basedOn w:val="Normal"/>
    <w:unhideWhenUsed/>
    <w:rsid w:val="10EDADEF"/>
    <w:pPr>
      <w:tabs>
        <w:tab w:val="center" w:leader="none" w:pos="4680"/>
        <w:tab w:val="right" w:leader="none" w:pos="9360"/>
      </w:tabs>
      <w:spacing w:after="0" w:line="240" w:lineRule="auto"/>
    </w:pPr>
  </w:style>
  <w:style w:type="paragraph" w:styleId="Footer">
    <w:uiPriority w:val="99"/>
    <w:name w:val="footer"/>
    <w:basedOn w:val="Normal"/>
    <w:unhideWhenUsed/>
    <w:rsid w:val="10EDADEF"/>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345b1def06e4999" /><Relationship Type="http://schemas.openxmlformats.org/officeDocument/2006/relationships/image" Target="/media/image5.png" Id="Rd2e893a9ca2b41d9" /><Relationship Type="http://schemas.openxmlformats.org/officeDocument/2006/relationships/image" Target="/media/image6.png" Id="R5fc28b9e61e143cb" /><Relationship Type="http://schemas.openxmlformats.org/officeDocument/2006/relationships/image" Target="/media/image7.png" Id="R390263b46c944ef2" /><Relationship Type="http://schemas.openxmlformats.org/officeDocument/2006/relationships/image" Target="/media/image8.png" Id="R69fc9758d5f7440d" /><Relationship Type="http://schemas.openxmlformats.org/officeDocument/2006/relationships/image" Target="/media/image9.png" Id="R68cf1933b3da4f96" /><Relationship Type="http://schemas.openxmlformats.org/officeDocument/2006/relationships/image" Target="/media/imagea.png" Id="R881a6db4969242bd" /><Relationship Type="http://schemas.openxmlformats.org/officeDocument/2006/relationships/image" Target="/media/imageb.png" Id="R820ee1e6a04940d5" /><Relationship Type="http://schemas.openxmlformats.org/officeDocument/2006/relationships/header" Target="header.xml" Id="Reb2d9460ce594ffa" /><Relationship Type="http://schemas.openxmlformats.org/officeDocument/2006/relationships/footer" Target="footer.xml" Id="Rc2a32946bc7b462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2025-03-24T19:32:19.7628174Z</dcterms:created>
  <dcterms:modified xsi:type="dcterms:W3CDTF">2025-03-24T20:57:02.0085701Z</dcterms:modified>
  <dc:creator>KEUNGUEU Ngoulaye</dc:creator>
  <lastModifiedBy>KEUNGUEU Ngoulaye</lastModifiedBy>
</coreProperties>
</file>