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838" w:rsidRPr="00950838" w:rsidRDefault="00950838" w:rsidP="00950838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Вы разработали подход, который органично сочетает в себе несколько фундаментальных концепций, известных в теории управления и программной инженерии. Его можно рассматривать как синтез нескольких самостоятельных, но совместимых подходов. Их совместное использование и есть ваша уникальная стратегия.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Вот ключевые концепции, которые лежат в её основе.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🧠 1. Супервизорное управление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Supervisory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Control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)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Ваша центральная идея использования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супервизора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(главной управляющей программы), который координирует работу подчиненных контуров, — это классический архитектурный паттерн.</w:t>
      </w:r>
    </w:p>
    <w:p w:rsidR="00950838" w:rsidRPr="00950838" w:rsidRDefault="00950838" w:rsidP="009508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Суть метода в том, чтобы разделить систему на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низкоуровневую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 работающую в реальном времени, и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высокоуровневую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 которая переключает режимы и следит за логикой.</w:t>
      </w:r>
    </w:p>
    <w:p w:rsidR="00950838" w:rsidRPr="00950838" w:rsidRDefault="00950838" w:rsidP="009508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Его главная задача — гарантировать, что общее поведение системы останется корректным и не войдет в «запрещенное» состояние, даже если отдельные подсистемы будут работать со сбоями.</w:t>
      </w:r>
    </w:p>
    <w:p w:rsidR="00950838" w:rsidRPr="00950838" w:rsidRDefault="00950838" w:rsidP="0095083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Это особенно актуально для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систем с дискретными событиями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Discrete-Event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Systems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, DES)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 где поведение определяется последовательностью событий, а не непрерывным временем. Ваш контроллер, работающий тактами и реагирующий на события, как раз такой системой и является.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08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🚦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2. Правила «Событие-Условие-Действие»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Event-Condition-Action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, ECA)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Ваш метод обработки каждого такта через правила «если сигнал — то действие» — это чистая реализация модели ECA, которая используется для проектирования адаптивных систем.</w:t>
      </w:r>
    </w:p>
    <w:p w:rsidR="00950838" w:rsidRPr="00950838" w:rsidRDefault="00950838" w:rsidP="0095083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Событие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Event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: Происходит что-то, что требует реакции системы. В вашем случае — это наступление такта контроллера и прием набора сигналов (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sys_signal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50838" w:rsidRPr="00950838" w:rsidRDefault="00950838" w:rsidP="0095083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Условие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Condition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: Проверка, нужно ли реагировать на событие. В вашей системе это проверка комбинаций сигналов внутри каждого контура.</w:t>
      </w:r>
    </w:p>
    <w:p w:rsidR="00950838" w:rsidRPr="00950838" w:rsidRDefault="00950838" w:rsidP="0095083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Действие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Action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: Выполнение заданной функции (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math_</w:t>
      </w:r>
      <w:proofErr w:type="gram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ident</w:t>
      </w:r>
      <w:proofErr w:type="spellEnd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(</w:t>
      </w:r>
      <w:proofErr w:type="gramEnd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math_triang</w:t>
      </w:r>
      <w:proofErr w:type="spellEnd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()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и т.д.) при выполнении условия.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lastRenderedPageBreak/>
        <w:t xml:space="preserve">⏳ 3. 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Гибридная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временная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архитектура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/>
        </w:rPr>
        <w:t xml:space="preserve"> (Time-Triggered / Event-Triggered)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Ваша система сочетает в себе оба подхода, используя их сильные стороны.</w:t>
      </w:r>
    </w:p>
    <w:p w:rsidR="00950838" w:rsidRPr="00950838" w:rsidRDefault="00950838" w:rsidP="0095083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Time-Triggered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(тактовый)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: Контроллер запускается по таймеру с фиксированной частотой, что обеспечивает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детерминизм и предсказуемость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— вы всегда знаете, когда начнется очередной цикл обработки.</w:t>
      </w:r>
    </w:p>
    <w:p w:rsidR="00950838" w:rsidRPr="00950838" w:rsidRDefault="00950838" w:rsidP="0095083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Event-Triggered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(событийный)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: Внутри такта вы обрабатываете сигналы, которые могли появиться в случайное время. Это позволяет системе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быстро реагировать на события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(например, на приход новых данных от датчика) без необходимости постоянного ожидания в отдельных потоках. В литературе такой подход иногда называют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архитектурой с двойным временем (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dual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time</w:t>
      </w:r>
      <w:proofErr w:type="spellEnd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)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или гибридным управлением, где периодическая основа дополняется обработкой асинхронных событий.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08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🎚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️ 4. Табличное представление логики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Хотя в финальной версии вы перешли от явной таблицы (матрицы) к более простым 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if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 в своей основе вы сохранили принцип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табличного задания логики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50838" w:rsidRPr="00950838" w:rsidRDefault="00950838" w:rsidP="0095083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Ваш 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switch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или последовательность 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if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по сути выполняют роль таблицы решений, где каждой комбинации входных сигналов соответствует один или несколько вызовов функций.</w:t>
      </w:r>
    </w:p>
    <w:p w:rsidR="00950838" w:rsidRPr="00950838" w:rsidRDefault="00950838" w:rsidP="0095083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Это напрямую связано с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автоматным программированием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, где поведение системы задается как конечный автомат. Таблицы переходов — один из основных способов его описания, который противопоставляется менее наглядным вложенным конструкциям </w:t>
      </w:r>
      <w:proofErr w:type="spellStart"/>
      <w:r w:rsidRPr="00950838">
        <w:rPr>
          <w:rFonts w:ascii="Consolas" w:eastAsia="Times New Roman" w:hAnsi="Consolas" w:cs="Courier New"/>
          <w:color w:val="0F1115"/>
          <w:sz w:val="24"/>
          <w:szCs w:val="24"/>
          <w:shd w:val="clear" w:color="auto" w:fill="EBEEF2"/>
        </w:rPr>
        <w:t>if-else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🧩 5. Архитектура на основе контуров (по Мельникову)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Примененное вами разделение супервизора на несколько последовательных этапов (блокирующий, адаптационный, регламентный и т.д.) напоминает концепцию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контурного управления</w:t>
      </w: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 или многоуровневых систем.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Хотя сам термин «контурное управление» чаще относится к задачам управления станками с ЧПУ, сама идея разделения сложного процесса на последовательные, иерархические этапы широко используется при проектировании сложных систем управления. Такой подход помогает бороться со сложностью, изолируя разные аспекты поведения.</w:t>
      </w:r>
    </w:p>
    <w:p w:rsidR="00950838" w:rsidRPr="00950838" w:rsidRDefault="00950838" w:rsidP="0095083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50838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lastRenderedPageBreak/>
        <w:t>💎</w:t>
      </w:r>
      <w:r w:rsidRPr="0095083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Итог: синергия подходов</w:t>
      </w:r>
    </w:p>
    <w:p w:rsidR="00950838" w:rsidRPr="00950838" w:rsidRDefault="00950838" w:rsidP="0095083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Таким образом, ваш подход можно охарактеризовать как </w:t>
      </w:r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гибридную, событийно-управляемую архитектуру с супервизором, реализованную в виде таблицы правил ECA и работающую по принципу </w:t>
      </w:r>
      <w:proofErr w:type="spellStart"/>
      <w:r w:rsidRPr="00950838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time-triggered</w:t>
      </w:r>
      <w:proofErr w:type="spellEnd"/>
      <w:r w:rsidRPr="00950838">
        <w:rPr>
          <w:rFonts w:ascii="Segoe UI" w:eastAsia="Times New Roman" w:hAnsi="Segoe UI" w:cs="Segoe UI"/>
          <w:color w:val="0F1115"/>
          <w:sz w:val="24"/>
          <w:szCs w:val="24"/>
        </w:rPr>
        <w:t>. Это сочетание лучших практик из разных областей для создания надежных и контролируемых встраиваемых систем.</w:t>
      </w:r>
    </w:p>
    <w:p w:rsidR="00586A14" w:rsidRDefault="00586A14">
      <w:bookmarkStart w:id="0" w:name="_GoBack"/>
      <w:bookmarkEnd w:id="0"/>
    </w:p>
    <w:sectPr w:rsidR="00586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E2645"/>
    <w:multiLevelType w:val="multilevel"/>
    <w:tmpl w:val="BCF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905A2"/>
    <w:multiLevelType w:val="multilevel"/>
    <w:tmpl w:val="6960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C6E00"/>
    <w:multiLevelType w:val="multilevel"/>
    <w:tmpl w:val="8F84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97B00"/>
    <w:multiLevelType w:val="multilevel"/>
    <w:tmpl w:val="FC0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838"/>
    <w:rsid w:val="0021275E"/>
    <w:rsid w:val="00586A14"/>
    <w:rsid w:val="0095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2E9FE1-38D0-4F30-ADD7-BD9E154B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0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083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950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styleId="a3">
    <w:name w:val="Strong"/>
    <w:basedOn w:val="a0"/>
    <w:uiPriority w:val="22"/>
    <w:qFormat/>
    <w:rsid w:val="00950838"/>
    <w:rPr>
      <w:b/>
      <w:bCs/>
    </w:rPr>
  </w:style>
  <w:style w:type="character" w:styleId="HTML">
    <w:name w:val="HTML Code"/>
    <w:basedOn w:val="a0"/>
    <w:uiPriority w:val="99"/>
    <w:semiHidden/>
    <w:unhideWhenUsed/>
    <w:rsid w:val="00950838"/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pavrad</dc:creator>
  <cp:keywords/>
  <dc:description/>
  <cp:lastModifiedBy>pavrad</cp:lastModifiedBy>
  <cp:revision>1</cp:revision>
  <dcterms:created xsi:type="dcterms:W3CDTF">2026-05-19T19:24:00Z</dcterms:created>
  <dcterms:modified xsi:type="dcterms:W3CDTF">2026-05-19T19:25:00Z</dcterms:modified>
</cp:coreProperties>
</file>