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92D79" w:rsidRDefault="00192D79" w:rsidP="00192D79">
      <w:pPr>
        <w:pStyle w:val="1"/>
        <w:rPr>
          <w:rFonts w:ascii="Segoe UI" w:eastAsia="Times New Roman" w:hAnsi="Segoe UI" w:cs="Segoe UI"/>
          <w:color w:val="333333"/>
        </w:rPr>
      </w:pPr>
      <w:r>
        <w:rPr>
          <w:rFonts w:ascii="Segoe UI" w:eastAsia="Times New Roman" w:hAnsi="Segoe UI" w:cs="Segoe UI"/>
          <w:color w:val="333333"/>
        </w:rPr>
        <w:t>Модель SymeTech: поэтапное наведение с манёврами</w:t>
      </w:r>
    </w:p>
    <w:p w:rsidR="00192D79" w:rsidRDefault="00192D79" w:rsidP="00192D79">
      <w:pPr>
        <w:pStyle w:val="2"/>
        <w:rPr>
          <w:rFonts w:ascii="Segoe UI" w:eastAsia="Times New Roman" w:hAnsi="Segoe UI" w:cs="Segoe UI"/>
          <w:color w:val="333333"/>
        </w:rPr>
      </w:pPr>
      <w:r>
        <w:rPr>
          <w:rFonts w:ascii="Segoe UI" w:eastAsia="Times New Roman" w:hAnsi="Segoe UI" w:cs="Segoe UI"/>
          <w:color w:val="333333"/>
        </w:rPr>
        <w:t>Фазы полёта</w:t>
      </w:r>
    </w:p>
    <w:p w:rsidR="00192D79" w:rsidRDefault="00192D79" w:rsidP="00192D79">
      <w:pPr>
        <w:pStyle w:val="3"/>
        <w:shd w:val="clear" w:color="auto" w:fill="F8F9FA"/>
        <w:rPr>
          <w:rFonts w:ascii="Segoe UI" w:eastAsia="Times New Roman" w:hAnsi="Segoe UI" w:cs="Segoe UI"/>
          <w:color w:val="333333"/>
        </w:rPr>
      </w:pPr>
      <w:r>
        <w:rPr>
          <w:rFonts w:ascii="Segoe UI" w:eastAsia="Times New Roman" w:hAnsi="Segoe UI" w:cs="Segoe UI"/>
          <w:color w:val="333333"/>
        </w:rPr>
        <w:t>Фаза 1. Поиск цели</w:t>
      </w:r>
    </w:p>
    <w:p w:rsidR="00192D79" w:rsidRDefault="00192D79" w:rsidP="00192D79">
      <w:pPr>
        <w:pStyle w:val="a3"/>
        <w:shd w:val="clear" w:color="auto" w:fill="F8F9FA"/>
        <w:rPr>
          <w:rFonts w:ascii="Segoe UI" w:hAnsi="Segoe UI" w:cs="Segoe UI"/>
          <w:color w:val="333333"/>
        </w:rPr>
      </w:pPr>
      <w:r>
        <w:rPr>
          <w:rFonts w:ascii="Segoe UI" w:hAnsi="Segoe UI" w:cs="Segoe UI"/>
          <w:color w:val="333333"/>
        </w:rPr>
        <w:t>Ракета летит по заданному маршруту до выхода на рубеж обнаружения цели.</w:t>
      </w:r>
    </w:p>
    <w:p w:rsidR="00192D79" w:rsidRDefault="00192D79" w:rsidP="00192D79">
      <w:pPr>
        <w:pStyle w:val="4"/>
        <w:shd w:val="clear" w:color="auto" w:fill="F8F9FA"/>
        <w:rPr>
          <w:rFonts w:ascii="Segoe UI" w:eastAsia="Times New Roman" w:hAnsi="Segoe UI" w:cs="Segoe UI"/>
          <w:color w:val="333333"/>
        </w:rPr>
      </w:pPr>
      <w:r>
        <w:rPr>
          <w:rFonts w:ascii="Segoe UI" w:eastAsia="Times New Roman" w:hAnsi="Segoe UI" w:cs="Segoe UI"/>
          <w:color w:val="333333"/>
        </w:rPr>
        <w:t>Уравнения движения:</w:t>
      </w:r>
    </w:p>
    <w:p w:rsidR="00192D79" w:rsidRDefault="00192D79" w:rsidP="00192D79">
      <w:pPr>
        <w:shd w:val="clear" w:color="auto" w:fill="F8F9FA"/>
        <w:jc w:val="center"/>
        <w:rPr>
          <w:rFonts w:ascii="Segoe UI" w:eastAsia="Times New Roman" w:hAnsi="Segoe UI" w:cs="Segoe UI"/>
          <w:color w:val="333333"/>
        </w:rPr>
      </w:pPr>
      <w:r>
        <w:rPr>
          <w:rFonts w:ascii="Segoe UI" w:eastAsia="Times New Roman" w:hAnsi="Segoe UI" w:cs="Segoe UI"/>
          <w:color w:val="333333"/>
        </w:rPr>
        <w:t xml:space="preserve">$$ \begin{cases} \frac{dx}{dt} = V \cdot \cos\theta_0 \cdot \cos\psi_0, \\ \frac{dy}{dt} = V \cdot \sin\theta_0, \\ \frac{dz}{dt} = -V \cdot \cos\theta_0 \cdot \sin\psi_0, \end{cases} $$ </w:t>
      </w:r>
    </w:p>
    <w:p w:rsidR="00192D79" w:rsidRDefault="00192D79" w:rsidP="00192D79">
      <w:pPr>
        <w:pStyle w:val="a3"/>
        <w:shd w:val="clear" w:color="auto" w:fill="F8F9FA"/>
        <w:rPr>
          <w:rFonts w:ascii="Segoe UI" w:hAnsi="Segoe UI" w:cs="Segoe UI"/>
          <w:color w:val="333333"/>
        </w:rPr>
      </w:pPr>
      <w:r>
        <w:rPr>
          <w:rStyle w:val="a4"/>
          <w:rFonts w:ascii="Segoe UI" w:hAnsi="Segoe UI" w:cs="Segoe UI"/>
          <w:color w:val="333333"/>
        </w:rPr>
        <w:t>Условие перехода к фазе 2:</w:t>
      </w:r>
      <w:r>
        <w:rPr>
          <w:rFonts w:ascii="Segoe UI" w:hAnsi="Segoe UI" w:cs="Segoe UI"/>
          <w:color w:val="333333"/>
        </w:rPr>
        <w:t xml:space="preserve"> расстояние до цели \( R \leq R_{\text{обн}} \), где \( R_{\text{обн}} \) — радиус обнаружения.</w:t>
      </w:r>
    </w:p>
    <w:p w:rsidR="00192D79" w:rsidRDefault="00192D79" w:rsidP="00192D79">
      <w:pPr>
        <w:pStyle w:val="3"/>
        <w:shd w:val="clear" w:color="auto" w:fill="F8F9FA"/>
        <w:rPr>
          <w:rFonts w:ascii="Segoe UI" w:eastAsia="Times New Roman" w:hAnsi="Segoe UI" w:cs="Segoe UI"/>
          <w:color w:val="333333"/>
        </w:rPr>
      </w:pPr>
      <w:r>
        <w:rPr>
          <w:rFonts w:ascii="Segoe UI" w:eastAsia="Times New Roman" w:hAnsi="Segoe UI" w:cs="Segoe UI"/>
          <w:color w:val="333333"/>
        </w:rPr>
        <w:t>Фаза 2. Набор базы пеленгования</w:t>
      </w:r>
    </w:p>
    <w:p w:rsidR="00192D79" w:rsidRDefault="00192D79" w:rsidP="00192D79">
      <w:pPr>
        <w:pStyle w:val="a3"/>
        <w:shd w:val="clear" w:color="auto" w:fill="F8F9FA"/>
        <w:rPr>
          <w:rFonts w:ascii="Segoe UI" w:hAnsi="Segoe UI" w:cs="Segoe UI"/>
          <w:color w:val="333333"/>
        </w:rPr>
      </w:pPr>
      <w:r>
        <w:rPr>
          <w:rFonts w:ascii="Segoe UI" w:hAnsi="Segoe UI" w:cs="Segoe UI"/>
          <w:color w:val="333333"/>
        </w:rPr>
        <w:t>Выполняется манёвр разворота на угол \( \Delta\psi \) в горизонтальной плоскости.</w:t>
      </w:r>
    </w:p>
    <w:p w:rsidR="00192D79" w:rsidRDefault="00192D79" w:rsidP="00192D79">
      <w:pPr>
        <w:pStyle w:val="4"/>
        <w:shd w:val="clear" w:color="auto" w:fill="F8F9FA"/>
        <w:rPr>
          <w:rFonts w:ascii="Segoe UI" w:eastAsia="Times New Roman" w:hAnsi="Segoe UI" w:cs="Segoe UI"/>
          <w:color w:val="333333"/>
        </w:rPr>
      </w:pPr>
      <w:r>
        <w:rPr>
          <w:rFonts w:ascii="Segoe UI" w:eastAsia="Times New Roman" w:hAnsi="Segoe UI" w:cs="Segoe UI"/>
          <w:color w:val="333333"/>
        </w:rPr>
        <w:t>Уравнения манёвра:</w:t>
      </w:r>
    </w:p>
    <w:p w:rsidR="00192D79" w:rsidRDefault="00192D79" w:rsidP="00192D79">
      <w:pPr>
        <w:shd w:val="clear" w:color="auto" w:fill="F8F9FA"/>
        <w:jc w:val="center"/>
        <w:rPr>
          <w:rFonts w:ascii="Segoe UI" w:eastAsia="Times New Roman" w:hAnsi="Segoe UI" w:cs="Segoe UI"/>
          <w:color w:val="333333"/>
        </w:rPr>
      </w:pPr>
      <w:r>
        <w:rPr>
          <w:rFonts w:ascii="Segoe UI" w:eastAsia="Times New Roman" w:hAnsi="Segoe UI" w:cs="Segoe UI"/>
          <w:color w:val="333333"/>
        </w:rPr>
        <w:t xml:space="preserve">$$ \begin{cases} \frac{d\psi}{dt} = \omega_{\psi\text{max}}, \\ \frac{d\theta}{dt} = 0, \\ \frac{d\phi}{dt} = 0. \end{cases} $$ </w:t>
      </w:r>
    </w:p>
    <w:p w:rsidR="00192D79" w:rsidRDefault="00192D79" w:rsidP="00192D79">
      <w:pPr>
        <w:pStyle w:val="a3"/>
        <w:shd w:val="clear" w:color="auto" w:fill="F8F9FA"/>
        <w:rPr>
          <w:rFonts w:ascii="Segoe UI" w:hAnsi="Segoe UI" w:cs="Segoe UI"/>
          <w:color w:val="333333"/>
        </w:rPr>
      </w:pPr>
      <w:r>
        <w:rPr>
          <w:rStyle w:val="a4"/>
          <w:rFonts w:ascii="Segoe UI" w:hAnsi="Segoe UI" w:cs="Segoe UI"/>
          <w:color w:val="333333"/>
        </w:rPr>
        <w:t>Параметры манёвра:</w:t>
      </w:r>
    </w:p>
    <w:p w:rsidR="00192D79" w:rsidRDefault="00192D79" w:rsidP="00192D79">
      <w:pPr>
        <w:numPr>
          <w:ilvl w:val="0"/>
          <w:numId w:val="30"/>
        </w:numPr>
        <w:shd w:val="clear" w:color="auto" w:fill="F8F9FA"/>
        <w:spacing w:before="100" w:beforeAutospacing="1" w:after="100" w:afterAutospacing="1"/>
        <w:rPr>
          <w:rFonts w:ascii="Segoe UI" w:eastAsia="Times New Roman" w:hAnsi="Segoe UI" w:cs="Segoe UI"/>
          <w:color w:val="333333"/>
        </w:rPr>
      </w:pPr>
      <w:r>
        <w:rPr>
          <w:rFonts w:ascii="Segoe UI" w:eastAsia="Times New Roman" w:hAnsi="Segoe UI" w:cs="Segoe UI"/>
          <w:color w:val="333333"/>
        </w:rPr>
        <w:t>\( \omega_{\psi\text{max}} \) — максимальная угловая скорость разворота;</w:t>
      </w:r>
    </w:p>
    <w:p w:rsidR="00192D79" w:rsidRDefault="00192D79" w:rsidP="00192D79">
      <w:pPr>
        <w:numPr>
          <w:ilvl w:val="0"/>
          <w:numId w:val="30"/>
        </w:numPr>
        <w:shd w:val="clear" w:color="auto" w:fill="F8F9FA"/>
        <w:spacing w:before="100" w:beforeAutospacing="1" w:after="100" w:afterAutospacing="1"/>
        <w:rPr>
          <w:rFonts w:ascii="Segoe UI" w:eastAsia="Times New Roman" w:hAnsi="Segoe UI" w:cs="Segoe UI"/>
          <w:color w:val="333333"/>
        </w:rPr>
      </w:pPr>
      <w:r>
        <w:rPr>
          <w:rFonts w:ascii="Segoe UI" w:eastAsia="Times New Roman" w:hAnsi="Segoe UI" w:cs="Segoe UI"/>
          <w:color w:val="333333"/>
        </w:rPr>
        <w:t>время манёвра \( t_{\text{ман}} = \frac{\Delta\psi}{\omega_{\psi\text{max}}} \);</w:t>
      </w:r>
    </w:p>
    <w:p w:rsidR="00192D79" w:rsidRDefault="00192D79" w:rsidP="00192D79">
      <w:pPr>
        <w:numPr>
          <w:ilvl w:val="0"/>
          <w:numId w:val="30"/>
        </w:numPr>
        <w:shd w:val="clear" w:color="auto" w:fill="F8F9FA"/>
        <w:spacing w:before="100" w:beforeAutospacing="1" w:after="100" w:afterAutospacing="1"/>
        <w:rPr>
          <w:rFonts w:ascii="Segoe UI" w:eastAsia="Times New Roman" w:hAnsi="Segoe UI" w:cs="Segoe UI"/>
          <w:color w:val="333333"/>
        </w:rPr>
      </w:pPr>
      <w:r>
        <w:rPr>
          <w:rFonts w:ascii="Segoe UI" w:eastAsia="Times New Roman" w:hAnsi="Segoe UI" w:cs="Segoe UI"/>
          <w:color w:val="333333"/>
        </w:rPr>
        <w:t>после манёвра фиксируется новый угол визирования \( \psi_{\text{нов}} \).</w:t>
      </w:r>
    </w:p>
    <w:p w:rsidR="00192D79" w:rsidRDefault="00192D79" w:rsidP="00192D79">
      <w:pPr>
        <w:pStyle w:val="3"/>
        <w:shd w:val="clear" w:color="auto" w:fill="F8F9FA"/>
        <w:rPr>
          <w:rFonts w:ascii="Segoe UI" w:eastAsia="Times New Roman" w:hAnsi="Segoe UI" w:cs="Segoe UI"/>
          <w:color w:val="333333"/>
        </w:rPr>
      </w:pPr>
      <w:r>
        <w:rPr>
          <w:rFonts w:ascii="Segoe UI" w:eastAsia="Times New Roman" w:hAnsi="Segoe UI" w:cs="Segoe UI"/>
          <w:color w:val="333333"/>
        </w:rPr>
        <w:t>Фаза 3. Предварительное сближение</w:t>
      </w:r>
    </w:p>
    <w:p w:rsidR="00192D79" w:rsidRDefault="00192D79" w:rsidP="00192D79">
      <w:pPr>
        <w:pStyle w:val="a3"/>
        <w:shd w:val="clear" w:color="auto" w:fill="F8F9FA"/>
        <w:rPr>
          <w:rFonts w:ascii="Segoe UI" w:hAnsi="Segoe UI" w:cs="Segoe UI"/>
          <w:color w:val="333333"/>
        </w:rPr>
      </w:pPr>
      <w:r>
        <w:rPr>
          <w:rFonts w:ascii="Segoe UI" w:hAnsi="Segoe UI" w:cs="Segoe UI"/>
          <w:color w:val="333333"/>
        </w:rPr>
        <w:t>Полёт по курсу с отклонением \( \delta \) от направления на цель.</w:t>
      </w:r>
    </w:p>
    <w:p w:rsidR="00192D79" w:rsidRDefault="00192D79" w:rsidP="00192D79">
      <w:pPr>
        <w:pStyle w:val="4"/>
        <w:shd w:val="clear" w:color="auto" w:fill="F8F9FA"/>
        <w:rPr>
          <w:rFonts w:ascii="Segoe UI" w:eastAsia="Times New Roman" w:hAnsi="Segoe UI" w:cs="Segoe UI"/>
          <w:color w:val="333333"/>
        </w:rPr>
      </w:pPr>
      <w:r>
        <w:rPr>
          <w:rFonts w:ascii="Segoe UI" w:eastAsia="Times New Roman" w:hAnsi="Segoe UI" w:cs="Segoe UI"/>
          <w:color w:val="333333"/>
        </w:rPr>
        <w:t>Расчёт курса:</w:t>
      </w:r>
    </w:p>
    <w:p w:rsidR="00192D79" w:rsidRDefault="00192D79" w:rsidP="00192D79">
      <w:pPr>
        <w:shd w:val="clear" w:color="auto" w:fill="F8F9FA"/>
        <w:jc w:val="center"/>
        <w:rPr>
          <w:rFonts w:ascii="Segoe UI" w:eastAsia="Times New Roman" w:hAnsi="Segoe UI" w:cs="Segoe UI"/>
          <w:color w:val="333333"/>
        </w:rPr>
      </w:pPr>
      <w:r>
        <w:rPr>
          <w:rFonts w:ascii="Segoe UI" w:eastAsia="Times New Roman" w:hAnsi="Segoe UI" w:cs="Segoe UI"/>
          <w:color w:val="333333"/>
        </w:rPr>
        <w:t xml:space="preserve">$$ \begin{cases} \psi_{\text{курс}} = \psi_{\text{цель}} + \delta, \\ \theta_{\text{курс}} = \theta_{\text{цель}}, \end{cases} $$ </w:t>
      </w:r>
    </w:p>
    <w:p w:rsidR="00192D79" w:rsidRDefault="00192D79" w:rsidP="00192D79">
      <w:pPr>
        <w:pStyle w:val="a3"/>
        <w:shd w:val="clear" w:color="auto" w:fill="F8F9FA"/>
        <w:rPr>
          <w:rFonts w:ascii="Segoe UI" w:hAnsi="Segoe UI" w:cs="Segoe UI"/>
          <w:color w:val="333333"/>
        </w:rPr>
      </w:pPr>
      <w:r>
        <w:rPr>
          <w:rFonts w:ascii="Segoe UI" w:hAnsi="Segoe UI" w:cs="Segoe UI"/>
          <w:color w:val="333333"/>
        </w:rPr>
        <w:t>где:</w:t>
      </w:r>
    </w:p>
    <w:p w:rsidR="00192D79" w:rsidRDefault="00192D79" w:rsidP="00192D79">
      <w:pPr>
        <w:numPr>
          <w:ilvl w:val="0"/>
          <w:numId w:val="31"/>
        </w:numPr>
        <w:shd w:val="clear" w:color="auto" w:fill="F8F9FA"/>
        <w:spacing w:before="100" w:beforeAutospacing="1" w:after="100" w:afterAutospacing="1"/>
        <w:rPr>
          <w:rFonts w:ascii="Segoe UI" w:eastAsia="Times New Roman" w:hAnsi="Segoe UI" w:cs="Segoe UI"/>
          <w:color w:val="333333"/>
        </w:rPr>
      </w:pPr>
      <w:r>
        <w:rPr>
          <w:rFonts w:ascii="Segoe UI" w:eastAsia="Times New Roman" w:hAnsi="Segoe UI" w:cs="Segoe UI"/>
          <w:color w:val="333333"/>
        </w:rPr>
        <w:lastRenderedPageBreak/>
        <w:t>\( \psi_{\text{цель}} = \arctan2(-(z_s - z), (x_s - x)) \) — текущий угол рыскания на цель;</w:t>
      </w:r>
    </w:p>
    <w:p w:rsidR="00192D79" w:rsidRDefault="00192D79" w:rsidP="00192D79">
      <w:pPr>
        <w:numPr>
          <w:ilvl w:val="0"/>
          <w:numId w:val="31"/>
        </w:numPr>
        <w:shd w:val="clear" w:color="auto" w:fill="F8F9FA"/>
        <w:spacing w:before="100" w:beforeAutospacing="1" w:after="100" w:afterAutospacing="1"/>
        <w:rPr>
          <w:rFonts w:ascii="Segoe UI" w:eastAsia="Times New Roman" w:hAnsi="Segoe UI" w:cs="Segoe UI"/>
          <w:color w:val="333333"/>
        </w:rPr>
      </w:pPr>
      <w:r>
        <w:rPr>
          <w:rFonts w:ascii="Segoe UI" w:eastAsia="Times New Roman" w:hAnsi="Segoe UI" w:cs="Segoe UI"/>
          <w:color w:val="333333"/>
        </w:rPr>
        <w:t>\( \theta_{\text{цель}} = \arcsin\left(\frac{y_s - y}{R}\right) \) — текущий угол тангажа на цель.</w:t>
      </w:r>
    </w:p>
    <w:p w:rsidR="00192D79" w:rsidRDefault="00192D79" w:rsidP="00192D79">
      <w:pPr>
        <w:pStyle w:val="4"/>
        <w:shd w:val="clear" w:color="auto" w:fill="F8F9FA"/>
        <w:rPr>
          <w:rFonts w:ascii="Segoe UI" w:eastAsia="Times New Roman" w:hAnsi="Segoe UI" w:cs="Segoe UI"/>
          <w:color w:val="333333"/>
        </w:rPr>
      </w:pPr>
      <w:r>
        <w:rPr>
          <w:rFonts w:ascii="Segoe UI" w:eastAsia="Times New Roman" w:hAnsi="Segoe UI" w:cs="Segoe UI"/>
          <w:color w:val="333333"/>
        </w:rPr>
        <w:t>Уравнения движения:</w:t>
      </w:r>
    </w:p>
    <w:p w:rsidR="00192D79" w:rsidRDefault="00192D79" w:rsidP="00192D79">
      <w:pPr>
        <w:shd w:val="clear" w:color="auto" w:fill="F8F9FA"/>
        <w:jc w:val="center"/>
        <w:rPr>
          <w:rFonts w:ascii="Segoe UI" w:eastAsia="Times New Roman" w:hAnsi="Segoe UI" w:cs="Segoe UI"/>
          <w:color w:val="333333"/>
        </w:rPr>
      </w:pPr>
      <w:r>
        <w:rPr>
          <w:rFonts w:ascii="Segoe UI" w:eastAsia="Times New Roman" w:hAnsi="Segoe UI" w:cs="Segoe UI"/>
          <w:color w:val="333333"/>
        </w:rPr>
        <w:t xml:space="preserve">$$ \begin{cases} \frac{dx}{dt} = V \cdot \cos\theta_{\text{курс}} \cdot \cos\psi_{\text{курс}}, \\ \frac{dy}{dt} = V \cdot \sin\theta_{\text{курс}}, \\ \frac{dz}{dt} = -V \cdot \cos\theta_{\text{курс}} \cdot \sin\psi_{\text{курс}}. \end{cases} $$ </w:t>
      </w:r>
    </w:p>
    <w:p w:rsidR="00192D79" w:rsidRDefault="00192D79" w:rsidP="00192D79">
      <w:pPr>
        <w:pStyle w:val="a3"/>
        <w:shd w:val="clear" w:color="auto" w:fill="F8F9FA"/>
        <w:rPr>
          <w:rFonts w:ascii="Segoe UI" w:hAnsi="Segoe UI" w:cs="Segoe UI"/>
          <w:color w:val="333333"/>
        </w:rPr>
      </w:pPr>
      <w:r>
        <w:rPr>
          <w:rStyle w:val="a4"/>
          <w:rFonts w:ascii="Segoe UI" w:hAnsi="Segoe UI" w:cs="Segoe UI"/>
          <w:color w:val="333333"/>
        </w:rPr>
        <w:t>Условие перехода к фазе 4:</w:t>
      </w:r>
    </w:p>
    <w:p w:rsidR="00192D79" w:rsidRDefault="00192D79" w:rsidP="00192D79">
      <w:pPr>
        <w:numPr>
          <w:ilvl w:val="0"/>
          <w:numId w:val="32"/>
        </w:numPr>
        <w:shd w:val="clear" w:color="auto" w:fill="F8F9FA"/>
        <w:spacing w:before="100" w:beforeAutospacing="1" w:after="100" w:afterAutospacing="1"/>
        <w:rPr>
          <w:rFonts w:ascii="Segoe UI" w:eastAsia="Times New Roman" w:hAnsi="Segoe UI" w:cs="Segoe UI"/>
          <w:color w:val="333333"/>
        </w:rPr>
      </w:pPr>
      <w:r>
        <w:rPr>
          <w:rFonts w:ascii="Segoe UI" w:eastAsia="Times New Roman" w:hAnsi="Segoe UI" w:cs="Segoe UI"/>
          <w:color w:val="333333"/>
        </w:rPr>
        <w:t>выполнено \( N \) измерений пеленга;</w:t>
      </w:r>
    </w:p>
    <w:p w:rsidR="00192D79" w:rsidRDefault="00192D79" w:rsidP="00192D79">
      <w:pPr>
        <w:numPr>
          <w:ilvl w:val="0"/>
          <w:numId w:val="32"/>
        </w:numPr>
        <w:shd w:val="clear" w:color="auto" w:fill="F8F9FA"/>
        <w:spacing w:before="100" w:beforeAutospacing="1" w:after="100" w:afterAutospacing="1"/>
        <w:rPr>
          <w:rFonts w:ascii="Segoe UI" w:eastAsia="Times New Roman" w:hAnsi="Segoe UI" w:cs="Segoe UI"/>
          <w:color w:val="333333"/>
        </w:rPr>
      </w:pPr>
      <w:r>
        <w:rPr>
          <w:rFonts w:ascii="Segoe UI" w:eastAsia="Times New Roman" w:hAnsi="Segoe UI" w:cs="Segoe UI"/>
          <w:color w:val="333333"/>
        </w:rPr>
        <w:t>точность пеленгации \( \sigma_{\text{пеленг}} \leq \sigma_{\text{доп}} \).</w:t>
      </w:r>
    </w:p>
    <w:p w:rsidR="00192D79" w:rsidRDefault="00192D79" w:rsidP="00192D79">
      <w:pPr>
        <w:pStyle w:val="3"/>
        <w:shd w:val="clear" w:color="auto" w:fill="F8F9FA"/>
        <w:rPr>
          <w:rFonts w:ascii="Segoe UI" w:eastAsia="Times New Roman" w:hAnsi="Segoe UI" w:cs="Segoe UI"/>
          <w:color w:val="333333"/>
        </w:rPr>
      </w:pPr>
      <w:r>
        <w:rPr>
          <w:rFonts w:ascii="Segoe UI" w:eastAsia="Times New Roman" w:hAnsi="Segoe UI" w:cs="Segoe UI"/>
          <w:color w:val="333333"/>
        </w:rPr>
        <w:t>Фаза 4. Финальное наведение</w:t>
      </w:r>
    </w:p>
    <w:p w:rsidR="00192D79" w:rsidRDefault="00192D79" w:rsidP="00192D79">
      <w:pPr>
        <w:pStyle w:val="a3"/>
        <w:shd w:val="clear" w:color="auto" w:fill="F8F9FA"/>
        <w:rPr>
          <w:rFonts w:ascii="Segoe UI" w:hAnsi="Segoe UI" w:cs="Segoe UI"/>
          <w:color w:val="333333"/>
        </w:rPr>
      </w:pPr>
      <w:r>
        <w:rPr>
          <w:rFonts w:ascii="Segoe UI" w:hAnsi="Segoe UI" w:cs="Segoe UI"/>
          <w:color w:val="333333"/>
        </w:rPr>
        <w:t>Манёвр и ускорение для выхода на цель.</w:t>
      </w:r>
    </w:p>
    <w:p w:rsidR="00192D79" w:rsidRDefault="00192D79" w:rsidP="00192D79">
      <w:pPr>
        <w:pStyle w:val="4"/>
        <w:shd w:val="clear" w:color="auto" w:fill="F8F9FA"/>
        <w:rPr>
          <w:rFonts w:ascii="Segoe UI" w:eastAsia="Times New Roman" w:hAnsi="Segoe UI" w:cs="Segoe UI"/>
          <w:color w:val="333333"/>
        </w:rPr>
      </w:pPr>
      <w:r>
        <w:rPr>
          <w:rFonts w:ascii="Segoe UI" w:eastAsia="Times New Roman" w:hAnsi="Segoe UI" w:cs="Segoe UI"/>
          <w:color w:val="333333"/>
        </w:rPr>
        <w:t>1. Расчёт требуемого ускорения:</w:t>
      </w:r>
    </w:p>
    <w:p w:rsidR="00192D79" w:rsidRDefault="00192D79" w:rsidP="00192D79">
      <w:pPr>
        <w:shd w:val="clear" w:color="auto" w:fill="F8F9FA"/>
        <w:jc w:val="center"/>
        <w:rPr>
          <w:rFonts w:ascii="Segoe UI" w:eastAsia="Times New Roman" w:hAnsi="Segoe UI" w:cs="Segoe UI"/>
          <w:color w:val="333333"/>
        </w:rPr>
      </w:pPr>
      <w:r>
        <w:rPr>
          <w:rFonts w:ascii="Segoe UI" w:eastAsia="Times New Roman" w:hAnsi="Segoe UI" w:cs="Segoe UI"/>
          <w:color w:val="333333"/>
        </w:rPr>
        <w:t xml:space="preserve">$$ a_{\text{треб}} = K_d \cdot R + K_v \cdot (\mathbf{V}_{\text{цель}} - \mathbf{V}), $$ </w:t>
      </w:r>
    </w:p>
    <w:p w:rsidR="00192D79" w:rsidRDefault="00192D79" w:rsidP="00192D79">
      <w:pPr>
        <w:pStyle w:val="a3"/>
        <w:shd w:val="clear" w:color="auto" w:fill="F8F9FA"/>
        <w:rPr>
          <w:rFonts w:ascii="Segoe UI" w:hAnsi="Segoe UI" w:cs="Segoe UI"/>
          <w:color w:val="333333"/>
        </w:rPr>
      </w:pPr>
      <w:r>
        <w:rPr>
          <w:rFonts w:ascii="Segoe UI" w:hAnsi="Segoe UI" w:cs="Segoe UI"/>
          <w:color w:val="333333"/>
        </w:rPr>
        <w:t>где:</w:t>
      </w:r>
    </w:p>
    <w:p w:rsidR="00192D79" w:rsidRDefault="00192D79" w:rsidP="00192D79">
      <w:pPr>
        <w:numPr>
          <w:ilvl w:val="0"/>
          <w:numId w:val="33"/>
        </w:numPr>
        <w:shd w:val="clear" w:color="auto" w:fill="F8F9FA"/>
        <w:spacing w:before="100" w:beforeAutospacing="1" w:after="100" w:afterAutospacing="1"/>
        <w:rPr>
          <w:rFonts w:ascii="Segoe UI" w:eastAsia="Times New Roman" w:hAnsi="Segoe UI" w:cs="Segoe UI"/>
          <w:color w:val="333333"/>
        </w:rPr>
      </w:pPr>
      <w:r>
        <w:rPr>
          <w:rFonts w:ascii="Segoe UI" w:eastAsia="Times New Roman" w:hAnsi="Segoe UI" w:cs="Segoe UI"/>
          <w:color w:val="333333"/>
        </w:rPr>
        <w:t>\( K_d \), \( K_v \) — коэффициенты управления;</w:t>
      </w:r>
    </w:p>
    <w:p w:rsidR="00192D79" w:rsidRDefault="00192D79" w:rsidP="00192D79">
      <w:pPr>
        <w:numPr>
          <w:ilvl w:val="0"/>
          <w:numId w:val="33"/>
        </w:numPr>
        <w:shd w:val="clear" w:color="auto" w:fill="F8F9FA"/>
        <w:spacing w:before="100" w:beforeAutospacing="1" w:after="100" w:afterAutospacing="1"/>
        <w:rPr>
          <w:rFonts w:ascii="Segoe UI" w:eastAsia="Times New Roman" w:hAnsi="Segoe UI" w:cs="Segoe UI"/>
          <w:color w:val="333333"/>
        </w:rPr>
      </w:pPr>
      <w:r>
        <w:rPr>
          <w:rFonts w:ascii="Segoe UI" w:eastAsia="Times New Roman" w:hAnsi="Segoe UI" w:cs="Segoe UI"/>
          <w:color w:val="333333"/>
        </w:rPr>
        <w:t>\( R \) — расстояние до цели;</w:t>
      </w:r>
    </w:p>
    <w:p w:rsidR="00192D79" w:rsidRDefault="00192D79" w:rsidP="00192D79">
      <w:pPr>
        <w:numPr>
          <w:ilvl w:val="0"/>
          <w:numId w:val="33"/>
        </w:numPr>
        <w:shd w:val="clear" w:color="auto" w:fill="F8F9FA"/>
        <w:spacing w:before="100" w:beforeAutospacing="1" w:after="100" w:afterAutospacing="1"/>
        <w:rPr>
          <w:rFonts w:ascii="Segoe UI" w:eastAsia="Times New Roman" w:hAnsi="Segoe UI" w:cs="Segoe UI"/>
          <w:color w:val="333333"/>
        </w:rPr>
      </w:pPr>
      <w:r>
        <w:rPr>
          <w:rFonts w:ascii="Segoe UI" w:eastAsia="Times New Roman" w:hAnsi="Segoe UI" w:cs="Segoe UI"/>
          <w:color w:val="333333"/>
        </w:rPr>
        <w:t>\( \mathbf{V}_{\text{цель}} \) — скорость цели (если цель подвижна);</w:t>
      </w:r>
    </w:p>
    <w:p w:rsidR="00192D79" w:rsidRDefault="00192D79" w:rsidP="00192D79">
      <w:pPr>
        <w:numPr>
          <w:ilvl w:val="0"/>
          <w:numId w:val="33"/>
        </w:numPr>
        <w:shd w:val="clear" w:color="auto" w:fill="F8F9FA"/>
        <w:spacing w:before="100" w:beforeAutospacing="1" w:after="100" w:afterAutospacing="1"/>
        <w:rPr>
          <w:rFonts w:ascii="Segoe UI" w:eastAsia="Times New Roman" w:hAnsi="Segoe UI" w:cs="Segoe UI"/>
          <w:color w:val="333333"/>
        </w:rPr>
      </w:pPr>
      <w:r>
        <w:rPr>
          <w:rFonts w:ascii="Segoe UI" w:eastAsia="Times New Roman" w:hAnsi="Segoe UI" w:cs="Segoe UI"/>
          <w:color w:val="333333"/>
        </w:rPr>
        <w:t>\( \mathbf{V} \) — скорость ракеты.</w:t>
      </w:r>
    </w:p>
    <w:p w:rsidR="00192D79" w:rsidRDefault="00192D79" w:rsidP="00192D79">
      <w:pPr>
        <w:pStyle w:val="4"/>
        <w:shd w:val="clear" w:color="auto" w:fill="F8F9FA"/>
        <w:rPr>
          <w:rFonts w:ascii="Segoe UI" w:eastAsia="Times New Roman" w:hAnsi="Segoe UI" w:cs="Segoe UI"/>
          <w:color w:val="333333"/>
        </w:rPr>
      </w:pPr>
      <w:r>
        <w:rPr>
          <w:rFonts w:ascii="Segoe UI" w:eastAsia="Times New Roman" w:hAnsi="Segoe UI" w:cs="Segoe UI"/>
          <w:color w:val="333333"/>
        </w:rPr>
        <w:t>2. Изменение углов ориентации:</w:t>
      </w:r>
    </w:p>
    <w:p w:rsidR="00192D79" w:rsidRDefault="00192D79" w:rsidP="00192D79">
      <w:pPr>
        <w:shd w:val="clear" w:color="auto" w:fill="F8F9FA"/>
        <w:jc w:val="center"/>
        <w:rPr>
          <w:rFonts w:ascii="Segoe UI" w:eastAsia="Times New Roman" w:hAnsi="Segoe UI" w:cs="Segoe UI"/>
          <w:color w:val="333333"/>
        </w:rPr>
      </w:pPr>
      <w:r>
        <w:rPr>
          <w:rFonts w:ascii="Segoe UI" w:eastAsia="Times New Roman" w:hAnsi="Segoe UI" w:cs="Segoe UI"/>
          <w:color w:val="333333"/>
        </w:rPr>
        <w:t xml:space="preserve">$$ \begin{cases} \frac{d\theta}{dt} = K_\theta \cdot (\theta_{\text{цель}} - \theta), \\ \frac{d\psi}{dt} = K_\psi \cdot (\psi_{\text{цель}} - \psi), \end{cases} $$ </w:t>
      </w:r>
    </w:p>
    <w:p w:rsidR="00192D79" w:rsidRDefault="00192D79" w:rsidP="00192D79">
      <w:pPr>
        <w:pStyle w:val="a3"/>
        <w:shd w:val="clear" w:color="auto" w:fill="F8F9FA"/>
        <w:rPr>
          <w:rFonts w:ascii="Segoe UI" w:hAnsi="Segoe UI" w:cs="Segoe UI"/>
          <w:color w:val="333333"/>
        </w:rPr>
      </w:pPr>
      <w:r>
        <w:rPr>
          <w:rFonts w:ascii="Segoe UI" w:hAnsi="Segoe UI" w:cs="Segoe UI"/>
          <w:color w:val="333333"/>
        </w:rPr>
        <w:t>где \( K_\theta \), \( K_\psi \) — коэффициенты усиления.</w:t>
      </w:r>
    </w:p>
    <w:p w:rsidR="00192D79" w:rsidRDefault="00192D79" w:rsidP="00192D79">
      <w:pPr>
        <w:pStyle w:val="4"/>
        <w:shd w:val="clear" w:color="auto" w:fill="F8F9FA"/>
        <w:rPr>
          <w:rFonts w:ascii="Segoe UI" w:eastAsia="Times New Roman" w:hAnsi="Segoe UI" w:cs="Segoe UI"/>
          <w:color w:val="333333"/>
        </w:rPr>
      </w:pPr>
      <w:r>
        <w:rPr>
          <w:rFonts w:ascii="Segoe UI" w:eastAsia="Times New Roman" w:hAnsi="Segoe UI" w:cs="Segoe UI"/>
          <w:color w:val="333333"/>
        </w:rPr>
        <w:t>3. Уравнения движения с ускорением:</w:t>
      </w:r>
    </w:p>
    <w:p w:rsidR="00192D79" w:rsidRDefault="00192D79" w:rsidP="00192D79">
      <w:pPr>
        <w:shd w:val="clear" w:color="auto" w:fill="F8F9FA"/>
        <w:jc w:val="center"/>
        <w:rPr>
          <w:rFonts w:ascii="Segoe UI" w:eastAsia="Times New Roman" w:hAnsi="Segoe UI" w:cs="Segoe UI"/>
          <w:color w:val="333333"/>
        </w:rPr>
      </w:pPr>
      <w:r>
        <w:rPr>
          <w:rFonts w:ascii="Segoe UI" w:eastAsia="Times New Roman" w:hAnsi="Segoe UI" w:cs="Segoe UI"/>
          <w:color w:val="333333"/>
        </w:rPr>
        <w:t xml:space="preserve">$$ \begin{cases} \frac{dV}{dt} = a_{\text{треб}}, \\ \frac{dx}{dt} = V_x, \quad \frac{dy}{dt} = V_y, \quad \frac{dz}{dt} = V_z, \\ \frac{dV_x}{dt} = a_{\text{треб}} \cdot \cos \theta \cdot \cos\psi, \\ \frac{dV_y}{dt} = a_{\text{треб}} \cdot \sin\theta, \\ \frac{dV_z}{dt} = -a_{\text{треб}} \cdot \cos\theta \cdot \sin\psi. \end{cases} $$ </w:t>
      </w:r>
    </w:p>
    <w:p w:rsidR="00192D79" w:rsidRDefault="00192D79" w:rsidP="00192D79">
      <w:pPr>
        <w:pStyle w:val="a3"/>
        <w:shd w:val="clear" w:color="auto" w:fill="F8F9FA"/>
        <w:rPr>
          <w:rFonts w:ascii="Segoe UI" w:hAnsi="Segoe UI" w:cs="Segoe UI"/>
          <w:color w:val="333333"/>
        </w:rPr>
      </w:pPr>
      <w:r>
        <w:rPr>
          <w:rStyle w:val="a4"/>
          <w:rFonts w:ascii="Segoe UI" w:hAnsi="Segoe UI" w:cs="Segoe UI"/>
          <w:color w:val="333333"/>
        </w:rPr>
        <w:t>Условие завершения:</w:t>
      </w:r>
      <w:r>
        <w:rPr>
          <w:rFonts w:ascii="Segoe UI" w:hAnsi="Segoe UI" w:cs="Segoe UI"/>
          <w:color w:val="333333"/>
        </w:rPr>
        <w:t xml:space="preserve"> \( R \leq R_{\text{пораж}} \), где \( R_{\text{пораж}} \) — радиус поражения цели.</w:t>
      </w:r>
    </w:p>
    <w:p w:rsidR="00192D79" w:rsidRDefault="00192D79" w:rsidP="00192D79">
      <w:pPr>
        <w:pStyle w:val="2"/>
        <w:rPr>
          <w:rFonts w:ascii="Segoe UI" w:eastAsia="Times New Roman" w:hAnsi="Segoe UI" w:cs="Segoe UI"/>
          <w:color w:val="333333"/>
        </w:rPr>
      </w:pPr>
      <w:r>
        <w:rPr>
          <w:rFonts w:ascii="Segoe UI" w:eastAsia="Times New Roman" w:hAnsi="Segoe UI" w:cs="Segoe UI"/>
          <w:color w:val="333333"/>
        </w:rPr>
        <w:lastRenderedPageBreak/>
        <w:t>Параметры модели</w:t>
      </w:r>
    </w:p>
    <w:tbl>
      <w:tblPr>
        <w:tblW w:w="5000" w:type="pct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2608"/>
        <w:gridCol w:w="3064"/>
        <w:gridCol w:w="1472"/>
        <w:gridCol w:w="2195"/>
      </w:tblGrid>
      <w:tr w:rsidR="00192D79" w:rsidTr="00CA2A2A">
        <w:trPr>
          <w:tblHeader/>
        </w:trPr>
        <w:tc>
          <w:tcPr>
            <w:tcW w:w="0" w:type="auto"/>
            <w:tcBorders>
              <w:top w:val="single" w:sz="6" w:space="0" w:color="BDC3C7"/>
              <w:left w:val="single" w:sz="6" w:space="0" w:color="BDC3C7"/>
              <w:bottom w:val="single" w:sz="6" w:space="0" w:color="BDC3C7"/>
              <w:right w:val="single" w:sz="6" w:space="0" w:color="BDC3C7"/>
            </w:tcBorders>
            <w:shd w:val="clear" w:color="auto" w:fill="ECF0F1"/>
            <w:tcMar>
              <w:top w:w="180" w:type="dxa"/>
              <w:left w:w="180" w:type="dxa"/>
              <w:bottom w:w="180" w:type="dxa"/>
              <w:right w:w="180" w:type="dxa"/>
            </w:tcMar>
            <w:vAlign w:val="center"/>
            <w:hideMark/>
          </w:tcPr>
          <w:p w:rsidR="00192D79" w:rsidRDefault="00192D79" w:rsidP="00CA2A2A">
            <w:pPr>
              <w:spacing w:before="300" w:after="300"/>
              <w:rPr>
                <w:rFonts w:ascii="Segoe UI" w:eastAsia="Times New Roman" w:hAnsi="Segoe UI" w:cs="Segoe UI"/>
                <w:b/>
                <w:bCs/>
                <w:color w:val="333333"/>
              </w:rPr>
            </w:pPr>
            <w:r>
              <w:rPr>
                <w:rFonts w:ascii="Segoe UI" w:eastAsia="Times New Roman" w:hAnsi="Segoe UI" w:cs="Segoe UI"/>
                <w:b/>
                <w:bCs/>
                <w:color w:val="333333"/>
              </w:rPr>
              <w:t>Параметр</w:t>
            </w:r>
          </w:p>
        </w:tc>
        <w:tc>
          <w:tcPr>
            <w:tcW w:w="0" w:type="auto"/>
            <w:tcBorders>
              <w:top w:val="single" w:sz="6" w:space="0" w:color="BDC3C7"/>
              <w:left w:val="single" w:sz="6" w:space="0" w:color="BDC3C7"/>
              <w:bottom w:val="single" w:sz="6" w:space="0" w:color="BDC3C7"/>
              <w:right w:val="single" w:sz="6" w:space="0" w:color="BDC3C7"/>
            </w:tcBorders>
            <w:shd w:val="clear" w:color="auto" w:fill="ECF0F1"/>
            <w:tcMar>
              <w:top w:w="180" w:type="dxa"/>
              <w:left w:w="180" w:type="dxa"/>
              <w:bottom w:w="180" w:type="dxa"/>
              <w:right w:w="180" w:type="dxa"/>
            </w:tcMar>
            <w:vAlign w:val="center"/>
            <w:hideMark/>
          </w:tcPr>
          <w:p w:rsidR="00192D79" w:rsidRDefault="00192D79" w:rsidP="00CA2A2A">
            <w:pPr>
              <w:spacing w:before="300" w:after="300"/>
              <w:rPr>
                <w:rFonts w:ascii="Segoe UI" w:eastAsia="Times New Roman" w:hAnsi="Segoe UI" w:cs="Segoe UI"/>
                <w:b/>
                <w:bCs/>
                <w:color w:val="333333"/>
              </w:rPr>
            </w:pPr>
            <w:r>
              <w:rPr>
                <w:rFonts w:ascii="Segoe UI" w:eastAsia="Times New Roman" w:hAnsi="Segoe UI" w:cs="Segoe UI"/>
                <w:b/>
                <w:bCs/>
                <w:color w:val="333333"/>
              </w:rPr>
              <w:t>Обозначение</w:t>
            </w:r>
          </w:p>
        </w:tc>
        <w:tc>
          <w:tcPr>
            <w:tcW w:w="0" w:type="auto"/>
            <w:tcBorders>
              <w:top w:val="single" w:sz="6" w:space="0" w:color="BDC3C7"/>
              <w:left w:val="single" w:sz="6" w:space="0" w:color="BDC3C7"/>
              <w:bottom w:val="single" w:sz="6" w:space="0" w:color="BDC3C7"/>
              <w:right w:val="single" w:sz="6" w:space="0" w:color="BDC3C7"/>
            </w:tcBorders>
            <w:shd w:val="clear" w:color="auto" w:fill="ECF0F1"/>
            <w:tcMar>
              <w:top w:w="180" w:type="dxa"/>
              <w:left w:w="180" w:type="dxa"/>
              <w:bottom w:w="180" w:type="dxa"/>
              <w:right w:w="180" w:type="dxa"/>
            </w:tcMar>
            <w:vAlign w:val="center"/>
            <w:hideMark/>
          </w:tcPr>
          <w:p w:rsidR="00192D79" w:rsidRDefault="00192D79" w:rsidP="00CA2A2A">
            <w:pPr>
              <w:spacing w:before="300" w:after="300"/>
              <w:rPr>
                <w:rFonts w:ascii="Segoe UI" w:eastAsia="Times New Roman" w:hAnsi="Segoe UI" w:cs="Segoe UI"/>
                <w:b/>
                <w:bCs/>
                <w:color w:val="333333"/>
              </w:rPr>
            </w:pPr>
            <w:r>
              <w:rPr>
                <w:rFonts w:ascii="Segoe UI" w:eastAsia="Times New Roman" w:hAnsi="Segoe UI" w:cs="Segoe UI"/>
                <w:b/>
                <w:bCs/>
                <w:color w:val="333333"/>
              </w:rPr>
              <w:t>Значение</w:t>
            </w:r>
          </w:p>
        </w:tc>
        <w:tc>
          <w:tcPr>
            <w:tcW w:w="0" w:type="auto"/>
            <w:tcBorders>
              <w:top w:val="single" w:sz="6" w:space="0" w:color="BDC3C7"/>
              <w:left w:val="single" w:sz="6" w:space="0" w:color="BDC3C7"/>
              <w:bottom w:val="single" w:sz="6" w:space="0" w:color="BDC3C7"/>
              <w:right w:val="single" w:sz="6" w:space="0" w:color="BDC3C7"/>
            </w:tcBorders>
            <w:shd w:val="clear" w:color="auto" w:fill="ECF0F1"/>
            <w:tcMar>
              <w:top w:w="180" w:type="dxa"/>
              <w:left w:w="180" w:type="dxa"/>
              <w:bottom w:w="180" w:type="dxa"/>
              <w:right w:w="180" w:type="dxa"/>
            </w:tcMar>
            <w:vAlign w:val="center"/>
            <w:hideMark/>
          </w:tcPr>
          <w:p w:rsidR="00192D79" w:rsidRDefault="00192D79" w:rsidP="00CA2A2A">
            <w:pPr>
              <w:spacing w:before="300" w:after="300"/>
              <w:rPr>
                <w:rFonts w:ascii="Segoe UI" w:eastAsia="Times New Roman" w:hAnsi="Segoe UI" w:cs="Segoe UI"/>
                <w:b/>
                <w:bCs/>
                <w:color w:val="333333"/>
              </w:rPr>
            </w:pPr>
            <w:r>
              <w:rPr>
                <w:rFonts w:ascii="Segoe UI" w:eastAsia="Times New Roman" w:hAnsi="Segoe UI" w:cs="Segoe UI"/>
                <w:b/>
                <w:bCs/>
                <w:color w:val="333333"/>
              </w:rPr>
              <w:t>Единицы</w:t>
            </w:r>
          </w:p>
        </w:tc>
      </w:tr>
      <w:tr w:rsidR="00192D79" w:rsidTr="00CA2A2A">
        <w:tc>
          <w:tcPr>
            <w:tcW w:w="0" w:type="auto"/>
            <w:tcBorders>
              <w:top w:val="single" w:sz="6" w:space="0" w:color="BDC3C7"/>
              <w:left w:val="single" w:sz="6" w:space="0" w:color="BDC3C7"/>
              <w:bottom w:val="single" w:sz="6" w:space="0" w:color="BDC3C7"/>
              <w:right w:val="single" w:sz="6" w:space="0" w:color="BDC3C7"/>
            </w:tcBorders>
            <w:tcMar>
              <w:top w:w="180" w:type="dxa"/>
              <w:left w:w="180" w:type="dxa"/>
              <w:bottom w:w="180" w:type="dxa"/>
              <w:right w:w="180" w:type="dxa"/>
            </w:tcMar>
            <w:vAlign w:val="center"/>
            <w:hideMark/>
          </w:tcPr>
          <w:p w:rsidR="00192D79" w:rsidRDefault="00192D79" w:rsidP="00CA2A2A">
            <w:pPr>
              <w:spacing w:before="300" w:after="300"/>
              <w:rPr>
                <w:rFonts w:ascii="Segoe UI" w:eastAsia="Times New Roman" w:hAnsi="Segoe UI" w:cs="Segoe UI"/>
                <w:color w:val="333333"/>
              </w:rPr>
            </w:pPr>
            <w:r>
              <w:rPr>
                <w:rFonts w:ascii="Segoe UI" w:eastAsia="Times New Roman" w:hAnsi="Segoe UI" w:cs="Segoe UI"/>
                <w:color w:val="333333"/>
              </w:rPr>
              <w:t>Скорость ракеты</w:t>
            </w:r>
          </w:p>
        </w:tc>
        <w:tc>
          <w:tcPr>
            <w:tcW w:w="0" w:type="auto"/>
            <w:tcBorders>
              <w:top w:val="single" w:sz="6" w:space="0" w:color="BDC3C7"/>
              <w:left w:val="single" w:sz="6" w:space="0" w:color="BDC3C7"/>
              <w:bottom w:val="single" w:sz="6" w:space="0" w:color="BDC3C7"/>
              <w:right w:val="single" w:sz="6" w:space="0" w:color="BDC3C7"/>
            </w:tcBorders>
            <w:tcMar>
              <w:top w:w="180" w:type="dxa"/>
              <w:left w:w="180" w:type="dxa"/>
              <w:bottom w:w="180" w:type="dxa"/>
              <w:right w:w="180" w:type="dxa"/>
            </w:tcMar>
            <w:vAlign w:val="center"/>
            <w:hideMark/>
          </w:tcPr>
          <w:p w:rsidR="00192D79" w:rsidRDefault="00192D79" w:rsidP="00CA2A2A">
            <w:pPr>
              <w:spacing w:before="300" w:after="300"/>
              <w:rPr>
                <w:rFonts w:ascii="Segoe UI" w:eastAsia="Times New Roman" w:hAnsi="Segoe UI" w:cs="Segoe UI"/>
                <w:color w:val="333333"/>
              </w:rPr>
            </w:pPr>
            <w:r>
              <w:rPr>
                <w:rFonts w:ascii="Segoe UI" w:eastAsia="Times New Roman" w:hAnsi="Segoe UI" w:cs="Segoe UI"/>
                <w:color w:val="333333"/>
              </w:rPr>
              <w:t>\( V \)</w:t>
            </w:r>
          </w:p>
        </w:tc>
        <w:tc>
          <w:tcPr>
            <w:tcW w:w="0" w:type="auto"/>
            <w:tcBorders>
              <w:top w:val="single" w:sz="6" w:space="0" w:color="BDC3C7"/>
              <w:left w:val="single" w:sz="6" w:space="0" w:color="BDC3C7"/>
              <w:bottom w:val="single" w:sz="6" w:space="0" w:color="BDC3C7"/>
              <w:right w:val="single" w:sz="6" w:space="0" w:color="BDC3C7"/>
            </w:tcBorders>
            <w:tcMar>
              <w:top w:w="180" w:type="dxa"/>
              <w:left w:w="180" w:type="dxa"/>
              <w:bottom w:w="180" w:type="dxa"/>
              <w:right w:w="180" w:type="dxa"/>
            </w:tcMar>
            <w:vAlign w:val="center"/>
            <w:hideMark/>
          </w:tcPr>
          <w:p w:rsidR="00192D79" w:rsidRDefault="00192D79" w:rsidP="00CA2A2A">
            <w:pPr>
              <w:spacing w:before="300" w:after="300"/>
              <w:rPr>
                <w:rFonts w:ascii="Segoe UI" w:eastAsia="Times New Roman" w:hAnsi="Segoe UI" w:cs="Segoe UI"/>
                <w:color w:val="333333"/>
              </w:rPr>
            </w:pPr>
            <w:r>
              <w:rPr>
                <w:rFonts w:ascii="Segoe UI" w:eastAsia="Times New Roman" w:hAnsi="Segoe UI" w:cs="Segoe UI"/>
                <w:color w:val="333333"/>
              </w:rPr>
              <w:t>300</w:t>
            </w:r>
          </w:p>
        </w:tc>
        <w:tc>
          <w:tcPr>
            <w:tcW w:w="0" w:type="auto"/>
            <w:tcBorders>
              <w:top w:val="single" w:sz="6" w:space="0" w:color="BDC3C7"/>
              <w:left w:val="single" w:sz="6" w:space="0" w:color="BDC3C7"/>
              <w:bottom w:val="single" w:sz="6" w:space="0" w:color="BDC3C7"/>
              <w:right w:val="single" w:sz="6" w:space="0" w:color="BDC3C7"/>
            </w:tcBorders>
            <w:tcMar>
              <w:top w:w="180" w:type="dxa"/>
              <w:left w:w="180" w:type="dxa"/>
              <w:bottom w:w="180" w:type="dxa"/>
              <w:right w:w="180" w:type="dxa"/>
            </w:tcMar>
            <w:vAlign w:val="center"/>
            <w:hideMark/>
          </w:tcPr>
          <w:p w:rsidR="00192D79" w:rsidRDefault="00192D79" w:rsidP="00CA2A2A">
            <w:pPr>
              <w:spacing w:before="300" w:after="300"/>
              <w:rPr>
                <w:rFonts w:ascii="Segoe UI" w:eastAsia="Times New Roman" w:hAnsi="Segoe UI" w:cs="Segoe UI"/>
                <w:color w:val="333333"/>
              </w:rPr>
            </w:pPr>
            <w:r>
              <w:rPr>
                <w:rFonts w:ascii="Segoe UI" w:eastAsia="Times New Roman" w:hAnsi="Segoe UI" w:cs="Segoe UI"/>
                <w:color w:val="333333"/>
              </w:rPr>
              <w:t>м/с</w:t>
            </w:r>
          </w:p>
        </w:tc>
      </w:tr>
      <w:tr w:rsidR="00192D79" w:rsidTr="00CA2A2A">
        <w:tc>
          <w:tcPr>
            <w:tcW w:w="0" w:type="auto"/>
            <w:tcBorders>
              <w:top w:val="single" w:sz="6" w:space="0" w:color="BDC3C7"/>
              <w:left w:val="single" w:sz="6" w:space="0" w:color="BDC3C7"/>
              <w:bottom w:val="single" w:sz="6" w:space="0" w:color="BDC3C7"/>
              <w:right w:val="single" w:sz="6" w:space="0" w:color="BDC3C7"/>
            </w:tcBorders>
            <w:tcMar>
              <w:top w:w="180" w:type="dxa"/>
              <w:left w:w="180" w:type="dxa"/>
              <w:bottom w:w="180" w:type="dxa"/>
              <w:right w:w="180" w:type="dxa"/>
            </w:tcMar>
            <w:vAlign w:val="center"/>
            <w:hideMark/>
          </w:tcPr>
          <w:p w:rsidR="00192D79" w:rsidRDefault="00192D79" w:rsidP="00CA2A2A">
            <w:pPr>
              <w:spacing w:before="300" w:after="300"/>
              <w:rPr>
                <w:rFonts w:ascii="Segoe UI" w:eastAsia="Times New Roman" w:hAnsi="Segoe UI" w:cs="Segoe UI"/>
                <w:color w:val="333333"/>
              </w:rPr>
            </w:pPr>
            <w:r>
              <w:rPr>
                <w:rFonts w:ascii="Segoe UI" w:eastAsia="Times New Roman" w:hAnsi="Segoe UI" w:cs="Segoe UI"/>
                <w:color w:val="333333"/>
              </w:rPr>
              <w:t>Радиус обнаружения</w:t>
            </w:r>
          </w:p>
        </w:tc>
        <w:tc>
          <w:tcPr>
            <w:tcW w:w="0" w:type="auto"/>
            <w:tcBorders>
              <w:top w:val="single" w:sz="6" w:space="0" w:color="BDC3C7"/>
              <w:left w:val="single" w:sz="6" w:space="0" w:color="BDC3C7"/>
              <w:bottom w:val="single" w:sz="6" w:space="0" w:color="BDC3C7"/>
              <w:right w:val="single" w:sz="6" w:space="0" w:color="BDC3C7"/>
            </w:tcBorders>
            <w:tcMar>
              <w:top w:w="180" w:type="dxa"/>
              <w:left w:w="180" w:type="dxa"/>
              <w:bottom w:w="180" w:type="dxa"/>
              <w:right w:w="180" w:type="dxa"/>
            </w:tcMar>
            <w:vAlign w:val="center"/>
            <w:hideMark/>
          </w:tcPr>
          <w:p w:rsidR="00192D79" w:rsidRDefault="00192D79" w:rsidP="00CA2A2A">
            <w:pPr>
              <w:spacing w:before="300" w:after="300"/>
              <w:rPr>
                <w:rFonts w:ascii="Segoe UI" w:eastAsia="Times New Roman" w:hAnsi="Segoe UI" w:cs="Segoe UI"/>
                <w:color w:val="333333"/>
              </w:rPr>
            </w:pPr>
            <w:r>
              <w:rPr>
                <w:rFonts w:ascii="Segoe UI" w:eastAsia="Times New Roman" w:hAnsi="Segoe UI" w:cs="Segoe UI"/>
                <w:color w:val="333333"/>
              </w:rPr>
              <w:t>\( R_{\text{обн}} \)</w:t>
            </w:r>
          </w:p>
        </w:tc>
        <w:tc>
          <w:tcPr>
            <w:tcW w:w="0" w:type="auto"/>
            <w:tcBorders>
              <w:top w:val="single" w:sz="6" w:space="0" w:color="BDC3C7"/>
              <w:left w:val="single" w:sz="6" w:space="0" w:color="BDC3C7"/>
              <w:bottom w:val="single" w:sz="6" w:space="0" w:color="BDC3C7"/>
              <w:right w:val="single" w:sz="6" w:space="0" w:color="BDC3C7"/>
            </w:tcBorders>
            <w:tcMar>
              <w:top w:w="180" w:type="dxa"/>
              <w:left w:w="180" w:type="dxa"/>
              <w:bottom w:w="180" w:type="dxa"/>
              <w:right w:w="180" w:type="dxa"/>
            </w:tcMar>
            <w:vAlign w:val="center"/>
            <w:hideMark/>
          </w:tcPr>
          <w:p w:rsidR="00192D79" w:rsidRDefault="00192D79" w:rsidP="00CA2A2A">
            <w:pPr>
              <w:spacing w:before="300" w:after="300"/>
              <w:rPr>
                <w:rFonts w:ascii="Segoe UI" w:eastAsia="Times New Roman" w:hAnsi="Segoe UI" w:cs="Segoe UI"/>
                <w:color w:val="333333"/>
              </w:rPr>
            </w:pPr>
            <w:r>
              <w:rPr>
                <w:rFonts w:ascii="Segoe UI" w:eastAsia="Times New Roman" w:hAnsi="Segoe UI" w:cs="Segoe UI"/>
                <w:color w:val="333333"/>
              </w:rPr>
              <w:t>10 000</w:t>
            </w:r>
          </w:p>
        </w:tc>
        <w:tc>
          <w:tcPr>
            <w:tcW w:w="0" w:type="auto"/>
            <w:tcBorders>
              <w:top w:val="single" w:sz="6" w:space="0" w:color="BDC3C7"/>
              <w:left w:val="single" w:sz="6" w:space="0" w:color="BDC3C7"/>
              <w:bottom w:val="single" w:sz="6" w:space="0" w:color="BDC3C7"/>
              <w:right w:val="single" w:sz="6" w:space="0" w:color="BDC3C7"/>
            </w:tcBorders>
            <w:tcMar>
              <w:top w:w="180" w:type="dxa"/>
              <w:left w:w="180" w:type="dxa"/>
              <w:bottom w:w="180" w:type="dxa"/>
              <w:right w:w="180" w:type="dxa"/>
            </w:tcMar>
            <w:vAlign w:val="center"/>
            <w:hideMark/>
          </w:tcPr>
          <w:p w:rsidR="00192D79" w:rsidRDefault="00192D79" w:rsidP="00CA2A2A">
            <w:pPr>
              <w:spacing w:before="300" w:after="300"/>
              <w:rPr>
                <w:rFonts w:ascii="Segoe UI" w:eastAsia="Times New Roman" w:hAnsi="Segoe UI" w:cs="Segoe UI"/>
                <w:color w:val="333333"/>
              </w:rPr>
            </w:pPr>
            <w:r>
              <w:rPr>
                <w:rFonts w:ascii="Segoe UI" w:eastAsia="Times New Roman" w:hAnsi="Segoe UI" w:cs="Segoe UI"/>
                <w:color w:val="333333"/>
              </w:rPr>
              <w:t>м</w:t>
            </w:r>
          </w:p>
        </w:tc>
      </w:tr>
      <w:tr w:rsidR="00192D79" w:rsidTr="00CA2A2A">
        <w:tc>
          <w:tcPr>
            <w:tcW w:w="0" w:type="auto"/>
            <w:tcBorders>
              <w:top w:val="single" w:sz="6" w:space="0" w:color="BDC3C7"/>
              <w:left w:val="single" w:sz="6" w:space="0" w:color="BDC3C7"/>
              <w:bottom w:val="single" w:sz="6" w:space="0" w:color="BDC3C7"/>
              <w:right w:val="single" w:sz="6" w:space="0" w:color="BDC3C7"/>
            </w:tcBorders>
            <w:tcMar>
              <w:top w:w="180" w:type="dxa"/>
              <w:left w:w="180" w:type="dxa"/>
              <w:bottom w:w="180" w:type="dxa"/>
              <w:right w:w="180" w:type="dxa"/>
            </w:tcMar>
            <w:vAlign w:val="center"/>
            <w:hideMark/>
          </w:tcPr>
          <w:p w:rsidR="00192D79" w:rsidRDefault="00192D79" w:rsidP="00CA2A2A">
            <w:pPr>
              <w:spacing w:before="300" w:after="300"/>
              <w:rPr>
                <w:rFonts w:ascii="Segoe UI" w:eastAsia="Times New Roman" w:hAnsi="Segoe UI" w:cs="Segoe UI"/>
                <w:color w:val="333333"/>
              </w:rPr>
            </w:pPr>
            <w:r>
              <w:rPr>
                <w:rFonts w:ascii="Segoe UI" w:eastAsia="Times New Roman" w:hAnsi="Segoe UI" w:cs="Segoe UI"/>
                <w:color w:val="333333"/>
              </w:rPr>
              <w:t>Угол разворота для базы</w:t>
            </w:r>
          </w:p>
        </w:tc>
        <w:tc>
          <w:tcPr>
            <w:tcW w:w="0" w:type="auto"/>
            <w:tcBorders>
              <w:top w:val="single" w:sz="6" w:space="0" w:color="BDC3C7"/>
              <w:left w:val="single" w:sz="6" w:space="0" w:color="BDC3C7"/>
              <w:bottom w:val="single" w:sz="6" w:space="0" w:color="BDC3C7"/>
              <w:right w:val="single" w:sz="6" w:space="0" w:color="BDC3C7"/>
            </w:tcBorders>
            <w:tcMar>
              <w:top w:w="180" w:type="dxa"/>
              <w:left w:w="180" w:type="dxa"/>
              <w:bottom w:w="180" w:type="dxa"/>
              <w:right w:w="180" w:type="dxa"/>
            </w:tcMar>
            <w:vAlign w:val="center"/>
            <w:hideMark/>
          </w:tcPr>
          <w:p w:rsidR="00192D79" w:rsidRDefault="00192D79" w:rsidP="00CA2A2A">
            <w:pPr>
              <w:spacing w:before="300" w:after="300"/>
              <w:rPr>
                <w:rFonts w:ascii="Segoe UI" w:eastAsia="Times New Roman" w:hAnsi="Segoe UI" w:cs="Segoe UI"/>
                <w:color w:val="333333"/>
              </w:rPr>
            </w:pPr>
            <w:r>
              <w:rPr>
                <w:rFonts w:ascii="Segoe UI" w:eastAsia="Times New Roman" w:hAnsi="Segoe UI" w:cs="Segoe UI"/>
                <w:color w:val="333333"/>
              </w:rPr>
              <w:t>\( \Delta\psi \)</w:t>
            </w:r>
          </w:p>
        </w:tc>
        <w:tc>
          <w:tcPr>
            <w:tcW w:w="0" w:type="auto"/>
            <w:tcBorders>
              <w:top w:val="single" w:sz="6" w:space="0" w:color="BDC3C7"/>
              <w:left w:val="single" w:sz="6" w:space="0" w:color="BDC3C7"/>
              <w:bottom w:val="single" w:sz="6" w:space="0" w:color="BDC3C7"/>
              <w:right w:val="single" w:sz="6" w:space="0" w:color="BDC3C7"/>
            </w:tcBorders>
            <w:tcMar>
              <w:top w:w="180" w:type="dxa"/>
              <w:left w:w="180" w:type="dxa"/>
              <w:bottom w:w="180" w:type="dxa"/>
              <w:right w:w="180" w:type="dxa"/>
            </w:tcMar>
            <w:vAlign w:val="center"/>
            <w:hideMark/>
          </w:tcPr>
          <w:p w:rsidR="00192D79" w:rsidRDefault="00192D79" w:rsidP="00CA2A2A">
            <w:pPr>
              <w:spacing w:before="300" w:after="300"/>
              <w:rPr>
                <w:rFonts w:ascii="Segoe UI" w:eastAsia="Times New Roman" w:hAnsi="Segoe UI" w:cs="Segoe UI"/>
                <w:color w:val="333333"/>
              </w:rPr>
            </w:pPr>
            <w:r>
              <w:rPr>
                <w:rFonts w:ascii="Segoe UI" w:eastAsia="Times New Roman" w:hAnsi="Segoe UI" w:cs="Segoe UI"/>
                <w:color w:val="333333"/>
              </w:rPr>
              <w:t>30</w:t>
            </w:r>
          </w:p>
        </w:tc>
        <w:tc>
          <w:tcPr>
            <w:tcW w:w="0" w:type="auto"/>
            <w:tcBorders>
              <w:top w:val="single" w:sz="6" w:space="0" w:color="BDC3C7"/>
              <w:left w:val="single" w:sz="6" w:space="0" w:color="BDC3C7"/>
              <w:bottom w:val="single" w:sz="6" w:space="0" w:color="BDC3C7"/>
              <w:right w:val="single" w:sz="6" w:space="0" w:color="BDC3C7"/>
            </w:tcBorders>
            <w:tcMar>
              <w:top w:w="180" w:type="dxa"/>
              <w:left w:w="180" w:type="dxa"/>
              <w:bottom w:w="180" w:type="dxa"/>
              <w:right w:w="180" w:type="dxa"/>
            </w:tcMar>
            <w:vAlign w:val="center"/>
            <w:hideMark/>
          </w:tcPr>
          <w:p w:rsidR="00192D79" w:rsidRDefault="00192D79" w:rsidP="00CA2A2A">
            <w:pPr>
              <w:spacing w:before="300" w:after="300"/>
              <w:rPr>
                <w:rFonts w:ascii="Segoe UI" w:eastAsia="Times New Roman" w:hAnsi="Segoe UI" w:cs="Segoe UI"/>
                <w:color w:val="333333"/>
              </w:rPr>
            </w:pPr>
            <w:r>
              <w:rPr>
                <w:rFonts w:ascii="Segoe UI" w:eastAsia="Times New Roman" w:hAnsi="Segoe UI" w:cs="Segoe UI"/>
                <w:color w:val="333333"/>
              </w:rPr>
              <w:t>град (\( \frac{\pi}{6} \) рад)</w:t>
            </w:r>
          </w:p>
        </w:tc>
      </w:tr>
      <w:tr w:rsidR="00192D79" w:rsidTr="00CA2A2A">
        <w:tc>
          <w:tcPr>
            <w:tcW w:w="0" w:type="auto"/>
            <w:tcBorders>
              <w:top w:val="single" w:sz="6" w:space="0" w:color="BDC3C7"/>
              <w:left w:val="single" w:sz="6" w:space="0" w:color="BDC3C7"/>
              <w:bottom w:val="single" w:sz="6" w:space="0" w:color="BDC3C7"/>
              <w:right w:val="single" w:sz="6" w:space="0" w:color="BDC3C7"/>
            </w:tcBorders>
            <w:tcMar>
              <w:top w:w="180" w:type="dxa"/>
              <w:left w:w="180" w:type="dxa"/>
              <w:bottom w:w="180" w:type="dxa"/>
              <w:right w:w="180" w:type="dxa"/>
            </w:tcMar>
            <w:vAlign w:val="center"/>
            <w:hideMark/>
          </w:tcPr>
          <w:p w:rsidR="00192D79" w:rsidRDefault="00192D79" w:rsidP="00CA2A2A">
            <w:pPr>
              <w:spacing w:before="300" w:after="300"/>
              <w:rPr>
                <w:rFonts w:ascii="Segoe UI" w:eastAsia="Times New Roman" w:hAnsi="Segoe UI" w:cs="Segoe UI"/>
                <w:color w:val="333333"/>
              </w:rPr>
            </w:pPr>
            <w:r>
              <w:rPr>
                <w:rFonts w:ascii="Segoe UI" w:eastAsia="Times New Roman" w:hAnsi="Segoe UI" w:cs="Segoe UI"/>
                <w:color w:val="333333"/>
              </w:rPr>
              <w:t>Макс. угловая скорость</w:t>
            </w:r>
          </w:p>
        </w:tc>
        <w:tc>
          <w:tcPr>
            <w:tcW w:w="0" w:type="auto"/>
            <w:tcBorders>
              <w:top w:val="single" w:sz="6" w:space="0" w:color="BDC3C7"/>
              <w:left w:val="single" w:sz="6" w:space="0" w:color="BDC3C7"/>
              <w:bottom w:val="single" w:sz="6" w:space="0" w:color="BDC3C7"/>
              <w:right w:val="single" w:sz="6" w:space="0" w:color="BDC3C7"/>
            </w:tcBorders>
            <w:tcMar>
              <w:top w:w="180" w:type="dxa"/>
              <w:left w:w="180" w:type="dxa"/>
              <w:bottom w:w="180" w:type="dxa"/>
              <w:right w:w="180" w:type="dxa"/>
            </w:tcMar>
            <w:vAlign w:val="center"/>
            <w:hideMark/>
          </w:tcPr>
          <w:p w:rsidR="00192D79" w:rsidRDefault="00192D79" w:rsidP="00CA2A2A">
            <w:pPr>
              <w:spacing w:before="300" w:after="300"/>
              <w:rPr>
                <w:rFonts w:ascii="Segoe UI" w:eastAsia="Times New Roman" w:hAnsi="Segoe UI" w:cs="Segoe UI"/>
                <w:color w:val="333333"/>
              </w:rPr>
            </w:pPr>
            <w:r>
              <w:rPr>
                <w:rFonts w:ascii="Segoe UI" w:eastAsia="Times New Roman" w:hAnsi="Segoe UI" w:cs="Segoe UI"/>
                <w:color w:val="333333"/>
              </w:rPr>
              <w:t>\( \omega_{\psi\text{max}} \)</w:t>
            </w:r>
          </w:p>
        </w:tc>
        <w:tc>
          <w:tcPr>
            <w:tcW w:w="0" w:type="auto"/>
            <w:tcBorders>
              <w:top w:val="single" w:sz="6" w:space="0" w:color="BDC3C7"/>
              <w:left w:val="single" w:sz="6" w:space="0" w:color="BDC3C7"/>
              <w:bottom w:val="single" w:sz="6" w:space="0" w:color="BDC3C7"/>
              <w:right w:val="single" w:sz="6" w:space="0" w:color="BDC3C7"/>
            </w:tcBorders>
            <w:tcMar>
              <w:top w:w="180" w:type="dxa"/>
              <w:left w:w="180" w:type="dxa"/>
              <w:bottom w:w="180" w:type="dxa"/>
              <w:right w:w="180" w:type="dxa"/>
            </w:tcMar>
            <w:vAlign w:val="center"/>
            <w:hideMark/>
          </w:tcPr>
          <w:p w:rsidR="00192D79" w:rsidRDefault="00192D79" w:rsidP="00CA2A2A">
            <w:pPr>
              <w:spacing w:before="300" w:after="300"/>
              <w:rPr>
                <w:rFonts w:ascii="Segoe UI" w:eastAsia="Times New Roman" w:hAnsi="Segoe UI" w:cs="Segoe UI"/>
                <w:color w:val="333333"/>
              </w:rPr>
            </w:pPr>
            <w:r>
              <w:rPr>
                <w:rFonts w:ascii="Segoe UI" w:eastAsia="Times New Roman" w:hAnsi="Segoe UI" w:cs="Segoe UI"/>
                <w:color w:val="333333"/>
              </w:rPr>
              <w:t>0.5</w:t>
            </w:r>
          </w:p>
        </w:tc>
        <w:tc>
          <w:tcPr>
            <w:tcW w:w="0" w:type="auto"/>
            <w:tcBorders>
              <w:top w:val="single" w:sz="6" w:space="0" w:color="BDC3C7"/>
              <w:left w:val="single" w:sz="6" w:space="0" w:color="BDC3C7"/>
              <w:bottom w:val="single" w:sz="6" w:space="0" w:color="BDC3C7"/>
              <w:right w:val="single" w:sz="6" w:space="0" w:color="BDC3C7"/>
            </w:tcBorders>
            <w:tcMar>
              <w:top w:w="180" w:type="dxa"/>
              <w:left w:w="180" w:type="dxa"/>
              <w:bottom w:w="180" w:type="dxa"/>
              <w:right w:w="180" w:type="dxa"/>
            </w:tcMar>
            <w:vAlign w:val="center"/>
            <w:hideMark/>
          </w:tcPr>
          <w:p w:rsidR="00192D79" w:rsidRDefault="00192D79" w:rsidP="00CA2A2A">
            <w:pPr>
              <w:spacing w:before="300" w:after="300"/>
              <w:rPr>
                <w:rFonts w:ascii="Segoe UI" w:eastAsia="Times New Roman" w:hAnsi="Segoe UI" w:cs="Segoe UI"/>
                <w:color w:val="333333"/>
              </w:rPr>
            </w:pPr>
            <w:r>
              <w:rPr>
                <w:rFonts w:ascii="Segoe UI" w:eastAsia="Times New Roman" w:hAnsi="Segoe UI" w:cs="Segoe UI"/>
                <w:color w:val="333333"/>
              </w:rPr>
              <w:t>рад/с</w:t>
            </w:r>
          </w:p>
        </w:tc>
      </w:tr>
      <w:tr w:rsidR="00192D79" w:rsidTr="00CA2A2A">
        <w:tc>
          <w:tcPr>
            <w:tcW w:w="0" w:type="auto"/>
            <w:tcBorders>
              <w:top w:val="single" w:sz="6" w:space="0" w:color="BDC3C7"/>
              <w:left w:val="single" w:sz="6" w:space="0" w:color="BDC3C7"/>
              <w:bottom w:val="single" w:sz="6" w:space="0" w:color="BDC3C7"/>
              <w:right w:val="single" w:sz="6" w:space="0" w:color="BDC3C7"/>
            </w:tcBorders>
            <w:tcMar>
              <w:top w:w="180" w:type="dxa"/>
              <w:left w:w="180" w:type="dxa"/>
              <w:bottom w:w="180" w:type="dxa"/>
              <w:right w:w="180" w:type="dxa"/>
            </w:tcMar>
            <w:vAlign w:val="center"/>
            <w:hideMark/>
          </w:tcPr>
          <w:p w:rsidR="00192D79" w:rsidRDefault="00192D79" w:rsidP="00CA2A2A">
            <w:pPr>
              <w:spacing w:before="300" w:after="300"/>
              <w:rPr>
                <w:rFonts w:ascii="Segoe UI" w:eastAsia="Times New Roman" w:hAnsi="Segoe UI" w:cs="Segoe UI"/>
                <w:color w:val="333333"/>
              </w:rPr>
            </w:pPr>
            <w:r>
              <w:rPr>
                <w:rFonts w:ascii="Segoe UI" w:eastAsia="Times New Roman" w:hAnsi="Segoe UI" w:cs="Segoe UI"/>
                <w:color w:val="333333"/>
              </w:rPr>
              <w:t>Отклонение курса</w:t>
            </w:r>
          </w:p>
        </w:tc>
        <w:tc>
          <w:tcPr>
            <w:tcW w:w="0" w:type="auto"/>
            <w:tcBorders>
              <w:top w:val="single" w:sz="6" w:space="0" w:color="BDC3C7"/>
              <w:left w:val="single" w:sz="6" w:space="0" w:color="BDC3C7"/>
              <w:bottom w:val="single" w:sz="6" w:space="0" w:color="BDC3C7"/>
              <w:right w:val="single" w:sz="6" w:space="0" w:color="BDC3C7"/>
            </w:tcBorders>
            <w:tcMar>
              <w:top w:w="180" w:type="dxa"/>
              <w:left w:w="180" w:type="dxa"/>
              <w:bottom w:w="180" w:type="dxa"/>
              <w:right w:w="180" w:type="dxa"/>
            </w:tcMar>
            <w:vAlign w:val="center"/>
            <w:hideMark/>
          </w:tcPr>
          <w:p w:rsidR="00192D79" w:rsidRDefault="00192D79" w:rsidP="00CA2A2A">
            <w:pPr>
              <w:spacing w:before="300" w:after="300"/>
              <w:rPr>
                <w:rFonts w:ascii="Segoe UI" w:eastAsia="Times New Roman" w:hAnsi="Segoe UI" w:cs="Segoe UI"/>
                <w:color w:val="333333"/>
              </w:rPr>
            </w:pPr>
            <w:r>
              <w:rPr>
                <w:rFonts w:ascii="Segoe UI" w:eastAsia="Times New Roman" w:hAnsi="Segoe UI" w:cs="Segoe UI"/>
                <w:color w:val="333333"/>
              </w:rPr>
              <w:t>\( \delta \)</w:t>
            </w:r>
          </w:p>
        </w:tc>
        <w:tc>
          <w:tcPr>
            <w:tcW w:w="0" w:type="auto"/>
            <w:tcBorders>
              <w:top w:val="single" w:sz="6" w:space="0" w:color="BDC3C7"/>
              <w:left w:val="single" w:sz="6" w:space="0" w:color="BDC3C7"/>
              <w:bottom w:val="single" w:sz="6" w:space="0" w:color="BDC3C7"/>
              <w:right w:val="single" w:sz="6" w:space="0" w:color="BDC3C7"/>
            </w:tcBorders>
            <w:tcMar>
              <w:top w:w="180" w:type="dxa"/>
              <w:left w:w="180" w:type="dxa"/>
              <w:bottom w:w="180" w:type="dxa"/>
              <w:right w:w="180" w:type="dxa"/>
            </w:tcMar>
            <w:vAlign w:val="center"/>
            <w:hideMark/>
          </w:tcPr>
          <w:p w:rsidR="00192D79" w:rsidRDefault="00192D79" w:rsidP="00CA2A2A">
            <w:pPr>
              <w:spacing w:before="300" w:after="300"/>
              <w:rPr>
                <w:rFonts w:ascii="Segoe UI" w:eastAsia="Times New Roman" w:hAnsi="Segoe UI" w:cs="Segoe UI"/>
                <w:color w:val="333333"/>
              </w:rPr>
            </w:pPr>
            <w:r>
              <w:rPr>
                <w:rFonts w:ascii="Segoe UI" w:eastAsia="Times New Roman" w:hAnsi="Segoe UI" w:cs="Segoe UI"/>
                <w:color w:val="333333"/>
              </w:rPr>
              <w:t>20</w:t>
            </w:r>
          </w:p>
        </w:tc>
        <w:tc>
          <w:tcPr>
            <w:tcW w:w="0" w:type="auto"/>
            <w:tcBorders>
              <w:top w:val="single" w:sz="6" w:space="0" w:color="BDC3C7"/>
              <w:left w:val="single" w:sz="6" w:space="0" w:color="BDC3C7"/>
              <w:bottom w:val="single" w:sz="6" w:space="0" w:color="BDC3C7"/>
              <w:right w:val="single" w:sz="6" w:space="0" w:color="BDC3C7"/>
            </w:tcBorders>
            <w:tcMar>
              <w:top w:w="180" w:type="dxa"/>
              <w:left w:w="180" w:type="dxa"/>
              <w:bottom w:w="180" w:type="dxa"/>
              <w:right w:w="180" w:type="dxa"/>
            </w:tcMar>
            <w:vAlign w:val="center"/>
            <w:hideMark/>
          </w:tcPr>
          <w:p w:rsidR="00192D79" w:rsidRDefault="00192D79" w:rsidP="00CA2A2A">
            <w:pPr>
              <w:spacing w:before="300" w:after="300"/>
              <w:rPr>
                <w:rFonts w:ascii="Segoe UI" w:eastAsia="Times New Roman" w:hAnsi="Segoe UI" w:cs="Segoe UI"/>
                <w:color w:val="333333"/>
              </w:rPr>
            </w:pPr>
            <w:r>
              <w:rPr>
                <w:rFonts w:ascii="Segoe UI" w:eastAsia="Times New Roman" w:hAnsi="Segoe UI" w:cs="Segoe UI"/>
                <w:color w:val="333333"/>
              </w:rPr>
              <w:t>град (\( \approx 0.35 \) рад)</w:t>
            </w:r>
          </w:p>
        </w:tc>
      </w:tr>
      <w:tr w:rsidR="00192D79" w:rsidTr="00CA2A2A">
        <w:tc>
          <w:tcPr>
            <w:tcW w:w="0" w:type="auto"/>
            <w:tcBorders>
              <w:top w:val="single" w:sz="6" w:space="0" w:color="BDC3C7"/>
              <w:left w:val="single" w:sz="6" w:space="0" w:color="BDC3C7"/>
              <w:bottom w:val="single" w:sz="6" w:space="0" w:color="BDC3C7"/>
              <w:right w:val="single" w:sz="6" w:space="0" w:color="BDC3C7"/>
            </w:tcBorders>
            <w:tcMar>
              <w:top w:w="180" w:type="dxa"/>
              <w:left w:w="180" w:type="dxa"/>
              <w:bottom w:w="180" w:type="dxa"/>
              <w:right w:w="180" w:type="dxa"/>
            </w:tcMar>
            <w:vAlign w:val="center"/>
            <w:hideMark/>
          </w:tcPr>
          <w:p w:rsidR="00192D79" w:rsidRDefault="00192D79" w:rsidP="00CA2A2A">
            <w:pPr>
              <w:spacing w:before="300" w:after="300"/>
              <w:rPr>
                <w:rFonts w:ascii="Segoe UI" w:eastAsia="Times New Roman" w:hAnsi="Segoe UI" w:cs="Segoe UI"/>
                <w:color w:val="333333"/>
              </w:rPr>
            </w:pPr>
            <w:r>
              <w:rPr>
                <w:rFonts w:ascii="Segoe UI" w:eastAsia="Times New Roman" w:hAnsi="Segoe UI" w:cs="Segoe UI"/>
                <w:color w:val="333333"/>
              </w:rPr>
              <w:t>Число измерений</w:t>
            </w:r>
          </w:p>
        </w:tc>
        <w:tc>
          <w:tcPr>
            <w:tcW w:w="0" w:type="auto"/>
            <w:tcBorders>
              <w:top w:val="single" w:sz="6" w:space="0" w:color="BDC3C7"/>
              <w:left w:val="single" w:sz="6" w:space="0" w:color="BDC3C7"/>
              <w:bottom w:val="single" w:sz="6" w:space="0" w:color="BDC3C7"/>
              <w:right w:val="single" w:sz="6" w:space="0" w:color="BDC3C7"/>
            </w:tcBorders>
            <w:tcMar>
              <w:top w:w="180" w:type="dxa"/>
              <w:left w:w="180" w:type="dxa"/>
              <w:bottom w:w="180" w:type="dxa"/>
              <w:right w:w="180" w:type="dxa"/>
            </w:tcMar>
            <w:vAlign w:val="center"/>
            <w:hideMark/>
          </w:tcPr>
          <w:p w:rsidR="00192D79" w:rsidRDefault="00192D79" w:rsidP="00CA2A2A">
            <w:pPr>
              <w:spacing w:before="300" w:after="300"/>
              <w:rPr>
                <w:rFonts w:ascii="Segoe UI" w:eastAsia="Times New Roman" w:hAnsi="Segoe UI" w:cs="Segoe UI"/>
                <w:color w:val="333333"/>
              </w:rPr>
            </w:pPr>
            <w:r>
              <w:rPr>
                <w:rFonts w:ascii="Segoe UI" w:eastAsia="Times New Roman" w:hAnsi="Segoe UI" w:cs="Segoe UI"/>
                <w:color w:val="333333"/>
              </w:rPr>
              <w:t>\( N \)</w:t>
            </w:r>
          </w:p>
        </w:tc>
        <w:tc>
          <w:tcPr>
            <w:tcW w:w="0" w:type="auto"/>
            <w:tcBorders>
              <w:top w:val="single" w:sz="6" w:space="0" w:color="BDC3C7"/>
              <w:left w:val="single" w:sz="6" w:space="0" w:color="BDC3C7"/>
              <w:bottom w:val="single" w:sz="6" w:space="0" w:color="BDC3C7"/>
              <w:right w:val="single" w:sz="6" w:space="0" w:color="BDC3C7"/>
            </w:tcBorders>
            <w:tcMar>
              <w:top w:w="180" w:type="dxa"/>
              <w:left w:w="180" w:type="dxa"/>
              <w:bottom w:w="180" w:type="dxa"/>
              <w:right w:w="180" w:type="dxa"/>
            </w:tcMar>
            <w:vAlign w:val="center"/>
            <w:hideMark/>
          </w:tcPr>
          <w:p w:rsidR="00192D79" w:rsidRDefault="00192D79" w:rsidP="00CA2A2A">
            <w:pPr>
              <w:spacing w:before="300" w:after="300"/>
              <w:rPr>
                <w:rFonts w:ascii="Segoe UI" w:eastAsia="Times New Roman" w:hAnsi="Segoe UI" w:cs="Segoe UI"/>
                <w:color w:val="333333"/>
              </w:rPr>
            </w:pPr>
            <w:r>
              <w:rPr>
                <w:rFonts w:ascii="Segoe UI" w:eastAsia="Times New Roman" w:hAnsi="Segoe UI" w:cs="Segoe UI"/>
                <w:color w:val="333333"/>
              </w:rPr>
              <w:t>5</w:t>
            </w:r>
          </w:p>
        </w:tc>
        <w:tc>
          <w:tcPr>
            <w:tcW w:w="0" w:type="auto"/>
            <w:tcBorders>
              <w:top w:val="single" w:sz="6" w:space="0" w:color="BDC3C7"/>
              <w:left w:val="single" w:sz="6" w:space="0" w:color="BDC3C7"/>
              <w:bottom w:val="single" w:sz="6" w:space="0" w:color="BDC3C7"/>
              <w:right w:val="single" w:sz="6" w:space="0" w:color="BDC3C7"/>
            </w:tcBorders>
            <w:tcMar>
              <w:top w:w="180" w:type="dxa"/>
              <w:left w:w="180" w:type="dxa"/>
              <w:bottom w:w="180" w:type="dxa"/>
              <w:right w:w="180" w:type="dxa"/>
            </w:tcMar>
            <w:vAlign w:val="center"/>
            <w:hideMark/>
          </w:tcPr>
          <w:p w:rsidR="00192D79" w:rsidRDefault="00192D79" w:rsidP="00CA2A2A">
            <w:pPr>
              <w:spacing w:before="300" w:after="300"/>
              <w:rPr>
                <w:rFonts w:ascii="Segoe UI" w:eastAsia="Times New Roman" w:hAnsi="Segoe UI" w:cs="Segoe UI"/>
                <w:color w:val="333333"/>
              </w:rPr>
            </w:pPr>
            <w:r>
              <w:rPr>
                <w:rFonts w:ascii="Segoe UI" w:eastAsia="Times New Roman" w:hAnsi="Segoe UI" w:cs="Segoe UI"/>
                <w:color w:val="333333"/>
              </w:rPr>
              <w:t>—</w:t>
            </w:r>
          </w:p>
        </w:tc>
      </w:tr>
      <w:tr w:rsidR="00192D79" w:rsidTr="00CA2A2A">
        <w:tc>
          <w:tcPr>
            <w:tcW w:w="0" w:type="auto"/>
            <w:tcBorders>
              <w:top w:val="single" w:sz="6" w:space="0" w:color="BDC3C7"/>
              <w:left w:val="single" w:sz="6" w:space="0" w:color="BDC3C7"/>
              <w:bottom w:val="single" w:sz="6" w:space="0" w:color="BDC3C7"/>
              <w:right w:val="single" w:sz="6" w:space="0" w:color="BDC3C7"/>
            </w:tcBorders>
            <w:tcMar>
              <w:top w:w="180" w:type="dxa"/>
              <w:left w:w="180" w:type="dxa"/>
              <w:bottom w:w="180" w:type="dxa"/>
              <w:right w:w="180" w:type="dxa"/>
            </w:tcMar>
            <w:vAlign w:val="center"/>
            <w:hideMark/>
          </w:tcPr>
          <w:p w:rsidR="00192D79" w:rsidRDefault="00192D79" w:rsidP="00CA2A2A">
            <w:pPr>
              <w:spacing w:before="300" w:after="300"/>
              <w:rPr>
                <w:rFonts w:ascii="Segoe UI" w:eastAsia="Times New Roman" w:hAnsi="Segoe UI" w:cs="Segoe UI"/>
                <w:color w:val="333333"/>
              </w:rPr>
            </w:pPr>
            <w:r>
              <w:rPr>
                <w:rFonts w:ascii="Segoe UI" w:eastAsia="Times New Roman" w:hAnsi="Segoe UI" w:cs="Segoe UI"/>
                <w:color w:val="333333"/>
              </w:rPr>
              <w:t>Доп. погрешность пеленга</w:t>
            </w:r>
          </w:p>
        </w:tc>
        <w:tc>
          <w:tcPr>
            <w:tcW w:w="0" w:type="auto"/>
            <w:tcBorders>
              <w:top w:val="single" w:sz="6" w:space="0" w:color="BDC3C7"/>
              <w:left w:val="single" w:sz="6" w:space="0" w:color="BDC3C7"/>
              <w:bottom w:val="single" w:sz="6" w:space="0" w:color="BDC3C7"/>
              <w:right w:val="single" w:sz="6" w:space="0" w:color="BDC3C7"/>
            </w:tcBorders>
            <w:tcMar>
              <w:top w:w="180" w:type="dxa"/>
              <w:left w:w="180" w:type="dxa"/>
              <w:bottom w:w="180" w:type="dxa"/>
              <w:right w:w="180" w:type="dxa"/>
            </w:tcMar>
            <w:vAlign w:val="center"/>
            <w:hideMark/>
          </w:tcPr>
          <w:p w:rsidR="00192D79" w:rsidRDefault="00192D79" w:rsidP="00CA2A2A">
            <w:pPr>
              <w:spacing w:before="300" w:after="300"/>
              <w:rPr>
                <w:rFonts w:ascii="Segoe UI" w:eastAsia="Times New Roman" w:hAnsi="Segoe UI" w:cs="Segoe UI"/>
                <w:color w:val="333333"/>
              </w:rPr>
            </w:pPr>
            <w:r>
              <w:rPr>
                <w:rFonts w:ascii="Segoe UI" w:eastAsia="Times New Roman" w:hAnsi="Segoe UI" w:cs="Segoe UI"/>
                <w:color w:val="333333"/>
              </w:rPr>
              <w:t>\( \sigma_{\text{доп}} \)</w:t>
            </w:r>
          </w:p>
        </w:tc>
        <w:tc>
          <w:tcPr>
            <w:tcW w:w="0" w:type="auto"/>
            <w:tcBorders>
              <w:top w:val="single" w:sz="6" w:space="0" w:color="BDC3C7"/>
              <w:left w:val="single" w:sz="6" w:space="0" w:color="BDC3C7"/>
              <w:bottom w:val="single" w:sz="6" w:space="0" w:color="BDC3C7"/>
              <w:right w:val="single" w:sz="6" w:space="0" w:color="BDC3C7"/>
            </w:tcBorders>
            <w:tcMar>
              <w:top w:w="180" w:type="dxa"/>
              <w:left w:w="180" w:type="dxa"/>
              <w:bottom w:w="180" w:type="dxa"/>
              <w:right w:w="180" w:type="dxa"/>
            </w:tcMar>
            <w:vAlign w:val="center"/>
            <w:hideMark/>
          </w:tcPr>
          <w:p w:rsidR="00192D79" w:rsidRDefault="00192D79" w:rsidP="00CA2A2A">
            <w:pPr>
              <w:spacing w:before="300" w:after="300"/>
              <w:rPr>
                <w:rFonts w:ascii="Segoe UI" w:eastAsia="Times New Roman" w:hAnsi="Segoe UI" w:cs="Segoe UI"/>
                <w:color w:val="333333"/>
              </w:rPr>
            </w:pPr>
            <w:r>
              <w:rPr>
                <w:rFonts w:ascii="Segoe UI" w:eastAsia="Times New Roman" w:hAnsi="Segoe UI" w:cs="Segoe UI"/>
                <w:color w:val="333333"/>
              </w:rPr>
              <w:t>0.02</w:t>
            </w:r>
          </w:p>
        </w:tc>
        <w:tc>
          <w:tcPr>
            <w:tcW w:w="0" w:type="auto"/>
            <w:tcBorders>
              <w:top w:val="single" w:sz="6" w:space="0" w:color="BDC3C7"/>
              <w:left w:val="single" w:sz="6" w:space="0" w:color="BDC3C7"/>
              <w:bottom w:val="single" w:sz="6" w:space="0" w:color="BDC3C7"/>
              <w:right w:val="single" w:sz="6" w:space="0" w:color="BDC3C7"/>
            </w:tcBorders>
            <w:tcMar>
              <w:top w:w="180" w:type="dxa"/>
              <w:left w:w="180" w:type="dxa"/>
              <w:bottom w:w="180" w:type="dxa"/>
              <w:right w:w="180" w:type="dxa"/>
            </w:tcMar>
            <w:vAlign w:val="center"/>
            <w:hideMark/>
          </w:tcPr>
          <w:p w:rsidR="00192D79" w:rsidRDefault="00192D79" w:rsidP="00CA2A2A">
            <w:pPr>
              <w:spacing w:before="300" w:after="300"/>
              <w:rPr>
                <w:rFonts w:ascii="Segoe UI" w:eastAsia="Times New Roman" w:hAnsi="Segoe UI" w:cs="Segoe UI"/>
                <w:color w:val="333333"/>
              </w:rPr>
            </w:pPr>
            <w:r>
              <w:rPr>
                <w:rFonts w:ascii="Segoe UI" w:eastAsia="Times New Roman" w:hAnsi="Segoe UI" w:cs="Segoe UI"/>
                <w:color w:val="333333"/>
              </w:rPr>
              <w:t>рад</w:t>
            </w:r>
          </w:p>
        </w:tc>
      </w:tr>
      <w:tr w:rsidR="00192D79" w:rsidTr="00CA2A2A">
        <w:tc>
          <w:tcPr>
            <w:tcW w:w="0" w:type="auto"/>
            <w:tcBorders>
              <w:top w:val="single" w:sz="6" w:space="0" w:color="BDC3C7"/>
              <w:left w:val="single" w:sz="6" w:space="0" w:color="BDC3C7"/>
              <w:bottom w:val="single" w:sz="6" w:space="0" w:color="BDC3C7"/>
              <w:right w:val="single" w:sz="6" w:space="0" w:color="BDC3C7"/>
            </w:tcBorders>
            <w:tcMar>
              <w:top w:w="180" w:type="dxa"/>
              <w:left w:w="180" w:type="dxa"/>
              <w:bottom w:w="180" w:type="dxa"/>
              <w:right w:w="180" w:type="dxa"/>
            </w:tcMar>
            <w:vAlign w:val="center"/>
            <w:hideMark/>
          </w:tcPr>
          <w:p w:rsidR="00192D79" w:rsidRDefault="00192D79" w:rsidP="00CA2A2A">
            <w:pPr>
              <w:spacing w:before="300" w:after="300"/>
              <w:rPr>
                <w:rFonts w:ascii="Segoe UI" w:eastAsia="Times New Roman" w:hAnsi="Segoe UI" w:cs="Segoe UI"/>
                <w:color w:val="333333"/>
              </w:rPr>
            </w:pPr>
            <w:r>
              <w:rPr>
                <w:rFonts w:ascii="Segoe UI" w:eastAsia="Times New Roman" w:hAnsi="Segoe UI" w:cs="Segoe UI"/>
                <w:color w:val="333333"/>
              </w:rPr>
              <w:lastRenderedPageBreak/>
              <w:t>Коэф. управления по дистанции</w:t>
            </w:r>
          </w:p>
        </w:tc>
        <w:tc>
          <w:tcPr>
            <w:tcW w:w="0" w:type="auto"/>
            <w:tcBorders>
              <w:top w:val="single" w:sz="6" w:space="0" w:color="BDC3C7"/>
              <w:left w:val="single" w:sz="6" w:space="0" w:color="BDC3C7"/>
              <w:bottom w:val="single" w:sz="6" w:space="0" w:color="BDC3C7"/>
              <w:right w:val="single" w:sz="6" w:space="0" w:color="BDC3C7"/>
            </w:tcBorders>
            <w:tcMar>
              <w:top w:w="180" w:type="dxa"/>
              <w:left w:w="180" w:type="dxa"/>
              <w:bottom w:w="180" w:type="dxa"/>
              <w:right w:w="180" w:type="dxa"/>
            </w:tcMar>
            <w:vAlign w:val="center"/>
            <w:hideMark/>
          </w:tcPr>
          <w:p w:rsidR="00192D79" w:rsidRDefault="00192D79" w:rsidP="00CA2A2A">
            <w:pPr>
              <w:spacing w:before="300" w:after="300"/>
              <w:rPr>
                <w:rFonts w:ascii="Segoe UI" w:eastAsia="Times New Roman" w:hAnsi="Segoe UI" w:cs="Segoe UI"/>
                <w:color w:val="333333"/>
              </w:rPr>
            </w:pPr>
            <w:r>
              <w:rPr>
                <w:rFonts w:ascii="Segoe UI" w:eastAsia="Times New Roman" w:hAnsi="Segoe UI" w:cs="Segoe UI"/>
                <w:color w:val="333333"/>
              </w:rPr>
              <w:t>\( K_d \)</w:t>
            </w:r>
          </w:p>
        </w:tc>
        <w:tc>
          <w:tcPr>
            <w:tcW w:w="0" w:type="auto"/>
            <w:tcBorders>
              <w:top w:val="single" w:sz="6" w:space="0" w:color="BDC3C7"/>
              <w:left w:val="single" w:sz="6" w:space="0" w:color="BDC3C7"/>
              <w:bottom w:val="single" w:sz="6" w:space="0" w:color="BDC3C7"/>
              <w:right w:val="single" w:sz="6" w:space="0" w:color="BDC3C7"/>
            </w:tcBorders>
            <w:tcMar>
              <w:top w:w="180" w:type="dxa"/>
              <w:left w:w="180" w:type="dxa"/>
              <w:bottom w:w="180" w:type="dxa"/>
              <w:right w:w="180" w:type="dxa"/>
            </w:tcMar>
            <w:vAlign w:val="center"/>
            <w:hideMark/>
          </w:tcPr>
          <w:p w:rsidR="00192D79" w:rsidRDefault="00192D79" w:rsidP="00CA2A2A">
            <w:pPr>
              <w:spacing w:before="300" w:after="300"/>
              <w:rPr>
                <w:rFonts w:ascii="Segoe UI" w:eastAsia="Times New Roman" w:hAnsi="Segoe UI" w:cs="Segoe UI"/>
                <w:color w:val="333333"/>
              </w:rPr>
            </w:pPr>
            <w:r>
              <w:rPr>
                <w:rFonts w:ascii="Segoe UI" w:eastAsia="Times New Roman" w:hAnsi="Segoe UI" w:cs="Segoe UI"/>
                <w:color w:val="333333"/>
              </w:rPr>
              <w:t>0.1</w:t>
            </w:r>
          </w:p>
        </w:tc>
        <w:tc>
          <w:tcPr>
            <w:tcW w:w="0" w:type="auto"/>
            <w:tcBorders>
              <w:top w:val="single" w:sz="6" w:space="0" w:color="BDC3C7"/>
              <w:left w:val="single" w:sz="6" w:space="0" w:color="BDC3C7"/>
              <w:bottom w:val="single" w:sz="6" w:space="0" w:color="BDC3C7"/>
              <w:right w:val="single" w:sz="6" w:space="0" w:color="BDC3C7"/>
            </w:tcBorders>
            <w:tcMar>
              <w:top w:w="180" w:type="dxa"/>
              <w:left w:w="180" w:type="dxa"/>
              <w:bottom w:w="180" w:type="dxa"/>
              <w:right w:w="180" w:type="dxa"/>
            </w:tcMar>
            <w:vAlign w:val="center"/>
            <w:hideMark/>
          </w:tcPr>
          <w:p w:rsidR="00192D79" w:rsidRDefault="00192D79" w:rsidP="00CA2A2A">
            <w:pPr>
              <w:spacing w:before="300" w:after="300"/>
              <w:rPr>
                <w:rFonts w:ascii="Segoe UI" w:eastAsia="Times New Roman" w:hAnsi="Segoe UI" w:cs="Segoe UI"/>
                <w:color w:val="333333"/>
              </w:rPr>
            </w:pPr>
            <w:r>
              <w:rPr>
                <w:rFonts w:ascii="Segoe UI" w:eastAsia="Times New Roman" w:hAnsi="Segoe UI" w:cs="Segoe UI"/>
                <w:color w:val="333333"/>
              </w:rPr>
              <w:t>1/с²</w:t>
            </w:r>
          </w:p>
        </w:tc>
      </w:tr>
      <w:tr w:rsidR="00192D79" w:rsidTr="00CA2A2A">
        <w:tc>
          <w:tcPr>
            <w:tcW w:w="0" w:type="auto"/>
            <w:tcBorders>
              <w:top w:val="single" w:sz="6" w:space="0" w:color="BDC3C7"/>
              <w:left w:val="single" w:sz="6" w:space="0" w:color="BDC3C7"/>
              <w:bottom w:val="single" w:sz="6" w:space="0" w:color="BDC3C7"/>
              <w:right w:val="single" w:sz="6" w:space="0" w:color="BDC3C7"/>
            </w:tcBorders>
            <w:tcMar>
              <w:top w:w="180" w:type="dxa"/>
              <w:left w:w="180" w:type="dxa"/>
              <w:bottom w:w="180" w:type="dxa"/>
              <w:right w:w="180" w:type="dxa"/>
            </w:tcMar>
            <w:vAlign w:val="center"/>
            <w:hideMark/>
          </w:tcPr>
          <w:p w:rsidR="00192D79" w:rsidRDefault="00192D79" w:rsidP="00CA2A2A">
            <w:pPr>
              <w:spacing w:before="300" w:after="300"/>
              <w:rPr>
                <w:rFonts w:ascii="Segoe UI" w:eastAsia="Times New Roman" w:hAnsi="Segoe UI" w:cs="Segoe UI"/>
                <w:color w:val="333333"/>
              </w:rPr>
            </w:pPr>
            <w:r>
              <w:rPr>
                <w:rFonts w:ascii="Segoe UI" w:eastAsia="Times New Roman" w:hAnsi="Segoe UI" w:cs="Segoe UI"/>
                <w:color w:val="333333"/>
              </w:rPr>
              <w:t>Коэф. управления по скорости</w:t>
            </w:r>
          </w:p>
        </w:tc>
        <w:tc>
          <w:tcPr>
            <w:tcW w:w="0" w:type="auto"/>
            <w:tcBorders>
              <w:top w:val="single" w:sz="6" w:space="0" w:color="BDC3C7"/>
              <w:left w:val="single" w:sz="6" w:space="0" w:color="BDC3C7"/>
              <w:bottom w:val="single" w:sz="6" w:space="0" w:color="BDC3C7"/>
              <w:right w:val="single" w:sz="6" w:space="0" w:color="BDC3C7"/>
            </w:tcBorders>
            <w:tcMar>
              <w:top w:w="180" w:type="dxa"/>
              <w:left w:w="180" w:type="dxa"/>
              <w:bottom w:w="180" w:type="dxa"/>
              <w:right w:w="180" w:type="dxa"/>
            </w:tcMar>
            <w:vAlign w:val="center"/>
            <w:hideMark/>
          </w:tcPr>
          <w:p w:rsidR="00192D79" w:rsidRDefault="00192D79" w:rsidP="00CA2A2A">
            <w:pPr>
              <w:spacing w:before="300" w:after="300"/>
              <w:rPr>
                <w:rFonts w:ascii="Segoe UI" w:eastAsia="Times New Roman" w:hAnsi="Segoe UI" w:cs="Segoe UI"/>
                <w:color w:val="333333"/>
              </w:rPr>
            </w:pPr>
            <w:r>
              <w:rPr>
                <w:rFonts w:ascii="Segoe UI" w:eastAsia="Times New Roman" w:hAnsi="Segoe UI" w:cs="Segoe UI"/>
                <w:color w:val="333333"/>
              </w:rPr>
              <w:t>\( K_v \)</w:t>
            </w:r>
          </w:p>
        </w:tc>
        <w:tc>
          <w:tcPr>
            <w:tcW w:w="0" w:type="auto"/>
            <w:tcBorders>
              <w:top w:val="single" w:sz="6" w:space="0" w:color="BDC3C7"/>
              <w:left w:val="single" w:sz="6" w:space="0" w:color="BDC3C7"/>
              <w:bottom w:val="single" w:sz="6" w:space="0" w:color="BDC3C7"/>
              <w:right w:val="single" w:sz="6" w:space="0" w:color="BDC3C7"/>
            </w:tcBorders>
            <w:tcMar>
              <w:top w:w="180" w:type="dxa"/>
              <w:left w:w="180" w:type="dxa"/>
              <w:bottom w:w="180" w:type="dxa"/>
              <w:right w:w="180" w:type="dxa"/>
            </w:tcMar>
            <w:vAlign w:val="center"/>
            <w:hideMark/>
          </w:tcPr>
          <w:p w:rsidR="00192D79" w:rsidRDefault="00192D79" w:rsidP="00CA2A2A">
            <w:pPr>
              <w:spacing w:before="300" w:after="300"/>
              <w:rPr>
                <w:rFonts w:ascii="Segoe UI" w:eastAsia="Times New Roman" w:hAnsi="Segoe UI" w:cs="Segoe UI"/>
                <w:color w:val="333333"/>
              </w:rPr>
            </w:pPr>
            <w:r>
              <w:rPr>
                <w:rFonts w:ascii="Segoe UI" w:eastAsia="Times New Roman" w:hAnsi="Segoe UI" w:cs="Segoe UI"/>
                <w:color w:val="333333"/>
              </w:rPr>
              <w:t>0.5</w:t>
            </w:r>
          </w:p>
        </w:tc>
        <w:tc>
          <w:tcPr>
            <w:tcW w:w="0" w:type="auto"/>
            <w:tcBorders>
              <w:top w:val="single" w:sz="6" w:space="0" w:color="BDC3C7"/>
              <w:left w:val="single" w:sz="6" w:space="0" w:color="BDC3C7"/>
              <w:bottom w:val="single" w:sz="6" w:space="0" w:color="BDC3C7"/>
              <w:right w:val="single" w:sz="6" w:space="0" w:color="BDC3C7"/>
            </w:tcBorders>
            <w:tcMar>
              <w:top w:w="180" w:type="dxa"/>
              <w:left w:w="180" w:type="dxa"/>
              <w:bottom w:w="180" w:type="dxa"/>
              <w:right w:w="180" w:type="dxa"/>
            </w:tcMar>
            <w:vAlign w:val="center"/>
            <w:hideMark/>
          </w:tcPr>
          <w:p w:rsidR="00192D79" w:rsidRDefault="00192D79" w:rsidP="00CA2A2A">
            <w:pPr>
              <w:spacing w:before="300" w:after="300"/>
              <w:rPr>
                <w:rFonts w:ascii="Segoe UI" w:eastAsia="Times New Roman" w:hAnsi="Segoe UI" w:cs="Segoe UI"/>
                <w:color w:val="333333"/>
              </w:rPr>
            </w:pPr>
            <w:r>
              <w:rPr>
                <w:rFonts w:ascii="Segoe UI" w:eastAsia="Times New Roman" w:hAnsi="Segoe UI" w:cs="Segoe UI"/>
                <w:color w:val="333333"/>
              </w:rPr>
              <w:t>1/с</w:t>
            </w:r>
          </w:p>
        </w:tc>
      </w:tr>
      <w:tr w:rsidR="00192D79" w:rsidTr="00CA2A2A">
        <w:tc>
          <w:tcPr>
            <w:tcW w:w="0" w:type="auto"/>
            <w:tcBorders>
              <w:top w:val="single" w:sz="6" w:space="0" w:color="BDC3C7"/>
              <w:left w:val="single" w:sz="6" w:space="0" w:color="BDC3C7"/>
              <w:bottom w:val="single" w:sz="6" w:space="0" w:color="BDC3C7"/>
              <w:right w:val="single" w:sz="6" w:space="0" w:color="BDC3C7"/>
            </w:tcBorders>
            <w:tcMar>
              <w:top w:w="180" w:type="dxa"/>
              <w:left w:w="180" w:type="dxa"/>
              <w:bottom w:w="180" w:type="dxa"/>
              <w:right w:w="180" w:type="dxa"/>
            </w:tcMar>
            <w:vAlign w:val="center"/>
            <w:hideMark/>
          </w:tcPr>
          <w:p w:rsidR="00192D79" w:rsidRDefault="00192D79" w:rsidP="00CA2A2A">
            <w:pPr>
              <w:spacing w:before="300" w:after="300"/>
              <w:rPr>
                <w:rFonts w:ascii="Segoe UI" w:eastAsia="Times New Roman" w:hAnsi="Segoe UI" w:cs="Segoe UI"/>
                <w:color w:val="333333"/>
              </w:rPr>
            </w:pPr>
            <w:r>
              <w:rPr>
                <w:rFonts w:ascii="Segoe UI" w:eastAsia="Times New Roman" w:hAnsi="Segoe UI" w:cs="Segoe UI"/>
                <w:color w:val="333333"/>
              </w:rPr>
              <w:t>Коэф. усиления по тангажу</w:t>
            </w:r>
          </w:p>
        </w:tc>
        <w:tc>
          <w:tcPr>
            <w:tcW w:w="0" w:type="auto"/>
            <w:tcBorders>
              <w:top w:val="single" w:sz="6" w:space="0" w:color="BDC3C7"/>
              <w:left w:val="single" w:sz="6" w:space="0" w:color="BDC3C7"/>
              <w:bottom w:val="single" w:sz="6" w:space="0" w:color="BDC3C7"/>
              <w:right w:val="single" w:sz="6" w:space="0" w:color="BDC3C7"/>
            </w:tcBorders>
            <w:tcMar>
              <w:top w:w="180" w:type="dxa"/>
              <w:left w:w="180" w:type="dxa"/>
              <w:bottom w:w="180" w:type="dxa"/>
              <w:right w:w="180" w:type="dxa"/>
            </w:tcMar>
            <w:vAlign w:val="center"/>
            <w:hideMark/>
          </w:tcPr>
          <w:p w:rsidR="00192D79" w:rsidRDefault="00192D79" w:rsidP="00CA2A2A">
            <w:pPr>
              <w:spacing w:before="300" w:after="300"/>
              <w:rPr>
                <w:rFonts w:ascii="Segoe UI" w:eastAsia="Times New Roman" w:hAnsi="Segoe UI" w:cs="Segoe UI"/>
                <w:color w:val="333333"/>
              </w:rPr>
            </w:pPr>
            <w:r>
              <w:rPr>
                <w:rFonts w:ascii="Segoe UI" w:eastAsia="Times New Roman" w:hAnsi="Segoe UI" w:cs="Segoe UI"/>
                <w:color w:val="333333"/>
              </w:rPr>
              <w:t>\( K_\theta \)</w:t>
            </w:r>
          </w:p>
        </w:tc>
        <w:tc>
          <w:tcPr>
            <w:tcW w:w="0" w:type="auto"/>
            <w:tcBorders>
              <w:top w:val="single" w:sz="6" w:space="0" w:color="BDC3C7"/>
              <w:left w:val="single" w:sz="6" w:space="0" w:color="BDC3C7"/>
              <w:bottom w:val="single" w:sz="6" w:space="0" w:color="BDC3C7"/>
              <w:right w:val="single" w:sz="6" w:space="0" w:color="BDC3C7"/>
            </w:tcBorders>
            <w:tcMar>
              <w:top w:w="180" w:type="dxa"/>
              <w:left w:w="180" w:type="dxa"/>
              <w:bottom w:w="180" w:type="dxa"/>
              <w:right w:w="180" w:type="dxa"/>
            </w:tcMar>
            <w:vAlign w:val="center"/>
            <w:hideMark/>
          </w:tcPr>
          <w:p w:rsidR="00192D79" w:rsidRDefault="00192D79" w:rsidP="00CA2A2A">
            <w:pPr>
              <w:spacing w:before="300" w:after="300"/>
              <w:rPr>
                <w:rFonts w:ascii="Segoe UI" w:eastAsia="Times New Roman" w:hAnsi="Segoe UI" w:cs="Segoe UI"/>
                <w:color w:val="333333"/>
              </w:rPr>
            </w:pPr>
            <w:r>
              <w:rPr>
                <w:rFonts w:ascii="Segoe UI" w:eastAsia="Times New Roman" w:hAnsi="Segoe UI" w:cs="Segoe UI"/>
                <w:color w:val="333333"/>
              </w:rPr>
              <w:t>0.8</w:t>
            </w:r>
          </w:p>
        </w:tc>
        <w:tc>
          <w:tcPr>
            <w:tcW w:w="0" w:type="auto"/>
            <w:tcBorders>
              <w:top w:val="single" w:sz="6" w:space="0" w:color="BDC3C7"/>
              <w:left w:val="single" w:sz="6" w:space="0" w:color="BDC3C7"/>
              <w:bottom w:val="single" w:sz="6" w:space="0" w:color="BDC3C7"/>
              <w:right w:val="single" w:sz="6" w:space="0" w:color="BDC3C7"/>
            </w:tcBorders>
            <w:tcMar>
              <w:top w:w="180" w:type="dxa"/>
              <w:left w:w="180" w:type="dxa"/>
              <w:bottom w:w="180" w:type="dxa"/>
              <w:right w:w="180" w:type="dxa"/>
            </w:tcMar>
            <w:vAlign w:val="center"/>
            <w:hideMark/>
          </w:tcPr>
          <w:p w:rsidR="00192D79" w:rsidRDefault="00192D79" w:rsidP="00CA2A2A">
            <w:pPr>
              <w:spacing w:before="300" w:after="300"/>
              <w:rPr>
                <w:rFonts w:ascii="Segoe UI" w:eastAsia="Times New Roman" w:hAnsi="Segoe UI" w:cs="Segoe UI"/>
                <w:color w:val="333333"/>
              </w:rPr>
            </w:pPr>
            <w:r>
              <w:rPr>
                <w:rFonts w:ascii="Segoe UI" w:eastAsia="Times New Roman" w:hAnsi="Segoe UI" w:cs="Segoe UI"/>
                <w:color w:val="333333"/>
              </w:rPr>
              <w:t>1/с</w:t>
            </w:r>
          </w:p>
        </w:tc>
      </w:tr>
      <w:tr w:rsidR="00192D79" w:rsidTr="00CA2A2A">
        <w:tc>
          <w:tcPr>
            <w:tcW w:w="0" w:type="auto"/>
            <w:tcBorders>
              <w:top w:val="single" w:sz="6" w:space="0" w:color="BDC3C7"/>
              <w:left w:val="single" w:sz="6" w:space="0" w:color="BDC3C7"/>
              <w:bottom w:val="single" w:sz="6" w:space="0" w:color="BDC3C7"/>
              <w:right w:val="single" w:sz="6" w:space="0" w:color="BDC3C7"/>
            </w:tcBorders>
            <w:tcMar>
              <w:top w:w="180" w:type="dxa"/>
              <w:left w:w="180" w:type="dxa"/>
              <w:bottom w:w="180" w:type="dxa"/>
              <w:right w:w="180" w:type="dxa"/>
            </w:tcMar>
            <w:vAlign w:val="center"/>
            <w:hideMark/>
          </w:tcPr>
          <w:p w:rsidR="00192D79" w:rsidRDefault="00192D79" w:rsidP="00CA2A2A">
            <w:pPr>
              <w:spacing w:before="300" w:after="300"/>
              <w:rPr>
                <w:rFonts w:ascii="Segoe UI" w:eastAsia="Times New Roman" w:hAnsi="Segoe UI" w:cs="Segoe UI"/>
                <w:color w:val="333333"/>
              </w:rPr>
            </w:pPr>
            <w:r>
              <w:rPr>
                <w:rFonts w:ascii="Segoe UI" w:eastAsia="Times New Roman" w:hAnsi="Segoe UI" w:cs="Segoe UI"/>
                <w:color w:val="333333"/>
              </w:rPr>
              <w:t>Коэф. усиления по рысканию</w:t>
            </w:r>
          </w:p>
        </w:tc>
        <w:tc>
          <w:tcPr>
            <w:tcW w:w="0" w:type="auto"/>
            <w:tcBorders>
              <w:top w:val="single" w:sz="6" w:space="0" w:color="BDC3C7"/>
              <w:left w:val="single" w:sz="6" w:space="0" w:color="BDC3C7"/>
              <w:bottom w:val="single" w:sz="6" w:space="0" w:color="BDC3C7"/>
              <w:right w:val="single" w:sz="6" w:space="0" w:color="BDC3C7"/>
            </w:tcBorders>
            <w:tcMar>
              <w:top w:w="180" w:type="dxa"/>
              <w:left w:w="180" w:type="dxa"/>
              <w:bottom w:w="180" w:type="dxa"/>
              <w:right w:w="180" w:type="dxa"/>
            </w:tcMar>
            <w:vAlign w:val="center"/>
            <w:hideMark/>
          </w:tcPr>
          <w:p w:rsidR="00192D79" w:rsidRDefault="00192D79" w:rsidP="00CA2A2A">
            <w:pPr>
              <w:spacing w:before="300" w:after="300"/>
              <w:rPr>
                <w:rFonts w:ascii="Segoe UI" w:eastAsia="Times New Roman" w:hAnsi="Segoe UI" w:cs="Segoe UI"/>
                <w:color w:val="333333"/>
              </w:rPr>
            </w:pPr>
            <w:r>
              <w:rPr>
                <w:rFonts w:ascii="Segoe UI" w:eastAsia="Times New Roman" w:hAnsi="Segoe UI" w:cs="Segoe UI"/>
                <w:color w:val="333333"/>
              </w:rPr>
              <w:t>\( K_\psi \)</w:t>
            </w:r>
          </w:p>
        </w:tc>
        <w:tc>
          <w:tcPr>
            <w:tcW w:w="0" w:type="auto"/>
            <w:tcBorders>
              <w:top w:val="single" w:sz="6" w:space="0" w:color="BDC3C7"/>
              <w:left w:val="single" w:sz="6" w:space="0" w:color="BDC3C7"/>
              <w:bottom w:val="single" w:sz="6" w:space="0" w:color="BDC3C7"/>
              <w:right w:val="single" w:sz="6" w:space="0" w:color="BDC3C7"/>
            </w:tcBorders>
            <w:tcMar>
              <w:top w:w="180" w:type="dxa"/>
              <w:left w:w="180" w:type="dxa"/>
              <w:bottom w:w="180" w:type="dxa"/>
              <w:right w:w="180" w:type="dxa"/>
            </w:tcMar>
            <w:vAlign w:val="center"/>
            <w:hideMark/>
          </w:tcPr>
          <w:p w:rsidR="00192D79" w:rsidRDefault="00192D79" w:rsidP="00CA2A2A">
            <w:pPr>
              <w:spacing w:before="300" w:after="300"/>
              <w:rPr>
                <w:rFonts w:ascii="Segoe UI" w:eastAsia="Times New Roman" w:hAnsi="Segoe UI" w:cs="Segoe UI"/>
                <w:color w:val="333333"/>
              </w:rPr>
            </w:pPr>
            <w:r>
              <w:rPr>
                <w:rFonts w:ascii="Segoe UI" w:eastAsia="Times New Roman" w:hAnsi="Segoe UI" w:cs="Segoe UI"/>
                <w:color w:val="333333"/>
              </w:rPr>
              <w:t>0.8</w:t>
            </w:r>
          </w:p>
        </w:tc>
        <w:tc>
          <w:tcPr>
            <w:tcW w:w="0" w:type="auto"/>
            <w:tcBorders>
              <w:top w:val="single" w:sz="6" w:space="0" w:color="BDC3C7"/>
              <w:left w:val="single" w:sz="6" w:space="0" w:color="BDC3C7"/>
              <w:bottom w:val="single" w:sz="6" w:space="0" w:color="BDC3C7"/>
              <w:right w:val="single" w:sz="6" w:space="0" w:color="BDC3C7"/>
            </w:tcBorders>
            <w:tcMar>
              <w:top w:w="180" w:type="dxa"/>
              <w:left w:w="180" w:type="dxa"/>
              <w:bottom w:w="180" w:type="dxa"/>
              <w:right w:w="180" w:type="dxa"/>
            </w:tcMar>
            <w:vAlign w:val="center"/>
            <w:hideMark/>
          </w:tcPr>
          <w:p w:rsidR="00192D79" w:rsidRDefault="00192D79" w:rsidP="00CA2A2A">
            <w:pPr>
              <w:spacing w:before="300" w:after="300"/>
              <w:rPr>
                <w:rFonts w:ascii="Segoe UI" w:eastAsia="Times New Roman" w:hAnsi="Segoe UI" w:cs="Segoe UI"/>
                <w:color w:val="333333"/>
              </w:rPr>
            </w:pPr>
            <w:r>
              <w:rPr>
                <w:rFonts w:ascii="Segoe UI" w:eastAsia="Times New Roman" w:hAnsi="Segoe UI" w:cs="Segoe UI"/>
                <w:color w:val="333333"/>
              </w:rPr>
              <w:t>1/с</w:t>
            </w:r>
          </w:p>
        </w:tc>
      </w:tr>
      <w:tr w:rsidR="00192D79" w:rsidTr="00CA2A2A">
        <w:tc>
          <w:tcPr>
            <w:tcW w:w="0" w:type="auto"/>
            <w:tcBorders>
              <w:top w:val="single" w:sz="6" w:space="0" w:color="BDC3C7"/>
              <w:left w:val="single" w:sz="6" w:space="0" w:color="BDC3C7"/>
              <w:bottom w:val="single" w:sz="6" w:space="0" w:color="BDC3C7"/>
              <w:right w:val="single" w:sz="6" w:space="0" w:color="BDC3C7"/>
            </w:tcBorders>
            <w:tcMar>
              <w:top w:w="180" w:type="dxa"/>
              <w:left w:w="180" w:type="dxa"/>
              <w:bottom w:w="180" w:type="dxa"/>
              <w:right w:w="180" w:type="dxa"/>
            </w:tcMar>
            <w:vAlign w:val="center"/>
            <w:hideMark/>
          </w:tcPr>
          <w:p w:rsidR="00192D79" w:rsidRDefault="00192D79" w:rsidP="00CA2A2A">
            <w:pPr>
              <w:spacing w:before="300" w:after="300"/>
              <w:rPr>
                <w:rFonts w:ascii="Segoe UI" w:eastAsia="Times New Roman" w:hAnsi="Segoe UI" w:cs="Segoe UI"/>
                <w:color w:val="333333"/>
              </w:rPr>
            </w:pPr>
            <w:r>
              <w:rPr>
                <w:rFonts w:ascii="Segoe UI" w:eastAsia="Times New Roman" w:hAnsi="Segoe UI" w:cs="Segoe UI"/>
                <w:color w:val="333333"/>
              </w:rPr>
              <w:t>Радиус поражения</w:t>
            </w:r>
          </w:p>
        </w:tc>
        <w:tc>
          <w:tcPr>
            <w:tcW w:w="0" w:type="auto"/>
            <w:tcBorders>
              <w:top w:val="single" w:sz="6" w:space="0" w:color="BDC3C7"/>
              <w:left w:val="single" w:sz="6" w:space="0" w:color="BDC3C7"/>
              <w:bottom w:val="single" w:sz="6" w:space="0" w:color="BDC3C7"/>
              <w:right w:val="single" w:sz="6" w:space="0" w:color="BDC3C7"/>
            </w:tcBorders>
            <w:tcMar>
              <w:top w:w="180" w:type="dxa"/>
              <w:left w:w="180" w:type="dxa"/>
              <w:bottom w:w="180" w:type="dxa"/>
              <w:right w:w="180" w:type="dxa"/>
            </w:tcMar>
            <w:vAlign w:val="center"/>
            <w:hideMark/>
          </w:tcPr>
          <w:p w:rsidR="00192D79" w:rsidRDefault="00192D79" w:rsidP="00CA2A2A">
            <w:pPr>
              <w:spacing w:before="300" w:after="300"/>
              <w:rPr>
                <w:rFonts w:ascii="Segoe UI" w:eastAsia="Times New Roman" w:hAnsi="Segoe UI" w:cs="Segoe UI"/>
                <w:color w:val="333333"/>
              </w:rPr>
            </w:pPr>
            <w:r>
              <w:rPr>
                <w:rFonts w:ascii="Segoe UI" w:eastAsia="Times New Roman" w:hAnsi="Segoe UI" w:cs="Segoe UI"/>
                <w:color w:val="333333"/>
              </w:rPr>
              <w:t>\( R_{\text{пораж}} \)</w:t>
            </w:r>
          </w:p>
        </w:tc>
        <w:tc>
          <w:tcPr>
            <w:tcW w:w="0" w:type="auto"/>
            <w:tcBorders>
              <w:top w:val="single" w:sz="6" w:space="0" w:color="BDC3C7"/>
              <w:left w:val="single" w:sz="6" w:space="0" w:color="BDC3C7"/>
              <w:bottom w:val="single" w:sz="6" w:space="0" w:color="BDC3C7"/>
              <w:right w:val="single" w:sz="6" w:space="0" w:color="BDC3C7"/>
            </w:tcBorders>
            <w:tcMar>
              <w:top w:w="180" w:type="dxa"/>
              <w:left w:w="180" w:type="dxa"/>
              <w:bottom w:w="180" w:type="dxa"/>
              <w:right w:w="180" w:type="dxa"/>
            </w:tcMar>
            <w:vAlign w:val="center"/>
            <w:hideMark/>
          </w:tcPr>
          <w:p w:rsidR="00192D79" w:rsidRDefault="00192D79" w:rsidP="00CA2A2A">
            <w:pPr>
              <w:spacing w:before="300" w:after="300"/>
              <w:rPr>
                <w:rFonts w:ascii="Segoe UI" w:eastAsia="Times New Roman" w:hAnsi="Segoe UI" w:cs="Segoe UI"/>
                <w:color w:val="333333"/>
              </w:rPr>
            </w:pPr>
            <w:r>
              <w:rPr>
                <w:rFonts w:ascii="Segoe UI" w:eastAsia="Times New Roman" w:hAnsi="Segoe UI" w:cs="Segoe UI"/>
                <w:color w:val="333333"/>
              </w:rPr>
              <w:t>50</w:t>
            </w:r>
          </w:p>
        </w:tc>
        <w:tc>
          <w:tcPr>
            <w:tcW w:w="0" w:type="auto"/>
            <w:tcBorders>
              <w:top w:val="single" w:sz="6" w:space="0" w:color="BDC3C7"/>
              <w:left w:val="single" w:sz="6" w:space="0" w:color="BDC3C7"/>
              <w:bottom w:val="single" w:sz="6" w:space="0" w:color="BDC3C7"/>
              <w:right w:val="single" w:sz="6" w:space="0" w:color="BDC3C7"/>
            </w:tcBorders>
            <w:tcMar>
              <w:top w:w="180" w:type="dxa"/>
              <w:left w:w="180" w:type="dxa"/>
              <w:bottom w:w="180" w:type="dxa"/>
              <w:right w:w="180" w:type="dxa"/>
            </w:tcMar>
            <w:vAlign w:val="center"/>
            <w:hideMark/>
          </w:tcPr>
          <w:p w:rsidR="00192D79" w:rsidRDefault="00192D79" w:rsidP="00CA2A2A">
            <w:pPr>
              <w:spacing w:before="300" w:after="300"/>
              <w:rPr>
                <w:rFonts w:ascii="Segoe UI" w:eastAsia="Times New Roman" w:hAnsi="Segoe UI" w:cs="Segoe UI"/>
                <w:color w:val="333333"/>
              </w:rPr>
            </w:pPr>
            <w:r>
              <w:rPr>
                <w:rFonts w:ascii="Segoe UI" w:eastAsia="Times New Roman" w:hAnsi="Segoe UI" w:cs="Segoe UI"/>
                <w:color w:val="333333"/>
              </w:rPr>
              <w:t>м</w:t>
            </w:r>
          </w:p>
        </w:tc>
      </w:tr>
    </w:tbl>
    <w:p w:rsidR="00192D79" w:rsidRDefault="00192D79" w:rsidP="00192D79">
      <w:pPr>
        <w:pStyle w:val="2"/>
        <w:rPr>
          <w:rFonts w:ascii="Segoe UI" w:eastAsia="Times New Roman" w:hAnsi="Segoe UI" w:cs="Segoe UI"/>
          <w:color w:val="333333"/>
        </w:rPr>
      </w:pPr>
      <w:r>
        <w:rPr>
          <w:rFonts w:ascii="Segoe UI" w:eastAsia="Times New Roman" w:hAnsi="Segoe UI" w:cs="Segoe UI"/>
          <w:color w:val="333333"/>
        </w:rPr>
        <w:t>Логика переключения фаз</w:t>
      </w:r>
    </w:p>
    <w:p w:rsidR="00192D79" w:rsidRDefault="00192D79" w:rsidP="00192D79">
      <w:pPr>
        <w:numPr>
          <w:ilvl w:val="0"/>
          <w:numId w:val="34"/>
        </w:numPr>
        <w:spacing w:before="100" w:beforeAutospacing="1" w:after="100" w:afterAutospacing="1"/>
        <w:rPr>
          <w:rFonts w:ascii="Segoe UI" w:eastAsia="Times New Roman" w:hAnsi="Segoe UI" w:cs="Segoe UI"/>
          <w:color w:val="333333"/>
        </w:rPr>
      </w:pPr>
      <w:r>
        <w:rPr>
          <w:rStyle w:val="a4"/>
          <w:rFonts w:ascii="Segoe UI" w:eastAsia="Times New Roman" w:hAnsi="Segoe UI" w:cs="Segoe UI"/>
          <w:color w:val="333333"/>
        </w:rPr>
        <w:t>Старт в фазе 1</w:t>
      </w:r>
      <w:r>
        <w:rPr>
          <w:rFonts w:ascii="Segoe UI" w:eastAsia="Times New Roman" w:hAnsi="Segoe UI" w:cs="Segoe UI"/>
          <w:color w:val="333333"/>
        </w:rPr>
        <w:t xml:space="preserve"> (поиск цели).</w:t>
      </w:r>
    </w:p>
    <w:p w:rsidR="00192D79" w:rsidRDefault="00192D79" w:rsidP="00192D79">
      <w:pPr>
        <w:numPr>
          <w:ilvl w:val="0"/>
          <w:numId w:val="34"/>
        </w:numPr>
        <w:spacing w:before="100" w:beforeAutospacing="1" w:after="100" w:afterAutospacing="1"/>
        <w:rPr>
          <w:rFonts w:ascii="Segoe UI" w:eastAsia="Times New Roman" w:hAnsi="Segoe UI" w:cs="Segoe UI"/>
          <w:color w:val="333333"/>
        </w:rPr>
      </w:pPr>
      <w:r>
        <w:rPr>
          <w:rFonts w:ascii="Segoe UI" w:eastAsia="Times New Roman" w:hAnsi="Segoe UI" w:cs="Segoe UI"/>
          <w:color w:val="333333"/>
        </w:rPr>
        <w:t xml:space="preserve">При \( R \leq R_{\text{обн}} \) → переход в </w:t>
      </w:r>
      <w:r>
        <w:rPr>
          <w:rStyle w:val="a4"/>
          <w:rFonts w:ascii="Segoe UI" w:eastAsia="Times New Roman" w:hAnsi="Segoe UI" w:cs="Segoe UI"/>
          <w:color w:val="333333"/>
        </w:rPr>
        <w:t>фазу 2</w:t>
      </w:r>
      <w:r>
        <w:rPr>
          <w:rFonts w:ascii="Segoe UI" w:eastAsia="Times New Roman" w:hAnsi="Segoe UI" w:cs="Segoe UI"/>
          <w:color w:val="333333"/>
        </w:rPr>
        <w:t xml:space="preserve"> (набор базы).</w:t>
      </w:r>
    </w:p>
    <w:p w:rsidR="00192D79" w:rsidRDefault="00192D79" w:rsidP="00192D79">
      <w:pPr>
        <w:numPr>
          <w:ilvl w:val="0"/>
          <w:numId w:val="34"/>
        </w:numPr>
        <w:spacing w:before="100" w:beforeAutospacing="1" w:after="100" w:afterAutospacing="1"/>
        <w:rPr>
          <w:rFonts w:ascii="Segoe UI" w:eastAsia="Times New Roman" w:hAnsi="Segoe UI" w:cs="Segoe UI"/>
          <w:color w:val="333333"/>
        </w:rPr>
      </w:pPr>
      <w:r>
        <w:rPr>
          <w:rFonts w:ascii="Segoe UI" w:eastAsia="Times New Roman" w:hAnsi="Segoe UI" w:cs="Segoe UI"/>
          <w:color w:val="333333"/>
        </w:rPr>
        <w:t xml:space="preserve">После завершения манёвра разворота → переход в </w:t>
      </w:r>
      <w:r>
        <w:rPr>
          <w:rStyle w:val="a4"/>
          <w:rFonts w:ascii="Segoe UI" w:eastAsia="Times New Roman" w:hAnsi="Segoe UI" w:cs="Segoe UI"/>
          <w:color w:val="333333"/>
        </w:rPr>
        <w:t>фазу 3</w:t>
      </w:r>
      <w:r>
        <w:rPr>
          <w:rFonts w:ascii="Segoe UI" w:eastAsia="Times New Roman" w:hAnsi="Segoe UI" w:cs="Segoe UI"/>
          <w:color w:val="333333"/>
        </w:rPr>
        <w:t xml:space="preserve"> (предварительное сближение).</w:t>
      </w:r>
    </w:p>
    <w:p w:rsidR="00192D79" w:rsidRDefault="00192D79" w:rsidP="00192D79">
      <w:pPr>
        <w:numPr>
          <w:ilvl w:val="0"/>
          <w:numId w:val="34"/>
        </w:numPr>
        <w:spacing w:before="100" w:beforeAutospacing="1" w:after="100" w:afterAutospacing="1"/>
        <w:rPr>
          <w:rFonts w:ascii="Segoe UI" w:eastAsia="Times New Roman" w:hAnsi="Segoe UI" w:cs="Segoe UI"/>
          <w:color w:val="333333"/>
        </w:rPr>
      </w:pPr>
      <w:r>
        <w:rPr>
          <w:rFonts w:ascii="Segoe UI" w:eastAsia="Times New Roman" w:hAnsi="Segoe UI" w:cs="Segoe UI"/>
          <w:color w:val="333333"/>
        </w:rPr>
        <w:t xml:space="preserve">При выполнении условий точности пеленгации → переход в </w:t>
      </w:r>
      <w:r>
        <w:rPr>
          <w:rStyle w:val="a4"/>
          <w:rFonts w:ascii="Segoe UI" w:eastAsia="Times New Roman" w:hAnsi="Segoe UI" w:cs="Segoe UI"/>
          <w:color w:val="333333"/>
        </w:rPr>
        <w:t>фазу 4</w:t>
      </w:r>
      <w:r>
        <w:rPr>
          <w:rFonts w:ascii="Segoe UI" w:eastAsia="Times New Roman" w:hAnsi="Segoe UI" w:cs="Segoe UI"/>
          <w:color w:val="333333"/>
        </w:rPr>
        <w:t xml:space="preserve"> (финальное наведение).</w:t>
      </w:r>
    </w:p>
    <w:p w:rsidR="00192D79" w:rsidRDefault="00192D79" w:rsidP="00192D79">
      <w:pPr>
        <w:numPr>
          <w:ilvl w:val="0"/>
          <w:numId w:val="34"/>
        </w:numPr>
        <w:spacing w:before="100" w:beforeAutospacing="1" w:after="100" w:afterAutospacing="1"/>
        <w:rPr>
          <w:rFonts w:ascii="Segoe UI" w:eastAsia="Times New Roman" w:hAnsi="Segoe UI" w:cs="Segoe UI"/>
          <w:color w:val="333333"/>
        </w:rPr>
      </w:pPr>
      <w:r>
        <w:rPr>
          <w:rFonts w:ascii="Segoe UI" w:eastAsia="Times New Roman" w:hAnsi="Segoe UI" w:cs="Segoe UI"/>
          <w:color w:val="333333"/>
        </w:rPr>
        <w:t xml:space="preserve">При \( R \leq R_{\text{пораж}} \) → </w:t>
      </w:r>
      <w:r>
        <w:rPr>
          <w:rStyle w:val="a4"/>
          <w:rFonts w:ascii="Segoe UI" w:eastAsia="Times New Roman" w:hAnsi="Segoe UI" w:cs="Segoe UI"/>
          <w:color w:val="333333"/>
        </w:rPr>
        <w:t>завершение полёта</w:t>
      </w:r>
      <w:r>
        <w:rPr>
          <w:rFonts w:ascii="Segoe UI" w:eastAsia="Times New Roman" w:hAnsi="Segoe UI" w:cs="Segoe UI"/>
          <w:color w:val="333333"/>
        </w:rPr>
        <w:t>.</w:t>
      </w:r>
    </w:p>
    <w:p w:rsidR="00192D79" w:rsidRDefault="00192D79" w:rsidP="00192D79">
      <w:pPr>
        <w:pStyle w:val="2"/>
        <w:rPr>
          <w:rFonts w:ascii="Segoe UI" w:eastAsia="Times New Roman" w:hAnsi="Segoe UI" w:cs="Segoe UI"/>
          <w:color w:val="333333"/>
        </w:rPr>
      </w:pPr>
      <w:r>
        <w:rPr>
          <w:rFonts w:ascii="Segoe UI" w:eastAsia="Times New Roman" w:hAnsi="Segoe UI" w:cs="Segoe UI"/>
          <w:color w:val="333333"/>
        </w:rPr>
        <w:t>Примечания к модели</w:t>
      </w:r>
    </w:p>
    <w:p w:rsidR="00192D79" w:rsidRDefault="00192D79" w:rsidP="00192D79">
      <w:pPr>
        <w:numPr>
          <w:ilvl w:val="0"/>
          <w:numId w:val="35"/>
        </w:numPr>
        <w:spacing w:before="100" w:beforeAutospacing="1" w:after="100" w:afterAutospacing="1"/>
        <w:rPr>
          <w:rFonts w:ascii="Segoe UI" w:eastAsia="Times New Roman" w:hAnsi="Segoe UI" w:cs="Segoe UI"/>
          <w:color w:val="333333"/>
        </w:rPr>
      </w:pPr>
      <w:r>
        <w:rPr>
          <w:rFonts w:ascii="Segoe UI" w:eastAsia="Times New Roman" w:hAnsi="Segoe UI" w:cs="Segoe UI"/>
          <w:color w:val="333333"/>
        </w:rPr>
        <w:t>Модель предполагает, что цель неподвижна.</w:t>
      </w:r>
    </w:p>
    <w:p w:rsidR="00192D79" w:rsidRDefault="00192D79" w:rsidP="00192D79">
      <w:pPr>
        <w:numPr>
          <w:ilvl w:val="0"/>
          <w:numId w:val="35"/>
        </w:numPr>
        <w:spacing w:before="100" w:beforeAutospacing="1" w:after="100" w:afterAutospacing="1"/>
        <w:rPr>
          <w:rFonts w:ascii="Segoe UI" w:eastAsia="Times New Roman" w:hAnsi="Segoe UI" w:cs="Segoe UI"/>
          <w:color w:val="333333"/>
        </w:rPr>
      </w:pPr>
      <w:r>
        <w:rPr>
          <w:rFonts w:ascii="Segoe UI" w:eastAsia="Times New Roman" w:hAnsi="Segoe UI" w:cs="Segoe UI"/>
          <w:color w:val="333333"/>
        </w:rPr>
        <w:t>Скорость ракеты считается постоянной на фазах 1–3 и может изменяться на фазе 4.</w:t>
      </w:r>
    </w:p>
    <w:p w:rsidR="00192D79" w:rsidRDefault="00192D79" w:rsidP="00192D79">
      <w:pPr>
        <w:numPr>
          <w:ilvl w:val="0"/>
          <w:numId w:val="35"/>
        </w:numPr>
        <w:spacing w:before="100" w:beforeAutospacing="1" w:after="100" w:afterAutospacing="1"/>
        <w:rPr>
          <w:rFonts w:ascii="Segoe UI" w:eastAsia="Times New Roman" w:hAnsi="Segoe UI" w:cs="Segoe UI"/>
          <w:color w:val="333333"/>
        </w:rPr>
      </w:pPr>
      <w:r>
        <w:rPr>
          <w:rFonts w:ascii="Segoe UI" w:eastAsia="Times New Roman" w:hAnsi="Segoe UI" w:cs="Segoe UI"/>
          <w:color w:val="333333"/>
        </w:rPr>
        <w:lastRenderedPageBreak/>
        <w:t>Учёт атмосферных возмущений и помех в сигнале не производится (базовая версия модели).</w:t>
      </w:r>
    </w:p>
    <w:p w:rsidR="00192D79" w:rsidRDefault="00192D79" w:rsidP="00192D79">
      <w:pPr>
        <w:numPr>
          <w:ilvl w:val="0"/>
          <w:numId w:val="35"/>
        </w:numPr>
        <w:spacing w:before="100" w:beforeAutospacing="1" w:after="100" w:afterAutospacing="1"/>
        <w:rPr>
          <w:rFonts w:ascii="Segoe UI" w:eastAsia="Times New Roman" w:hAnsi="Segoe UI" w:cs="Segoe UI"/>
          <w:color w:val="333333"/>
        </w:rPr>
      </w:pPr>
      <w:r>
        <w:rPr>
          <w:rFonts w:ascii="Segoe UI" w:eastAsia="Times New Roman" w:hAnsi="Segoe UI" w:cs="Segoe UI"/>
          <w:color w:val="333333"/>
        </w:rPr>
        <w:t>Система наведения получает данные о направлении на цель без задержек.</w:t>
      </w:r>
    </w:p>
    <w:p w:rsidR="00192D79" w:rsidRDefault="00192D79" w:rsidP="00192D79">
      <w:pPr>
        <w:numPr>
          <w:ilvl w:val="0"/>
          <w:numId w:val="35"/>
        </w:numPr>
        <w:spacing w:before="100" w:beforeAutospacing="1" w:after="100" w:afterAutospacing="1"/>
        <w:rPr>
          <w:rFonts w:ascii="Segoe UI" w:eastAsia="Times New Roman" w:hAnsi="Segoe UI" w:cs="Segoe UI"/>
          <w:color w:val="333333"/>
        </w:rPr>
      </w:pPr>
      <w:r>
        <w:rPr>
          <w:rFonts w:ascii="Segoe UI" w:eastAsia="Times New Roman" w:hAnsi="Segoe UI" w:cs="Segoe UI"/>
          <w:color w:val="333333"/>
        </w:rPr>
        <w:t>Манёвры выполняются с максимально допустимой угловой скоростью.</w:t>
      </w:r>
    </w:p>
    <w:p w:rsidR="00192D79" w:rsidRDefault="00192D79" w:rsidP="00192D79">
      <w:pPr>
        <w:pStyle w:val="a3"/>
        <w:rPr>
          <w:rFonts w:ascii="Segoe UI" w:hAnsi="Segoe UI" w:cs="Segoe UI"/>
          <w:color w:val="333333"/>
        </w:rPr>
      </w:pPr>
      <w:r>
        <w:rPr>
          <w:rFonts w:ascii="Segoe UI" w:hAnsi="Segoe UI" w:cs="Segoe UI"/>
          <w:color w:val="333333"/>
        </w:rPr>
        <w:t>Модель SymeTech: поэтапное наведение ракеты с манёврами. Версия 1.0</w:t>
      </w:r>
    </w:p>
    <w:p w:rsidR="00BA51DC" w:rsidRPr="00192D79" w:rsidRDefault="00BA51DC" w:rsidP="00192D79">
      <w:bookmarkStart w:id="0" w:name="_GoBack"/>
      <w:bookmarkEnd w:id="0"/>
    </w:p>
    <w:sectPr w:rsidR="00BA51DC" w:rsidRPr="00192D79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3394B1D"/>
    <w:multiLevelType w:val="multilevel"/>
    <w:tmpl w:val="A942F5D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045F6852"/>
    <w:multiLevelType w:val="multilevel"/>
    <w:tmpl w:val="BE64775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067856B9"/>
    <w:multiLevelType w:val="multilevel"/>
    <w:tmpl w:val="5FDE4A2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17001FB1"/>
    <w:multiLevelType w:val="multilevel"/>
    <w:tmpl w:val="DD72DA6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 w15:restartNumberingAfterBreak="0">
    <w:nsid w:val="17734279"/>
    <w:multiLevelType w:val="multilevel"/>
    <w:tmpl w:val="C70A588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1A252225"/>
    <w:multiLevelType w:val="multilevel"/>
    <w:tmpl w:val="3A56791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" w15:restartNumberingAfterBreak="0">
    <w:nsid w:val="1C103881"/>
    <w:multiLevelType w:val="multilevel"/>
    <w:tmpl w:val="F836D2E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7" w15:restartNumberingAfterBreak="0">
    <w:nsid w:val="1D3A67A0"/>
    <w:multiLevelType w:val="multilevel"/>
    <w:tmpl w:val="7CFAFD8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" w15:restartNumberingAfterBreak="0">
    <w:nsid w:val="206926E0"/>
    <w:multiLevelType w:val="multilevel"/>
    <w:tmpl w:val="4E568A4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9" w15:restartNumberingAfterBreak="0">
    <w:nsid w:val="21E87834"/>
    <w:multiLevelType w:val="multilevel"/>
    <w:tmpl w:val="89D41BA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 w15:restartNumberingAfterBreak="0">
    <w:nsid w:val="2471339B"/>
    <w:multiLevelType w:val="multilevel"/>
    <w:tmpl w:val="F1CA667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1" w15:restartNumberingAfterBreak="0">
    <w:nsid w:val="29F37F35"/>
    <w:multiLevelType w:val="multilevel"/>
    <w:tmpl w:val="B068182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2" w15:restartNumberingAfterBreak="0">
    <w:nsid w:val="2D8C0972"/>
    <w:multiLevelType w:val="multilevel"/>
    <w:tmpl w:val="0E32E7A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3" w15:restartNumberingAfterBreak="0">
    <w:nsid w:val="2E855F6F"/>
    <w:multiLevelType w:val="multilevel"/>
    <w:tmpl w:val="C794146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4" w15:restartNumberingAfterBreak="0">
    <w:nsid w:val="2F3F3049"/>
    <w:multiLevelType w:val="multilevel"/>
    <w:tmpl w:val="3F42212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5" w15:restartNumberingAfterBreak="0">
    <w:nsid w:val="36C72AF2"/>
    <w:multiLevelType w:val="multilevel"/>
    <w:tmpl w:val="61CADC7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6" w15:restartNumberingAfterBreak="0">
    <w:nsid w:val="37237288"/>
    <w:multiLevelType w:val="multilevel"/>
    <w:tmpl w:val="4586A3E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7" w15:restartNumberingAfterBreak="0">
    <w:nsid w:val="37F161BA"/>
    <w:multiLevelType w:val="multilevel"/>
    <w:tmpl w:val="BE6A5A6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8" w15:restartNumberingAfterBreak="0">
    <w:nsid w:val="3ADE1824"/>
    <w:multiLevelType w:val="multilevel"/>
    <w:tmpl w:val="8FBA562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9" w15:restartNumberingAfterBreak="0">
    <w:nsid w:val="3EB61924"/>
    <w:multiLevelType w:val="multilevel"/>
    <w:tmpl w:val="41E8E7C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0" w15:restartNumberingAfterBreak="0">
    <w:nsid w:val="3EFB745F"/>
    <w:multiLevelType w:val="multilevel"/>
    <w:tmpl w:val="6E169DE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1" w15:restartNumberingAfterBreak="0">
    <w:nsid w:val="41371C2B"/>
    <w:multiLevelType w:val="multilevel"/>
    <w:tmpl w:val="C1AC860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2" w15:restartNumberingAfterBreak="0">
    <w:nsid w:val="453B2B00"/>
    <w:multiLevelType w:val="multilevel"/>
    <w:tmpl w:val="C4966B8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3" w15:restartNumberingAfterBreak="0">
    <w:nsid w:val="4F9A1291"/>
    <w:multiLevelType w:val="multilevel"/>
    <w:tmpl w:val="F276509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4" w15:restartNumberingAfterBreak="0">
    <w:nsid w:val="50D7098A"/>
    <w:multiLevelType w:val="multilevel"/>
    <w:tmpl w:val="3D6853F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5" w15:restartNumberingAfterBreak="0">
    <w:nsid w:val="63BB3CC3"/>
    <w:multiLevelType w:val="multilevel"/>
    <w:tmpl w:val="65C81A3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6" w15:restartNumberingAfterBreak="0">
    <w:nsid w:val="649A3886"/>
    <w:multiLevelType w:val="multilevel"/>
    <w:tmpl w:val="77686D5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7" w15:restartNumberingAfterBreak="0">
    <w:nsid w:val="683210B2"/>
    <w:multiLevelType w:val="multilevel"/>
    <w:tmpl w:val="6D76AD7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8" w15:restartNumberingAfterBreak="0">
    <w:nsid w:val="6BF1482D"/>
    <w:multiLevelType w:val="multilevel"/>
    <w:tmpl w:val="362822D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9" w15:restartNumberingAfterBreak="0">
    <w:nsid w:val="6C931E4B"/>
    <w:multiLevelType w:val="multilevel"/>
    <w:tmpl w:val="B93A577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0" w15:restartNumberingAfterBreak="0">
    <w:nsid w:val="6CBA6C84"/>
    <w:multiLevelType w:val="multilevel"/>
    <w:tmpl w:val="C842276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1" w15:restartNumberingAfterBreak="0">
    <w:nsid w:val="71B45CF1"/>
    <w:multiLevelType w:val="multilevel"/>
    <w:tmpl w:val="C580355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2" w15:restartNumberingAfterBreak="0">
    <w:nsid w:val="767A6EBB"/>
    <w:multiLevelType w:val="multilevel"/>
    <w:tmpl w:val="A8B251E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3" w15:restartNumberingAfterBreak="0">
    <w:nsid w:val="7C27287D"/>
    <w:multiLevelType w:val="multilevel"/>
    <w:tmpl w:val="08F01FD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4" w15:restartNumberingAfterBreak="0">
    <w:nsid w:val="7D3E02E5"/>
    <w:multiLevelType w:val="multilevel"/>
    <w:tmpl w:val="70500F5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>
    <w:abstractNumId w:val="17"/>
  </w:num>
  <w:num w:numId="2">
    <w:abstractNumId w:val="0"/>
  </w:num>
  <w:num w:numId="3">
    <w:abstractNumId w:val="12"/>
  </w:num>
  <w:num w:numId="4">
    <w:abstractNumId w:val="11"/>
  </w:num>
  <w:num w:numId="5">
    <w:abstractNumId w:val="1"/>
  </w:num>
  <w:num w:numId="6">
    <w:abstractNumId w:val="23"/>
  </w:num>
  <w:num w:numId="7">
    <w:abstractNumId w:val="33"/>
  </w:num>
  <w:num w:numId="8">
    <w:abstractNumId w:val="2"/>
  </w:num>
  <w:num w:numId="9">
    <w:abstractNumId w:val="19"/>
  </w:num>
  <w:num w:numId="10">
    <w:abstractNumId w:val="6"/>
  </w:num>
  <w:num w:numId="11">
    <w:abstractNumId w:val="16"/>
  </w:num>
  <w:num w:numId="12">
    <w:abstractNumId w:val="9"/>
  </w:num>
  <w:num w:numId="13">
    <w:abstractNumId w:val="7"/>
  </w:num>
  <w:num w:numId="14">
    <w:abstractNumId w:val="4"/>
  </w:num>
  <w:num w:numId="15">
    <w:abstractNumId w:val="31"/>
  </w:num>
  <w:num w:numId="16">
    <w:abstractNumId w:val="18"/>
  </w:num>
  <w:num w:numId="17">
    <w:abstractNumId w:val="22"/>
  </w:num>
  <w:num w:numId="18">
    <w:abstractNumId w:val="21"/>
  </w:num>
  <w:num w:numId="19">
    <w:abstractNumId w:val="32"/>
  </w:num>
  <w:num w:numId="20">
    <w:abstractNumId w:val="8"/>
  </w:num>
  <w:num w:numId="21">
    <w:abstractNumId w:val="14"/>
  </w:num>
  <w:num w:numId="22">
    <w:abstractNumId w:val="29"/>
  </w:num>
  <w:num w:numId="23">
    <w:abstractNumId w:val="30"/>
  </w:num>
  <w:num w:numId="24">
    <w:abstractNumId w:val="34"/>
  </w:num>
  <w:num w:numId="25">
    <w:abstractNumId w:val="5"/>
  </w:num>
  <w:num w:numId="26">
    <w:abstractNumId w:val="27"/>
  </w:num>
  <w:num w:numId="27">
    <w:abstractNumId w:val="3"/>
  </w:num>
  <w:num w:numId="28">
    <w:abstractNumId w:val="26"/>
  </w:num>
  <w:num w:numId="29">
    <w:abstractNumId w:val="15"/>
  </w:num>
  <w:num w:numId="30">
    <w:abstractNumId w:val="20"/>
  </w:num>
  <w:num w:numId="31">
    <w:abstractNumId w:val="24"/>
  </w:num>
  <w:num w:numId="32">
    <w:abstractNumId w:val="25"/>
  </w:num>
  <w:num w:numId="33">
    <w:abstractNumId w:val="28"/>
  </w:num>
  <w:num w:numId="34">
    <w:abstractNumId w:val="13"/>
  </w:num>
  <w:num w:numId="35">
    <w:abstractNumId w:val="10"/>
  </w:num>
  <w:numIdMacAtCleanup w:val="29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defaultTabStop w:val="708"/>
  <w:noPunctuationKerning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14676"/>
    <w:rsid w:val="00014988"/>
    <w:rsid w:val="00020CC2"/>
    <w:rsid w:val="00062469"/>
    <w:rsid w:val="000803DF"/>
    <w:rsid w:val="000956A0"/>
    <w:rsid w:val="000B55E5"/>
    <w:rsid w:val="000B6949"/>
    <w:rsid w:val="000D04BA"/>
    <w:rsid w:val="000E60F5"/>
    <w:rsid w:val="000F282C"/>
    <w:rsid w:val="000F5150"/>
    <w:rsid w:val="001156D0"/>
    <w:rsid w:val="001204FB"/>
    <w:rsid w:val="0013310C"/>
    <w:rsid w:val="001359B2"/>
    <w:rsid w:val="001466F1"/>
    <w:rsid w:val="00177EF3"/>
    <w:rsid w:val="00192D79"/>
    <w:rsid w:val="001A0AFE"/>
    <w:rsid w:val="001D1649"/>
    <w:rsid w:val="001D4142"/>
    <w:rsid w:val="001D5A94"/>
    <w:rsid w:val="001E05E3"/>
    <w:rsid w:val="001E405E"/>
    <w:rsid w:val="001F3F64"/>
    <w:rsid w:val="002014FA"/>
    <w:rsid w:val="00227FA9"/>
    <w:rsid w:val="002302F1"/>
    <w:rsid w:val="0027707E"/>
    <w:rsid w:val="0028658A"/>
    <w:rsid w:val="002C0772"/>
    <w:rsid w:val="002E1D81"/>
    <w:rsid w:val="002E3ACE"/>
    <w:rsid w:val="002F5244"/>
    <w:rsid w:val="00306C29"/>
    <w:rsid w:val="00335F23"/>
    <w:rsid w:val="00367E6E"/>
    <w:rsid w:val="00370AE8"/>
    <w:rsid w:val="00370B18"/>
    <w:rsid w:val="003E30D6"/>
    <w:rsid w:val="003E4DA3"/>
    <w:rsid w:val="00405502"/>
    <w:rsid w:val="0041064D"/>
    <w:rsid w:val="00415EAD"/>
    <w:rsid w:val="00433B96"/>
    <w:rsid w:val="0045653E"/>
    <w:rsid w:val="004805DB"/>
    <w:rsid w:val="004A1ADA"/>
    <w:rsid w:val="004A69FF"/>
    <w:rsid w:val="004C5D54"/>
    <w:rsid w:val="004F013A"/>
    <w:rsid w:val="004F6E75"/>
    <w:rsid w:val="005109CF"/>
    <w:rsid w:val="00513004"/>
    <w:rsid w:val="0054122D"/>
    <w:rsid w:val="00541CC7"/>
    <w:rsid w:val="0056196F"/>
    <w:rsid w:val="005668F1"/>
    <w:rsid w:val="00580B11"/>
    <w:rsid w:val="005818A5"/>
    <w:rsid w:val="005D32E9"/>
    <w:rsid w:val="005E57D7"/>
    <w:rsid w:val="005F550F"/>
    <w:rsid w:val="00607CCA"/>
    <w:rsid w:val="00614676"/>
    <w:rsid w:val="00652AC3"/>
    <w:rsid w:val="00682B48"/>
    <w:rsid w:val="00686500"/>
    <w:rsid w:val="00695059"/>
    <w:rsid w:val="006C6250"/>
    <w:rsid w:val="006E0843"/>
    <w:rsid w:val="0072011D"/>
    <w:rsid w:val="007806AB"/>
    <w:rsid w:val="007B6B3B"/>
    <w:rsid w:val="007E6276"/>
    <w:rsid w:val="00817983"/>
    <w:rsid w:val="008268DF"/>
    <w:rsid w:val="008347F9"/>
    <w:rsid w:val="00872D30"/>
    <w:rsid w:val="008E7BCA"/>
    <w:rsid w:val="00906049"/>
    <w:rsid w:val="009229B8"/>
    <w:rsid w:val="00930CBD"/>
    <w:rsid w:val="00944389"/>
    <w:rsid w:val="009532F3"/>
    <w:rsid w:val="009A0F06"/>
    <w:rsid w:val="009B42FA"/>
    <w:rsid w:val="009D2D6B"/>
    <w:rsid w:val="009F153D"/>
    <w:rsid w:val="009F60FA"/>
    <w:rsid w:val="00A046DE"/>
    <w:rsid w:val="00A21817"/>
    <w:rsid w:val="00A25AB1"/>
    <w:rsid w:val="00A31C10"/>
    <w:rsid w:val="00A339C7"/>
    <w:rsid w:val="00A35D93"/>
    <w:rsid w:val="00A6079D"/>
    <w:rsid w:val="00A66B62"/>
    <w:rsid w:val="00A71089"/>
    <w:rsid w:val="00A75E55"/>
    <w:rsid w:val="00A800AE"/>
    <w:rsid w:val="00A8100F"/>
    <w:rsid w:val="00A92472"/>
    <w:rsid w:val="00AA2DFA"/>
    <w:rsid w:val="00AC2A45"/>
    <w:rsid w:val="00AD2825"/>
    <w:rsid w:val="00AF0F6B"/>
    <w:rsid w:val="00AF20C8"/>
    <w:rsid w:val="00B00A5E"/>
    <w:rsid w:val="00B42442"/>
    <w:rsid w:val="00B71808"/>
    <w:rsid w:val="00B74DE6"/>
    <w:rsid w:val="00B94CC9"/>
    <w:rsid w:val="00BA221C"/>
    <w:rsid w:val="00BA51DC"/>
    <w:rsid w:val="00BB37A1"/>
    <w:rsid w:val="00BD2E71"/>
    <w:rsid w:val="00BE35A1"/>
    <w:rsid w:val="00BE5399"/>
    <w:rsid w:val="00C01867"/>
    <w:rsid w:val="00C10CC2"/>
    <w:rsid w:val="00C124EC"/>
    <w:rsid w:val="00C239C7"/>
    <w:rsid w:val="00C4288A"/>
    <w:rsid w:val="00C5639D"/>
    <w:rsid w:val="00C66B31"/>
    <w:rsid w:val="00C67845"/>
    <w:rsid w:val="00CA0C44"/>
    <w:rsid w:val="00CA3C6C"/>
    <w:rsid w:val="00CE08C9"/>
    <w:rsid w:val="00CE6468"/>
    <w:rsid w:val="00CF0C06"/>
    <w:rsid w:val="00D0537B"/>
    <w:rsid w:val="00D4139B"/>
    <w:rsid w:val="00D67EED"/>
    <w:rsid w:val="00D7155C"/>
    <w:rsid w:val="00D7486A"/>
    <w:rsid w:val="00D86C98"/>
    <w:rsid w:val="00DD29CB"/>
    <w:rsid w:val="00DD7355"/>
    <w:rsid w:val="00DE3F09"/>
    <w:rsid w:val="00DF5330"/>
    <w:rsid w:val="00E302A9"/>
    <w:rsid w:val="00E34CF9"/>
    <w:rsid w:val="00E425CF"/>
    <w:rsid w:val="00E71B42"/>
    <w:rsid w:val="00EC0748"/>
    <w:rsid w:val="00EC1198"/>
    <w:rsid w:val="00EC169A"/>
    <w:rsid w:val="00ED2E69"/>
    <w:rsid w:val="00ED36B3"/>
    <w:rsid w:val="00ED5FAF"/>
    <w:rsid w:val="00EF5931"/>
    <w:rsid w:val="00F65771"/>
    <w:rsid w:val="00F83E2E"/>
    <w:rsid w:val="00F84ABB"/>
    <w:rsid w:val="00FA0DFD"/>
    <w:rsid w:val="00FA22F4"/>
    <w:rsid w:val="00FC1F4F"/>
    <w:rsid w:val="00FC738C"/>
    <w:rsid w:val="00FF1DAB"/>
    <w:rsid w:val="00FF2EA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2CDA2ADF"/>
  <w15:chartTrackingRefBased/>
  <w15:docId w15:val="{2E79083B-94D5-4FC8-A77D-B862B29A329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Pr>
      <w:rFonts w:eastAsiaTheme="minorEastAsia"/>
      <w:sz w:val="24"/>
      <w:szCs w:val="24"/>
    </w:rPr>
  </w:style>
  <w:style w:type="paragraph" w:styleId="1">
    <w:name w:val="heading 1"/>
    <w:basedOn w:val="a"/>
    <w:link w:val="10"/>
    <w:uiPriority w:val="9"/>
    <w:qFormat/>
    <w:pPr>
      <w:spacing w:before="100" w:beforeAutospacing="1" w:after="100" w:afterAutospacing="1"/>
      <w:outlineLvl w:val="0"/>
    </w:pPr>
    <w:rPr>
      <w:b/>
      <w:bCs/>
      <w:kern w:val="36"/>
      <w:sz w:val="48"/>
      <w:szCs w:val="48"/>
    </w:rPr>
  </w:style>
  <w:style w:type="paragraph" w:styleId="2">
    <w:name w:val="heading 2"/>
    <w:basedOn w:val="a"/>
    <w:link w:val="20"/>
    <w:uiPriority w:val="9"/>
    <w:qFormat/>
    <w:pPr>
      <w:spacing w:before="100" w:beforeAutospacing="1" w:after="100" w:afterAutospacing="1"/>
      <w:outlineLvl w:val="1"/>
    </w:pPr>
    <w:rPr>
      <w:b/>
      <w:bCs/>
      <w:sz w:val="36"/>
      <w:szCs w:val="36"/>
    </w:rPr>
  </w:style>
  <w:style w:type="paragraph" w:styleId="3">
    <w:name w:val="heading 3"/>
    <w:basedOn w:val="a"/>
    <w:link w:val="30"/>
    <w:uiPriority w:val="9"/>
    <w:qFormat/>
    <w:pPr>
      <w:spacing w:before="100" w:beforeAutospacing="1" w:after="100" w:afterAutospacing="1"/>
      <w:outlineLvl w:val="2"/>
    </w:pPr>
    <w:rPr>
      <w:b/>
      <w:bCs/>
      <w:sz w:val="27"/>
      <w:szCs w:val="27"/>
    </w:rPr>
  </w:style>
  <w:style w:type="paragraph" w:styleId="4">
    <w:name w:val="heading 4"/>
    <w:basedOn w:val="a"/>
    <w:link w:val="40"/>
    <w:uiPriority w:val="9"/>
    <w:qFormat/>
    <w:pPr>
      <w:spacing w:before="100" w:beforeAutospacing="1" w:after="100" w:afterAutospacing="1"/>
      <w:outlineLvl w:val="3"/>
    </w:pPr>
    <w:rPr>
      <w:b/>
      <w:bCs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msonormal0">
    <w:name w:val="msonormal"/>
    <w:basedOn w:val="a"/>
    <w:pPr>
      <w:spacing w:before="100" w:beforeAutospacing="1" w:after="100" w:afterAutospacing="1"/>
    </w:pPr>
  </w:style>
  <w:style w:type="paragraph" w:customStyle="1" w:styleId="mathjax-display">
    <w:name w:val="mathjax-display"/>
    <w:basedOn w:val="a"/>
    <w:pPr>
      <w:spacing w:before="300" w:after="300"/>
      <w:jc w:val="center"/>
    </w:pPr>
  </w:style>
  <w:style w:type="paragraph" w:customStyle="1" w:styleId="phase">
    <w:name w:val="phase"/>
    <w:basedOn w:val="a"/>
    <w:pPr>
      <w:pBdr>
        <w:left w:val="single" w:sz="24" w:space="11" w:color="3498DB"/>
      </w:pBdr>
      <w:shd w:val="clear" w:color="auto" w:fill="F8F9FA"/>
      <w:spacing w:before="300" w:after="300"/>
    </w:pPr>
  </w:style>
  <w:style w:type="character" w:customStyle="1" w:styleId="10">
    <w:name w:val="Заголовок 1 Знак"/>
    <w:basedOn w:val="a0"/>
    <w:link w:val="1"/>
    <w:uiPriority w:val="9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20">
    <w:name w:val="Заголовок 2 Знак"/>
    <w:basedOn w:val="a0"/>
    <w:link w:val="2"/>
    <w:uiPriority w:val="9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30">
    <w:name w:val="Заголовок 3 Знак"/>
    <w:basedOn w:val="a0"/>
    <w:link w:val="3"/>
    <w:uiPriority w:val="9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a3">
    <w:name w:val="Normal (Web)"/>
    <w:basedOn w:val="a"/>
    <w:uiPriority w:val="99"/>
    <w:semiHidden/>
    <w:unhideWhenUsed/>
    <w:pPr>
      <w:spacing w:before="100" w:beforeAutospacing="1" w:after="100" w:afterAutospacing="1"/>
    </w:pPr>
  </w:style>
  <w:style w:type="character" w:customStyle="1" w:styleId="40">
    <w:name w:val="Заголовок 4 Знак"/>
    <w:basedOn w:val="a0"/>
    <w:link w:val="4"/>
    <w:uiPriority w:val="9"/>
    <w:rPr>
      <w:rFonts w:asciiTheme="majorHAnsi" w:eastAsiaTheme="majorEastAsia" w:hAnsiTheme="majorHAnsi" w:cstheme="majorBidi"/>
      <w:i/>
      <w:iCs/>
      <w:color w:val="2E74B5" w:themeColor="accent1" w:themeShade="BF"/>
      <w:sz w:val="24"/>
      <w:szCs w:val="24"/>
    </w:rPr>
  </w:style>
  <w:style w:type="character" w:styleId="a4">
    <w:name w:val="Strong"/>
    <w:basedOn w:val="a0"/>
    <w:uiPriority w:val="22"/>
    <w:qFormat/>
    <w:rPr>
      <w:b/>
      <w:bCs/>
    </w:rPr>
  </w:style>
  <w:style w:type="character" w:customStyle="1" w:styleId="MTConvertedEquation">
    <w:name w:val="MTConvertedEquation"/>
    <w:basedOn w:val="a0"/>
    <w:rsid w:val="00614676"/>
    <w:rPr>
      <w:rFonts w:ascii="Segoe UI" w:eastAsia="Times New Roman" w:hAnsi="Segoe UI" w:cs="Segoe UI"/>
      <w:color w:val="333333"/>
    </w:rPr>
  </w:style>
  <w:style w:type="character" w:styleId="a5">
    <w:name w:val="Placeholder Text"/>
    <w:basedOn w:val="a0"/>
    <w:uiPriority w:val="99"/>
    <w:semiHidden/>
    <w:rsid w:val="00580B11"/>
    <w:rPr>
      <w:color w:val="808080"/>
    </w:rPr>
  </w:style>
  <w:style w:type="paragraph" w:customStyle="1" w:styleId="MTDisplayEquation">
    <w:name w:val="MTDisplayEquation"/>
    <w:basedOn w:val="a"/>
    <w:next w:val="a"/>
    <w:link w:val="MTDisplayEquation0"/>
    <w:rsid w:val="00227FA9"/>
    <w:pPr>
      <w:shd w:val="clear" w:color="auto" w:fill="F8F9FA"/>
      <w:tabs>
        <w:tab w:val="center" w:pos="4680"/>
        <w:tab w:val="right" w:pos="9360"/>
      </w:tabs>
      <w:jc w:val="center"/>
    </w:pPr>
    <w:rPr>
      <w:rFonts w:ascii="Segoe UI" w:eastAsia="Times New Roman" w:hAnsi="Segoe UI" w:cs="Segoe UI"/>
      <w:color w:val="333333"/>
    </w:rPr>
  </w:style>
  <w:style w:type="character" w:customStyle="1" w:styleId="MTDisplayEquation0">
    <w:name w:val="MTDisplayEquation Знак"/>
    <w:basedOn w:val="a0"/>
    <w:link w:val="MTDisplayEquation"/>
    <w:rsid w:val="00227FA9"/>
    <w:rPr>
      <w:rFonts w:ascii="Segoe UI" w:hAnsi="Segoe UI" w:cs="Segoe UI"/>
      <w:color w:val="333333"/>
      <w:sz w:val="24"/>
      <w:szCs w:val="24"/>
      <w:shd w:val="clear" w:color="auto" w:fill="F8F9FA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MODULE1.A_CONVERTLATEX_FINAL_PRO_FIXED" wne:name="Project.Module1.a_ConvertLatex_Final_Pro_Fixe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00612551">
      <w:marLeft w:val="0"/>
      <w:marRight w:val="0"/>
      <w:marTop w:val="300"/>
      <w:marBottom w:val="300"/>
      <w:divBdr>
        <w:top w:val="none" w:sz="0" w:space="0" w:color="auto"/>
        <w:left w:val="single" w:sz="24" w:space="11" w:color="3498DB"/>
        <w:bottom w:val="none" w:sz="0" w:space="0" w:color="auto"/>
        <w:right w:val="none" w:sz="0" w:space="0" w:color="auto"/>
      </w:divBdr>
    </w:div>
    <w:div w:id="524245359">
      <w:marLeft w:val="0"/>
      <w:marRight w:val="0"/>
      <w:marTop w:val="300"/>
      <w:marBottom w:val="300"/>
      <w:divBdr>
        <w:top w:val="none" w:sz="0" w:space="0" w:color="auto"/>
        <w:left w:val="single" w:sz="24" w:space="11" w:color="3498DB"/>
        <w:bottom w:val="none" w:sz="0" w:space="0" w:color="auto"/>
        <w:right w:val="none" w:sz="0" w:space="0" w:color="auto"/>
      </w:divBdr>
      <w:divsChild>
        <w:div w:id="570505458">
          <w:marLeft w:val="0"/>
          <w:marRight w:val="0"/>
          <w:marTop w:val="300"/>
          <w:marBottom w:val="3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531428">
          <w:marLeft w:val="0"/>
          <w:marRight w:val="0"/>
          <w:marTop w:val="300"/>
          <w:marBottom w:val="3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53541659">
      <w:marLeft w:val="0"/>
      <w:marRight w:val="0"/>
      <w:marTop w:val="300"/>
      <w:marBottom w:val="300"/>
      <w:divBdr>
        <w:top w:val="none" w:sz="0" w:space="0" w:color="auto"/>
        <w:left w:val="single" w:sz="24" w:space="11" w:color="3498DB"/>
        <w:bottom w:val="none" w:sz="0" w:space="0" w:color="auto"/>
        <w:right w:val="none" w:sz="0" w:space="0" w:color="auto"/>
      </w:divBdr>
      <w:divsChild>
        <w:div w:id="190069833">
          <w:marLeft w:val="0"/>
          <w:marRight w:val="0"/>
          <w:marTop w:val="300"/>
          <w:marBottom w:val="3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0668843">
          <w:marLeft w:val="0"/>
          <w:marRight w:val="0"/>
          <w:marTop w:val="300"/>
          <w:marBottom w:val="3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062396">
          <w:marLeft w:val="0"/>
          <w:marRight w:val="0"/>
          <w:marTop w:val="300"/>
          <w:marBottom w:val="3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27323977">
      <w:marLeft w:val="0"/>
      <w:marRight w:val="0"/>
      <w:marTop w:val="300"/>
      <w:marBottom w:val="300"/>
      <w:divBdr>
        <w:top w:val="none" w:sz="0" w:space="0" w:color="auto"/>
        <w:left w:val="single" w:sz="24" w:space="11" w:color="3498DB"/>
        <w:bottom w:val="none" w:sz="0" w:space="0" w:color="auto"/>
        <w:right w:val="none" w:sz="0" w:space="0" w:color="auto"/>
      </w:divBdr>
      <w:divsChild>
        <w:div w:id="1625192432">
          <w:marLeft w:val="0"/>
          <w:marRight w:val="0"/>
          <w:marTop w:val="300"/>
          <w:marBottom w:val="3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  <w:pixelsPerInch w:val="12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97</TotalTime>
  <Pages>5</Pages>
  <Words>656</Words>
  <Characters>3744</Characters>
  <Application>Microsoft Office Word</Application>
  <DocSecurity>0</DocSecurity>
  <Lines>31</Lines>
  <Paragraphs>8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Модель SymeTech: наведение ракеты</vt:lpstr>
    </vt:vector>
  </TitlesOfParts>
  <Company/>
  <LinksUpToDate>false</LinksUpToDate>
  <CharactersWithSpaces>4392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Модель SymeTech: наведение ракеты</dc:title>
  <dc:subject/>
  <dc:creator>pavrad</dc:creator>
  <cp:keywords/>
  <dc:description/>
  <cp:lastModifiedBy>pavrad</cp:lastModifiedBy>
  <cp:revision>112</cp:revision>
  <dcterms:created xsi:type="dcterms:W3CDTF">2026-05-01T15:33:00Z</dcterms:created>
  <dcterms:modified xsi:type="dcterms:W3CDTF">2026-05-01T18:23:00Z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TWinEqns">
    <vt:bool>true</vt:bool>
  </property>
</Properties>
</file>