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900" w:bottom="280" w:left="1800" w:right="10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5"/>
        <w:rPr>
          <w:rFonts w:ascii="Times New Roman"/>
          <w:sz w:val="20"/>
        </w:rPr>
      </w:pPr>
    </w:p>
    <w:p>
      <w:pPr>
        <w:spacing w:line="264" w:lineRule="auto" w:before="0"/>
        <w:ind w:left="47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1367027</wp:posOffset>
            </wp:positionH>
            <wp:positionV relativeFrom="paragraph">
              <wp:posOffset>-1154724</wp:posOffset>
            </wp:positionV>
            <wp:extent cx="1627632" cy="96011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sz w:val="20"/>
        </w:rPr>
        <w:t>BS8-13A, Unisuites Kampar, 2222, Jalan Batu Karang, Taman Bandar Baru, Kampar Perak 31900</w:t>
      </w:r>
    </w:p>
    <w:p>
      <w:pPr>
        <w:pStyle w:val="Heading1"/>
        <w:spacing w:line="453" w:lineRule="auto" w:before="113"/>
        <w:ind w:right="3616"/>
      </w:pPr>
      <w:r>
        <w:rPr>
          <w:color w:val="0562C1"/>
          <w:spacing w:val="-2"/>
          <w:u w:val="single" w:color="0562C1"/>
        </w:rPr>
        <w:t>omgcomputer.com.my</w:t>
      </w:r>
      <w:r>
        <w:rPr>
          <w:color w:val="0562C1"/>
          <w:spacing w:val="-2"/>
        </w:rPr>
        <w:t> </w:t>
      </w:r>
      <w:r>
        <w:rPr/>
        <w:t>Tel : 6013-438 7896</w:t>
      </w:r>
    </w:p>
    <w:p>
      <w:pPr>
        <w:pStyle w:val="Title"/>
      </w:pPr>
      <w:r>
        <w:rPr>
          <w:b w:val="0"/>
        </w:rPr>
        <w:br w:type="column"/>
      </w:r>
      <w:r>
        <w:rPr>
          <w:color w:val="666666"/>
          <w:spacing w:val="-2"/>
        </w:rPr>
        <w:t>INVOICE</w:t>
      </w:r>
    </w:p>
    <w:p>
      <w:pPr>
        <w:pStyle w:val="Title"/>
        <w:spacing w:after="0"/>
        <w:sectPr>
          <w:type w:val="continuous"/>
          <w:pgSz w:w="12240" w:h="15840"/>
          <w:pgMar w:top="900" w:bottom="280" w:left="1800" w:right="1080"/>
          <w:cols w:num="2" w:equalWidth="0">
            <w:col w:w="5636" w:space="1864"/>
            <w:col w:w="1860"/>
          </w:cols>
        </w:sectPr>
      </w:pPr>
    </w:p>
    <w:p>
      <w:pPr>
        <w:pStyle w:val="BodyText"/>
        <w:spacing w:before="34"/>
        <w:rPr>
          <w:rFonts w:ascii="Arial"/>
          <w:b/>
        </w:rPr>
      </w:pPr>
    </w:p>
    <w:p>
      <w:pPr>
        <w:pStyle w:val="Heading2"/>
        <w:tabs>
          <w:tab w:pos="6693" w:val="left" w:leader="none"/>
        </w:tabs>
        <w:ind w:left="43"/>
        <w:rPr>
          <w:rFonts w:ascii="Arial MT"/>
          <w:b w:val="0"/>
        </w:rPr>
      </w:pPr>
      <w:r>
        <w:rPr>
          <w:rFonts w:ascii="Arial MT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1149096</wp:posOffset>
                </wp:positionH>
                <wp:positionV relativeFrom="paragraph">
                  <wp:posOffset>154814</wp:posOffset>
                </wp:positionV>
                <wp:extent cx="1577340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773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340" h="10795">
                              <a:moveTo>
                                <a:pt x="1577339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1577339" y="0"/>
                              </a:lnTo>
                              <a:lnTo>
                                <a:pt x="1577339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80003pt;margin-top:12.190099pt;width:124.199997pt;height:.839996pt;mso-position-horizontal-relative:page;mso-position-vertical-relative:paragraph;z-index:-15728640;mso-wrap-distance-left:0;mso-wrap-distance-right:0" id="docshape1" filled="true" fillcolor="#bfbfbf" stroked="false">
                <v:fill type="solid"/>
                <w10:wrap type="topAndBottom"/>
              </v:rect>
            </w:pict>
          </mc:Fallback>
        </mc:AlternateContent>
      </w:r>
      <w:r>
        <w:rPr>
          <w:color w:val="1F3864"/>
          <w:w w:val="105"/>
        </w:rPr>
        <w:t>BILL</w:t>
      </w:r>
      <w:r>
        <w:rPr>
          <w:color w:val="1F3864"/>
          <w:spacing w:val="-11"/>
          <w:w w:val="105"/>
        </w:rPr>
        <w:t> </w:t>
      </w:r>
      <w:r>
        <w:rPr>
          <w:color w:val="1F3864"/>
          <w:spacing w:val="-5"/>
          <w:w w:val="105"/>
        </w:rPr>
        <w:t>TO</w:t>
      </w:r>
      <w:r>
        <w:rPr>
          <w:color w:val="1F3864"/>
        </w:rPr>
        <w:tab/>
      </w:r>
      <w:r>
        <w:rPr>
          <w:w w:val="105"/>
        </w:rPr>
        <w:t>Invoice</w:t>
      </w:r>
      <w:r>
        <w:rPr>
          <w:spacing w:val="-12"/>
          <w:w w:val="105"/>
        </w:rPr>
        <w:t> </w:t>
      </w:r>
      <w:r>
        <w:rPr>
          <w:w w:val="105"/>
        </w:rPr>
        <w:t>No:</w:t>
      </w:r>
      <w:r>
        <w:rPr>
          <w:spacing w:val="9"/>
          <w:w w:val="105"/>
        </w:rPr>
        <w:t> </w:t>
      </w:r>
      <w:r>
        <w:rPr>
          <w:rFonts w:ascii="Arial MT"/>
          <w:b w:val="0"/>
          <w:spacing w:val="-5"/>
          <w:w w:val="105"/>
        </w:rPr>
        <w:t>12</w:t>
      </w:r>
    </w:p>
    <w:p>
      <w:pPr>
        <w:spacing w:before="32"/>
        <w:ind w:left="0" w:right="1070" w:firstLine="0"/>
        <w:jc w:val="right"/>
        <w:rPr>
          <w:sz w:val="16"/>
        </w:rPr>
      </w:pPr>
      <w:r>
        <w:rPr>
          <w:rFonts w:ascii="Arial"/>
          <w:b/>
          <w:w w:val="105"/>
          <w:sz w:val="16"/>
        </w:rPr>
        <w:t>Invoice</w:t>
      </w:r>
      <w:r>
        <w:rPr>
          <w:rFonts w:ascii="Arial"/>
          <w:b/>
          <w:spacing w:val="-12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Date:</w:t>
      </w:r>
      <w:r>
        <w:rPr>
          <w:rFonts w:ascii="Arial"/>
          <w:b/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29/07/23</w:t>
      </w:r>
    </w:p>
    <w:p>
      <w:pPr>
        <w:pStyle w:val="Heading1"/>
        <w:spacing w:before="71"/>
      </w:pPr>
      <w:r>
        <w:rPr/>
        <w:t>XIN</w:t>
      </w:r>
      <w:r>
        <w:rPr>
          <w:spacing w:val="7"/>
        </w:rPr>
        <w:t> </w:t>
      </w:r>
      <w:r>
        <w:rPr/>
        <w:t>SENG</w:t>
      </w:r>
      <w:r>
        <w:rPr>
          <w:spacing w:val="6"/>
        </w:rPr>
        <w:t> </w:t>
      </w:r>
      <w:r>
        <w:rPr>
          <w:spacing w:val="-4"/>
        </w:rPr>
        <w:t>SENG</w:t>
      </w:r>
    </w:p>
    <w:p>
      <w:pPr>
        <w:spacing w:line="396" w:lineRule="auto" w:before="66"/>
        <w:ind w:left="45" w:right="4792" w:firstLine="0"/>
        <w:jc w:val="left"/>
        <w:rPr>
          <w:sz w:val="18"/>
        </w:rPr>
      </w:pPr>
      <w:r>
        <w:rPr>
          <w:sz w:val="18"/>
        </w:rPr>
        <w:t>Lot 16109, Taman Dindings, 32400 Ayer tawar, Perak Tel : 605-672 1236</w:t>
      </w:r>
    </w:p>
    <w:p>
      <w:pPr>
        <w:pStyle w:val="BodyText"/>
        <w:spacing w:before="8"/>
      </w:pPr>
    </w:p>
    <w:tbl>
      <w:tblPr>
        <w:tblW w:w="0" w:type="auto"/>
        <w:jc w:val="left"/>
        <w:tblInd w:w="22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8"/>
        <w:gridCol w:w="2496"/>
        <w:gridCol w:w="1872"/>
        <w:gridCol w:w="1582"/>
      </w:tblGrid>
      <w:tr>
        <w:trPr>
          <w:trHeight w:val="208" w:hRule="atLeast"/>
        </w:trPr>
        <w:tc>
          <w:tcPr>
            <w:tcW w:w="3238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057"/>
              <w:rPr>
                <w:b/>
                <w:sz w:val="16"/>
              </w:rPr>
            </w:pPr>
            <w:r>
              <w:rPr>
                <w:b/>
                <w:color w:val="424242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4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6" w:lineRule="exact" w:before="11"/>
              <w:ind w:left="30"/>
              <w:jc w:val="center"/>
              <w:rPr>
                <w:b/>
                <w:sz w:val="16"/>
              </w:rPr>
            </w:pPr>
            <w:r>
              <w:rPr>
                <w:b/>
                <w:color w:val="424242"/>
                <w:spacing w:val="-5"/>
                <w:w w:val="105"/>
                <w:sz w:val="16"/>
              </w:rPr>
              <w:t>QTY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6" w:lineRule="exact" w:before="11"/>
              <w:ind w:left="481"/>
              <w:rPr>
                <w:b/>
                <w:sz w:val="16"/>
              </w:rPr>
            </w:pPr>
            <w:r>
              <w:rPr>
                <w:b/>
                <w:color w:val="424242"/>
                <w:w w:val="105"/>
                <w:sz w:val="16"/>
              </w:rPr>
              <w:t>UNIT</w:t>
            </w:r>
            <w:r>
              <w:rPr>
                <w:b/>
                <w:color w:val="424242"/>
                <w:spacing w:val="-7"/>
                <w:w w:val="105"/>
                <w:sz w:val="16"/>
              </w:rPr>
              <w:t> </w:t>
            </w:r>
            <w:r>
              <w:rPr>
                <w:b/>
                <w:color w:val="424242"/>
                <w:spacing w:val="-4"/>
                <w:w w:val="105"/>
                <w:sz w:val="16"/>
              </w:rPr>
              <w:t>PRICE</w:t>
            </w:r>
          </w:p>
        </w:tc>
        <w:tc>
          <w:tcPr>
            <w:tcW w:w="1582" w:type="dxa"/>
            <w:tcBorders>
              <w:left w:val="nil"/>
            </w:tcBorders>
          </w:tcPr>
          <w:p>
            <w:pPr>
              <w:pStyle w:val="TableParagraph"/>
              <w:spacing w:line="176" w:lineRule="exact" w:before="11"/>
              <w:ind w:left="529"/>
              <w:rPr>
                <w:b/>
                <w:sz w:val="16"/>
              </w:rPr>
            </w:pPr>
            <w:r>
              <w:rPr>
                <w:b/>
                <w:color w:val="424242"/>
                <w:spacing w:val="-2"/>
                <w:w w:val="105"/>
                <w:sz w:val="16"/>
              </w:rPr>
              <w:t>TOTAL</w:t>
            </w:r>
          </w:p>
        </w:tc>
      </w:tr>
      <w:tr>
        <w:trPr>
          <w:trHeight w:val="2600" w:hRule="atLeast"/>
        </w:trPr>
        <w:tc>
          <w:tcPr>
            <w:tcW w:w="32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8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Custom</w:t>
            </w:r>
            <w:r>
              <w:rPr>
                <w:rFonts w:ascii="Arial MT"/>
                <w:spacing w:val="-12"/>
                <w:w w:val="105"/>
                <w:sz w:val="16"/>
              </w:rPr>
              <w:t> </w:t>
            </w:r>
            <w:r>
              <w:rPr>
                <w:rFonts w:ascii="Arial MT"/>
                <w:w w:val="105"/>
                <w:sz w:val="16"/>
              </w:rPr>
              <w:t>PC</w:t>
            </w:r>
            <w:r>
              <w:rPr>
                <w:rFonts w:ascii="Arial MT"/>
                <w:spacing w:val="-11"/>
                <w:w w:val="105"/>
                <w:sz w:val="16"/>
              </w:rPr>
              <w:t> </w:t>
            </w:r>
            <w:r>
              <w:rPr>
                <w:rFonts w:ascii="Arial MT"/>
                <w:spacing w:val="-5"/>
                <w:w w:val="105"/>
                <w:sz w:val="16"/>
              </w:rPr>
              <w:t>Set</w:t>
            </w:r>
          </w:p>
          <w:p>
            <w:pPr>
              <w:pStyle w:val="TableParagraph"/>
              <w:spacing w:line="268" w:lineRule="auto" w:before="22"/>
              <w:ind w:left="30" w:right="51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processor: intel i5 14400 Motherboard: MSI Pro B760M-E Wifi: Wireless WIFI 6 % Bluetooth Ram: 16gb ram(1x) 5600Mhz </w:t>
            </w:r>
            <w:r>
              <w:rPr>
                <w:i/>
                <w:spacing w:val="-2"/>
                <w:w w:val="105"/>
                <w:sz w:val="16"/>
              </w:rPr>
              <w:t>Storage:</w:t>
            </w:r>
            <w:r>
              <w:rPr>
                <w:i/>
                <w:spacing w:val="-10"/>
                <w:w w:val="105"/>
                <w:sz w:val="16"/>
              </w:rPr>
              <w:t> </w:t>
            </w:r>
            <w:r>
              <w:rPr>
                <w:i/>
                <w:spacing w:val="-2"/>
                <w:w w:val="105"/>
                <w:sz w:val="16"/>
              </w:rPr>
              <w:t>M.2</w:t>
            </w:r>
            <w:r>
              <w:rPr>
                <w:i/>
                <w:spacing w:val="-10"/>
                <w:w w:val="105"/>
                <w:sz w:val="16"/>
              </w:rPr>
              <w:t> </w:t>
            </w:r>
            <w:r>
              <w:rPr>
                <w:i/>
                <w:spacing w:val="-2"/>
                <w:w w:val="105"/>
                <w:sz w:val="16"/>
              </w:rPr>
              <w:t>(500GB)</w:t>
            </w:r>
            <w:r>
              <w:rPr>
                <w:i/>
                <w:spacing w:val="-9"/>
                <w:w w:val="105"/>
                <w:sz w:val="16"/>
              </w:rPr>
              <w:t> </w:t>
            </w:r>
            <w:r>
              <w:rPr>
                <w:i/>
                <w:spacing w:val="-2"/>
                <w:w w:val="105"/>
                <w:sz w:val="16"/>
              </w:rPr>
              <w:t>and</w:t>
            </w:r>
            <w:r>
              <w:rPr>
                <w:i/>
                <w:spacing w:val="-10"/>
                <w:w w:val="105"/>
                <w:sz w:val="16"/>
              </w:rPr>
              <w:t> </w:t>
            </w:r>
            <w:r>
              <w:rPr>
                <w:i/>
                <w:spacing w:val="-2"/>
                <w:w w:val="105"/>
                <w:sz w:val="16"/>
              </w:rPr>
              <w:t>Seagate </w:t>
            </w:r>
            <w:r>
              <w:rPr>
                <w:i/>
                <w:w w:val="105"/>
                <w:sz w:val="16"/>
              </w:rPr>
              <w:t>hardisk (1TB)</w:t>
            </w:r>
          </w:p>
          <w:p>
            <w:pPr>
              <w:pStyle w:val="TableParagraph"/>
              <w:spacing w:line="268" w:lineRule="auto" w:before="2"/>
              <w:ind w:left="30" w:right="518"/>
              <w:rPr>
                <w:i/>
                <w:sz w:val="16"/>
              </w:rPr>
            </w:pPr>
            <w:r>
              <w:rPr>
                <w:i/>
                <w:sz w:val="16"/>
              </w:rPr>
              <w:t>Powersupply: Segotep AN550w </w:t>
            </w:r>
            <w:r>
              <w:rPr>
                <w:i/>
                <w:w w:val="105"/>
                <w:sz w:val="16"/>
              </w:rPr>
              <w:t>Case: 1st Player Black Sir</w:t>
            </w:r>
          </w:p>
        </w:tc>
        <w:tc>
          <w:tcPr>
            <w:tcW w:w="249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0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0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3300.00</w:t>
            </w:r>
          </w:p>
        </w:tc>
        <w:tc>
          <w:tcPr>
            <w:tcW w:w="158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0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3300.00</w:t>
            </w:r>
          </w:p>
        </w:tc>
      </w:tr>
      <w:tr>
        <w:trPr>
          <w:trHeight w:val="299" w:hRule="atLeast"/>
        </w:trPr>
        <w:tc>
          <w:tcPr>
            <w:tcW w:w="32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57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Speaker</w:t>
            </w:r>
          </w:p>
        </w:tc>
        <w:tc>
          <w:tcPr>
            <w:tcW w:w="24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57"/>
              <w:ind w:lef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57"/>
              <w:ind w:right="1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w w:val="105"/>
                <w:sz w:val="16"/>
              </w:rPr>
              <w:t>40.00</w:t>
            </w:r>
          </w:p>
        </w:tc>
      </w:tr>
      <w:tr>
        <w:trPr>
          <w:trHeight w:val="299" w:hRule="atLeast"/>
        </w:trPr>
        <w:tc>
          <w:tcPr>
            <w:tcW w:w="32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57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Keyboard</w:t>
            </w:r>
            <w:r>
              <w:rPr>
                <w:rFonts w:ascii="Arial MT"/>
                <w:spacing w:val="8"/>
                <w:sz w:val="16"/>
              </w:rPr>
              <w:t> </w:t>
            </w:r>
            <w:r>
              <w:rPr>
                <w:rFonts w:ascii="Arial MT"/>
                <w:sz w:val="16"/>
              </w:rPr>
              <w:t>And</w:t>
            </w:r>
            <w:r>
              <w:rPr>
                <w:rFonts w:ascii="Arial MT"/>
                <w:spacing w:val="9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Mouse</w:t>
            </w:r>
          </w:p>
        </w:tc>
        <w:tc>
          <w:tcPr>
            <w:tcW w:w="24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57"/>
              <w:ind w:left="33" w:right="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57"/>
              <w:ind w:right="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w w:val="105"/>
                <w:sz w:val="16"/>
              </w:rPr>
              <w:t>50.00</w:t>
            </w:r>
          </w:p>
        </w:tc>
      </w:tr>
      <w:tr>
        <w:trPr>
          <w:trHeight w:val="340" w:hRule="atLeast"/>
        </w:trPr>
        <w:tc>
          <w:tcPr>
            <w:tcW w:w="32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before="66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Monitor</w:t>
            </w:r>
            <w:r>
              <w:rPr>
                <w:rFonts w:ascii="Arial MT"/>
                <w:spacing w:val="-13"/>
                <w:w w:val="105"/>
                <w:sz w:val="16"/>
              </w:rPr>
              <w:t> </w:t>
            </w:r>
            <w:r>
              <w:rPr>
                <w:rFonts w:ascii="Arial MT"/>
                <w:w w:val="105"/>
                <w:sz w:val="16"/>
              </w:rPr>
              <w:t>:</w:t>
            </w:r>
            <w:r>
              <w:rPr>
                <w:rFonts w:ascii="Arial MT"/>
                <w:spacing w:val="-10"/>
                <w:w w:val="105"/>
                <w:sz w:val="16"/>
              </w:rPr>
              <w:t> </w:t>
            </w:r>
            <w:r>
              <w:rPr>
                <w:rFonts w:ascii="Arial MT"/>
                <w:spacing w:val="-5"/>
                <w:w w:val="105"/>
                <w:sz w:val="16"/>
              </w:rPr>
              <w:t>19"</w:t>
            </w:r>
          </w:p>
        </w:tc>
        <w:tc>
          <w:tcPr>
            <w:tcW w:w="24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before="76"/>
              <w:ind w:lef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before="76"/>
              <w:ind w:right="1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250.00</w:t>
            </w:r>
          </w:p>
        </w:tc>
      </w:tr>
    </w:tbl>
    <w:p>
      <w:pPr>
        <w:tabs>
          <w:tab w:pos="8570" w:val="left" w:leader="none"/>
        </w:tabs>
        <w:spacing w:before="68"/>
        <w:ind w:left="6796" w:right="0" w:firstLine="0"/>
        <w:jc w:val="left"/>
        <w:rPr>
          <w:sz w:val="16"/>
        </w:rPr>
      </w:pPr>
      <w:r>
        <w:rPr>
          <w:rFonts w:ascii="Arial"/>
          <w:b/>
          <w:color w:val="333F4F"/>
          <w:spacing w:val="-2"/>
          <w:w w:val="105"/>
          <w:sz w:val="14"/>
        </w:rPr>
        <w:t>SUBTOTAL</w:t>
      </w:r>
      <w:r>
        <w:rPr>
          <w:rFonts w:ascii="Times New Roman"/>
          <w:color w:val="333F4F"/>
          <w:sz w:val="14"/>
        </w:rPr>
        <w:tab/>
      </w:r>
      <w:r>
        <w:rPr>
          <w:spacing w:val="-2"/>
          <w:w w:val="105"/>
          <w:sz w:val="16"/>
        </w:rPr>
        <w:t>3640.00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4789932</wp:posOffset>
                </wp:positionH>
                <wp:positionV relativeFrom="paragraph">
                  <wp:posOffset>47507</wp:posOffset>
                </wp:positionV>
                <wp:extent cx="2194560" cy="1079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94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4560" h="10795">
                              <a:moveTo>
                                <a:pt x="219456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2194560" y="0"/>
                              </a:lnTo>
                              <a:lnTo>
                                <a:pt x="219456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160004pt;margin-top:3.740779pt;width:172.800023pt;height:.83999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sz w:val="14"/>
        </w:rPr>
      </w:pPr>
    </w:p>
    <w:p>
      <w:pPr>
        <w:tabs>
          <w:tab w:pos="904" w:val="left" w:leader="none"/>
        </w:tabs>
        <w:spacing w:before="0"/>
        <w:ind w:left="0" w:right="203" w:firstLine="0"/>
        <w:jc w:val="right"/>
        <w:rPr>
          <w:rFonts w:ascii="Arial"/>
          <w:b/>
          <w:sz w:val="22"/>
        </w:rPr>
      </w:pPr>
      <w:r>
        <w:rPr>
          <w:rFonts w:ascii="Arial"/>
          <w:b/>
          <w:color w:val="333F4F"/>
          <w:spacing w:val="-2"/>
          <w:sz w:val="22"/>
        </w:rPr>
        <w:t>Total</w:t>
      </w:r>
      <w:r>
        <w:rPr>
          <w:rFonts w:ascii="Arial"/>
          <w:b/>
          <w:color w:val="333F4F"/>
          <w:sz w:val="22"/>
        </w:rPr>
        <w:tab/>
      </w:r>
      <w:r>
        <w:rPr>
          <w:rFonts w:ascii="Arial"/>
          <w:b/>
          <w:spacing w:val="-2"/>
          <w:sz w:val="22"/>
        </w:rPr>
        <w:t>RM3,640.00</w:t>
      </w:r>
    </w:p>
    <w:p>
      <w:pPr>
        <w:pStyle w:val="BodyText"/>
        <w:spacing w:before="3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5978652</wp:posOffset>
                </wp:positionH>
                <wp:positionV relativeFrom="paragraph">
                  <wp:posOffset>104924</wp:posOffset>
                </wp:positionV>
                <wp:extent cx="1005840" cy="1079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0058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10795">
                              <a:moveTo>
                                <a:pt x="100584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1005840" y="0"/>
                              </a:lnTo>
                              <a:lnTo>
                                <a:pt x="100584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76001pt;margin-top:8.261763pt;width:79.200029pt;height:.839996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2493" w:val="left" w:leader="none"/>
        </w:tabs>
        <w:spacing w:before="159"/>
      </w:pPr>
      <w:r>
        <w:rPr>
          <w:spacing w:val="-13"/>
          <w:w w:val="105"/>
          <w:u w:val="single" w:color="999999"/>
        </w:rPr>
        <w:t> </w:t>
      </w:r>
      <w:r>
        <w:rPr>
          <w:w w:val="105"/>
          <w:u w:val="single" w:color="999999"/>
        </w:rPr>
        <w:t>Terms</w:t>
      </w:r>
      <w:r>
        <w:rPr>
          <w:spacing w:val="-7"/>
          <w:w w:val="105"/>
          <w:u w:val="single" w:color="999999"/>
        </w:rPr>
        <w:t> </w:t>
      </w:r>
      <w:r>
        <w:rPr>
          <w:w w:val="105"/>
          <w:u w:val="single" w:color="999999"/>
        </w:rPr>
        <w:t>&amp;</w:t>
      </w:r>
      <w:r>
        <w:rPr>
          <w:spacing w:val="-4"/>
          <w:w w:val="105"/>
          <w:u w:val="single" w:color="999999"/>
        </w:rPr>
        <w:t> </w:t>
      </w:r>
      <w:r>
        <w:rPr>
          <w:spacing w:val="-2"/>
          <w:w w:val="105"/>
          <w:u w:val="single" w:color="999999"/>
        </w:rPr>
        <w:t>Instructions</w:t>
      </w:r>
      <w:r>
        <w:rPr>
          <w:u w:val="single" w:color="999999"/>
        </w:rPr>
        <w:tab/>
      </w:r>
    </w:p>
    <w:p>
      <w:pPr>
        <w:pStyle w:val="BodyText"/>
        <w:spacing w:before="32"/>
        <w:ind w:left="43"/>
      </w:pPr>
      <w:r>
        <w:rPr>
          <w:color w:val="333F4F"/>
        </w:rPr>
        <w:t>Payment</w:t>
      </w:r>
      <w:r>
        <w:rPr>
          <w:color w:val="333F4F"/>
          <w:spacing w:val="9"/>
        </w:rPr>
        <w:t> </w:t>
      </w:r>
      <w:r>
        <w:rPr>
          <w:color w:val="333F4F"/>
        </w:rPr>
        <w:t>Methods:</w:t>
      </w:r>
      <w:r>
        <w:rPr>
          <w:color w:val="333F4F"/>
          <w:spacing w:val="10"/>
        </w:rPr>
        <w:t> </w:t>
      </w:r>
      <w:r>
        <w:rPr>
          <w:color w:val="333F4F"/>
        </w:rPr>
        <w:t>Cash,</w:t>
      </w:r>
      <w:r>
        <w:rPr>
          <w:color w:val="333F4F"/>
          <w:spacing w:val="10"/>
        </w:rPr>
        <w:t> </w:t>
      </w:r>
      <w:r>
        <w:rPr>
          <w:color w:val="333F4F"/>
        </w:rPr>
        <w:t>Credit</w:t>
      </w:r>
      <w:r>
        <w:rPr>
          <w:color w:val="333F4F"/>
          <w:spacing w:val="10"/>
        </w:rPr>
        <w:t> </w:t>
      </w:r>
      <w:r>
        <w:rPr>
          <w:color w:val="333F4F"/>
        </w:rPr>
        <w:t>Card,</w:t>
      </w:r>
      <w:r>
        <w:rPr>
          <w:color w:val="333F4F"/>
          <w:spacing w:val="10"/>
        </w:rPr>
        <w:t> </w:t>
      </w:r>
      <w:r>
        <w:rPr>
          <w:color w:val="333F4F"/>
        </w:rPr>
        <w:t>Bank</w:t>
      </w:r>
      <w:r>
        <w:rPr>
          <w:color w:val="333F4F"/>
          <w:spacing w:val="11"/>
        </w:rPr>
        <w:t> </w:t>
      </w:r>
      <w:r>
        <w:rPr>
          <w:color w:val="333F4F"/>
          <w:spacing w:val="-2"/>
        </w:rPr>
        <w:t>Transfer</w:t>
      </w:r>
    </w:p>
    <w:p>
      <w:pPr>
        <w:pStyle w:val="BodyText"/>
        <w:spacing w:before="97"/>
        <w:ind w:left="43"/>
      </w:pPr>
      <w:r>
        <w:rPr>
          <w:color w:val="333F4F"/>
          <w:spacing w:val="-2"/>
          <w:w w:val="105"/>
        </w:rPr>
        <w:t>Return</w:t>
      </w:r>
      <w:r>
        <w:rPr>
          <w:color w:val="333F4F"/>
          <w:spacing w:val="-5"/>
          <w:w w:val="105"/>
        </w:rPr>
        <w:t> </w:t>
      </w:r>
      <w:r>
        <w:rPr>
          <w:color w:val="333F4F"/>
          <w:spacing w:val="-2"/>
          <w:w w:val="105"/>
        </w:rPr>
        <w:t>and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Refund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Policy: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Returns accepted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within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7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days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of purchase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with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receipt.</w:t>
      </w:r>
    </w:p>
    <w:sectPr>
      <w:type w:val="continuous"/>
      <w:pgSz w:w="12240" w:h="15840"/>
      <w:pgMar w:top="90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45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45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Printer-Friendly-Excel-Invoice-Template-1.xlsx</dc:title>
  <dcterms:created xsi:type="dcterms:W3CDTF">2025-03-24T11:22:26Z</dcterms:created>
  <dcterms:modified xsi:type="dcterms:W3CDTF">2025-03-24T11:22:26Z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Microsoft: Print To PDF</vt:lpwstr>
  </property>
</Properties>
</file>