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CA5E96" w:rsidRDefault="008D1FF5" w:rsidP="00E8742F">
      <w:pPr>
        <w:spacing w:after="31" w:line="259" w:lineRule="auto"/>
        <w:ind w:left="171" w:firstLine="0"/>
        <w:jc w:val="center"/>
      </w:pPr>
      <w:r>
        <w:rPr>
          <w:rFonts w:ascii="Times New Roman" w:eastAsia="Times New Roman" w:hAnsi="Times New Roman" w:cs="Times New Roman"/>
          <w:sz w:val="44"/>
        </w:rPr>
        <w:t xml:space="preserve"> </w:t>
      </w:r>
      <w:bookmarkStart w:id="0" w:name="_GoBack"/>
      <w:bookmarkEnd w:id="0"/>
      <w:r>
        <w:rPr>
          <w:rFonts w:ascii="Times New Roman" w:eastAsia="Times New Roman" w:hAnsi="Times New Roman" w:cs="Times New Roman"/>
          <w:sz w:val="44"/>
        </w:rPr>
        <w:t xml:space="preserve"> </w:t>
      </w:r>
    </w:p>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CA5E96" w:rsidRDefault="008D1FF5">
      <w:pPr>
        <w:spacing w:after="31" w:line="259" w:lineRule="auto"/>
        <w:ind w:left="2065" w:firstLine="0"/>
      </w:pPr>
      <w:r>
        <w:rPr>
          <w:rFonts w:ascii="Times New Roman" w:eastAsia="Times New Roman" w:hAnsi="Times New Roman" w:cs="Times New Roman"/>
          <w:sz w:val="44"/>
        </w:rPr>
        <w:t xml:space="preserve">CS3001: Computer Networks </w:t>
      </w:r>
    </w:p>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CA5E96" w:rsidRDefault="00E8742F">
      <w:pPr>
        <w:spacing w:after="31" w:line="259" w:lineRule="auto"/>
        <w:ind w:left="71"/>
        <w:jc w:val="center"/>
      </w:pPr>
      <w:r>
        <w:rPr>
          <w:rFonts w:ascii="Times New Roman" w:eastAsia="Times New Roman" w:hAnsi="Times New Roman" w:cs="Times New Roman"/>
          <w:sz w:val="44"/>
        </w:rPr>
        <w:t xml:space="preserve">DNS Resolver &amp; Query </w:t>
      </w:r>
      <w:proofErr w:type="spellStart"/>
      <w:r>
        <w:rPr>
          <w:rFonts w:ascii="Times New Roman" w:eastAsia="Times New Roman" w:hAnsi="Times New Roman" w:cs="Times New Roman"/>
          <w:sz w:val="44"/>
        </w:rPr>
        <w:t>Analyser</w:t>
      </w:r>
      <w:proofErr w:type="spellEnd"/>
      <w:r w:rsidR="008D1FF5">
        <w:rPr>
          <w:rFonts w:ascii="Times New Roman" w:eastAsia="Times New Roman" w:hAnsi="Times New Roman" w:cs="Times New Roman"/>
          <w:sz w:val="44"/>
        </w:rPr>
        <w:t xml:space="preserve"> </w:t>
      </w:r>
    </w:p>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CA5E96" w:rsidRDefault="008D1FF5">
      <w:pPr>
        <w:spacing w:after="31" w:line="259" w:lineRule="auto"/>
        <w:ind w:left="171" w:firstLine="0"/>
        <w:jc w:val="center"/>
      </w:pPr>
      <w:r>
        <w:rPr>
          <w:rFonts w:ascii="Times New Roman" w:eastAsia="Times New Roman" w:hAnsi="Times New Roman" w:cs="Times New Roman"/>
          <w:sz w:val="44"/>
        </w:rPr>
        <w:t xml:space="preserve"> </w:t>
      </w:r>
    </w:p>
    <w:p w:rsidR="00E8742F" w:rsidRDefault="008D1FF5">
      <w:pPr>
        <w:spacing w:after="31" w:line="259" w:lineRule="auto"/>
        <w:ind w:left="71"/>
        <w:jc w:val="center"/>
        <w:rPr>
          <w:rFonts w:ascii="Times New Roman" w:eastAsia="Times New Roman" w:hAnsi="Times New Roman" w:cs="Times New Roman"/>
          <w:sz w:val="44"/>
        </w:rPr>
      </w:pPr>
      <w:r>
        <w:rPr>
          <w:rFonts w:ascii="Times New Roman" w:eastAsia="Times New Roman" w:hAnsi="Times New Roman" w:cs="Times New Roman"/>
          <w:sz w:val="44"/>
        </w:rPr>
        <w:t xml:space="preserve">22K-4635 </w:t>
      </w:r>
      <w:proofErr w:type="spellStart"/>
      <w:r>
        <w:rPr>
          <w:rFonts w:ascii="Times New Roman" w:eastAsia="Times New Roman" w:hAnsi="Times New Roman" w:cs="Times New Roman"/>
          <w:sz w:val="44"/>
        </w:rPr>
        <w:t>Izaan</w:t>
      </w:r>
      <w:proofErr w:type="spellEnd"/>
      <w:r>
        <w:rPr>
          <w:rFonts w:ascii="Times New Roman" w:eastAsia="Times New Roman" w:hAnsi="Times New Roman" w:cs="Times New Roman"/>
          <w:sz w:val="44"/>
        </w:rPr>
        <w:t xml:space="preserve"> </w:t>
      </w:r>
      <w:proofErr w:type="spellStart"/>
      <w:r>
        <w:rPr>
          <w:rFonts w:ascii="Times New Roman" w:eastAsia="Times New Roman" w:hAnsi="Times New Roman" w:cs="Times New Roman"/>
          <w:sz w:val="44"/>
        </w:rPr>
        <w:t>Mujeeb</w:t>
      </w:r>
      <w:proofErr w:type="spellEnd"/>
    </w:p>
    <w:p w:rsidR="00E8742F" w:rsidRDefault="00E8742F" w:rsidP="00E8742F">
      <w:pPr>
        <w:spacing w:after="31" w:line="259" w:lineRule="auto"/>
        <w:ind w:left="71"/>
        <w:jc w:val="center"/>
        <w:rPr>
          <w:rFonts w:ascii="Times New Roman" w:eastAsia="Times New Roman" w:hAnsi="Times New Roman" w:cs="Times New Roman"/>
          <w:sz w:val="44"/>
        </w:rPr>
      </w:pPr>
      <w:r>
        <w:rPr>
          <w:rFonts w:ascii="Times New Roman" w:eastAsia="Times New Roman" w:hAnsi="Times New Roman" w:cs="Times New Roman"/>
          <w:sz w:val="44"/>
        </w:rPr>
        <w:t xml:space="preserve">22K-4592 </w:t>
      </w:r>
      <w:proofErr w:type="spellStart"/>
      <w:r>
        <w:rPr>
          <w:rFonts w:ascii="Times New Roman" w:eastAsia="Times New Roman" w:hAnsi="Times New Roman" w:cs="Times New Roman"/>
          <w:sz w:val="44"/>
        </w:rPr>
        <w:t>Anas</w:t>
      </w:r>
      <w:proofErr w:type="spellEnd"/>
      <w:r>
        <w:rPr>
          <w:rFonts w:ascii="Times New Roman" w:eastAsia="Times New Roman" w:hAnsi="Times New Roman" w:cs="Times New Roman"/>
          <w:sz w:val="44"/>
        </w:rPr>
        <w:t xml:space="preserve"> </w:t>
      </w:r>
      <w:proofErr w:type="spellStart"/>
      <w:r>
        <w:rPr>
          <w:rFonts w:ascii="Times New Roman" w:eastAsia="Times New Roman" w:hAnsi="Times New Roman" w:cs="Times New Roman"/>
          <w:sz w:val="44"/>
        </w:rPr>
        <w:t>Shoaib</w:t>
      </w:r>
      <w:proofErr w:type="spellEnd"/>
      <w:r>
        <w:rPr>
          <w:rFonts w:ascii="Times New Roman" w:eastAsia="Times New Roman" w:hAnsi="Times New Roman" w:cs="Times New Roman"/>
          <w:sz w:val="44"/>
        </w:rPr>
        <w:t xml:space="preserve"> </w:t>
      </w:r>
    </w:p>
    <w:p w:rsidR="00CA5E96" w:rsidRDefault="008D1FF5" w:rsidP="00E8742F">
      <w:pPr>
        <w:spacing w:after="31" w:line="259" w:lineRule="auto"/>
      </w:pPr>
      <w:r>
        <w:rPr>
          <w:rFonts w:ascii="Times New Roman" w:eastAsia="Times New Roman" w:hAnsi="Times New Roman" w:cs="Times New Roman"/>
          <w:sz w:val="44"/>
        </w:rPr>
        <w:t xml:space="preserve"> </w:t>
      </w:r>
    </w:p>
    <w:p w:rsidR="00CA5E96" w:rsidRDefault="008D1FF5">
      <w:pPr>
        <w:pStyle w:val="Heading1"/>
        <w:ind w:left="71"/>
      </w:pPr>
      <w:r>
        <w:t xml:space="preserve">BCS-6K </w:t>
      </w:r>
    </w:p>
    <w:p w:rsidR="00CA5E96" w:rsidRDefault="008D1FF5">
      <w:pPr>
        <w:spacing w:after="0" w:line="259" w:lineRule="auto"/>
        <w:ind w:left="2325" w:firstLine="0"/>
      </w:pPr>
      <w:r>
        <w:t xml:space="preserve"> </w:t>
      </w:r>
    </w:p>
    <w:p w:rsidR="00CA5E96" w:rsidRDefault="008D1FF5" w:rsidP="00E8742F">
      <w:pPr>
        <w:spacing w:after="0" w:line="259" w:lineRule="auto"/>
        <w:ind w:left="-5"/>
      </w:pPr>
      <w:r>
        <w:rPr>
          <w:b/>
          <w:sz w:val="32"/>
        </w:rPr>
        <w:t xml:space="preserve">Description: </w:t>
      </w:r>
      <w:r>
        <w:t xml:space="preserve"> </w:t>
      </w:r>
    </w:p>
    <w:p w:rsidR="00E8742F" w:rsidRPr="00E8742F" w:rsidRDefault="00E8742F" w:rsidP="00E8742F">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E8742F">
        <w:rPr>
          <w:rFonts w:ascii="Times New Roman" w:eastAsia="Times New Roman" w:hAnsi="Times New Roman" w:cs="Times New Roman"/>
          <w:color w:val="auto"/>
          <w:sz w:val="24"/>
          <w:szCs w:val="24"/>
        </w:rPr>
        <w:t xml:space="preserve">The </w:t>
      </w:r>
      <w:r w:rsidRPr="00E8742F">
        <w:rPr>
          <w:rFonts w:ascii="Times New Roman" w:eastAsia="Times New Roman" w:hAnsi="Times New Roman" w:cs="Times New Roman"/>
          <w:b/>
          <w:bCs/>
          <w:color w:val="auto"/>
          <w:sz w:val="24"/>
          <w:szCs w:val="24"/>
        </w:rPr>
        <w:t>DNS Resolver and Query Analyzer</w:t>
      </w:r>
      <w:r w:rsidRPr="00E8742F">
        <w:rPr>
          <w:rFonts w:ascii="Times New Roman" w:eastAsia="Times New Roman" w:hAnsi="Times New Roman" w:cs="Times New Roman"/>
          <w:color w:val="auto"/>
          <w:sz w:val="24"/>
          <w:szCs w:val="24"/>
        </w:rPr>
        <w:t xml:space="preserve"> is a tool designed to simulate and analyze the domain name resolution process. It performs iterative DNS queries—starting from root servers to TLD and authoritative servers—to resolve domain names without relying on system resolvers.</w:t>
      </w:r>
    </w:p>
    <w:p w:rsidR="00E8742F" w:rsidRPr="00E8742F" w:rsidRDefault="00E8742F" w:rsidP="00E8742F">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E8742F">
        <w:rPr>
          <w:rFonts w:ascii="Times New Roman" w:eastAsia="Times New Roman" w:hAnsi="Times New Roman" w:cs="Times New Roman"/>
          <w:color w:val="auto"/>
          <w:sz w:val="24"/>
          <w:szCs w:val="24"/>
        </w:rPr>
        <w:t>The project provides a clear, step-by-step trace of the resolution path, measuring response times, detecting errors, and displaying final results such as IP address, number of hops, and latency. This helps users understand how DNS works and diagnose issues related to name resolution.</w:t>
      </w:r>
    </w:p>
    <w:p w:rsidR="00E8742F" w:rsidRPr="00E8742F" w:rsidRDefault="00E8742F" w:rsidP="00E8742F">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E8742F">
        <w:rPr>
          <w:rFonts w:ascii="Times New Roman" w:eastAsia="Times New Roman" w:hAnsi="Times New Roman" w:cs="Times New Roman"/>
          <w:color w:val="auto"/>
          <w:sz w:val="24"/>
          <w:szCs w:val="24"/>
        </w:rPr>
        <w:t>Built using Python, the system is intended for educational and diagnostic purposes, offering a lightweight, transparent way to explore the inner workings of DNS.</w:t>
      </w:r>
    </w:p>
    <w:p w:rsidR="00CA5E96" w:rsidRDefault="008D1FF5">
      <w:pPr>
        <w:spacing w:after="112" w:line="259" w:lineRule="auto"/>
        <w:ind w:left="0" w:firstLine="0"/>
      </w:pPr>
      <w:r>
        <w:t xml:space="preserve"> </w:t>
      </w:r>
    </w:p>
    <w:p w:rsidR="00CA5E96" w:rsidRDefault="008D1FF5">
      <w:pPr>
        <w:spacing w:after="0" w:line="259" w:lineRule="auto"/>
        <w:ind w:left="-5"/>
      </w:pPr>
      <w:r>
        <w:rPr>
          <w:b/>
          <w:sz w:val="32"/>
        </w:rPr>
        <w:t xml:space="preserve">Plan of Work: </w:t>
      </w:r>
    </w:p>
    <w:p w:rsidR="00CA5E96" w:rsidRDefault="008D1FF5">
      <w:pPr>
        <w:spacing w:after="18" w:line="259" w:lineRule="auto"/>
        <w:ind w:left="0" w:firstLine="0"/>
      </w:pPr>
      <w:r>
        <w:t xml:space="preserve"> </w:t>
      </w:r>
    </w:p>
    <w:p w:rsidR="00E8742F" w:rsidRPr="00E8742F" w:rsidRDefault="00E8742F" w:rsidP="00E8742F">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E8742F">
        <w:rPr>
          <w:rFonts w:ascii="Times New Roman" w:eastAsia="Times New Roman" w:hAnsi="Times New Roman" w:cs="Times New Roman"/>
          <w:color w:val="auto"/>
          <w:sz w:val="24"/>
          <w:szCs w:val="24"/>
        </w:rPr>
        <w:t>The project was implemented in well-defined stages to ensure modularity, traceability, and comprehensive analysis of the DNS resolution process. The following is a breakdown of the key tasks performed:</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Response Time Calculation per Record</w:t>
      </w:r>
      <w:r w:rsidRPr="00E8742F">
        <w:rPr>
          <w:rFonts w:ascii="Times New Roman" w:eastAsia="Times New Roman" w:hAnsi="Times New Roman" w:cs="Times New Roman"/>
          <w:color w:val="auto"/>
          <w:sz w:val="24"/>
          <w:szCs w:val="24"/>
        </w:rPr>
        <w:br/>
        <w:t>Implemented logic to calculate and display response time for each individual DNS record queried during resolution.</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lastRenderedPageBreak/>
        <w:t>Simulation and Analysis of Hops</w:t>
      </w:r>
      <w:r w:rsidRPr="00E8742F">
        <w:rPr>
          <w:rFonts w:ascii="Times New Roman" w:eastAsia="Times New Roman" w:hAnsi="Times New Roman" w:cs="Times New Roman"/>
          <w:color w:val="auto"/>
          <w:sz w:val="24"/>
          <w:szCs w:val="24"/>
        </w:rPr>
        <w:br/>
        <w:t>Simulated the DNS resolution hop-by-hop, starting from the root server through TLDs to the authoritative name server, and analyzed the transition at each level.</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Response Time per Hop</w:t>
      </w:r>
      <w:r w:rsidRPr="00E8742F">
        <w:rPr>
          <w:rFonts w:ascii="Times New Roman" w:eastAsia="Times New Roman" w:hAnsi="Times New Roman" w:cs="Times New Roman"/>
          <w:color w:val="auto"/>
          <w:sz w:val="24"/>
          <w:szCs w:val="24"/>
        </w:rPr>
        <w:br/>
        <w:t>Calculated precise response time for each hop in the DNS query path to identify delays or inefficiencies.</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Visualization of Response Time per Hop</w:t>
      </w:r>
      <w:r w:rsidRPr="00E8742F">
        <w:rPr>
          <w:rFonts w:ascii="Times New Roman" w:eastAsia="Times New Roman" w:hAnsi="Times New Roman" w:cs="Times New Roman"/>
          <w:color w:val="auto"/>
          <w:sz w:val="24"/>
          <w:szCs w:val="24"/>
        </w:rPr>
        <w:br/>
        <w:t>Created graphical representations (e.g., bar charts or timelines) to visualize the response time associated with each DNS server hop.</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Recursive Queries for Resolver Comparison</w:t>
      </w:r>
      <w:r w:rsidRPr="00E8742F">
        <w:rPr>
          <w:rFonts w:ascii="Times New Roman" w:eastAsia="Times New Roman" w:hAnsi="Times New Roman" w:cs="Times New Roman"/>
          <w:color w:val="auto"/>
          <w:sz w:val="24"/>
          <w:szCs w:val="24"/>
        </w:rPr>
        <w:br/>
        <w:t xml:space="preserve">Conducted recursive DNS queries using different public DNS resolvers (e.g., Google DNS, </w:t>
      </w:r>
      <w:proofErr w:type="spellStart"/>
      <w:r w:rsidRPr="00E8742F">
        <w:rPr>
          <w:rFonts w:ascii="Times New Roman" w:eastAsia="Times New Roman" w:hAnsi="Times New Roman" w:cs="Times New Roman"/>
          <w:color w:val="auto"/>
          <w:sz w:val="24"/>
          <w:szCs w:val="24"/>
        </w:rPr>
        <w:t>Cloudflare</w:t>
      </w:r>
      <w:proofErr w:type="spellEnd"/>
      <w:r w:rsidRPr="00E8742F">
        <w:rPr>
          <w:rFonts w:ascii="Times New Roman" w:eastAsia="Times New Roman" w:hAnsi="Times New Roman" w:cs="Times New Roman"/>
          <w:color w:val="auto"/>
          <w:sz w:val="24"/>
          <w:szCs w:val="24"/>
        </w:rPr>
        <w:t xml:space="preserve"> DNS) to compare performance and behavior.</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Visualization of Multiple DNS Resolvers</w:t>
      </w:r>
      <w:r w:rsidRPr="00E8742F">
        <w:rPr>
          <w:rFonts w:ascii="Times New Roman" w:eastAsia="Times New Roman" w:hAnsi="Times New Roman" w:cs="Times New Roman"/>
          <w:color w:val="auto"/>
          <w:sz w:val="24"/>
          <w:szCs w:val="24"/>
        </w:rPr>
        <w:br/>
        <w:t>Visualized and compared the resolution paths and timings of multiple DNS resolvers to provide a comparative analysis.</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Support for Additional DNS Record Types</w:t>
      </w:r>
      <w:r w:rsidRPr="00E8742F">
        <w:rPr>
          <w:rFonts w:ascii="Times New Roman" w:eastAsia="Times New Roman" w:hAnsi="Times New Roman" w:cs="Times New Roman"/>
          <w:color w:val="auto"/>
          <w:sz w:val="24"/>
          <w:szCs w:val="24"/>
        </w:rPr>
        <w:br/>
        <w:t>Extended the system to support and analyze multiple DNS record types including A, AAAA, CNAME, MX, and NS records.</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Time-To-Live (TTL) Analysis</w:t>
      </w:r>
      <w:r w:rsidRPr="00E8742F">
        <w:rPr>
          <w:rFonts w:ascii="Times New Roman" w:eastAsia="Times New Roman" w:hAnsi="Times New Roman" w:cs="Times New Roman"/>
          <w:color w:val="auto"/>
          <w:sz w:val="24"/>
          <w:szCs w:val="24"/>
        </w:rPr>
        <w:br/>
        <w:t>Parsed and analyzed TTL values of DNS records to assess caching policies and potential impacts on performance.</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Anomaly Detection and Alerts</w:t>
      </w:r>
      <w:r w:rsidRPr="00E8742F">
        <w:rPr>
          <w:rFonts w:ascii="Times New Roman" w:eastAsia="Times New Roman" w:hAnsi="Times New Roman" w:cs="Times New Roman"/>
          <w:color w:val="auto"/>
          <w:sz w:val="24"/>
          <w:szCs w:val="24"/>
        </w:rPr>
        <w:br/>
        <w:t>Implemented logic to detect anomalies such as unusually high latency, failed lookups, or inconsistent hops, with alerts for such cases.</w:t>
      </w:r>
    </w:p>
    <w:p w:rsidR="00E8742F" w:rsidRPr="00E8742F" w:rsidRDefault="00E8742F" w:rsidP="00E8742F">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E8742F">
        <w:rPr>
          <w:rFonts w:ascii="Times New Roman" w:eastAsia="Times New Roman" w:hAnsi="Times New Roman" w:cs="Times New Roman"/>
          <w:b/>
          <w:bCs/>
          <w:color w:val="auto"/>
          <w:sz w:val="24"/>
          <w:szCs w:val="24"/>
        </w:rPr>
        <w:t>Hop Path Visualization</w:t>
      </w:r>
      <w:r w:rsidRPr="00E8742F">
        <w:rPr>
          <w:rFonts w:ascii="Times New Roman" w:eastAsia="Times New Roman" w:hAnsi="Times New Roman" w:cs="Times New Roman"/>
          <w:color w:val="auto"/>
          <w:sz w:val="24"/>
          <w:szCs w:val="24"/>
        </w:rPr>
        <w:br/>
        <w:t>Visualized the full path taken during DNS resolution to enhance user understanding of the underlying query routing.</w:t>
      </w:r>
    </w:p>
    <w:p w:rsidR="00CA5E96" w:rsidRDefault="00CA5E96" w:rsidP="00E8742F"/>
    <w:sectPr w:rsidR="00CA5E96">
      <w:pgSz w:w="12240" w:h="15840"/>
      <w:pgMar w:top="1486" w:right="1501" w:bottom="16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A7F7A"/>
    <w:multiLevelType w:val="hybridMultilevel"/>
    <w:tmpl w:val="79B8198E"/>
    <w:lvl w:ilvl="0" w:tplc="A7505B0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D4D972">
      <w:start w:val="1"/>
      <w:numFmt w:val="lowerLetter"/>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F288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80B05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0488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5C969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0E67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006E2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FA102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882736"/>
    <w:multiLevelType w:val="multilevel"/>
    <w:tmpl w:val="D4A8D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130F8"/>
    <w:multiLevelType w:val="hybridMultilevel"/>
    <w:tmpl w:val="C7023022"/>
    <w:lvl w:ilvl="0" w:tplc="FAFAD93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BE28F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1876E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809DD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6249A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82E3F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061FD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B4F8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E4F88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E96"/>
    <w:rsid w:val="008D1FF5"/>
    <w:rsid w:val="00BD611D"/>
    <w:rsid w:val="00CA5E96"/>
    <w:rsid w:val="00E8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A748"/>
  <w15:docId w15:val="{F19BF54C-9CCD-423E-8363-B4AAF9A8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8" w:lineRule="auto"/>
      <w:ind w:left="10"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31"/>
      <w:ind w:left="2075" w:hanging="10"/>
      <w:jc w:val="center"/>
      <w:outlineLvl w:val="0"/>
    </w:pPr>
    <w:rPr>
      <w:rFonts w:ascii="Times New Roman" w:eastAsia="Times New Roman" w:hAnsi="Times New Roman" w:cs="Times New Roman"/>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4"/>
    </w:rPr>
  </w:style>
  <w:style w:type="character" w:styleId="Strong">
    <w:name w:val="Strong"/>
    <w:basedOn w:val="DefaultParagraphFont"/>
    <w:uiPriority w:val="22"/>
    <w:qFormat/>
    <w:rsid w:val="00E87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466181">
      <w:bodyDiv w:val="1"/>
      <w:marLeft w:val="0"/>
      <w:marRight w:val="0"/>
      <w:marTop w:val="0"/>
      <w:marBottom w:val="0"/>
      <w:divBdr>
        <w:top w:val="none" w:sz="0" w:space="0" w:color="auto"/>
        <w:left w:val="none" w:sz="0" w:space="0" w:color="auto"/>
        <w:bottom w:val="none" w:sz="0" w:space="0" w:color="auto"/>
        <w:right w:val="none" w:sz="0" w:space="0" w:color="auto"/>
      </w:divBdr>
    </w:div>
    <w:div w:id="1730762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CN Project Proposal.docx</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 Project Proposal.docx</dc:title>
  <dc:subject/>
  <dc:creator>DELL</dc:creator>
  <cp:keywords/>
  <cp:lastModifiedBy>DELL</cp:lastModifiedBy>
  <cp:revision>2</cp:revision>
  <dcterms:created xsi:type="dcterms:W3CDTF">2025-05-04T18:49:00Z</dcterms:created>
  <dcterms:modified xsi:type="dcterms:W3CDTF">2025-05-04T18:49:00Z</dcterms:modified>
</cp:coreProperties>
</file>