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2632710" cy="1085760"/>
            <wp:effectExtent b="0" l="0" r="0" t="0"/>
            <wp:wrapSquare wrapText="bothSides" distB="114300" distT="114300" distL="114300" distR="114300"/>
            <wp:docPr descr="Padrão do plano de fundo&#10;&#10;Descrição gerada automaticamente com confiança baixa" id="6" name="image1.png"/>
            <a:graphic>
              <a:graphicData uri="http://schemas.openxmlformats.org/drawingml/2006/picture">
                <pic:pic>
                  <pic:nvPicPr>
                    <pic:cNvPr descr="Padrão do plano de fundo&#10;&#10;Descrição gerada automaticamente com confiança baixa" id="0" name="image1.png"/>
                    <pic:cNvPicPr preferRelativeResize="0"/>
                  </pic:nvPicPr>
                  <pic:blipFill>
                    <a:blip r:embed="rId6"/>
                    <a:srcRect b="0" l="65119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2710" cy="10857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sz w:val="28"/>
          <w:szCs w:val="28"/>
        </w:rPr>
      </w:pPr>
      <w:r>
        <w:rPr>
          <w:rFonts w:ascii="Arial" w:hAnsi="Arial" w:cs="Arial" w:eastAsia="Arial"/>
          <w:sz w:val="28"/>
          <w:szCs w:val="28"/>
        </w:rPr>
        <w:t xml:space="preserve">DISCIPLINA: DESENVOLVIMENTO DE SISTEMAS</w:t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sz w:val="28"/>
          <w:szCs w:val="28"/>
        </w:rPr>
      </w:pPr>
      <w:r>
        <w:rPr>
          <w:rFonts w:ascii="Arial" w:hAnsi="Arial" w:cs="Arial" w:eastAsia="Arial"/>
          <w:sz w:val="28"/>
          <w:szCs w:val="28"/>
        </w:rPr>
        <w:t xml:space="preserve">PROFESSOR: UENDER AMARAL</w:t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</w:rPr>
      </w:pPr>
      <w:r>
        <w:rPr>
          <w:rFonts w:ascii="Arial" w:hAnsi="Arial" w:cs="Arial" w:eastAsia="Arial"/>
          <w:sz w:val="28"/>
          <w:szCs w:val="28"/>
        </w:rPr>
        <w:t xml:space="preserve">TURMA UN · SEMESTRE 2026/2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Arial" w:cs="Arial" w:eastAsia="Arial" w:hAnsi="Arial"/>
          <w:b w:val="1"/>
          <w:bCs w:val="1"/>
          <w:sz w:val="40"/>
          <w:szCs w:val="40"/>
        </w:rPr>
      </w:pPr>
      <w:r>
        <w:rPr>
          <w:rFonts w:ascii="Arial" w:hAnsi="Arial" w:cs="Arial" w:eastAsia="Arial"/>
          <w:b/>
          <w:bCs/>
          <w:sz w:val="40"/>
          <w:szCs w:val="40"/>
        </w:rPr>
        <w:t xml:space="preserve">DA IDEIA AO PROJETO</w:t>
      </w:r>
    </w:p>
    <w:p w:rsidR="00000000" w:rsidDel="00000000" w:rsidP="00000000" w:rsidRDefault="00000000" w:rsidRPr="00000000" w14:paraId="0000000D">
      <w:pPr>
        <w:jc w:val="center"/>
        <w:rPr>
          <w:rFonts w:ascii="Arial" w:cs="Arial" w:eastAsia="Arial" w:hAnsi="Arial"/>
        </w:rPr>
      </w:pPr>
      <w:r>
        <w:rPr>
          <w:rFonts w:ascii="Arial" w:hAnsi="Arial" w:cs="Arial" w:eastAsia="Arial"/>
          <w:b/>
          <w:bCs/>
          <w:sz w:val="32"/>
          <w:szCs w:val="32"/>
        </w:rPr>
        <w:t xml:space="preserve">MESHTRACKER CENTRAL</w:t>
      </w:r>
    </w:p>
    <w:p w:rsidR="00000000" w:rsidDel="00000000" w:rsidP="00000000" w:rsidRDefault="00000000" w:rsidRPr="00000000" w14:paraId="0000000E">
      <w:pPr>
        <w:jc w:val="center"/>
        <w:rPr>
          <w:rFonts w:ascii="Arial" w:cs="Arial" w:eastAsia="Arial" w:hAnsi="Arial"/>
        </w:rPr>
      </w:pPr>
      <w:r>
        <w:rPr>
          <w:rFonts w:ascii="Arial" w:hAnsi="Arial" w:cs="Arial" w:eastAsia="Arial"/>
          <w:i/>
          <w:iCs/>
          <w:sz w:val="24"/>
          <w:szCs w:val="24"/>
        </w:rPr>
        <w:t xml:space="preserve">Caderno de Dinâmicas e Modelos de Entrega · Aula 7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Lines w:val="1"/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ALUNOS:</w:t>
      </w:r>
    </w:p>
    <w:p w:rsidR="00000000" w:rsidDel="00000000" w:rsidP="00000000" w:rsidRDefault="00000000" w:rsidRPr="00000000" w14:paraId="00000014">
      <w:pPr>
        <w:keepLines w:val="1"/>
        <w:spacing w:line="360" w:lineRule="auto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i/>
          <w:iCs/>
          <w:color w:val="595959"/>
          <w:sz w:val="24"/>
          <w:szCs w:val="24"/>
        </w:rPr>
        <w:t xml:space="preserve">[a preencher]</w:t>
      </w:r>
    </w:p>
    <w:p w:rsidR="00000000" w:rsidDel="00000000" w:rsidP="00000000" w:rsidRDefault="00000000" w:rsidRPr="00000000" w14:paraId="00000015">
      <w:pPr>
        <w:keepLines w:val="1"/>
        <w:spacing w:line="360" w:lineRule="auto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4"/>
          <w:szCs w:val="24"/>
        </w:rPr>
        <w:t xml:space="preserve">DATA: ____ / ____ / 2026</w:t>
      </w:r>
    </w:p>
    <w:p w:rsidR="00000000" w:rsidDel="00000000" w:rsidP="00000000" w:rsidRDefault="00000000" w:rsidRPr="00000000" w14:paraId="00000016">
      <w:pPr>
        <w:keepLines w:val="1"/>
        <w:spacing w:line="360" w:lineRule="auto"/>
        <w:rPr>
          <w:rFonts w:ascii="Arial" w:cs="Arial" w:eastAsia="Arial" w:hAnsi="Arial"/>
          <w:sz w:val="24"/>
          <w:szCs w:val="24"/>
        </w:rPr>
      </w:pPr>
      <w:r>
        <w:rPr>
          <w:rFonts w:ascii="Arial" w:hAnsi="Arial" w:cs="Arial" w:eastAsia="Arial"/>
          <w:sz w:val="24"/>
          <w:szCs w:val="24"/>
        </w:rPr>
        <w:t xml:space="preserve">VERSÃO DO CADERNO: v1.1</w:t>
      </w:r>
    </w:p>
    <w:p w:rsidR="00000000" w:rsidDel="00000000" w:rsidP="00000000" w:rsidRDefault="00000000" w:rsidRPr="00000000" w14:paraId="0000001D">
      <w:pPr>
        <w:spacing w:before="2100"/>
        <w:jc w:val="center"/>
        <w:rPr>
          <w:rFonts w:ascii="Arial" w:cs="Arial" w:eastAsia="Arial" w:hAnsi="Arial"/>
        </w:rPr>
      </w:pPr>
      <w:r>
        <w:rPr>
          <w:rFonts w:ascii="Arial" w:hAnsi="Arial" w:cs="Arial" w:eastAsia="Arial"/>
          <w:sz w:val="24"/>
          <w:szCs w:val="24"/>
        </w:rPr>
        <w:t xml:space="preserve">BRASÍLIA/ SETEMBRO, 2026</w:t>
      </w:r>
    </w:p>
    <w:p w:rsidR="00000000" w:rsidDel="00000000" w:rsidP="00000000" w:rsidRDefault="00000000" w:rsidRPr="00000000" w14:paraId="0000001E">
      <w:pPr>
        <w:keepNext w:val="1"/>
        <w:keepLines w:val="0"/>
        <w:pageBreakBefore w:val="1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INTRODUÇÃO</w:t>
      </w:r>
    </w:p>
    <w:p>
      <w:pPr>
        <w:spacing w:before="0" w:after="120" w:line="240" w:lineRule="auto"/>
        <w:ind w:left="0" w:firstLine="0"/>
        <w:jc w:val="left"/>
      </w:pPr>
    </w:p>
    <w:p>
      <w:pPr>
        <w:spacing w:before="0" w:after="0" w:line="360" w:lineRule="auto"/>
        <w:ind w:left="0" w:firstLine="720"/>
        <w:jc w:val="both"/>
      </w:pPr>
      <w:r>
        <w:rPr>
          <w:rFonts w:ascii="Arial" w:hAnsi="Arial" w:cs="Arial" w:eastAsia="Arial"/>
          <w:sz w:val="24"/>
          <w:szCs w:val="24"/>
        </w:rPr>
        <w:t xml:space="preserve">Este caderno documenta a Aula 7 da disciplina de Desenvolvimento de Sistemas (Ciclo 2), “Da ideia ao projeto”, cujo objetivo é transformar uma inquietação em um projeto de engenharia com escopo, decisão e evidência, por meio do método 3I + 3D: Investigar, Interpretar, Idealizar, Decidir, Delimitar e Documentar. Nenhum projeto começa na tecnologia: começa em alguém com um problema.</w:t>
      </w:r>
    </w:p>
    <w:p>
      <w:pPr>
        <w:spacing w:before="0" w:after="0" w:line="360" w:lineRule="auto"/>
        <w:ind w:left="0" w:firstLine="720"/>
        <w:jc w:val="both"/>
      </w:pPr>
      <w:r>
        <w:rPr>
          <w:rFonts w:ascii="Arial" w:hAnsi="Arial" w:cs="Arial" w:eastAsia="Arial"/>
          <w:sz w:val="24"/>
          <w:szCs w:val="24"/>
        </w:rPr>
        <w:t xml:space="preserve">O projeto escolhido é o MeshTracker Central, um painel web para organizadores de operações de airsoft da Federação do Distrito Federal e entorno. Ele permite manter o perfil permanente de cada operador, inscrevê-lo em cada operação com time e classe e acompanhá-lo ao vivo no mapa. Os dados de posição vêm da malha LoRa do MeshTracker, um dispositivo embarcado com GPS e rádio desenvolvido pelo autor, por meio de um gateway e do protocolo MQTT.</w:t>
      </w:r>
    </w:p>
    <w:p>
      <w:pPr>
        <w:spacing w:before="0" w:after="0" w:line="360" w:lineRule="auto"/>
        <w:ind w:left="0" w:firstLine="720"/>
        <w:jc w:val="both"/>
      </w:pPr>
      <w:r>
        <w:rPr>
          <w:rFonts w:ascii="Arial" w:hAnsi="Arial" w:cs="Arial" w:eastAsia="Arial"/>
          <w:sz w:val="24"/>
          <w:szCs w:val="24"/>
        </w:rPr>
        <w:t xml:space="preserve">As fichas seguem a ordem do Caderno de Dinâmicas. Os campos que dependem de pessoas reais ou de atividades em sala, como a Feira das três ideias, a Entrevista cruzada e o feedback do semáforo, estão marcados como [a preencher] e não foram inventados. As suposições que ainda precisam de confirmação estão marcadas como [a validar].</w:t>
      </w:r>
    </w:p>
    <w:p w:rsidR="00000000" w:rsidDel="00000000" w:rsidP="00000000" w:rsidRDefault="00000000" w:rsidRPr="00000000" w14:paraId="0000001E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OBJETIVOS</w:t>
      </w:r>
    </w:p>
    <w:p>
      <w:pPr>
        <w:spacing w:before="0" w:after="120" w:line="240" w:lineRule="auto"/>
        <w:ind w:left="0" w:firstLine="0"/>
        <w:jc w:val="left"/>
      </w:pPr>
    </w:p>
    <w:p>
      <w:pPr>
        <w:spacing w:before="0" w:after="0" w:line="360" w:lineRule="auto"/>
        <w:ind w:left="0" w:firstLine="720"/>
        <w:jc w:val="both"/>
      </w:pPr>
      <w:r>
        <w:rPr>
          <w:rFonts w:ascii="Arial" w:hAnsi="Arial" w:cs="Arial" w:eastAsia="Arial"/>
          <w:sz w:val="24"/>
          <w:szCs w:val="24"/>
        </w:rPr>
        <w:t xml:space="preserve">O objetivo da atividade é sair da aula com seis evidências verificáveis: uma proposta de projeto de uma página, a matriz de decisão com a escolha justificada, o escopo recortado em Essencial, Importante, Desejável e Fora, o pitch revisado, a fundamentação com ficha de leitura e ADR-001 iniciados, e o repositório publicado com README, estrutura de pastas e primeiro commit.</w:t>
      </w:r>
    </w:p>
    <w:p>
      <w:pPr>
        <w:spacing w:before="0" w:after="0" w:line="360" w:lineRule="auto"/>
        <w:ind w:left="0" w:firstLine="720"/>
        <w:jc w:val="both"/>
      </w:pPr>
      <w:r>
        <w:rPr>
          <w:rFonts w:ascii="Arial" w:hAnsi="Arial" w:cs="Arial" w:eastAsia="Arial"/>
          <w:sz w:val="24"/>
          <w:szCs w:val="24"/>
        </w:rPr>
        <w:t xml:space="preserve">O objetivo do projeto é entregar, na Iteração 1, um fluxo pequeno de ponta a ponta: o organizador inscreve um operador já cadastrado em uma operação e o operador, simulado, aparece no mapa ao vivo mudando de estado conforme o tempo sem sinal.</w:t>
      </w:r>
    </w:p>
    <w:p w:rsidR="00000000" w:rsidDel="00000000" w:rsidP="00000000" w:rsidRDefault="00000000" w:rsidRPr="00000000" w14:paraId="0000001E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PROCEDIMENTO (MÉTODO 3I + 3D)</w:t>
      </w:r>
    </w:p>
    <w:p>
      <w:pPr>
        <w:spacing w:before="0" w:after="120" w:line="240" w:lineRule="auto"/>
        <w:ind w:left="0" w:firstLine="0"/>
        <w:jc w:val="left"/>
      </w:pPr>
    </w:p>
    <w:p>
      <w:pPr>
        <w:spacing w:before="0" w:after="0" w:line="360" w:lineRule="auto"/>
        <w:ind w:left="0" w:firstLine="720"/>
        <w:jc w:val="both"/>
      </w:pPr>
      <w:r>
        <w:rPr>
          <w:rFonts w:ascii="Arial" w:hAnsi="Arial" w:cs="Arial" w:eastAsia="Arial"/>
          <w:sz w:val="24"/>
          <w:szCs w:val="24"/>
        </w:rPr>
        <w:t xml:space="preserve">A oficina de 180 minutos combina cinco dinâmicas e um laboratório: aquecimento de classificação, Feira das três ideias, Entrevista cruzada, matriz de decisão com pitch e semáforo, recorte do escopo mínimo, fundamentação com ADR-001 e laboratório do repositório. Cada dinâmica produz uma evidência que entra na proposta. O quadro abaixo aplica ao projeto os seis movimentos do método.</w:t>
      </w:r>
    </w:p>
    <w:tbl>
      <w:tblPr>
        <w:tblW w:w="10432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814"/>
        <w:gridCol w:w="8618"/>
      </w:tblGrid>
      <w:tr>
        <w:trPr>
          <w:cantSplit/>
          <w:tblHeader/>
        </w:trPr>
        <w:tc>
          <w:tcPr>
            <w:tcW w:w="1814" w:type="dxa"/>
            <w:shd w:val="clear" w:color="auto" w:fill="D9D9D9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Movimento</w:t>
            </w:r>
          </w:p>
        </w:tc>
        <w:tc>
          <w:tcPr>
            <w:tcW w:w="8618" w:type="dxa"/>
            <w:shd w:val="clear" w:color="auto" w:fill="D9D9D9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Aplicação ao MeshTracker Central</w:t>
            </w:r>
          </w:p>
        </w:tc>
      </w:tr>
      <w:tr>
        <w:trPr>
          <w:cantSplit/>
        </w:trPr>
        <w:tc>
          <w:tcPr>
            <w:tcW w:w="1814" w:type="dxa"/>
            <w:shd w:val="clear" w:color="auto" w:fill="F2F2F2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1. Investigar</w:t>
            </w:r>
          </w:p>
        </w:tc>
        <w:tc>
          <w:tcPr>
            <w:tcW w:w="8618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Contexto: operações de airsoft da Federação do Distrito Federal e entorno, cliente do operational-command. O autor identificou que, sem perfil permanente, o operador teria de se cadastrar de novo a cada operação, e que time e classe são atributos a tratar por operação. Pelo desenho do firmware (README do MeshTracker, ainda em desenvolvimento), cada nó exibirá só o mapa dos vizinhos que alcança, e a tabela de nós guarda no máximo 20 nós e descarta os que somem por 2 minutos, sem visão consolidada para o organizador. </w:t>
            </w:r>
            <w:r>
              <w:rPr>
                <w:rFonts w:ascii="Arial" w:hAnsi="Arial" w:cs="Arial" w:eastAsia="Arial"/>
                <w:i/>
                <w:iCs/>
                <w:color w:val="595959"/>
                <w:sz w:val="20"/>
                <w:szCs w:val="20"/>
              </w:rPr>
              <w:t xml:space="preserve">[a validar com a federação: é inferência do projeto, não observação de campo]</w:t>
            </w:r>
          </w:p>
        </w:tc>
      </w:tr>
      <w:tr>
        <w:trPr>
          <w:cantSplit/>
        </w:trPr>
        <w:tc>
          <w:tcPr>
            <w:tcW w:w="1814" w:type="dxa"/>
            <w:shd w:val="clear" w:color="auto" w:fill="F2F2F2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2. Interpretar</w:t>
            </w:r>
          </w:p>
        </w:tc>
        <w:tc>
          <w:tcPr>
            <w:tcW w:w="8618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Organizadores de operações de airsoft da Federação do DF e entorno precisam inscrever operadores já conhecidos em cada nova operação e saber onde cada um está em campo porque hoje, sem perfil permanente e sem visão consolidada, recadastram os operadores a cada operação e acompanham a operação sem dados. </w:t>
            </w:r>
            <w:r>
              <w:rPr>
                <w:rFonts w:ascii="Arial" w:hAnsi="Arial" w:cs="Arial" w:eastAsia="Arial"/>
                <w:i/>
                <w:iCs/>
                <w:color w:val="595959"/>
                <w:sz w:val="20"/>
                <w:szCs w:val="20"/>
              </w:rPr>
              <w:t xml:space="preserve">[a validar com a federação]</w:t>
            </w:r>
          </w:p>
        </w:tc>
      </w:tr>
      <w:tr>
        <w:trPr>
          <w:cantSplit/>
        </w:trPr>
        <w:tc>
          <w:tcPr>
            <w:tcW w:w="1814" w:type="dxa"/>
            <w:shd w:val="clear" w:color="auto" w:fill="F2F2F2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3. Idealizar</w:t>
            </w:r>
          </w:p>
        </w:tc>
        <w:tc>
          <w:tcPr>
            <w:tcW w:w="8618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Uma aplicação web que permita ao organizador inscrever, em cada operação, operadores já cadastrados (com time e classe) e acompanhá-los ao vivo no mapa e, depois, emitir ordens com confirmação, de forma que tenha visão geral sem recadastrar ninguém e sem depender de internet. Verificação: testes automatizados das regras e demonstração com 5 operadores simulados em 2 operações.</w:t>
            </w:r>
          </w:p>
        </w:tc>
      </w:tr>
      <w:tr>
        <w:trPr>
          <w:cantSplit/>
        </w:trPr>
        <w:tc>
          <w:tcPr>
            <w:tcW w:w="1814" w:type="dxa"/>
            <w:shd w:val="clear" w:color="auto" w:fill="F2F2F2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4. Decidir</w:t>
            </w:r>
          </w:p>
        </w:tc>
        <w:tc>
          <w:tcPr>
            <w:tcW w:w="8618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Matriz da Ficha 4: MeshTracker Central 15, Diário de obra digital 12, Dimensionador solar 11.</w:t>
            </w:r>
          </w:p>
        </w:tc>
      </w:tr>
      <w:tr>
        <w:trPr>
          <w:cantSplit/>
        </w:trPr>
        <w:tc>
          <w:tcPr>
            <w:tcW w:w="1814" w:type="dxa"/>
            <w:shd w:val="clear" w:color="auto" w:fill="F2F2F2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5. Delimitar</w:t>
            </w:r>
          </w:p>
        </w:tc>
        <w:tc>
          <w:tcPr>
            <w:tcW w:w="8618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Iteração 1: cadastro permanente e inscrição por operação, e rastreamento ao vivo com simulador de gateway. Fora agora: topologia da malha.</w:t>
            </w:r>
          </w:p>
        </w:tc>
      </w:tr>
      <w:tr>
        <w:trPr>
          <w:cantSplit/>
        </w:trPr>
        <w:tc>
          <w:tcPr>
            <w:tcW w:w="1814" w:type="dxa"/>
            <w:shd w:val="clear" w:color="auto" w:fill="F2F2F2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6. Documentar</w:t>
            </w:r>
          </w:p>
        </w:tc>
        <w:tc>
          <w:tcPr>
            <w:tcW w:w="8618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README, backlog, ADR-001 (perfil permanente e inscrição por operação) e proposta de uma página.</w:t>
            </w:r>
          </w:p>
        </w:tc>
      </w:tr>
    </w:tbl>
    <w:p>
      <w:pPr>
        <w:spacing w:before="0" w:after="120" w:line="240" w:lineRule="auto"/>
        <w:ind w:left="0" w:firstLine="0"/>
        <w:jc w:val="left"/>
      </w:pPr>
    </w:p>
    <w:p w:rsidR="00000000" w:rsidDel="00000000" w:rsidP="00000000" w:rsidRDefault="00000000" w:rsidRPr="00000000" w14:paraId="0000001E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RESULTADOS: FICHAS PREENCHIDAS</w:t>
      </w:r>
    </w:p>
    <w:p>
      <w:pPr>
        <w:spacing w:before="0" w:after="120" w:line="240" w:lineRule="auto"/>
        <w:ind w:left="0" w:firstLine="0"/>
        <w:jc w:val="left"/>
      </w:pPr>
    </w:p>
    <w:p>
      <w:pPr>
        <w:keepNext/>
        <w:spacing w:before="240" w:after="120" w:line="276" w:lineRule="auto"/>
        <w:ind w:left="0" w:firstLine="0"/>
        <w:jc w:val="left"/>
      </w:pPr>
      <w:r>
        <w:rPr>
          <w:rFonts w:ascii="Arial" w:hAnsi="Arial" w:cs="Arial" w:eastAsia="Arial"/>
          <w:b/>
          <w:bCs/>
          <w:sz w:val="24"/>
          <w:szCs w:val="24"/>
        </w:rPr>
        <w:t xml:space="preserve">4.1 Ficha 1 · Classificação rápida</w:t>
      </w:r>
    </w:p>
    <w:p>
      <w:pPr>
        <w:keepNext/>
        <w:spacing w:before="60" w:after="60" w:line="252" w:lineRule="auto"/>
        <w:ind w:left="0" w:firstLine="0"/>
        <w:jc w:val="left"/>
      </w:pPr>
      <w:r>
        <w:rPr>
          <w:rFonts w:ascii="Arial" w:hAnsi="Arial" w:cs="Arial" w:eastAsia="Arial"/>
          <w:i/>
          <w:iCs/>
          <w:color w:val="404040"/>
          <w:sz w:val="20"/>
          <w:szCs w:val="20"/>
        </w:rPr>
        <w:t xml:space="preserve">Classificação de cada frase, com a justificativa em poucas palavras.</w:t>
      </w:r>
    </w:p>
    <w:tbl>
      <w:tblPr>
        <w:tblW w:w="10433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268"/>
        <w:gridCol w:w="1247"/>
        <w:gridCol w:w="737"/>
        <w:gridCol w:w="1021"/>
        <w:gridCol w:w="1418"/>
        <w:gridCol w:w="3742"/>
      </w:tblGrid>
      <w:tr>
        <w:trPr>
          <w:cantSplit/>
          <w:tblHeader/>
        </w:trPr>
        <w:tc>
          <w:tcPr>
            <w:tcW w:w="2268" w:type="dxa"/>
            <w:shd w:val="clear" w:color="auto" w:fill="D9D9D9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Frase</w:t>
            </w:r>
          </w:p>
        </w:tc>
        <w:tc>
          <w:tcPr>
            <w:tcW w:w="1247" w:type="dxa"/>
            <w:shd w:val="clear" w:color="auto" w:fill="D9D9D9"/>
          </w:tcPr>
          <w:p>
            <w:pPr>
              <w:keepNext/>
              <w:spacing w:before="20" w:after="20" w:line="240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Problema</w:t>
            </w:r>
          </w:p>
        </w:tc>
        <w:tc>
          <w:tcPr>
            <w:tcW w:w="737" w:type="dxa"/>
            <w:shd w:val="clear" w:color="auto" w:fill="D9D9D9"/>
          </w:tcPr>
          <w:p>
            <w:pPr>
              <w:keepNext/>
              <w:spacing w:before="20" w:after="20" w:line="240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Tema</w:t>
            </w:r>
          </w:p>
        </w:tc>
        <w:tc>
          <w:tcPr>
            <w:tcW w:w="1021" w:type="dxa"/>
            <w:shd w:val="clear" w:color="auto" w:fill="D9D9D9"/>
          </w:tcPr>
          <w:p>
            <w:pPr>
              <w:keepNext/>
              <w:spacing w:before="20" w:after="20" w:line="240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Solução</w:t>
            </w:r>
          </w:p>
        </w:tc>
        <w:tc>
          <w:tcPr>
            <w:tcW w:w="1418" w:type="dxa"/>
            <w:shd w:val="clear" w:color="auto" w:fill="D9D9D9"/>
          </w:tcPr>
          <w:p>
            <w:pPr>
              <w:keepNext/>
              <w:spacing w:before="20" w:after="20" w:line="240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Tecnologia</w:t>
            </w:r>
          </w:p>
        </w:tc>
        <w:tc>
          <w:tcPr>
            <w:tcW w:w="3742" w:type="dxa"/>
            <w:shd w:val="clear" w:color="auto" w:fill="D9D9D9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Justificativa</w:t>
            </w:r>
          </w:p>
        </w:tc>
      </w:tr>
      <w:tr>
        <w:trPr>
          <w:cantSplit/>
        </w:trPr>
        <w:tc>
          <w:tcPr>
            <w:tcW w:w="2268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Quero usar React.</w:t>
            </w:r>
          </w:p>
        </w:tc>
        <w:tc>
          <w:tcPr>
            <w:tcW w:w="1247" w:type="dxa"/>
          </w:tcPr>
          <w:p>
            <w:pPr>
              <w:keepNext/>
              <w:spacing w:before="20" w:after="20" w:line="240" w:lineRule="auto"/>
              <w:ind w:left="0" w:firstLine="0"/>
              <w:jc w:val="center"/>
            </w:pPr>
            <w:r>
              <w:rPr>
                <w:rFonts w:ascii="Segoe UI Symbol" w:hAnsi="Segoe UI Symbol" w:cs="Segoe UI Symbol" w:eastAsia="Segoe UI Symbol"/>
                <w:sz w:val="22"/>
                <w:szCs w:val="22"/>
              </w:rPr>
              <w:t xml:space="preserve">☐</w:t>
            </w:r>
          </w:p>
        </w:tc>
        <w:tc>
          <w:tcPr>
            <w:tcW w:w="737" w:type="dxa"/>
          </w:tcPr>
          <w:p>
            <w:pPr>
              <w:keepNext/>
              <w:spacing w:before="20" w:after="20" w:line="240" w:lineRule="auto"/>
              <w:ind w:left="0" w:firstLine="0"/>
              <w:jc w:val="center"/>
            </w:pPr>
            <w:r>
              <w:rPr>
                <w:rFonts w:ascii="Segoe UI Symbol" w:hAnsi="Segoe UI Symbol" w:cs="Segoe UI Symbol" w:eastAsia="Segoe UI Symbol"/>
                <w:sz w:val="22"/>
                <w:szCs w:val="22"/>
              </w:rPr>
              <w:t xml:space="preserve">☐</w:t>
            </w:r>
          </w:p>
        </w:tc>
        <w:tc>
          <w:tcPr>
            <w:tcW w:w="1021" w:type="dxa"/>
          </w:tcPr>
          <w:p>
            <w:pPr>
              <w:keepNext/>
              <w:spacing w:before="20" w:after="20" w:line="240" w:lineRule="auto"/>
              <w:ind w:left="0" w:firstLine="0"/>
              <w:jc w:val="center"/>
            </w:pPr>
            <w:r>
              <w:rPr>
                <w:rFonts w:ascii="Segoe UI Symbol" w:hAnsi="Segoe UI Symbol" w:cs="Segoe UI Symbol" w:eastAsia="Segoe UI Symbol"/>
                <w:sz w:val="22"/>
                <w:szCs w:val="22"/>
              </w:rPr>
              <w:t xml:space="preserve">☐</w:t>
            </w:r>
          </w:p>
        </w:tc>
        <w:tc>
          <w:tcPr>
            <w:tcW w:w="1418" w:type="dxa"/>
          </w:tcPr>
          <w:p>
            <w:pPr>
              <w:keepNext/>
              <w:spacing w:before="20" w:after="20" w:line="240" w:lineRule="auto"/>
              <w:ind w:left="0" w:firstLine="0"/>
              <w:jc w:val="center"/>
            </w:pPr>
            <w:r>
              <w:rPr>
                <w:rFonts w:ascii="Segoe UI Symbol" w:hAnsi="Segoe UI Symbol" w:cs="Segoe UI Symbol" w:eastAsia="Segoe UI Symbol"/>
                <w:sz w:val="22"/>
                <w:szCs w:val="22"/>
              </w:rPr>
              <w:t xml:space="preserve">☒</w:t>
            </w:r>
          </w:p>
        </w:tc>
        <w:tc>
          <w:tcPr>
            <w:tcW w:w="3742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Nomeia uma ferramenta, não a necessidade de alguém.</w:t>
            </w:r>
          </w:p>
        </w:tc>
      </w:tr>
      <w:tr>
        <w:trPr>
          <w:cantSplit/>
        </w:trPr>
        <w:tc>
          <w:tcPr>
            <w:tcW w:w="2268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Quero criar um sistema de laboratório.</w:t>
            </w:r>
          </w:p>
        </w:tc>
        <w:tc>
          <w:tcPr>
            <w:tcW w:w="1247" w:type="dxa"/>
          </w:tcPr>
          <w:p>
            <w:pPr>
              <w:keepNext/>
              <w:spacing w:before="20" w:after="20" w:line="240" w:lineRule="auto"/>
              <w:ind w:left="0" w:firstLine="0"/>
              <w:jc w:val="center"/>
            </w:pPr>
            <w:r>
              <w:rPr>
                <w:rFonts w:ascii="Segoe UI Symbol" w:hAnsi="Segoe UI Symbol" w:cs="Segoe UI Symbol" w:eastAsia="Segoe UI Symbol"/>
                <w:sz w:val="22"/>
                <w:szCs w:val="22"/>
              </w:rPr>
              <w:t xml:space="preserve">☐</w:t>
            </w:r>
          </w:p>
        </w:tc>
        <w:tc>
          <w:tcPr>
            <w:tcW w:w="737" w:type="dxa"/>
          </w:tcPr>
          <w:p>
            <w:pPr>
              <w:keepNext/>
              <w:spacing w:before="20" w:after="20" w:line="240" w:lineRule="auto"/>
              <w:ind w:left="0" w:firstLine="0"/>
              <w:jc w:val="center"/>
            </w:pPr>
            <w:r>
              <w:rPr>
                <w:rFonts w:ascii="Segoe UI Symbol" w:hAnsi="Segoe UI Symbol" w:cs="Segoe UI Symbol" w:eastAsia="Segoe UI Symbol"/>
                <w:sz w:val="22"/>
                <w:szCs w:val="22"/>
              </w:rPr>
              <w:t xml:space="preserve">☒</w:t>
            </w:r>
          </w:p>
        </w:tc>
        <w:tc>
          <w:tcPr>
            <w:tcW w:w="1021" w:type="dxa"/>
          </w:tcPr>
          <w:p>
            <w:pPr>
              <w:keepNext/>
              <w:spacing w:before="20" w:after="20" w:line="240" w:lineRule="auto"/>
              <w:ind w:left="0" w:firstLine="0"/>
              <w:jc w:val="center"/>
            </w:pPr>
            <w:r>
              <w:rPr>
                <w:rFonts w:ascii="Segoe UI Symbol" w:hAnsi="Segoe UI Symbol" w:cs="Segoe UI Symbol" w:eastAsia="Segoe UI Symbol"/>
                <w:sz w:val="22"/>
                <w:szCs w:val="22"/>
              </w:rPr>
              <w:t xml:space="preserve">☐</w:t>
            </w:r>
          </w:p>
        </w:tc>
        <w:tc>
          <w:tcPr>
            <w:tcW w:w="1418" w:type="dxa"/>
          </w:tcPr>
          <w:p>
            <w:pPr>
              <w:keepNext/>
              <w:spacing w:before="20" w:after="20" w:line="240" w:lineRule="auto"/>
              <w:ind w:left="0" w:firstLine="0"/>
              <w:jc w:val="center"/>
            </w:pPr>
            <w:r>
              <w:rPr>
                <w:rFonts w:ascii="Segoe UI Symbol" w:hAnsi="Segoe UI Symbol" w:cs="Segoe UI Symbol" w:eastAsia="Segoe UI Symbol"/>
                <w:sz w:val="22"/>
                <w:szCs w:val="22"/>
              </w:rPr>
              <w:t xml:space="preserve">☐</w:t>
            </w:r>
          </w:p>
        </w:tc>
        <w:tc>
          <w:tcPr>
            <w:tcW w:w="3742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Indica uma área, sem dizer quem sofre nem qual é o problema.</w:t>
            </w:r>
          </w:p>
        </w:tc>
      </w:tr>
      <w:tr>
        <w:trPr>
          <w:cantSplit/>
        </w:trPr>
        <w:tc>
          <w:tcPr>
            <w:tcW w:w="2268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Estudantes não sabem quais equipamentos estão disponíveis.</w:t>
            </w:r>
          </w:p>
        </w:tc>
        <w:tc>
          <w:tcPr>
            <w:tcW w:w="1247" w:type="dxa"/>
          </w:tcPr>
          <w:p>
            <w:pPr>
              <w:keepNext/>
              <w:spacing w:before="20" w:after="20" w:line="240" w:lineRule="auto"/>
              <w:ind w:left="0" w:firstLine="0"/>
              <w:jc w:val="center"/>
            </w:pPr>
            <w:r>
              <w:rPr>
                <w:rFonts w:ascii="Segoe UI Symbol" w:hAnsi="Segoe UI Symbol" w:cs="Segoe UI Symbol" w:eastAsia="Segoe UI Symbol"/>
                <w:sz w:val="22"/>
                <w:szCs w:val="22"/>
              </w:rPr>
              <w:t xml:space="preserve">☒</w:t>
            </w:r>
          </w:p>
        </w:tc>
        <w:tc>
          <w:tcPr>
            <w:tcW w:w="737" w:type="dxa"/>
          </w:tcPr>
          <w:p>
            <w:pPr>
              <w:keepNext/>
              <w:spacing w:before="20" w:after="20" w:line="240" w:lineRule="auto"/>
              <w:ind w:left="0" w:firstLine="0"/>
              <w:jc w:val="center"/>
            </w:pPr>
            <w:r>
              <w:rPr>
                <w:rFonts w:ascii="Segoe UI Symbol" w:hAnsi="Segoe UI Symbol" w:cs="Segoe UI Symbol" w:eastAsia="Segoe UI Symbol"/>
                <w:sz w:val="22"/>
                <w:szCs w:val="22"/>
              </w:rPr>
              <w:t xml:space="preserve">☐</w:t>
            </w:r>
          </w:p>
        </w:tc>
        <w:tc>
          <w:tcPr>
            <w:tcW w:w="1021" w:type="dxa"/>
          </w:tcPr>
          <w:p>
            <w:pPr>
              <w:keepNext/>
              <w:spacing w:before="20" w:after="20" w:line="240" w:lineRule="auto"/>
              <w:ind w:left="0" w:firstLine="0"/>
              <w:jc w:val="center"/>
            </w:pPr>
            <w:r>
              <w:rPr>
                <w:rFonts w:ascii="Segoe UI Symbol" w:hAnsi="Segoe UI Symbol" w:cs="Segoe UI Symbol" w:eastAsia="Segoe UI Symbol"/>
                <w:sz w:val="22"/>
                <w:szCs w:val="22"/>
              </w:rPr>
              <w:t xml:space="preserve">☐</w:t>
            </w:r>
          </w:p>
        </w:tc>
        <w:tc>
          <w:tcPr>
            <w:tcW w:w="1418" w:type="dxa"/>
          </w:tcPr>
          <w:p>
            <w:pPr>
              <w:keepNext/>
              <w:spacing w:before="20" w:after="20" w:line="240" w:lineRule="auto"/>
              <w:ind w:left="0" w:firstLine="0"/>
              <w:jc w:val="center"/>
            </w:pPr>
            <w:r>
              <w:rPr>
                <w:rFonts w:ascii="Segoe UI Symbol" w:hAnsi="Segoe UI Symbol" w:cs="Segoe UI Symbol" w:eastAsia="Segoe UI Symbol"/>
                <w:sz w:val="22"/>
                <w:szCs w:val="22"/>
              </w:rPr>
              <w:t xml:space="preserve">☐</w:t>
            </w:r>
          </w:p>
        </w:tc>
        <w:tc>
          <w:tcPr>
            <w:tcW w:w="3742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Descreve uma pessoa e uma dificuldade concreta.</w:t>
            </w:r>
          </w:p>
        </w:tc>
      </w:tr>
      <w:tr>
        <w:trPr>
          <w:cantSplit/>
        </w:trPr>
        <w:tc>
          <w:tcPr>
            <w:tcW w:w="2268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Uma aplicação para registrar a situação dos equipamentos.</w:t>
            </w:r>
          </w:p>
        </w:tc>
        <w:tc>
          <w:tcPr>
            <w:tcW w:w="1247" w:type="dxa"/>
          </w:tcPr>
          <w:p>
            <w:pPr>
              <w:keepNext/>
              <w:spacing w:before="20" w:after="20" w:line="240" w:lineRule="auto"/>
              <w:ind w:left="0" w:firstLine="0"/>
              <w:jc w:val="center"/>
            </w:pPr>
            <w:r>
              <w:rPr>
                <w:rFonts w:ascii="Segoe UI Symbol" w:hAnsi="Segoe UI Symbol" w:cs="Segoe UI Symbol" w:eastAsia="Segoe UI Symbol"/>
                <w:sz w:val="22"/>
                <w:szCs w:val="22"/>
              </w:rPr>
              <w:t xml:space="preserve">☐</w:t>
            </w:r>
          </w:p>
        </w:tc>
        <w:tc>
          <w:tcPr>
            <w:tcW w:w="737" w:type="dxa"/>
          </w:tcPr>
          <w:p>
            <w:pPr>
              <w:keepNext/>
              <w:spacing w:before="20" w:after="20" w:line="240" w:lineRule="auto"/>
              <w:ind w:left="0" w:firstLine="0"/>
              <w:jc w:val="center"/>
            </w:pPr>
            <w:r>
              <w:rPr>
                <w:rFonts w:ascii="Segoe UI Symbol" w:hAnsi="Segoe UI Symbol" w:cs="Segoe UI Symbol" w:eastAsia="Segoe UI Symbol"/>
                <w:sz w:val="22"/>
                <w:szCs w:val="22"/>
              </w:rPr>
              <w:t xml:space="preserve">☐</w:t>
            </w:r>
          </w:p>
        </w:tc>
        <w:tc>
          <w:tcPr>
            <w:tcW w:w="1021" w:type="dxa"/>
          </w:tcPr>
          <w:p>
            <w:pPr>
              <w:keepNext/>
              <w:spacing w:before="20" w:after="20" w:line="240" w:lineRule="auto"/>
              <w:ind w:left="0" w:firstLine="0"/>
              <w:jc w:val="center"/>
            </w:pPr>
            <w:r>
              <w:rPr>
                <w:rFonts w:ascii="Segoe UI Symbol" w:hAnsi="Segoe UI Symbol" w:cs="Segoe UI Symbol" w:eastAsia="Segoe UI Symbol"/>
                <w:sz w:val="22"/>
                <w:szCs w:val="22"/>
              </w:rPr>
              <w:t xml:space="preserve">☒</w:t>
            </w:r>
          </w:p>
        </w:tc>
        <w:tc>
          <w:tcPr>
            <w:tcW w:w="1418" w:type="dxa"/>
          </w:tcPr>
          <w:p>
            <w:pPr>
              <w:keepNext/>
              <w:spacing w:before="20" w:after="20" w:line="240" w:lineRule="auto"/>
              <w:ind w:left="0" w:firstLine="0"/>
              <w:jc w:val="center"/>
            </w:pPr>
            <w:r>
              <w:rPr>
                <w:rFonts w:ascii="Segoe UI Symbol" w:hAnsi="Segoe UI Symbol" w:cs="Segoe UI Symbol" w:eastAsia="Segoe UI Symbol"/>
                <w:sz w:val="22"/>
                <w:szCs w:val="22"/>
              </w:rPr>
              <w:t xml:space="preserve">☐</w:t>
            </w:r>
          </w:p>
        </w:tc>
        <w:tc>
          <w:tcPr>
            <w:tcW w:w="3742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Propõe o que construir para resolver um problema.</w:t>
            </w:r>
          </w:p>
        </w:tc>
      </w:tr>
      <w:tr>
        <w:trPr>
          <w:cantSplit/>
        </w:trPr>
        <w:tc>
          <w:tcPr>
            <w:tcW w:w="2268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Quero aplicar inteligência artificial.</w:t>
            </w:r>
          </w:p>
        </w:tc>
        <w:tc>
          <w:tcPr>
            <w:tcW w:w="1247" w:type="dxa"/>
          </w:tcPr>
          <w:p>
            <w:pPr>
              <w:spacing w:before="20" w:after="20" w:line="240" w:lineRule="auto"/>
              <w:ind w:left="0" w:firstLine="0"/>
              <w:jc w:val="center"/>
            </w:pPr>
            <w:r>
              <w:rPr>
                <w:rFonts w:ascii="Segoe UI Symbol" w:hAnsi="Segoe UI Symbol" w:cs="Segoe UI Symbol" w:eastAsia="Segoe UI Symbol"/>
                <w:sz w:val="22"/>
                <w:szCs w:val="22"/>
              </w:rPr>
              <w:t xml:space="preserve">☐</w:t>
            </w:r>
          </w:p>
        </w:tc>
        <w:tc>
          <w:tcPr>
            <w:tcW w:w="737" w:type="dxa"/>
          </w:tcPr>
          <w:p>
            <w:pPr>
              <w:spacing w:before="20" w:after="20" w:line="240" w:lineRule="auto"/>
              <w:ind w:left="0" w:firstLine="0"/>
              <w:jc w:val="center"/>
            </w:pPr>
            <w:r>
              <w:rPr>
                <w:rFonts w:ascii="Segoe UI Symbol" w:hAnsi="Segoe UI Symbol" w:cs="Segoe UI Symbol" w:eastAsia="Segoe UI Symbol"/>
                <w:sz w:val="22"/>
                <w:szCs w:val="22"/>
              </w:rPr>
              <w:t xml:space="preserve">☐</w:t>
            </w:r>
          </w:p>
        </w:tc>
        <w:tc>
          <w:tcPr>
            <w:tcW w:w="1021" w:type="dxa"/>
          </w:tcPr>
          <w:p>
            <w:pPr>
              <w:spacing w:before="20" w:after="20" w:line="240" w:lineRule="auto"/>
              <w:ind w:left="0" w:firstLine="0"/>
              <w:jc w:val="center"/>
            </w:pPr>
            <w:r>
              <w:rPr>
                <w:rFonts w:ascii="Segoe UI Symbol" w:hAnsi="Segoe UI Symbol" w:cs="Segoe UI Symbol" w:eastAsia="Segoe UI Symbol"/>
                <w:sz w:val="22"/>
                <w:szCs w:val="22"/>
              </w:rPr>
              <w:t xml:space="preserve">☐</w:t>
            </w:r>
          </w:p>
        </w:tc>
        <w:tc>
          <w:tcPr>
            <w:tcW w:w="1418" w:type="dxa"/>
          </w:tcPr>
          <w:p>
            <w:pPr>
              <w:spacing w:before="20" w:after="20" w:line="240" w:lineRule="auto"/>
              <w:ind w:left="0" w:firstLine="0"/>
              <w:jc w:val="center"/>
            </w:pPr>
            <w:r>
              <w:rPr>
                <w:rFonts w:ascii="Segoe UI Symbol" w:hAnsi="Segoe UI Symbol" w:cs="Segoe UI Symbol" w:eastAsia="Segoe UI Symbol"/>
                <w:sz w:val="22"/>
                <w:szCs w:val="22"/>
              </w:rPr>
              <w:t xml:space="preserve">☒</w:t>
            </w:r>
          </w:p>
        </w:tc>
        <w:tc>
          <w:tcPr>
            <w:tcW w:w="3742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É um meio, não a necessidade de alguém: IA não é um problema.</w:t>
            </w:r>
          </w:p>
        </w:tc>
      </w:tr>
    </w:tbl>
    <w:p>
      <w:pPr>
        <w:spacing w:before="0" w:after="120" w:line="240" w:lineRule="auto"/>
        <w:ind w:left="0" w:firstLine="0"/>
        <w:jc w:val="left"/>
      </w:pPr>
    </w:p>
    <w:p>
      <w:pPr>
        <w:keepNext/>
        <w:spacing w:before="240" w:after="120" w:line="276" w:lineRule="auto"/>
        <w:ind w:left="0" w:firstLine="0"/>
        <w:jc w:val="left"/>
      </w:pPr>
      <w:r>
        <w:rPr>
          <w:rFonts w:ascii="Arial" w:hAnsi="Arial" w:cs="Arial" w:eastAsia="Arial"/>
          <w:b/>
          <w:bCs/>
          <w:sz w:val="24"/>
          <w:szCs w:val="24"/>
        </w:rPr>
        <w:t xml:space="preserve">4.2 Ficha 2 · Cartões das três ideias</w:t>
      </w:r>
    </w:p>
    <w:p>
      <w:pPr>
        <w:keepNext/>
        <w:spacing w:before="60" w:after="60" w:line="252" w:lineRule="auto"/>
        <w:ind w:left="0" w:firstLine="0"/>
        <w:jc w:val="left"/>
      </w:pPr>
      <w:r>
        <w:rPr>
          <w:rFonts w:ascii="Arial" w:hAnsi="Arial" w:cs="Arial" w:eastAsia="Arial"/>
          <w:i/>
          <w:iCs/>
          <w:color w:val="404040"/>
          <w:sz w:val="20"/>
          <w:szCs w:val="20"/>
        </w:rPr>
        <w:t xml:space="preserve">Durante a Feira, os colegas escrevem apenas perguntas nos cartões.</w:t>
      </w:r>
    </w:p>
    <w:p>
      <w:pPr>
        <w:keepNext/>
        <w:spacing w:before="240" w:after="120" w:line="276" w:lineRule="auto"/>
        <w:ind w:left="0" w:firstLine="0"/>
        <w:jc w:val="left"/>
      </w:pPr>
      <w:r>
        <w:rPr>
          <w:rFonts w:ascii="Arial" w:hAnsi="Arial" w:cs="Arial" w:eastAsia="Arial"/>
          <w:b/>
          <w:bCs/>
          <w:sz w:val="24"/>
          <w:szCs w:val="24"/>
        </w:rPr>
        <w:t xml:space="preserve">Ideia 1</w:t>
      </w:r>
    </w:p>
    <w:tbl>
      <w:tblPr>
        <w:tblW w:w="10433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608"/>
        <w:gridCol w:w="7825"/>
      </w:tblGrid>
      <w:tr>
        <w:trPr>
          <w:cantSplit/>
        </w:trPr>
        <w:tc>
          <w:tcPr>
            <w:tcW w:w="2608" w:type="dxa"/>
            <w:shd w:val="clear" w:color="auto" w:fill="F2F2F2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Título provisório</w:t>
            </w:r>
          </w:p>
        </w:tc>
        <w:tc>
          <w:tcPr>
            <w:tcW w:w="7825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MeshTracker Central</w:t>
            </w:r>
          </w:p>
        </w:tc>
      </w:tr>
      <w:tr>
        <w:trPr>
          <w:cantSplit/>
        </w:trPr>
        <w:tc>
          <w:tcPr>
            <w:tcW w:w="2608" w:type="dxa"/>
            <w:shd w:val="clear" w:color="auto" w:fill="F2F2F2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Usuário identificável</w:t>
            </w:r>
          </w:p>
        </w:tc>
        <w:tc>
          <w:tcPr>
            <w:tcW w:w="7825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Organizador(a) de operações da Federação de Airsoft do Distrito Federal e entorno (árbitro ou staff que coordena a operação). </w:t>
            </w:r>
            <w:r>
              <w:rPr>
                <w:rFonts w:ascii="Arial" w:hAnsi="Arial" w:cs="Arial" w:eastAsia="Arial"/>
                <w:i/>
                <w:iCs/>
                <w:color w:val="595959"/>
                <w:sz w:val="20"/>
                <w:szCs w:val="20"/>
              </w:rPr>
              <w:t xml:space="preserve">[a preencher: nome ou papel de uma pessoa da federação para consultar]</w:t>
            </w:r>
          </w:p>
        </w:tc>
      </w:tr>
      <w:tr>
        <w:trPr>
          <w:cantSplit/>
        </w:trPr>
        <w:tc>
          <w:tcPr>
            <w:tcW w:w="2608" w:type="dxa"/>
            <w:shd w:val="clear" w:color="auto" w:fill="F2F2F2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Problema observado</w:t>
            </w:r>
          </w:p>
        </w:tc>
        <w:tc>
          <w:tcPr>
            <w:tcW w:w="7825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i/>
                <w:iCs/>
                <w:color w:val="595959"/>
                <w:sz w:val="20"/>
                <w:szCs w:val="20"/>
              </w:rPr>
              <w:t xml:space="preserve">[a validar]</w:t>
            </w:r>
            <w:r>
              <w:rPr>
                <w:rFonts w:ascii="Arial" w:hAnsi="Arial" w:cs="Arial" w:eastAsia="Arial"/>
                <w:sz w:val="20"/>
                <w:szCs w:val="20"/>
              </w:rPr>
              <w:t xml:space="preserve"> Pelo desenho do firmware, cada nó só enxerga os vizinhos que alcança, por até 2 minutos, e nada consolida a posição e o estado de todos os operadores. É inferência do projeto, ainda não observação de campo. O autor também identificou que, sem perfil permanente, o operador teria de se recadastrar a cada operação.</w:t>
            </w:r>
          </w:p>
        </w:tc>
      </w:tr>
      <w:tr>
        <w:trPr>
          <w:cantSplit/>
        </w:trPr>
        <w:tc>
          <w:tcPr>
            <w:tcW w:w="2608" w:type="dxa"/>
            <w:shd w:val="clear" w:color="auto" w:fill="F2F2F2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Consequência</w:t>
            </w:r>
          </w:p>
        </w:tc>
        <w:tc>
          <w:tcPr>
            <w:tcW w:w="7825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A perda de um operador pode passar despercebida, ordens ficam sem confirmação, as decisões são tomadas sem dados e o organizador perde tempo recadastrando operadores a cada operação.</w:t>
            </w:r>
          </w:p>
        </w:tc>
      </w:tr>
      <w:tr>
        <w:trPr>
          <w:cantSplit/>
        </w:trPr>
        <w:tc>
          <w:tcPr>
            <w:tcW w:w="2608" w:type="dxa"/>
            <w:shd w:val="clear" w:color="auto" w:fill="F2F2F2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Como é resolvido hoje</w:t>
            </w:r>
          </w:p>
        </w:tc>
        <w:tc>
          <w:tcPr>
            <w:tcW w:w="7825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i/>
                <w:iCs/>
                <w:color w:val="595959"/>
                <w:sz w:val="20"/>
                <w:szCs w:val="20"/>
              </w:rPr>
              <w:t xml:space="preserve">[a validar com a federação]</w:t>
            </w:r>
            <w:r>
              <w:rPr>
                <w:rFonts w:ascii="Arial" w:hAnsi="Arial" w:cs="Arial" w:eastAsia="Arial"/>
                <w:sz w:val="20"/>
                <w:szCs w:val="20"/>
              </w:rPr>
              <w:t xml:space="preserve"> como inscrição e acompanhamento são feitos hoje (hipótese: fichas ou planilhas e rádio de voz).</w:t>
            </w:r>
          </w:p>
        </w:tc>
      </w:tr>
      <w:tr>
        <w:trPr>
          <w:cantSplit/>
        </w:trPr>
        <w:tc>
          <w:tcPr>
            <w:tcW w:w="2608" w:type="dxa"/>
            <w:shd w:val="clear" w:color="auto" w:fill="F2F2F2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Solução imaginada</w:t>
            </w:r>
          </w:p>
        </w:tc>
        <w:tc>
          <w:tcPr>
            <w:tcW w:w="7825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Um painel web ao vivo, alimentado por MQTT a partir da malha LoRa, com cadastro permanente de operadores, inscrição por operação (time e classe) e, depois, ordens.</w:t>
            </w:r>
          </w:p>
        </w:tc>
      </w:tr>
      <w:tr>
        <w:trPr>
          <w:cantSplit/>
        </w:trPr>
        <w:tc>
          <w:tcPr>
            <w:tcW w:w="2608" w:type="dxa"/>
            <w:shd w:val="clear" w:color="auto" w:fill="F2F2F2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Evidência ou pessoa a consultar</w:t>
            </w:r>
          </w:p>
        </w:tc>
        <w:tc>
          <w:tcPr>
            <w:tcW w:w="7825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i/>
                <w:iCs/>
                <w:color w:val="595959"/>
                <w:sz w:val="20"/>
                <w:szCs w:val="20"/>
              </w:rPr>
              <w:t xml:space="preserve">[a preencher em sala]</w:t>
            </w:r>
          </w:p>
        </w:tc>
      </w:tr>
      <w:tr>
        <w:trPr>
          <w:cantSplit/>
        </w:trPr>
        <w:tc>
          <w:tcPr>
            <w:tcW w:w="2608" w:type="dxa"/>
            <w:shd w:val="clear" w:color="auto" w:fill="F2F2F2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Perguntas recebidas dos colegas</w:t>
            </w:r>
          </w:p>
        </w:tc>
        <w:tc>
          <w:tcPr>
            <w:tcW w:w="782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1. </w:t>
            </w:r>
            <w:r>
              <w:rPr>
                <w:rFonts w:ascii="Arial" w:hAnsi="Arial" w:cs="Arial" w:eastAsia="Arial"/>
                <w:i/>
                <w:iCs/>
                <w:color w:val="595959"/>
                <w:sz w:val="20"/>
                <w:szCs w:val="20"/>
              </w:rPr>
              <w:t xml:space="preserve">[a preencher em sala]</w:t>
            </w:r>
          </w:p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2. </w:t>
            </w:r>
            <w:r>
              <w:rPr>
                <w:rFonts w:ascii="Arial" w:hAnsi="Arial" w:cs="Arial" w:eastAsia="Arial"/>
                <w:i/>
                <w:iCs/>
                <w:color w:val="595959"/>
                <w:sz w:val="20"/>
                <w:szCs w:val="20"/>
              </w:rPr>
              <w:t xml:space="preserve">[a preencher em sala]</w:t>
            </w:r>
          </w:p>
        </w:tc>
      </w:tr>
    </w:tbl>
    <w:p>
      <w:pPr>
        <w:spacing w:before="0" w:after="120" w:line="240" w:lineRule="auto"/>
        <w:ind w:left="0" w:firstLine="0"/>
        <w:jc w:val="left"/>
      </w:pPr>
    </w:p>
    <w:p>
      <w:pPr>
        <w:keepNext/>
        <w:spacing w:before="240" w:after="120" w:line="276" w:lineRule="auto"/>
        <w:ind w:left="0" w:firstLine="0"/>
        <w:jc w:val="left"/>
      </w:pPr>
      <w:r>
        <w:rPr>
          <w:rFonts w:ascii="Arial" w:hAnsi="Arial" w:cs="Arial" w:eastAsia="Arial"/>
          <w:b/>
          <w:bCs/>
          <w:sz w:val="24"/>
          <w:szCs w:val="24"/>
        </w:rPr>
        <w:t xml:space="preserve">Ideia 2</w:t>
      </w:r>
    </w:p>
    <w:tbl>
      <w:tblPr>
        <w:tblW w:w="10433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608"/>
        <w:gridCol w:w="7825"/>
      </w:tblGrid>
      <w:tr>
        <w:trPr>
          <w:cantSplit/>
        </w:trPr>
        <w:tc>
          <w:tcPr>
            <w:tcW w:w="2608" w:type="dxa"/>
            <w:shd w:val="clear" w:color="auto" w:fill="F2F2F2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Título provisório</w:t>
            </w:r>
          </w:p>
        </w:tc>
        <w:tc>
          <w:tcPr>
            <w:tcW w:w="7825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Dimensionador solar fotovoltaico</w:t>
            </w:r>
          </w:p>
        </w:tc>
      </w:tr>
      <w:tr>
        <w:trPr>
          <w:cantSplit/>
        </w:trPr>
        <w:tc>
          <w:tcPr>
            <w:tcW w:w="2608" w:type="dxa"/>
            <w:shd w:val="clear" w:color="auto" w:fill="F2F2F2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Usuário identificável</w:t>
            </w:r>
          </w:p>
        </w:tc>
        <w:tc>
          <w:tcPr>
            <w:tcW w:w="7825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Estudante de engenharia ou instalador que dimensiona sistemas fotovoltaicos residenciais. Hipótese.</w:t>
            </w:r>
          </w:p>
        </w:tc>
      </w:tr>
      <w:tr>
        <w:trPr>
          <w:cantSplit/>
        </w:trPr>
        <w:tc>
          <w:tcPr>
            <w:tcW w:w="2608" w:type="dxa"/>
            <w:shd w:val="clear" w:color="auto" w:fill="F2F2F2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Problema observado</w:t>
            </w:r>
          </w:p>
        </w:tc>
        <w:tc>
          <w:tcPr>
            <w:tcW w:w="7825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Dimensionar módulos e inversor a partir de consumo e irradiação exige cálculos manuais e planilhas sujeitas a erro. </w:t>
            </w:r>
            <w:r>
              <w:rPr>
                <w:rFonts w:ascii="Arial" w:hAnsi="Arial" w:cs="Arial" w:eastAsia="Arial"/>
                <w:i/>
                <w:iCs/>
                <w:color w:val="595959"/>
                <w:sz w:val="20"/>
                <w:szCs w:val="20"/>
              </w:rPr>
              <w:t xml:space="preserve">[a validar]</w:t>
            </w:r>
          </w:p>
        </w:tc>
      </w:tr>
      <w:tr>
        <w:trPr>
          <w:cantSplit/>
        </w:trPr>
        <w:tc>
          <w:tcPr>
            <w:tcW w:w="2608" w:type="dxa"/>
            <w:shd w:val="clear" w:color="auto" w:fill="F2F2F2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Consequência</w:t>
            </w:r>
          </w:p>
        </w:tc>
        <w:tc>
          <w:tcPr>
            <w:tcW w:w="7825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Sistema sub ou superdimensionado e retrabalho.</w:t>
            </w:r>
          </w:p>
        </w:tc>
      </w:tr>
      <w:tr>
        <w:trPr>
          <w:cantSplit/>
        </w:trPr>
        <w:tc>
          <w:tcPr>
            <w:tcW w:w="2608" w:type="dxa"/>
            <w:shd w:val="clear" w:color="auto" w:fill="F2F2F2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Como é resolvido hoje</w:t>
            </w:r>
          </w:p>
        </w:tc>
        <w:tc>
          <w:tcPr>
            <w:tcW w:w="7825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Planilhas e calculadoras de fabricantes. </w:t>
            </w:r>
            <w:r>
              <w:rPr>
                <w:rFonts w:ascii="Arial" w:hAnsi="Arial" w:cs="Arial" w:eastAsia="Arial"/>
                <w:i/>
                <w:iCs/>
                <w:color w:val="595959"/>
                <w:sz w:val="20"/>
                <w:szCs w:val="20"/>
              </w:rPr>
              <w:t xml:space="preserve">[a validar]</w:t>
            </w:r>
          </w:p>
        </w:tc>
      </w:tr>
      <w:tr>
        <w:trPr>
          <w:cantSplit/>
        </w:trPr>
        <w:tc>
          <w:tcPr>
            <w:tcW w:w="2608" w:type="dxa"/>
            <w:shd w:val="clear" w:color="auto" w:fill="F2F2F2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Solução imaginada</w:t>
            </w:r>
          </w:p>
        </w:tc>
        <w:tc>
          <w:tcPr>
            <w:tcW w:w="7825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Uma aplicação web que calcula kWp, módulos e inversor a partir do consumo e da irradiação local e salva o projeto.</w:t>
            </w:r>
          </w:p>
        </w:tc>
      </w:tr>
      <w:tr>
        <w:trPr>
          <w:cantSplit/>
        </w:trPr>
        <w:tc>
          <w:tcPr>
            <w:tcW w:w="2608" w:type="dxa"/>
            <w:shd w:val="clear" w:color="auto" w:fill="F2F2F2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Evidência ou pessoa a consultar</w:t>
            </w:r>
          </w:p>
        </w:tc>
        <w:tc>
          <w:tcPr>
            <w:tcW w:w="7825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i/>
                <w:iCs/>
                <w:color w:val="595959"/>
                <w:sz w:val="20"/>
                <w:szCs w:val="20"/>
              </w:rPr>
              <w:t xml:space="preserve">[a preencher em sala]</w:t>
            </w:r>
          </w:p>
        </w:tc>
      </w:tr>
      <w:tr>
        <w:trPr>
          <w:cantSplit/>
        </w:trPr>
        <w:tc>
          <w:tcPr>
            <w:tcW w:w="2608" w:type="dxa"/>
            <w:shd w:val="clear" w:color="auto" w:fill="F2F2F2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Perguntas recebidas dos colegas</w:t>
            </w:r>
          </w:p>
        </w:tc>
        <w:tc>
          <w:tcPr>
            <w:tcW w:w="782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1. </w:t>
            </w:r>
            <w:r>
              <w:rPr>
                <w:rFonts w:ascii="Arial" w:hAnsi="Arial" w:cs="Arial" w:eastAsia="Arial"/>
                <w:i/>
                <w:iCs/>
                <w:color w:val="595959"/>
                <w:sz w:val="20"/>
                <w:szCs w:val="20"/>
              </w:rPr>
              <w:t xml:space="preserve">[a preencher em sala]</w:t>
            </w:r>
          </w:p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2. </w:t>
            </w:r>
            <w:r>
              <w:rPr>
                <w:rFonts w:ascii="Arial" w:hAnsi="Arial" w:cs="Arial" w:eastAsia="Arial"/>
                <w:i/>
                <w:iCs/>
                <w:color w:val="595959"/>
                <w:sz w:val="20"/>
                <w:szCs w:val="20"/>
              </w:rPr>
              <w:t xml:space="preserve">[a preencher em sala]</w:t>
            </w:r>
          </w:p>
        </w:tc>
      </w:tr>
    </w:tbl>
    <w:p>
      <w:pPr>
        <w:spacing w:before="0" w:after="120" w:line="240" w:lineRule="auto"/>
        <w:ind w:left="0" w:firstLine="0"/>
        <w:jc w:val="left"/>
      </w:pPr>
    </w:p>
    <w:p>
      <w:pPr>
        <w:keepNext/>
        <w:spacing w:before="240" w:after="120" w:line="276" w:lineRule="auto"/>
        <w:ind w:left="0" w:firstLine="0"/>
        <w:jc w:val="left"/>
      </w:pPr>
      <w:r>
        <w:rPr>
          <w:rFonts w:ascii="Arial" w:hAnsi="Arial" w:cs="Arial" w:eastAsia="Arial"/>
          <w:b/>
          <w:bCs/>
          <w:sz w:val="24"/>
          <w:szCs w:val="24"/>
        </w:rPr>
        <w:t xml:space="preserve">Ideia 3</w:t>
      </w:r>
    </w:p>
    <w:tbl>
      <w:tblPr>
        <w:tblW w:w="10433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608"/>
        <w:gridCol w:w="7825"/>
      </w:tblGrid>
      <w:tr>
        <w:trPr>
          <w:cantSplit/>
        </w:trPr>
        <w:tc>
          <w:tcPr>
            <w:tcW w:w="2608" w:type="dxa"/>
            <w:shd w:val="clear" w:color="auto" w:fill="F2F2F2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Título provisório</w:t>
            </w:r>
          </w:p>
        </w:tc>
        <w:tc>
          <w:tcPr>
            <w:tcW w:w="7825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Diário de obra digital (RDO)</w:t>
            </w:r>
          </w:p>
        </w:tc>
      </w:tr>
      <w:tr>
        <w:trPr>
          <w:cantSplit/>
        </w:trPr>
        <w:tc>
          <w:tcPr>
            <w:tcW w:w="2608" w:type="dxa"/>
            <w:shd w:val="clear" w:color="auto" w:fill="F2F2F2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Usuário identificável</w:t>
            </w:r>
          </w:p>
        </w:tc>
        <w:tc>
          <w:tcPr>
            <w:tcW w:w="7825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Engenheiro(a) residente ou mestre de obras. Hipótese.</w:t>
            </w:r>
          </w:p>
        </w:tc>
      </w:tr>
      <w:tr>
        <w:trPr>
          <w:cantSplit/>
        </w:trPr>
        <w:tc>
          <w:tcPr>
            <w:tcW w:w="2608" w:type="dxa"/>
            <w:shd w:val="clear" w:color="auto" w:fill="F2F2F2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Problema observado</w:t>
            </w:r>
          </w:p>
        </w:tc>
        <w:tc>
          <w:tcPr>
            <w:tcW w:w="7825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O registro diário em papel ou planilha é esquecido, alterado depois e difícil de auditar. </w:t>
            </w:r>
            <w:r>
              <w:rPr>
                <w:rFonts w:ascii="Arial" w:hAnsi="Arial" w:cs="Arial" w:eastAsia="Arial"/>
                <w:i/>
                <w:iCs/>
                <w:color w:val="595959"/>
                <w:sz w:val="20"/>
                <w:szCs w:val="20"/>
              </w:rPr>
              <w:t xml:space="preserve">[a validar]</w:t>
            </w:r>
          </w:p>
        </w:tc>
      </w:tr>
      <w:tr>
        <w:trPr>
          <w:cantSplit/>
        </w:trPr>
        <w:tc>
          <w:tcPr>
            <w:tcW w:w="2608" w:type="dxa"/>
            <w:shd w:val="clear" w:color="auto" w:fill="F2F2F2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Consequência</w:t>
            </w:r>
          </w:p>
        </w:tc>
        <w:tc>
          <w:tcPr>
            <w:tcW w:w="7825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Disputas e falta de rastro de auditoria.</w:t>
            </w:r>
          </w:p>
        </w:tc>
      </w:tr>
      <w:tr>
        <w:trPr>
          <w:cantSplit/>
        </w:trPr>
        <w:tc>
          <w:tcPr>
            <w:tcW w:w="2608" w:type="dxa"/>
            <w:shd w:val="clear" w:color="auto" w:fill="F2F2F2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Como é resolvido hoje</w:t>
            </w:r>
          </w:p>
        </w:tc>
        <w:tc>
          <w:tcPr>
            <w:tcW w:w="7825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Papel, planilhas e mensagens. </w:t>
            </w:r>
            <w:r>
              <w:rPr>
                <w:rFonts w:ascii="Arial" w:hAnsi="Arial" w:cs="Arial" w:eastAsia="Arial"/>
                <w:i/>
                <w:iCs/>
                <w:color w:val="595959"/>
                <w:sz w:val="20"/>
                <w:szCs w:val="20"/>
              </w:rPr>
              <w:t xml:space="preserve">[a validar]</w:t>
            </w:r>
          </w:p>
        </w:tc>
      </w:tr>
      <w:tr>
        <w:trPr>
          <w:cantSplit/>
        </w:trPr>
        <w:tc>
          <w:tcPr>
            <w:tcW w:w="2608" w:type="dxa"/>
            <w:shd w:val="clear" w:color="auto" w:fill="F2F2F2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Solução imaginada</w:t>
            </w:r>
          </w:p>
        </w:tc>
        <w:tc>
          <w:tcPr>
            <w:tcW w:w="7825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Uma aplicação web de registro diário que trava após a assinatura e guarda o histórico.</w:t>
            </w:r>
          </w:p>
        </w:tc>
      </w:tr>
      <w:tr>
        <w:trPr>
          <w:cantSplit/>
        </w:trPr>
        <w:tc>
          <w:tcPr>
            <w:tcW w:w="2608" w:type="dxa"/>
            <w:shd w:val="clear" w:color="auto" w:fill="F2F2F2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Evidência ou pessoa a consultar</w:t>
            </w:r>
          </w:p>
        </w:tc>
        <w:tc>
          <w:tcPr>
            <w:tcW w:w="7825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i/>
                <w:iCs/>
                <w:color w:val="595959"/>
                <w:sz w:val="20"/>
                <w:szCs w:val="20"/>
              </w:rPr>
              <w:t xml:space="preserve">[a preencher em sala]</w:t>
            </w:r>
          </w:p>
        </w:tc>
      </w:tr>
      <w:tr>
        <w:trPr>
          <w:cantSplit/>
        </w:trPr>
        <w:tc>
          <w:tcPr>
            <w:tcW w:w="2608" w:type="dxa"/>
            <w:shd w:val="clear" w:color="auto" w:fill="F2F2F2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Perguntas recebidas dos colegas</w:t>
            </w:r>
          </w:p>
        </w:tc>
        <w:tc>
          <w:tcPr>
            <w:tcW w:w="782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1. </w:t>
            </w:r>
            <w:r>
              <w:rPr>
                <w:rFonts w:ascii="Arial" w:hAnsi="Arial" w:cs="Arial" w:eastAsia="Arial"/>
                <w:i/>
                <w:iCs/>
                <w:color w:val="595959"/>
                <w:sz w:val="20"/>
                <w:szCs w:val="20"/>
              </w:rPr>
              <w:t xml:space="preserve">[a preencher em sala]</w:t>
            </w:r>
          </w:p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2. </w:t>
            </w:r>
            <w:r>
              <w:rPr>
                <w:rFonts w:ascii="Arial" w:hAnsi="Arial" w:cs="Arial" w:eastAsia="Arial"/>
                <w:i/>
                <w:iCs/>
                <w:color w:val="595959"/>
                <w:sz w:val="20"/>
                <w:szCs w:val="20"/>
              </w:rPr>
              <w:t xml:space="preserve">[a preencher em sala]</w:t>
            </w:r>
          </w:p>
        </w:tc>
      </w:tr>
    </w:tbl>
    <w:p>
      <w:pPr>
        <w:spacing w:before="0" w:after="120" w:line="240" w:lineRule="auto"/>
        <w:ind w:left="0" w:firstLine="0"/>
        <w:jc w:val="left"/>
      </w:pPr>
    </w:p>
    <w:p>
      <w:pPr>
        <w:keepNext/>
        <w:spacing w:before="240" w:after="120" w:line="276" w:lineRule="auto"/>
        <w:ind w:left="0" w:firstLine="0"/>
        <w:jc w:val="left"/>
      </w:pPr>
      <w:r>
        <w:rPr>
          <w:rFonts w:ascii="Arial" w:hAnsi="Arial" w:cs="Arial" w:eastAsia="Arial"/>
          <w:b/>
          <w:bCs/>
          <w:sz w:val="24"/>
          <w:szCs w:val="24"/>
        </w:rPr>
        <w:t xml:space="preserve">4.3 Ficha 3 · Entrevista cruzada</w:t>
      </w:r>
    </w:p>
    <w:p>
      <w:pPr>
        <w:keepNext/>
        <w:spacing w:before="60" w:after="60" w:line="252" w:lineRule="auto"/>
        <w:ind w:left="0" w:firstLine="0"/>
        <w:jc w:val="left"/>
      </w:pPr>
      <w:r>
        <w:rPr>
          <w:rFonts w:ascii="Arial" w:hAnsi="Arial" w:cs="Arial" w:eastAsia="Arial"/>
          <w:i/>
          <w:iCs/>
          <w:color w:val="404040"/>
          <w:sz w:val="20"/>
          <w:szCs w:val="20"/>
        </w:rPr>
        <w:t xml:space="preserve">Respostas preliminares do autor, a confrontar com o que o colega registrar na entrevista em sala (oito minutos por entrevistado e dois de síntese).</w:t>
      </w:r>
    </w:p>
    <w:tbl>
      <w:tblPr>
        <w:tblW w:w="10432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948"/>
        <w:gridCol w:w="7484"/>
      </w:tblGrid>
      <w:tr>
        <w:trPr>
          <w:cantSplit/>
          <w:tblHeader/>
        </w:trPr>
        <w:tc>
          <w:tcPr>
            <w:tcW w:w="2948" w:type="dxa"/>
            <w:shd w:val="clear" w:color="auto" w:fill="D9D9D9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Pergunta</w:t>
            </w:r>
          </w:p>
        </w:tc>
        <w:tc>
          <w:tcPr>
            <w:tcW w:w="7484" w:type="dxa"/>
            <w:shd w:val="clear" w:color="auto" w:fill="D9D9D9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Resposta preliminar</w:t>
            </w:r>
          </w:p>
        </w:tc>
      </w:tr>
      <w:tr>
        <w:trPr>
          <w:cantSplit/>
        </w:trPr>
        <w:tc>
          <w:tcPr>
            <w:tcW w:w="2948" w:type="dxa"/>
            <w:shd w:val="clear" w:color="auto" w:fill="F2F2F2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Quem é o usuário?</w:t>
            </w:r>
          </w:p>
        </w:tc>
        <w:tc>
          <w:tcPr>
            <w:tcW w:w="7484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Organizador(a) de operações da Federação de Airsoft do DF e entorno (árbitro ou staff).</w:t>
            </w:r>
          </w:p>
        </w:tc>
      </w:tr>
      <w:tr>
        <w:trPr>
          <w:cantSplit/>
        </w:trPr>
        <w:tc>
          <w:tcPr>
            <w:tcW w:w="2948" w:type="dxa"/>
            <w:shd w:val="clear" w:color="auto" w:fill="F2F2F2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O que ele tenta fazer?</w:t>
            </w:r>
          </w:p>
        </w:tc>
        <w:tc>
          <w:tcPr>
            <w:tcW w:w="7484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Inscrever os operadores em cada operação, com time e classe, e acompanhar onde cada um está em campo.</w:t>
            </w:r>
          </w:p>
        </w:tc>
      </w:tr>
      <w:tr>
        <w:trPr>
          <w:cantSplit/>
        </w:trPr>
        <w:tc>
          <w:tcPr>
            <w:tcW w:w="2948" w:type="dxa"/>
            <w:shd w:val="clear" w:color="auto" w:fill="F2F2F2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O que dificulta essa atividade?</w:t>
            </w:r>
          </w:p>
        </w:tc>
        <w:tc>
          <w:tcPr>
            <w:tcW w:w="7484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O operador precisa ser cadastrado de novo a cada operação e não há visão consolidada das posições. </w:t>
            </w:r>
            <w:r>
              <w:rPr>
                <w:rFonts w:ascii="Arial" w:hAnsi="Arial" w:cs="Arial" w:eastAsia="Arial"/>
                <w:i/>
                <w:iCs/>
                <w:color w:val="595959"/>
                <w:sz w:val="20"/>
                <w:szCs w:val="20"/>
              </w:rPr>
              <w:t xml:space="preserve">[a validar]</w:t>
            </w:r>
          </w:p>
        </w:tc>
      </w:tr>
      <w:tr>
        <w:trPr>
          <w:cantSplit/>
        </w:trPr>
        <w:tc>
          <w:tcPr>
            <w:tcW w:w="2948" w:type="dxa"/>
            <w:shd w:val="clear" w:color="auto" w:fill="F2F2F2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Como ele resolve isso hoje?</w:t>
            </w:r>
          </w:p>
        </w:tc>
        <w:tc>
          <w:tcPr>
            <w:tcW w:w="7484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i/>
                <w:iCs/>
                <w:color w:val="595959"/>
                <w:sz w:val="20"/>
                <w:szCs w:val="20"/>
              </w:rPr>
              <w:t xml:space="preserve">[a validar com a federação]</w:t>
            </w:r>
            <w:r>
              <w:rPr>
                <w:rFonts w:ascii="Arial" w:hAnsi="Arial" w:cs="Arial" w:eastAsia="Arial"/>
                <w:sz w:val="20"/>
                <w:szCs w:val="20"/>
              </w:rPr>
              <w:t xml:space="preserve"> Hipótese: fichas ou planilhas e rádio de voz.</w:t>
            </w:r>
          </w:p>
        </w:tc>
      </w:tr>
      <w:tr>
        <w:trPr>
          <w:cantSplit/>
        </w:trPr>
        <w:tc>
          <w:tcPr>
            <w:tcW w:w="2948" w:type="dxa"/>
            <w:shd w:val="clear" w:color="auto" w:fill="F2F2F2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Qual é a consequência do problema?</w:t>
            </w:r>
          </w:p>
        </w:tc>
        <w:tc>
          <w:tcPr>
            <w:tcW w:w="7484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Tempo perdido no recadastro e dificuldade de perceber que um operador ficou sem contato.</w:t>
            </w:r>
          </w:p>
        </w:tc>
      </w:tr>
      <w:tr>
        <w:trPr>
          <w:cantSplit/>
        </w:trPr>
        <w:tc>
          <w:tcPr>
            <w:tcW w:w="2948" w:type="dxa"/>
            <w:shd w:val="clear" w:color="auto" w:fill="F2F2F2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Qual seria a menor melhoria útil?</w:t>
            </w:r>
          </w:p>
        </w:tc>
        <w:tc>
          <w:tcPr>
            <w:tcW w:w="7484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Inscrever um operador já cadastrado em uma operação e vê-lo no mapa.</w:t>
            </w:r>
          </w:p>
        </w:tc>
      </w:tr>
      <w:tr>
        <w:trPr>
          <w:cantSplit/>
        </w:trPr>
        <w:tc>
          <w:tcPr>
            <w:tcW w:w="2948" w:type="dxa"/>
            <w:shd w:val="clear" w:color="auto" w:fill="F2F2F2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Como saberemos que a solução ajudou?</w:t>
            </w:r>
          </w:p>
        </w:tc>
        <w:tc>
          <w:tcPr>
            <w:tcW w:w="7484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O organizador reinscreve o mesmo operador em uma segunda operação sem recadastrá-lo e identifica, sem explicação, quem está sem sinal e há quanto tempo.</w:t>
            </w:r>
          </w:p>
        </w:tc>
      </w:tr>
    </w:tbl>
    <w:p>
      <w:pPr>
        <w:spacing w:before="0" w:after="120" w:line="240" w:lineRule="auto"/>
        <w:ind w:left="0" w:firstLine="0"/>
        <w:jc w:val="left"/>
      </w:pPr>
    </w:p>
    <w:p>
      <w:pPr>
        <w:keepNext/>
        <w:spacing w:before="240" w:after="120" w:line="276" w:lineRule="auto"/>
        <w:ind w:left="0" w:firstLine="0"/>
        <w:jc w:val="left"/>
      </w:pPr>
      <w:r>
        <w:rPr>
          <w:rFonts w:ascii="Arial" w:hAnsi="Arial" w:cs="Arial" w:eastAsia="Arial"/>
          <w:b/>
          <w:bCs/>
          <w:sz w:val="24"/>
          <w:szCs w:val="24"/>
        </w:rPr>
        <w:t xml:space="preserve">Síntese pós-entrevista</w:t>
      </w:r>
    </w:p>
    <w:tbl>
      <w:tblPr>
        <w:tblW w:w="10432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948"/>
        <w:gridCol w:w="7484"/>
      </w:tblGrid>
      <w:tr>
        <w:trPr>
          <w:cantSplit/>
        </w:trPr>
        <w:tc>
          <w:tcPr>
            <w:tcW w:w="2948" w:type="dxa"/>
            <w:shd w:val="clear" w:color="auto" w:fill="F2F2F2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Uma dúvida descoberta</w:t>
            </w:r>
          </w:p>
        </w:tc>
        <w:tc>
          <w:tcPr>
            <w:tcW w:w="7484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i/>
                <w:iCs/>
                <w:color w:val="595959"/>
                <w:sz w:val="20"/>
                <w:szCs w:val="20"/>
              </w:rPr>
              <w:t xml:space="preserve">[a preencher em sala]</w:t>
            </w:r>
          </w:p>
        </w:tc>
      </w:tr>
      <w:tr>
        <w:trPr>
          <w:cantSplit/>
        </w:trPr>
        <w:tc>
          <w:tcPr>
            <w:tcW w:w="2948" w:type="dxa"/>
            <w:shd w:val="clear" w:color="auto" w:fill="F2F2F2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Uma suposição que precisa ser validada</w:t>
            </w:r>
          </w:p>
        </w:tc>
        <w:tc>
          <w:tcPr>
            <w:tcW w:w="7484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i/>
                <w:iCs/>
                <w:color w:val="595959"/>
                <w:sz w:val="20"/>
                <w:szCs w:val="20"/>
              </w:rPr>
              <w:t xml:space="preserve">[a preencher em sala]</w:t>
            </w:r>
            <w:r>
              <w:rPr>
                <w:rFonts w:ascii="Arial" w:hAnsi="Arial" w:cs="Arial" w:eastAsia="Arial"/>
                <w:sz w:val="20"/>
                <w:szCs w:val="20"/>
              </w:rPr>
              <w:t xml:space="preserve"> Candidatas: o organizador realmente opera sem internet; o cadastro hoje é refeito a cada operação.</w:t>
            </w:r>
          </w:p>
        </w:tc>
      </w:tr>
      <w:tr>
        <w:trPr>
          <w:cantSplit/>
        </w:trPr>
        <w:tc>
          <w:tcPr>
            <w:tcW w:w="2948" w:type="dxa"/>
            <w:shd w:val="clear" w:color="auto" w:fill="F2F2F2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Enunciado revisado do problema</w:t>
            </w:r>
          </w:p>
        </w:tc>
        <w:tc>
          <w:tcPr>
            <w:tcW w:w="7484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i/>
                <w:iCs/>
                <w:color w:val="595959"/>
                <w:sz w:val="20"/>
                <w:szCs w:val="20"/>
              </w:rPr>
              <w:t xml:space="preserve">[a revisar em sala]</w:t>
            </w:r>
            <w:r>
              <w:rPr>
                <w:rFonts w:ascii="Arial" w:hAnsi="Arial" w:cs="Arial" w:eastAsia="Arial"/>
                <w:sz w:val="20"/>
                <w:szCs w:val="20"/>
              </w:rPr>
              <w:t xml:space="preserve"> Versão inicial: Organizadores de operações de airsoft da Federação do DF e entorno precisam inscrever operadores já conhecidos em cada nova operação e saber onde cada um está em campo porque hoje, sem perfil permanente e sem visão consolidada, recadastram os operadores a cada operação e acompanham a operação sem dados. </w:t>
            </w:r>
            <w:r>
              <w:rPr>
                <w:rFonts w:ascii="Arial" w:hAnsi="Arial" w:cs="Arial" w:eastAsia="Arial"/>
                <w:i/>
                <w:iCs/>
                <w:color w:val="595959"/>
                <w:sz w:val="20"/>
                <w:szCs w:val="20"/>
              </w:rPr>
              <w:t xml:space="preserve">[a validar com a federação]</w:t>
            </w:r>
          </w:p>
        </w:tc>
      </w:tr>
    </w:tbl>
    <w:p>
      <w:pPr>
        <w:spacing w:before="0" w:after="120" w:line="240" w:lineRule="auto"/>
        <w:ind w:left="0" w:firstLine="0"/>
        <w:jc w:val="left"/>
      </w:pPr>
    </w:p>
    <w:p>
      <w:pPr>
        <w:keepNext/>
        <w:spacing w:before="240" w:after="120" w:line="276" w:lineRule="auto"/>
        <w:ind w:left="0" w:firstLine="0"/>
        <w:jc w:val="left"/>
      </w:pPr>
      <w:r>
        <w:rPr>
          <w:rFonts w:ascii="Arial" w:hAnsi="Arial" w:cs="Arial" w:eastAsia="Arial"/>
          <w:b/>
          <w:bCs/>
          <w:sz w:val="24"/>
          <w:szCs w:val="24"/>
        </w:rPr>
        <w:t xml:space="preserve">4.4 Ficha 4 · Matriz de decisão</w:t>
      </w:r>
    </w:p>
    <w:p>
      <w:pPr>
        <w:keepNext/>
        <w:spacing w:before="60" w:after="60" w:line="252" w:lineRule="auto"/>
        <w:ind w:left="0" w:firstLine="0"/>
        <w:jc w:val="left"/>
      </w:pPr>
      <w:r>
        <w:rPr>
          <w:rFonts w:ascii="Arial" w:hAnsi="Arial" w:cs="Arial" w:eastAsia="Arial"/>
          <w:i/>
          <w:iCs/>
          <w:color w:val="404040"/>
          <w:sz w:val="20"/>
          <w:szCs w:val="20"/>
        </w:rPr>
        <w:t xml:space="preserve">Escala: 2 = atende claramente; 1 = atende parcialmente; 0 = ainda não atende. A soma apoia a decisão, mas não substitui a justificativa. Pontuação estimada pelo autor, a revisar após a Feira e a Entrevista. Ideia 1: MeshTracker Central. Ideia 2: Dimensionador solar fotovoltaico. Ideia 3: Diário de obra digital (RDO).</w:t>
      </w:r>
    </w:p>
    <w:tbl>
      <w:tblPr>
        <w:tblW w:w="1043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041"/>
        <w:gridCol w:w="850"/>
        <w:gridCol w:w="850"/>
        <w:gridCol w:w="850"/>
        <w:gridCol w:w="5840"/>
      </w:tblGrid>
      <w:tr>
        <w:trPr>
          <w:cantSplit/>
          <w:tblHeader/>
        </w:trPr>
        <w:tc>
          <w:tcPr>
            <w:tcW w:w="2041" w:type="dxa"/>
            <w:shd w:val="clear" w:color="auto" w:fill="D9D9D9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Critério</w:t>
            </w:r>
          </w:p>
        </w:tc>
        <w:tc>
          <w:tcPr>
            <w:tcW w:w="850" w:type="dxa"/>
            <w:shd w:val="clear" w:color="auto" w:fill="D9D9D9"/>
          </w:tcPr>
          <w:p>
            <w:pPr>
              <w:keepNext/>
              <w:spacing w:before="20" w:after="20" w:line="240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Ideia 1</w:t>
            </w:r>
          </w:p>
        </w:tc>
        <w:tc>
          <w:tcPr>
            <w:tcW w:w="850" w:type="dxa"/>
            <w:shd w:val="clear" w:color="auto" w:fill="D9D9D9"/>
          </w:tcPr>
          <w:p>
            <w:pPr>
              <w:keepNext/>
              <w:spacing w:before="20" w:after="20" w:line="240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Ideia 2</w:t>
            </w:r>
          </w:p>
        </w:tc>
        <w:tc>
          <w:tcPr>
            <w:tcW w:w="850" w:type="dxa"/>
            <w:shd w:val="clear" w:color="auto" w:fill="D9D9D9"/>
          </w:tcPr>
          <w:p>
            <w:pPr>
              <w:keepNext/>
              <w:spacing w:before="20" w:after="20" w:line="240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Ideia 3</w:t>
            </w:r>
          </w:p>
        </w:tc>
        <w:tc>
          <w:tcPr>
            <w:tcW w:w="5840" w:type="dxa"/>
            <w:shd w:val="clear" w:color="auto" w:fill="D9D9D9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Observação (Ideia 1)</w:t>
            </w:r>
          </w:p>
        </w:tc>
      </w:tr>
      <w:tr>
        <w:trPr>
          <w:cantSplit/>
        </w:trPr>
        <w:tc>
          <w:tcPr>
            <w:tcW w:w="2041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Problema claro</w:t>
            </w:r>
          </w:p>
        </w:tc>
        <w:tc>
          <w:tcPr>
            <w:tcW w:w="850" w:type="dxa"/>
          </w:tcPr>
          <w:p>
            <w:pPr>
              <w:keepNext/>
              <w:spacing w:before="20" w:after="20" w:line="240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2</w:t>
            </w:r>
          </w:p>
        </w:tc>
        <w:tc>
          <w:tcPr>
            <w:tcW w:w="850" w:type="dxa"/>
          </w:tcPr>
          <w:p>
            <w:pPr>
              <w:keepNext/>
              <w:spacing w:before="20" w:after="20" w:line="240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1</w:t>
            </w:r>
          </w:p>
        </w:tc>
        <w:tc>
          <w:tcPr>
            <w:tcW w:w="850" w:type="dxa"/>
          </w:tcPr>
          <w:p>
            <w:pPr>
              <w:keepNext/>
              <w:spacing w:before="20" w:after="20" w:line="240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1</w:t>
            </w:r>
          </w:p>
        </w:tc>
        <w:tc>
          <w:tcPr>
            <w:tcW w:w="5840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Identifica usuário e consequência, mas o usuário ainda é hipótese.</w:t>
            </w:r>
          </w:p>
        </w:tc>
      </w:tr>
      <w:tr>
        <w:trPr>
          <w:cantSplit/>
        </w:trPr>
        <w:tc>
          <w:tcPr>
            <w:tcW w:w="2041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Usuário acessível</w:t>
            </w:r>
          </w:p>
        </w:tc>
        <w:tc>
          <w:tcPr>
            <w:tcW w:w="850" w:type="dxa"/>
          </w:tcPr>
          <w:p>
            <w:pPr>
              <w:keepNext/>
              <w:spacing w:before="20" w:after="20" w:line="240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2</w:t>
            </w:r>
          </w:p>
        </w:tc>
        <w:tc>
          <w:tcPr>
            <w:tcW w:w="850" w:type="dxa"/>
          </w:tcPr>
          <w:p>
            <w:pPr>
              <w:keepNext/>
              <w:spacing w:before="20" w:after="20" w:line="240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1</w:t>
            </w:r>
          </w:p>
        </w:tc>
        <w:tc>
          <w:tcPr>
            <w:tcW w:w="850" w:type="dxa"/>
          </w:tcPr>
          <w:p>
            <w:pPr>
              <w:keepNext/>
              <w:spacing w:before="20" w:after="20" w:line="240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1</w:t>
            </w:r>
          </w:p>
        </w:tc>
        <w:tc>
          <w:tcPr>
            <w:tcW w:w="5840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Há cliente real (Federação de Airsoft do DF e entorno); confirmar uma pessoa para consultar.</w:t>
            </w:r>
          </w:p>
        </w:tc>
      </w:tr>
      <w:tr>
        <w:trPr>
          <w:cantSplit/>
        </w:trPr>
        <w:tc>
          <w:tcPr>
            <w:tcW w:w="2041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Relevância</w:t>
            </w:r>
          </w:p>
        </w:tc>
        <w:tc>
          <w:tcPr>
            <w:tcW w:w="850" w:type="dxa"/>
          </w:tcPr>
          <w:p>
            <w:pPr>
              <w:keepNext/>
              <w:spacing w:before="20" w:after="20" w:line="240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2</w:t>
            </w:r>
          </w:p>
        </w:tc>
        <w:tc>
          <w:tcPr>
            <w:tcW w:w="850" w:type="dxa"/>
          </w:tcPr>
          <w:p>
            <w:pPr>
              <w:keepNext/>
              <w:spacing w:before="20" w:after="20" w:line="240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1</w:t>
            </w:r>
          </w:p>
        </w:tc>
        <w:tc>
          <w:tcPr>
            <w:tcW w:w="850" w:type="dxa"/>
          </w:tcPr>
          <w:p>
            <w:pPr>
              <w:keepNext/>
              <w:spacing w:before="20" w:after="20" w:line="240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2</w:t>
            </w:r>
          </w:p>
        </w:tc>
        <w:tc>
          <w:tcPr>
            <w:tcW w:w="5840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Sem a central não há visão consolidada nem ordens confirmadas.</w:t>
            </w:r>
          </w:p>
        </w:tc>
      </w:tr>
      <w:tr>
        <w:trPr>
          <w:cantSplit/>
        </w:trPr>
        <w:tc>
          <w:tcPr>
            <w:tcW w:w="2041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Viabilidade técnica</w:t>
            </w:r>
          </w:p>
        </w:tc>
        <w:tc>
          <w:tcPr>
            <w:tcW w:w="850" w:type="dxa"/>
          </w:tcPr>
          <w:p>
            <w:pPr>
              <w:keepNext/>
              <w:spacing w:before="20" w:after="20" w:line="240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2</w:t>
            </w:r>
          </w:p>
        </w:tc>
        <w:tc>
          <w:tcPr>
            <w:tcW w:w="850" w:type="dxa"/>
          </w:tcPr>
          <w:p>
            <w:pPr>
              <w:keepNext/>
              <w:spacing w:before="20" w:after="20" w:line="240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1</w:t>
            </w:r>
          </w:p>
        </w:tc>
        <w:tc>
          <w:tcPr>
            <w:tcW w:w="850" w:type="dxa"/>
          </w:tcPr>
          <w:p>
            <w:pPr>
              <w:keepNext/>
              <w:spacing w:before="20" w:after="20" w:line="240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2</w:t>
            </w:r>
          </w:p>
        </w:tc>
        <w:tc>
          <w:tcPr>
            <w:tcW w:w="5840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Assumo que a stack MEVN já é familiar (operational-command) </w:t>
            </w:r>
            <w:r>
              <w:rPr>
                <w:rFonts w:ascii="Arial" w:hAnsi="Arial" w:cs="Arial" w:eastAsia="Arial"/>
                <w:i/>
                <w:iCs/>
                <w:color w:val="595959"/>
                <w:sz w:val="20"/>
                <w:szCs w:val="20"/>
              </w:rPr>
              <w:t xml:space="preserve">[confirmar]</w:t>
            </w:r>
            <w:r>
              <w:rPr>
                <w:rFonts w:ascii="Arial" w:hAnsi="Arial" w:cs="Arial" w:eastAsia="Arial"/>
                <w:sz w:val="20"/>
                <w:szCs w:val="20"/>
              </w:rPr>
              <w:t xml:space="preserve">. A Iteração 1 roda com simulador, sem depender do firmware incompleto.</w:t>
            </w:r>
          </w:p>
        </w:tc>
      </w:tr>
      <w:tr>
        <w:trPr>
          <w:cantSplit/>
        </w:trPr>
        <w:tc>
          <w:tcPr>
            <w:tcW w:w="2041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Escopo mínimo</w:t>
            </w:r>
          </w:p>
        </w:tc>
        <w:tc>
          <w:tcPr>
            <w:tcW w:w="850" w:type="dxa"/>
          </w:tcPr>
          <w:p>
            <w:pPr>
              <w:keepNext/>
              <w:spacing w:before="20" w:after="20" w:line="240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1</w:t>
            </w:r>
          </w:p>
        </w:tc>
        <w:tc>
          <w:tcPr>
            <w:tcW w:w="850" w:type="dxa"/>
          </w:tcPr>
          <w:p>
            <w:pPr>
              <w:keepNext/>
              <w:spacing w:before="20" w:after="20" w:line="240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2</w:t>
            </w:r>
          </w:p>
        </w:tc>
        <w:tc>
          <w:tcPr>
            <w:tcW w:w="850" w:type="dxa"/>
          </w:tcPr>
          <w:p>
            <w:pPr>
              <w:keepNext/>
              <w:spacing w:before="20" w:after="20" w:line="240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1</w:t>
            </w:r>
          </w:p>
        </w:tc>
        <w:tc>
          <w:tcPr>
            <w:tcW w:w="5840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O fluxo é único, mas cresceu com a inscrição por operação (inscrição → simulador → MQTT → regra → mapa); a trilha saiu do essencial.</w:t>
            </w:r>
          </w:p>
        </w:tc>
      </w:tr>
      <w:tr>
        <w:trPr>
          <w:cantSplit/>
        </w:trPr>
        <w:tc>
          <w:tcPr>
            <w:tcW w:w="2041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Testabilidade</w:t>
            </w:r>
          </w:p>
        </w:tc>
        <w:tc>
          <w:tcPr>
            <w:tcW w:w="850" w:type="dxa"/>
          </w:tcPr>
          <w:p>
            <w:pPr>
              <w:keepNext/>
              <w:spacing w:before="20" w:after="20" w:line="240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2</w:t>
            </w:r>
          </w:p>
        </w:tc>
        <w:tc>
          <w:tcPr>
            <w:tcW w:w="850" w:type="dxa"/>
          </w:tcPr>
          <w:p>
            <w:pPr>
              <w:keepNext/>
              <w:spacing w:before="20" w:after="20" w:line="240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2</w:t>
            </w:r>
          </w:p>
        </w:tc>
        <w:tc>
          <w:tcPr>
            <w:tcW w:w="850" w:type="dxa"/>
          </w:tcPr>
          <w:p>
            <w:pPr>
              <w:keepNext/>
              <w:spacing w:before="20" w:after="20" w:line="240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1</w:t>
            </w:r>
          </w:p>
        </w:tc>
        <w:tc>
          <w:tcPr>
            <w:tcW w:w="5840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Dedup e estados por tempo são regras puras.</w:t>
            </w:r>
          </w:p>
        </w:tc>
      </w:tr>
      <w:tr>
        <w:trPr>
          <w:cantSplit/>
        </w:trPr>
        <w:tc>
          <w:tcPr>
            <w:tcW w:w="2041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Aderência à disciplina</w:t>
            </w:r>
          </w:p>
        </w:tc>
        <w:tc>
          <w:tcPr>
            <w:tcW w:w="850" w:type="dxa"/>
          </w:tcPr>
          <w:p>
            <w:pPr>
              <w:keepNext/>
              <w:spacing w:before="20" w:after="20" w:line="240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2</w:t>
            </w:r>
          </w:p>
        </w:tc>
        <w:tc>
          <w:tcPr>
            <w:tcW w:w="850" w:type="dxa"/>
          </w:tcPr>
          <w:p>
            <w:pPr>
              <w:keepNext/>
              <w:spacing w:before="20" w:after="20" w:line="240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1</w:t>
            </w:r>
          </w:p>
        </w:tc>
        <w:tc>
          <w:tcPr>
            <w:tcW w:w="850" w:type="dxa"/>
          </w:tcPr>
          <w:p>
            <w:pPr>
              <w:keepNext/>
              <w:spacing w:before="20" w:after="20" w:line="240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2</w:t>
            </w:r>
          </w:p>
        </w:tc>
        <w:tc>
          <w:tcPr>
            <w:tcW w:w="5840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Contrato de API, modelo de dados (perfil, operação, inscrição), interface e regra de negócio.</w:t>
            </w:r>
          </w:p>
        </w:tc>
      </w:tr>
      <w:tr>
        <w:trPr>
          <w:cantSplit/>
        </w:trPr>
        <w:tc>
          <w:tcPr>
            <w:tcW w:w="2041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Evolução em 3 iterações</w:t>
            </w:r>
          </w:p>
        </w:tc>
        <w:tc>
          <w:tcPr>
            <w:tcW w:w="850" w:type="dxa"/>
          </w:tcPr>
          <w:p>
            <w:pPr>
              <w:keepNext/>
              <w:spacing w:before="20" w:after="20" w:line="240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2</w:t>
            </w:r>
          </w:p>
        </w:tc>
        <w:tc>
          <w:tcPr>
            <w:tcW w:w="850" w:type="dxa"/>
          </w:tcPr>
          <w:p>
            <w:pPr>
              <w:keepNext/>
              <w:spacing w:before="20" w:after="20" w:line="240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2</w:t>
            </w:r>
          </w:p>
        </w:tc>
        <w:tc>
          <w:tcPr>
            <w:tcW w:w="850" w:type="dxa"/>
          </w:tcPr>
          <w:p>
            <w:pPr>
              <w:keepNext/>
              <w:spacing w:before="20" w:after="20" w:line="240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2</w:t>
            </w:r>
          </w:p>
        </w:tc>
        <w:tc>
          <w:tcPr>
            <w:tcW w:w="5840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Rastreamento, depois ordens, depois hardware real e HMAC.</w:t>
            </w:r>
          </w:p>
        </w:tc>
      </w:tr>
      <w:tr>
        <w:trPr>
          <w:cantSplit/>
        </w:trPr>
        <w:tc>
          <w:tcPr>
            <w:tcW w:w="2041" w:type="dxa"/>
            <w:shd w:val="clear" w:color="auto" w:fill="F2F2F2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w="850" w:type="dxa"/>
            <w:shd w:val="clear" w:color="auto" w:fill="F2F2F2"/>
          </w:tcPr>
          <w:p>
            <w:pPr>
              <w:spacing w:before="20" w:after="20" w:line="240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W w:w="850" w:type="dxa"/>
            <w:shd w:val="clear" w:color="auto" w:fill="F2F2F2"/>
          </w:tcPr>
          <w:p>
            <w:pPr>
              <w:spacing w:before="20" w:after="20" w:line="240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w="850" w:type="dxa"/>
            <w:shd w:val="clear" w:color="auto" w:fill="F2F2F2"/>
          </w:tcPr>
          <w:p>
            <w:pPr>
              <w:spacing w:before="20" w:after="20" w:line="240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w="5840" w:type="dxa"/>
            <w:shd w:val="clear" w:color="auto" w:fill="F2F2F2"/>
          </w:tcPr>
          <w:p>
            <w:pPr>
              <w:spacing w:before="20" w:after="20" w:line="240" w:lineRule="auto"/>
              <w:ind w:left="0" w:firstLine="0"/>
              <w:jc w:val="left"/>
            </w:pPr>
          </w:p>
        </w:tc>
      </w:tr>
    </w:tbl>
    <w:p>
      <w:pPr>
        <w:spacing w:before="0" w:after="120" w:line="240" w:lineRule="auto"/>
        <w:ind w:left="0" w:firstLine="0"/>
        <w:jc w:val="left"/>
      </w:pPr>
    </w:p>
    <w:tbl>
      <w:tblPr>
        <w:tblW w:w="10433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0433"/>
      </w:tblGrid>
      <w:tr>
        <w:trPr>
          <w:cantSplit/>
        </w:trPr>
        <w:tc>
          <w:tcPr>
            <w:tcW w:w="10433" w:type="dxa"/>
            <w:shd w:val="clear" w:color="auto" w:fill="F2F2F2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/>
                <w:bCs/>
                <w:sz w:val="22"/>
                <w:szCs w:val="22"/>
              </w:rPr>
              <w:t xml:space="preserve">Frase de decisão</w:t>
            </w:r>
          </w:p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2"/>
                <w:szCs w:val="22"/>
              </w:rPr>
              <w:t xml:space="preserve">Escolhemos o projeto </w:t>
            </w:r>
            <w:r>
              <w:rPr>
                <w:rFonts w:ascii="Arial" w:hAnsi="Arial" w:cs="Arial" w:eastAsia="Arial"/>
                <w:b/>
                <w:bCs/>
                <w:sz w:val="22"/>
                <w:szCs w:val="22"/>
              </w:rPr>
              <w:t xml:space="preserve">MeshTracker Central</w:t>
            </w:r>
            <w:r>
              <w:rPr>
                <w:rFonts w:ascii="Arial" w:hAnsi="Arial" w:cs="Arial" w:eastAsia="Arial"/>
                <w:sz w:val="22"/>
                <w:szCs w:val="22"/>
              </w:rPr>
              <w:t xml:space="preserve"> porque atende ao usuário </w:t>
            </w:r>
            <w:r>
              <w:rPr>
                <w:rFonts w:ascii="Arial" w:hAnsi="Arial" w:cs="Arial" w:eastAsia="Arial"/>
                <w:b/>
                <w:bCs/>
                <w:sz w:val="22"/>
                <w:szCs w:val="22"/>
              </w:rPr>
              <w:t xml:space="preserve">organizador de operações de airsoft da Federação do DF e entorno</w:t>
            </w:r>
            <w:r>
              <w:rPr>
                <w:rFonts w:ascii="Arial" w:hAnsi="Arial" w:cs="Arial" w:eastAsia="Arial"/>
                <w:sz w:val="22"/>
                <w:szCs w:val="22"/>
              </w:rPr>
              <w:t xml:space="preserve">, resolve </w:t>
            </w:r>
            <w:r>
              <w:rPr>
                <w:rFonts w:ascii="Arial" w:hAnsi="Arial" w:cs="Arial" w:eastAsia="Arial"/>
                <w:b/>
                <w:bCs/>
                <w:sz w:val="22"/>
                <w:szCs w:val="22"/>
              </w:rPr>
              <w:t xml:space="preserve">o recadastro dos operadores a cada operação e a falta de visão consolidada em campo</w:t>
            </w:r>
            <w:r>
              <w:rPr>
                <w:rFonts w:ascii="Arial" w:hAnsi="Arial" w:cs="Arial" w:eastAsia="Arial"/>
                <w:sz w:val="22"/>
                <w:szCs w:val="22"/>
              </w:rPr>
              <w:t xml:space="preserve"> e permite entregar inicialmente </w:t>
            </w:r>
            <w:r>
              <w:rPr>
                <w:rFonts w:ascii="Arial" w:hAnsi="Arial" w:cs="Arial" w:eastAsia="Arial"/>
                <w:b/>
                <w:bCs/>
                <w:sz w:val="22"/>
                <w:szCs w:val="22"/>
              </w:rPr>
              <w:t xml:space="preserve">a inscrição por operação e o acompanhamento ao vivo de operadores simulados no mapa, com estado por tempo sem sinal e regra testada</w:t>
            </w:r>
            <w:r>
              <w:rPr>
                <w:rFonts w:ascii="Arial" w:hAnsi="Arial" w:cs="Arial" w:eastAsia="Arial"/>
                <w:sz w:val="22"/>
                <w:szCs w:val="22"/>
              </w:rPr>
              <w:t xml:space="preserve">.</w:t>
            </w:r>
          </w:p>
        </w:tc>
      </w:tr>
    </w:tbl>
    <w:p>
      <w:pPr>
        <w:spacing w:before="0" w:after="120" w:line="240" w:lineRule="auto"/>
        <w:ind w:left="0" w:firstLine="0"/>
        <w:jc w:val="left"/>
      </w:pPr>
    </w:p>
    <w:p>
      <w:pPr>
        <w:keepNext/>
        <w:spacing w:before="240" w:after="120" w:line="276" w:lineRule="auto"/>
        <w:ind w:left="0" w:firstLine="0"/>
        <w:jc w:val="left"/>
      </w:pPr>
      <w:r>
        <w:rPr>
          <w:rFonts w:ascii="Arial" w:hAnsi="Arial" w:cs="Arial" w:eastAsia="Arial"/>
          <w:b/>
          <w:bCs/>
          <w:sz w:val="24"/>
          <w:szCs w:val="24"/>
        </w:rPr>
        <w:t xml:space="preserve">4.5 Ficha 5 · Pitch e semáforo</w:t>
      </w:r>
    </w:p>
    <w:p>
      <w:pPr>
        <w:keepNext/>
        <w:spacing w:before="60" w:after="60" w:line="252" w:lineRule="auto"/>
        <w:ind w:left="0" w:firstLine="0"/>
        <w:jc w:val="left"/>
      </w:pPr>
      <w:r>
        <w:rPr>
          <w:rFonts w:ascii="Arial" w:hAnsi="Arial" w:cs="Arial" w:eastAsia="Arial"/>
          <w:i/>
          <w:iCs/>
          <w:color w:val="404040"/>
          <w:sz w:val="20"/>
          <w:szCs w:val="20"/>
        </w:rPr>
        <w:t xml:space="preserve">Modelo: Para [usuário], que enfrenta [problema], propomos [solução]. Na primeira iteração, entregaremos [fluxo mínimo]. Saberemos que funciona quando [evidência].</w:t>
      </w:r>
    </w:p>
    <w:tbl>
      <w:tblPr>
        <w:tblW w:w="10433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722"/>
        <w:gridCol w:w="7711"/>
      </w:tblGrid>
      <w:tr>
        <w:trPr>
          <w:cantSplit/>
        </w:trPr>
        <w:tc>
          <w:tcPr>
            <w:tcW w:w="2722" w:type="dxa"/>
            <w:shd w:val="clear" w:color="auto" w:fill="F2F2F2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Pitch v1</w:t>
            </w:r>
          </w:p>
        </w:tc>
        <w:tc>
          <w:tcPr>
            <w:tcW w:w="7711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Para organizadores de operações de airsoft da Federação do DF e entorno, que recadastram os mesmos operadores a cada operação e não sabem onde cada um está em campo, propomos a Central MeshTracker, um painel web com perfil permanente do operador, inscrição por operação (time e classe) e mapa ao vivo. Na primeira iteração, entregaremos o fluxo de inscrever um operador já cadastrado e vê-lo no mapa, mudando de estado conforme o tempo sem sinal. Saberemos que funciona quando o organizador reinscrever o mesmo operador em uma segunda operação sem recadastrá-lo e identificar, sem explicação, quem está sem sinal e há quanto tempo. </w:t>
            </w:r>
            <w:r>
              <w:rPr>
                <w:rFonts w:ascii="Arial" w:hAnsi="Arial" w:cs="Arial" w:eastAsia="Arial"/>
                <w:i/>
                <w:iCs/>
                <w:color w:val="595959"/>
                <w:sz w:val="20"/>
                <w:szCs w:val="20"/>
              </w:rPr>
              <w:t xml:space="preserve">[a validar com o usuário]</w:t>
            </w:r>
          </w:p>
        </w:tc>
      </w:tr>
      <w:tr>
        <w:trPr>
          <w:cantSplit/>
        </w:trPr>
        <w:tc>
          <w:tcPr>
            <w:tcW w:w="2722" w:type="dxa"/>
            <w:shd w:val="clear" w:color="auto" w:fill="F2F2F2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Feedback Verde: o que está claro</w:t>
            </w:r>
          </w:p>
        </w:tc>
        <w:tc>
          <w:tcPr>
            <w:tcW w:w="7711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i/>
                <w:iCs/>
                <w:color w:val="595959"/>
                <w:sz w:val="20"/>
                <w:szCs w:val="20"/>
              </w:rPr>
              <w:t xml:space="preserve">[a preencher em sala]</w:t>
            </w:r>
          </w:p>
        </w:tc>
      </w:tr>
      <w:tr>
        <w:trPr>
          <w:cantSplit/>
        </w:trPr>
        <w:tc>
          <w:tcPr>
            <w:tcW w:w="2722" w:type="dxa"/>
            <w:shd w:val="clear" w:color="auto" w:fill="F2F2F2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Feedback Amarelo: o que precisa ser recortado</w:t>
            </w:r>
          </w:p>
        </w:tc>
        <w:tc>
          <w:tcPr>
            <w:tcW w:w="7711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i/>
                <w:iCs/>
                <w:color w:val="595959"/>
                <w:sz w:val="20"/>
                <w:szCs w:val="20"/>
              </w:rPr>
              <w:t xml:space="preserve">[a preencher em sala]</w:t>
            </w:r>
          </w:p>
        </w:tc>
      </w:tr>
      <w:tr>
        <w:trPr>
          <w:cantSplit/>
        </w:trPr>
        <w:tc>
          <w:tcPr>
            <w:tcW w:w="2722" w:type="dxa"/>
            <w:shd w:val="clear" w:color="auto" w:fill="F2F2F2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Feedback Rosa: onde ainda se descreve tecnologia, e não problema</w:t>
            </w:r>
          </w:p>
        </w:tc>
        <w:tc>
          <w:tcPr>
            <w:tcW w:w="7711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i/>
                <w:iCs/>
                <w:color w:val="595959"/>
                <w:sz w:val="20"/>
                <w:szCs w:val="20"/>
              </w:rPr>
              <w:t xml:space="preserve">[a preencher em sala]</w:t>
            </w:r>
          </w:p>
        </w:tc>
      </w:tr>
      <w:tr>
        <w:trPr>
          <w:cantSplit/>
        </w:trPr>
        <w:tc>
          <w:tcPr>
            <w:tcW w:w="2722" w:type="dxa"/>
            <w:shd w:val="clear" w:color="auto" w:fill="F2F2F2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Pitch v2</w:t>
            </w:r>
          </w:p>
        </w:tc>
        <w:tc>
          <w:tcPr>
            <w:tcW w:w="7711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i/>
                <w:iCs/>
                <w:color w:val="595959"/>
                <w:sz w:val="20"/>
                <w:szCs w:val="20"/>
              </w:rPr>
              <w:t xml:space="preserve">[a escrever após o feedback dos colegas]</w:t>
            </w:r>
          </w:p>
        </w:tc>
      </w:tr>
    </w:tbl>
    <w:p>
      <w:pPr>
        <w:spacing w:before="0" w:after="120" w:line="240" w:lineRule="auto"/>
        <w:ind w:left="0" w:firstLine="0"/>
        <w:jc w:val="left"/>
      </w:pPr>
    </w:p>
    <w:p>
      <w:pPr>
        <w:keepNext/>
        <w:spacing w:before="240" w:after="120" w:line="276" w:lineRule="auto"/>
        <w:ind w:left="0" w:firstLine="0"/>
        <w:jc w:val="left"/>
      </w:pPr>
      <w:r>
        <w:rPr>
          <w:rFonts w:ascii="Arial" w:hAnsi="Arial" w:cs="Arial" w:eastAsia="Arial"/>
          <w:b/>
          <w:bCs/>
          <w:sz w:val="24"/>
          <w:szCs w:val="24"/>
        </w:rPr>
        <w:t xml:space="preserve">4.6 Ficha 6 · Escopo mínimo</w:t>
      </w:r>
    </w:p>
    <w:p>
      <w:pPr>
        <w:keepNext/>
        <w:spacing w:before="60" w:after="60" w:line="252" w:lineRule="auto"/>
        <w:ind w:left="0" w:firstLine="0"/>
        <w:jc w:val="left"/>
      </w:pPr>
      <w:r>
        <w:rPr>
          <w:rFonts w:ascii="Arial" w:hAnsi="Arial" w:cs="Arial" w:eastAsia="Arial"/>
          <w:i/>
          <w:iCs/>
          <w:color w:val="404040"/>
          <w:sz w:val="20"/>
          <w:szCs w:val="20"/>
        </w:rPr>
        <w:t xml:space="preserve">Classes: E = Essencial (entra na Iteração 1); I = Importante (próxima iteração); D = Desejável (só se houver folga); F = Fora (registrado e descartado agora). Registrados como Desejável, fora da tabela: replay da operação e importação de operações e objetivos do operational-command.</w:t>
      </w:r>
    </w:p>
    <w:tbl>
      <w:tblPr>
        <w:tblW w:w="10433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4763"/>
        <w:gridCol w:w="907"/>
        <w:gridCol w:w="4763"/>
      </w:tblGrid>
      <w:tr>
        <w:trPr>
          <w:cantSplit/>
          <w:tblHeader/>
        </w:trPr>
        <w:tc>
          <w:tcPr>
            <w:tcW w:w="4763" w:type="dxa"/>
            <w:shd w:val="clear" w:color="auto" w:fill="D9D9D9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Funcionalidade</w:t>
            </w:r>
          </w:p>
        </w:tc>
        <w:tc>
          <w:tcPr>
            <w:tcW w:w="907" w:type="dxa"/>
            <w:shd w:val="clear" w:color="auto" w:fill="D9D9D9"/>
          </w:tcPr>
          <w:p>
            <w:pPr>
              <w:keepNext/>
              <w:spacing w:before="20" w:after="20" w:line="240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Classe</w:t>
            </w:r>
          </w:p>
        </w:tc>
        <w:tc>
          <w:tcPr>
            <w:tcW w:w="4763" w:type="dxa"/>
            <w:shd w:val="clear" w:color="auto" w:fill="D9D9D9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Justificativa</w:t>
            </w:r>
          </w:p>
        </w:tc>
      </w:tr>
      <w:tr>
        <w:trPr>
          <w:cantSplit/>
        </w:trPr>
        <w:tc>
          <w:tcPr>
            <w:tcW w:w="4763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Contrato MQTT v1 + simulador de gateway</w:t>
            </w:r>
          </w:p>
        </w:tc>
        <w:tc>
          <w:tcPr>
            <w:tcW w:w="907" w:type="dxa"/>
          </w:tcPr>
          <w:p>
            <w:pPr>
              <w:keepNext/>
              <w:spacing w:before="20" w:after="20" w:line="240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E</w:t>
            </w:r>
          </w:p>
        </w:tc>
        <w:tc>
          <w:tcPr>
            <w:tcW w:w="4763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Sem ele não há dado atravessando o sistema nem independência do firmware.</w:t>
            </w:r>
          </w:p>
        </w:tc>
      </w:tr>
      <w:tr>
        <w:trPr>
          <w:cantSplit/>
        </w:trPr>
        <w:tc>
          <w:tcPr>
            <w:tcW w:w="4763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Cadastro permanente de operador e inscrição por operação (time, classe, dispositivo)</w:t>
            </w:r>
          </w:p>
        </w:tc>
        <w:tc>
          <w:tcPr>
            <w:tcW w:w="907" w:type="dxa"/>
          </w:tcPr>
          <w:p>
            <w:pPr>
              <w:keepNext/>
              <w:spacing w:before="20" w:after="20" w:line="240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E</w:t>
            </w:r>
          </w:p>
        </w:tc>
        <w:tc>
          <w:tcPr>
            <w:tcW w:w="4763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É a ação real do organizador e evita o recadastro a cada operação.</w:t>
            </w:r>
          </w:p>
        </w:tc>
      </w:tr>
      <w:tr>
        <w:trPr>
          <w:cantSplit/>
        </w:trPr>
        <w:tc>
          <w:tcPr>
            <w:tcW w:w="4763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Ingest idempotente só de nós inscritos + estado do operador</w:t>
            </w:r>
          </w:p>
        </w:tc>
        <w:tc>
          <w:tcPr>
            <w:tcW w:w="907" w:type="dxa"/>
          </w:tcPr>
          <w:p>
            <w:pPr>
              <w:keepNext/>
              <w:spacing w:before="20" w:after="20" w:line="240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E</w:t>
            </w:r>
          </w:p>
        </w:tc>
        <w:tc>
          <w:tcPr>
            <w:tcW w:w="4763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É a regra de negócio central e protege a privacidade.</w:t>
            </w:r>
          </w:p>
        </w:tc>
      </w:tr>
      <w:tr>
        <w:trPr>
          <w:cantSplit/>
        </w:trPr>
        <w:tc>
          <w:tcPr>
            <w:tcW w:w="4763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Mapa ao vivo com marcador por time e estado</w:t>
            </w:r>
          </w:p>
        </w:tc>
        <w:tc>
          <w:tcPr>
            <w:tcW w:w="907" w:type="dxa"/>
          </w:tcPr>
          <w:p>
            <w:pPr>
              <w:keepNext/>
              <w:spacing w:before="20" w:after="20" w:line="240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E</w:t>
            </w:r>
          </w:p>
        </w:tc>
        <w:tc>
          <w:tcPr>
            <w:tcW w:w="4763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É a resposta visível ao organizador.</w:t>
            </w:r>
          </w:p>
        </w:tc>
      </w:tr>
      <w:tr>
        <w:trPr>
          <w:cantSplit/>
        </w:trPr>
        <w:tc>
          <w:tcPr>
            <w:tcW w:w="4763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Ordens com ciclo de vida e ack</w:t>
            </w:r>
          </w:p>
        </w:tc>
        <w:tc>
          <w:tcPr>
            <w:tcW w:w="907" w:type="dxa"/>
          </w:tcPr>
          <w:p>
            <w:pPr>
              <w:keepNext/>
              <w:spacing w:before="20" w:after="20" w:line="240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I</w:t>
            </w:r>
          </w:p>
        </w:tc>
        <w:tc>
          <w:tcPr>
            <w:tcW w:w="4763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Diferencial da central, mas não é o núcleo da Iteração 1.</w:t>
            </w:r>
          </w:p>
        </w:tc>
      </w:tr>
      <w:tr>
        <w:trPr>
          <w:cantSplit/>
        </w:trPr>
        <w:tc>
          <w:tcPr>
            <w:tcW w:w="4763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Geofence de objetivos, alertas e trilha</w:t>
            </w:r>
          </w:p>
        </w:tc>
        <w:tc>
          <w:tcPr>
            <w:tcW w:w="907" w:type="dxa"/>
          </w:tcPr>
          <w:p>
            <w:pPr>
              <w:keepNext/>
              <w:spacing w:before="20" w:after="20" w:line="240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I</w:t>
            </w:r>
          </w:p>
        </w:tc>
        <w:tc>
          <w:tcPr>
            <w:tcW w:w="4763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Agrega valor real, mas pode esperar.</w:t>
            </w:r>
          </w:p>
        </w:tc>
      </w:tr>
      <w:tr>
        <w:trPr>
          <w:cantSplit/>
        </w:trPr>
        <w:tc>
          <w:tcPr>
            <w:tcW w:w="4763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Gateway real ESP32-S3 + HMAC nas ordens</w:t>
            </w:r>
          </w:p>
        </w:tc>
        <w:tc>
          <w:tcPr>
            <w:tcW w:w="907" w:type="dxa"/>
          </w:tcPr>
          <w:p>
            <w:pPr>
              <w:keepNext/>
              <w:spacing w:before="20" w:after="20" w:line="240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D</w:t>
            </w:r>
          </w:p>
        </w:tc>
        <w:tc>
          <w:tcPr>
            <w:tcW w:w="4763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Depende da mesh do firmware, hoje em stubs.</w:t>
            </w:r>
          </w:p>
        </w:tc>
      </w:tr>
      <w:tr>
        <w:trPr>
          <w:cantSplit/>
        </w:trPr>
        <w:tc>
          <w:tcPr>
            <w:tcW w:w="4763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Topologia da malha</w:t>
            </w:r>
          </w:p>
        </w:tc>
        <w:tc>
          <w:tcPr>
            <w:tcW w:w="907" w:type="dxa"/>
          </w:tcPr>
          <w:p>
            <w:pPr>
              <w:spacing w:before="20" w:after="20" w:line="240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F</w:t>
            </w:r>
          </w:p>
        </w:tc>
        <w:tc>
          <w:tcPr>
            <w:tcW w:w="4763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Exige mudar o protocolo do pacote (relayer no cabeçalho).</w:t>
            </w:r>
          </w:p>
        </w:tc>
      </w:tr>
    </w:tbl>
    <w:p>
      <w:pPr>
        <w:spacing w:before="0" w:after="120" w:line="240" w:lineRule="auto"/>
        <w:ind w:left="0" w:firstLine="0"/>
        <w:jc w:val="left"/>
      </w:pPr>
    </w:p>
    <w:p>
      <w:pPr>
        <w:keepNext/>
        <w:spacing w:before="240" w:after="120" w:line="276" w:lineRule="auto"/>
        <w:ind w:left="0" w:firstLine="0"/>
        <w:jc w:val="left"/>
      </w:pPr>
      <w:r>
        <w:rPr>
          <w:rFonts w:ascii="Arial" w:hAnsi="Arial" w:cs="Arial" w:eastAsia="Arial"/>
          <w:b/>
          <w:bCs/>
          <w:sz w:val="24"/>
          <w:szCs w:val="24"/>
        </w:rPr>
        <w:t xml:space="preserve">Fluxo completo da Iteração 1</w:t>
      </w:r>
    </w:p>
    <w:p>
      <w:pPr>
        <w:keepNext/>
        <w:spacing w:before="60" w:after="60" w:line="252" w:lineRule="auto"/>
        <w:ind w:left="0" w:firstLine="0"/>
        <w:jc w:val="left"/>
      </w:pPr>
      <w:r>
        <w:rPr>
          <w:rFonts w:ascii="Arial" w:hAnsi="Arial" w:cs="Arial" w:eastAsia="Arial"/>
          <w:i/>
          <w:iCs/>
          <w:color w:val="404040"/>
          <w:sz w:val="20"/>
          <w:szCs w:val="20"/>
        </w:rPr>
        <w:t xml:space="preserve">Usuário → Interface → Regra de negócio → Persistência → Resposta</w:t>
      </w:r>
    </w:p>
    <w:tbl>
      <w:tblPr>
        <w:tblW w:w="10433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495"/>
        <w:gridCol w:w="7938"/>
      </w:tblGrid>
      <w:tr>
        <w:trPr>
          <w:cantSplit/>
        </w:trPr>
        <w:tc>
          <w:tcPr>
            <w:tcW w:w="2495" w:type="dxa"/>
            <w:shd w:val="clear" w:color="auto" w:fill="F2F2F2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Ação do usuário</w:t>
            </w:r>
          </w:p>
        </w:tc>
        <w:tc>
          <w:tcPr>
            <w:tcW w:w="7938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O organizador inscreve um operador já cadastrado em uma operação, com time, classe e dispositivo, e acompanha o mapa enquanto um simulador de gateway publica beacons.</w:t>
            </w:r>
          </w:p>
        </w:tc>
      </w:tr>
      <w:tr>
        <w:trPr>
          <w:cantSplit/>
        </w:trPr>
        <w:tc>
          <w:tcPr>
            <w:tcW w:w="2495" w:type="dxa"/>
            <w:shd w:val="clear" w:color="auto" w:fill="F2F2F2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Tela ou rota</w:t>
            </w:r>
          </w:p>
        </w:tc>
        <w:tc>
          <w:tcPr>
            <w:tcW w:w="7938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Telas “Inscrição na operação” e “Mapa ao vivo” (WebSocket), com GET /api/operators para o estado inicial.</w:t>
            </w:r>
          </w:p>
        </w:tc>
      </w:tr>
      <w:tr>
        <w:trPr>
          <w:cantSplit/>
        </w:trPr>
        <w:tc>
          <w:tcPr>
            <w:tcW w:w="2495" w:type="dxa"/>
            <w:shd w:val="clear" w:color="auto" w:fill="F2F2F2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Regra principal</w:t>
            </w:r>
          </w:p>
        </w:tc>
        <w:tc>
          <w:tcPr>
            <w:tcW w:w="7938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Inscrição sem recadastro, com uma inscrição por operador por operação, um dispositivo por inscrição e consentimento de rastreamento obrigatório. O ingest aceita só nós inscritos em operação em curso, com dedup por (src_id, pkt_id) e estado ATIVO, ATRASADO ou PERDIDO pelo tempo sem sinal.</w:t>
            </w:r>
          </w:p>
        </w:tc>
      </w:tr>
      <w:tr>
        <w:trPr>
          <w:cantSplit/>
        </w:trPr>
        <w:tc>
          <w:tcPr>
            <w:tcW w:w="2495" w:type="dxa"/>
            <w:shd w:val="clear" w:color="auto" w:fill="F2F2F2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Dado gravado ou consultado</w:t>
            </w:r>
          </w:p>
        </w:tc>
        <w:tc>
          <w:tcPr>
            <w:tcW w:w="7938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Operadores, operações, inscrições e posições, em MongoDB.</w:t>
            </w:r>
          </w:p>
        </w:tc>
      </w:tr>
      <w:tr>
        <w:trPr>
          <w:cantSplit/>
        </w:trPr>
        <w:tc>
          <w:tcPr>
            <w:tcW w:w="2495" w:type="dxa"/>
            <w:shd w:val="clear" w:color="auto" w:fill="F2F2F2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Resposta apresentada</w:t>
            </w:r>
          </w:p>
        </w:tc>
        <w:tc>
          <w:tcPr>
            <w:tcW w:w="7938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O marcador aparece com a cor do time e o estado, e se move conforme os beacons. Um painel lista os operadores da operação.</w:t>
            </w:r>
          </w:p>
        </w:tc>
      </w:tr>
      <w:tr>
        <w:trPr>
          <w:cantSplit/>
        </w:trPr>
        <w:tc>
          <w:tcPr>
            <w:tcW w:w="2495" w:type="dxa"/>
            <w:shd w:val="clear" w:color="auto" w:fill="F2F2F2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Critério de demonstração</w:t>
            </w:r>
          </w:p>
        </w:tc>
        <w:tc>
          <w:tcPr>
            <w:tcW w:w="7938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Com o ambiente no ar e o simulador rodando: (1) cadastrar 5 operadores uma única vez; (2) inscrevê-los na operação 1 e depois na operação 2, sem novo cadastro e com times e classes diferentes; (3) com a operação 1 em curso, os inscritos aparecem no mapa e um nó não inscrito é descartado; (4) parar um operador o leva a ATRASADO aos 60 s e a PERDIDO aos 120 s; (5) o mesmo beacon vindo de 2 gateways simulados gera 1 posição; (6) os testes automatizados passam.</w:t>
            </w:r>
          </w:p>
        </w:tc>
      </w:tr>
    </w:tbl>
    <w:p>
      <w:pPr>
        <w:spacing w:before="0" w:after="120" w:line="240" w:lineRule="auto"/>
        <w:ind w:left="0" w:firstLine="0"/>
        <w:jc w:val="left"/>
      </w:pPr>
    </w:p>
    <w:p>
      <w:pPr>
        <w:keepNext/>
        <w:spacing w:before="240" w:after="120" w:line="276" w:lineRule="auto"/>
        <w:ind w:left="0" w:firstLine="0"/>
        <w:jc w:val="left"/>
      </w:pPr>
      <w:r>
        <w:rPr>
          <w:rFonts w:ascii="Arial" w:hAnsi="Arial" w:cs="Arial" w:eastAsia="Arial"/>
          <w:b/>
          <w:bCs/>
          <w:sz w:val="24"/>
          <w:szCs w:val="24"/>
        </w:rPr>
        <w:t xml:space="preserve">4.7 Ficha 7 · Leitura orientada e decisão</w:t>
      </w:r>
    </w:p>
    <w:tbl>
      <w:tblPr>
        <w:tblW w:w="10433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608"/>
        <w:gridCol w:w="7825"/>
      </w:tblGrid>
      <w:tr>
        <w:trPr>
          <w:cantSplit/>
        </w:trPr>
        <w:tc>
          <w:tcPr>
            <w:tcW w:w="2608" w:type="dxa"/>
            <w:shd w:val="clear" w:color="auto" w:fill="F2F2F2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Autor</w:t>
            </w:r>
          </w:p>
        </w:tc>
        <w:tc>
          <w:tcPr>
            <w:tcW w:w="7825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CEUBOOK </w:t>
            </w:r>
            <w:r>
              <w:rPr>
                <w:rFonts w:ascii="Arial" w:hAnsi="Arial" w:cs="Arial" w:eastAsia="Arial"/>
                <w:i/>
                <w:iCs/>
                <w:color w:val="595959"/>
                <w:sz w:val="20"/>
                <w:szCs w:val="20"/>
              </w:rPr>
              <w:t xml:space="preserve">[confirmar autoria e a obra correta]</w:t>
            </w:r>
          </w:p>
        </w:tc>
      </w:tr>
      <w:tr>
        <w:trPr>
          <w:cantSplit/>
        </w:trPr>
        <w:tc>
          <w:tcPr>
            <w:tcW w:w="2608" w:type="dxa"/>
            <w:shd w:val="clear" w:color="auto" w:fill="F2F2F2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Obra</w:t>
            </w:r>
          </w:p>
        </w:tc>
        <w:tc>
          <w:tcPr>
            <w:tcW w:w="7825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Engenharia da Computação — Desenvolvimento de Sistemas</w:t>
            </w:r>
          </w:p>
        </w:tc>
      </w:tr>
      <w:tr>
        <w:trPr>
          <w:cantSplit/>
        </w:trPr>
        <w:tc>
          <w:tcPr>
            <w:tcW w:w="2608" w:type="dxa"/>
            <w:shd w:val="clear" w:color="auto" w:fill="F2F2F2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Edição e ano</w:t>
            </w:r>
          </w:p>
        </w:tc>
        <w:tc>
          <w:tcPr>
            <w:tcW w:w="7825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Brasília: CEUB, 2024 </w:t>
            </w:r>
            <w:r>
              <w:rPr>
                <w:rFonts w:ascii="Arial" w:hAnsi="Arial" w:cs="Arial" w:eastAsia="Arial"/>
                <w:i/>
                <w:iCs/>
                <w:color w:val="595959"/>
                <w:sz w:val="20"/>
                <w:szCs w:val="20"/>
              </w:rPr>
              <w:t xml:space="preserve">[confirmar edição]</w:t>
            </w:r>
          </w:p>
        </w:tc>
      </w:tr>
      <w:tr>
        <w:trPr>
          <w:cantSplit/>
        </w:trPr>
        <w:tc>
          <w:tcPr>
            <w:tcW w:w="2608" w:type="dxa"/>
            <w:shd w:val="clear" w:color="auto" w:fill="F2F2F2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Capítulo ou seção</w:t>
            </w:r>
          </w:p>
        </w:tc>
        <w:tc>
          <w:tcPr>
            <w:tcW w:w="7825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i/>
                <w:iCs/>
                <w:color w:val="595959"/>
                <w:sz w:val="20"/>
                <w:szCs w:val="20"/>
              </w:rPr>
              <w:t xml:space="preserve">[a preencher após a leitura na biblioteca]</w:t>
            </w:r>
          </w:p>
        </w:tc>
      </w:tr>
      <w:tr>
        <w:trPr>
          <w:cantSplit/>
        </w:trPr>
        <w:tc>
          <w:tcPr>
            <w:tcW w:w="2608" w:type="dxa"/>
            <w:shd w:val="clear" w:color="auto" w:fill="F2F2F2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Conceito identificado</w:t>
            </w:r>
          </w:p>
        </w:tc>
        <w:tc>
          <w:tcPr>
            <w:tcW w:w="7825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i/>
                <w:iCs/>
                <w:color w:val="595959"/>
                <w:sz w:val="20"/>
                <w:szCs w:val="20"/>
              </w:rPr>
              <w:t xml:space="preserve">[a preencher após a leitura]</w:t>
            </w:r>
            <w:r>
              <w:rPr>
                <w:rFonts w:ascii="Arial" w:hAnsi="Arial" w:cs="Arial" w:eastAsia="Arial"/>
                <w:sz w:val="20"/>
                <w:szCs w:val="20"/>
              </w:rPr>
              <w:t xml:space="preserve"> (indicação da aula para a decisão sobre modelo de dados: CEUBOOK e Primo et al.)</w:t>
            </w:r>
          </w:p>
        </w:tc>
      </w:tr>
      <w:tr>
        <w:trPr>
          <w:cantSplit/>
        </w:trPr>
        <w:tc>
          <w:tcPr>
            <w:tcW w:w="2608" w:type="dxa"/>
            <w:shd w:val="clear" w:color="auto" w:fill="F2F2F2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Conceito com minhas palavras</w:t>
            </w:r>
          </w:p>
        </w:tc>
        <w:tc>
          <w:tcPr>
            <w:tcW w:w="7825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i/>
                <w:iCs/>
                <w:color w:val="595959"/>
                <w:sz w:val="20"/>
                <w:szCs w:val="20"/>
              </w:rPr>
              <w:t xml:space="preserve">[a preencher após a leitura]</w:t>
            </w:r>
          </w:p>
        </w:tc>
      </w:tr>
      <w:tr>
        <w:trPr>
          <w:cantSplit/>
        </w:trPr>
        <w:tc>
          <w:tcPr>
            <w:tcW w:w="2608" w:type="dxa"/>
            <w:shd w:val="clear" w:color="auto" w:fill="F2F2F2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Decisão relacionada</w:t>
            </w:r>
          </w:p>
        </w:tc>
        <w:tc>
          <w:tcPr>
            <w:tcW w:w="7825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Separar o perfil permanente do operador da inscrição por operação (ADR-001).</w:t>
            </w:r>
          </w:p>
        </w:tc>
      </w:tr>
      <w:tr>
        <w:trPr>
          <w:cantSplit/>
        </w:trPr>
        <w:tc>
          <w:tcPr>
            <w:tcW w:w="2608" w:type="dxa"/>
            <w:shd w:val="clear" w:color="auto" w:fill="F2F2F2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Alternativa considerada</w:t>
            </w:r>
          </w:p>
        </w:tc>
        <w:tc>
          <w:tcPr>
            <w:tcW w:w="7825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Cadastrar o operador dentro de cada operação, com time e classe no próprio registro.</w:t>
            </w:r>
          </w:p>
        </w:tc>
      </w:tr>
      <w:tr>
        <w:trPr>
          <w:cantSplit/>
        </w:trPr>
        <w:tc>
          <w:tcPr>
            <w:tcW w:w="2608" w:type="dxa"/>
            <w:shd w:val="clear" w:color="auto" w:fill="F2F2F2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Dúvida a investigar</w:t>
            </w:r>
          </w:p>
        </w:tc>
        <w:tc>
          <w:tcPr>
            <w:tcW w:w="7825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Qual identificador estável usar para o operador (por exemplo, número de registro da federação, se existir) e se a persistência será relacional ou de documentos.</w:t>
            </w:r>
          </w:p>
        </w:tc>
      </w:tr>
      <w:tr>
        <w:trPr>
          <w:cantSplit/>
        </w:trPr>
        <w:tc>
          <w:tcPr>
            <w:tcW w:w="2608" w:type="dxa"/>
            <w:shd w:val="clear" w:color="auto" w:fill="F2F2F2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Frase de ligação</w:t>
            </w:r>
          </w:p>
        </w:tc>
        <w:tc>
          <w:tcPr>
            <w:tcW w:w="782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Com base em </w:t>
            </w:r>
            <w:r>
              <w:rPr>
                <w:rFonts w:ascii="Arial" w:hAnsi="Arial" w:cs="Arial" w:eastAsia="Arial"/>
                <w:i/>
                <w:iCs/>
                <w:color w:val="595959"/>
                <w:sz w:val="20"/>
                <w:szCs w:val="20"/>
              </w:rPr>
              <w:t xml:space="preserve">[autor e obra, após a leitura]</w:t>
            </w:r>
            <w:r>
              <w:rPr>
                <w:rFonts w:ascii="Arial" w:hAnsi="Arial" w:cs="Arial" w:eastAsia="Arial"/>
                <w:sz w:val="20"/>
                <w:szCs w:val="20"/>
              </w:rPr>
              <w:t xml:space="preserve">, decidimos separar o perfil permanente do operador da inscrição por operação porque </w:t>
            </w:r>
            <w:r>
              <w:rPr>
                <w:rFonts w:ascii="Arial" w:hAnsi="Arial" w:cs="Arial" w:eastAsia="Arial"/>
                <w:i/>
                <w:iCs/>
                <w:color w:val="595959"/>
                <w:sz w:val="20"/>
                <w:szCs w:val="20"/>
              </w:rPr>
              <w:t xml:space="preserve">[a fundamentar com o conceito lido]</w:t>
            </w:r>
            <w:r>
              <w:rPr>
                <w:rFonts w:ascii="Arial" w:hAnsi="Arial" w:cs="Arial" w:eastAsia="Arial"/>
                <w:sz w:val="20"/>
                <w:szCs w:val="20"/>
              </w:rPr>
              <w:t xml:space="preserve">. A alternativa de cadastrar o operador dentro de cada operação foi inicialmente descartada porque </w:t>
            </w:r>
            <w:r>
              <w:rPr>
                <w:rFonts w:ascii="Arial" w:hAnsi="Arial" w:cs="Arial" w:eastAsia="Arial"/>
                <w:i/>
                <w:iCs/>
                <w:color w:val="595959"/>
                <w:sz w:val="20"/>
                <w:szCs w:val="20"/>
              </w:rPr>
              <w:t xml:space="preserve">[a fundamentar]</w:t>
            </w:r>
            <w:r>
              <w:rPr>
                <w:rFonts w:ascii="Arial" w:hAnsi="Arial" w:cs="Arial" w:eastAsia="Arial"/>
                <w:sz w:val="20"/>
                <w:szCs w:val="20"/>
              </w:rPr>
              <w:t xml:space="preserve">.</w:t>
            </w:r>
          </w:p>
        </w:tc>
      </w:tr>
    </w:tbl>
    <w:p>
      <w:pPr>
        <w:spacing w:before="0" w:after="120" w:line="240" w:lineRule="auto"/>
        <w:ind w:left="0" w:firstLine="0"/>
        <w:jc w:val="left"/>
      </w:pPr>
    </w:p>
    <w:p>
      <w:pPr>
        <w:keepNext/>
        <w:spacing w:before="60" w:after="60" w:line="252" w:lineRule="auto"/>
        <w:ind w:left="0" w:firstLine="0"/>
        <w:jc w:val="left"/>
      </w:pPr>
      <w:r>
        <w:rPr>
          <w:rFonts w:ascii="Arial" w:hAnsi="Arial" w:cs="Arial" w:eastAsia="Arial"/>
          <w:i/>
          <w:iCs/>
          <w:color w:val="404040"/>
          <w:sz w:val="20"/>
          <w:szCs w:val="20"/>
        </w:rPr>
        <w:t xml:space="preserve">Conferir na biblioteca: o slide 22 agrupa “CEUBOOK; PRIMO et al.” sob o título “Desenvolvimento de Sistemas, CEUB, 2024”, mas o slide 29 lista duas obras distintas (o CEUBOOK de 2024 e um artigo de 2022). Verificar qual delas trata de modelo de dados antes de citar.</w:t>
      </w:r>
    </w:p>
    <w:p>
      <w:pPr>
        <w:keepNext/>
        <w:spacing w:before="240" w:after="120" w:line="276" w:lineRule="auto"/>
        <w:ind w:left="0" w:firstLine="0"/>
        <w:jc w:val="left"/>
      </w:pPr>
      <w:r>
        <w:rPr>
          <w:rFonts w:ascii="Arial" w:hAnsi="Arial" w:cs="Arial" w:eastAsia="Arial"/>
          <w:b/>
          <w:bCs/>
          <w:sz w:val="24"/>
          <w:szCs w:val="24"/>
        </w:rPr>
        <w:t xml:space="preserve">ADR-001 · Perfil permanente do operador separado da inscrição por operação</w:t>
      </w:r>
    </w:p>
    <w:p>
      <w:pPr>
        <w:keepNext/>
        <w:spacing w:before="60" w:after="60" w:line="252" w:lineRule="auto"/>
        <w:ind w:left="0" w:firstLine="0"/>
        <w:jc w:val="left"/>
      </w:pPr>
      <w:r>
        <w:rPr>
          <w:rFonts w:ascii="Arial" w:hAnsi="Arial" w:cs="Arial" w:eastAsia="Arial"/>
          <w:i/>
          <w:iCs/>
          <w:color w:val="404040"/>
          <w:sz w:val="20"/>
          <w:szCs w:val="20"/>
        </w:rPr>
        <w:t xml:space="preserve">Resumo do documento docs/adr/ADR-001-perfil-e-inscricao.md do repositório. Status: proposto (rascunho da Aula 7).</w:t>
      </w:r>
    </w:p>
    <w:tbl>
      <w:tblPr>
        <w:tblW w:w="10433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268"/>
        <w:gridCol w:w="8165"/>
      </w:tblGrid>
      <w:tr>
        <w:trPr>
          <w:cantSplit/>
        </w:trPr>
        <w:tc>
          <w:tcPr>
            <w:tcW w:w="2268" w:type="dxa"/>
            <w:shd w:val="clear" w:color="auto" w:fill="F2F2F2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Contexto</w:t>
            </w:r>
          </w:p>
        </w:tc>
        <w:tc>
          <w:tcPr>
            <w:tcW w:w="8165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O mesmo operador participa de várias operações de airsoft da federação </w:t>
            </w:r>
            <w:r>
              <w:rPr>
                <w:rFonts w:ascii="Arial" w:hAnsi="Arial" w:cs="Arial" w:eastAsia="Arial"/>
                <w:i/>
                <w:iCs/>
                <w:color w:val="595959"/>
                <w:sz w:val="20"/>
                <w:szCs w:val="20"/>
              </w:rPr>
              <w:t xml:space="preserve">[a validar com a federação]</w:t>
            </w:r>
            <w:r>
              <w:rPr>
                <w:rFonts w:ascii="Arial" w:hAnsi="Arial" w:cs="Arial" w:eastAsia="Arial"/>
                <w:sz w:val="20"/>
                <w:szCs w:val="20"/>
              </w:rPr>
              <w:t xml:space="preserve">. Sem perfil permanente, teria de se cadastrar de novo a cada operação. Time, classe e o dispositivo MeshTracker podem mudar de uma operação para outra </w:t>
            </w:r>
            <w:r>
              <w:rPr>
                <w:rFonts w:ascii="Arial" w:hAnsi="Arial" w:cs="Arial" w:eastAsia="Arial"/>
                <w:i/>
                <w:iCs/>
                <w:color w:val="595959"/>
                <w:sz w:val="20"/>
                <w:szCs w:val="20"/>
              </w:rPr>
              <w:t xml:space="preserve">[a validar]</w:t>
            </w:r>
            <w:r>
              <w:rPr>
                <w:rFonts w:ascii="Arial" w:hAnsi="Arial" w:cs="Arial" w:eastAsia="Arial"/>
                <w:sz w:val="20"/>
                <w:szCs w:val="20"/>
              </w:rPr>
              <w:t xml:space="preserve">. A posição de pessoas é dado pessoal, então consentimento e rastreamento valem por operação.</w:t>
            </w:r>
          </w:p>
        </w:tc>
      </w:tr>
      <w:tr>
        <w:trPr>
          <w:cantSplit/>
        </w:trPr>
        <w:tc>
          <w:tcPr>
            <w:tcW w:w="2268" w:type="dxa"/>
            <w:shd w:val="clear" w:color="auto" w:fill="F2F2F2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Decisão</w:t>
            </w:r>
          </w:p>
        </w:tc>
        <w:tc>
          <w:tcPr>
            <w:tcW w:w="8165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Modelar o Operador como perfil permanente (apelido único, nome, identificador estável) e a Inscrição como entidade própria, ligando operador e operação, com time, classe, dispositivo e consentimento. As posições pertencem à inscrição e só são gravadas para operações em curso. Uma inscrição por operador por operação; um dispositivo por inscrição; alterar time ou classe muda só a inscrição.</w:t>
            </w:r>
          </w:p>
        </w:tc>
      </w:tr>
      <w:tr>
        <w:trPr>
          <w:cantSplit/>
        </w:trPr>
        <w:tc>
          <w:tcPr>
            <w:tcW w:w="2268" w:type="dxa"/>
            <w:shd w:val="clear" w:color="auto" w:fill="F2F2F2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Alternativas consideradas</w:t>
            </w:r>
          </w:p>
        </w:tc>
        <w:tc>
          <w:tcPr>
            <w:tcW w:w="8165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1. Cadastro dentro de cada operação (causa o recadastro, duplica dados e impede o histórico). 2. Perfil permanente com time, classe e dispositivo no próprio perfil (esses atributos podem mudar por operação). Argumentos candidatos, ainda não validados. </w:t>
            </w:r>
            <w:r>
              <w:rPr>
                <w:rFonts w:ascii="Arial" w:hAnsi="Arial" w:cs="Arial" w:eastAsia="Arial"/>
                <w:i/>
                <w:iCs/>
                <w:color w:val="595959"/>
                <w:sz w:val="20"/>
                <w:szCs w:val="20"/>
              </w:rPr>
              <w:t xml:space="preserve">[a fundamentar após a leitura]</w:t>
            </w:r>
          </w:p>
        </w:tc>
      </w:tr>
      <w:tr>
        <w:trPr>
          <w:cantSplit/>
        </w:trPr>
        <w:tc>
          <w:tcPr>
            <w:tcW w:w="2268" w:type="dxa"/>
            <w:shd w:val="clear" w:color="auto" w:fill="F2F2F2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Justificativa</w:t>
            </w:r>
          </w:p>
        </w:tc>
        <w:tc>
          <w:tcPr>
            <w:tcW w:w="8165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i/>
                <w:iCs/>
                <w:color w:val="595959"/>
                <w:sz w:val="20"/>
                <w:szCs w:val="20"/>
              </w:rPr>
              <w:t xml:space="preserve">[a fundamentar com o conceito lido, conforme a frase de ligação acima]</w:t>
            </w:r>
          </w:p>
        </w:tc>
      </w:tr>
      <w:tr>
        <w:trPr>
          <w:cantSplit/>
        </w:trPr>
        <w:tc>
          <w:tcPr>
            <w:tcW w:w="2268" w:type="dxa"/>
            <w:shd w:val="clear" w:color="auto" w:fill="F2F2F2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Consequências esperadas</w:t>
            </w:r>
          </w:p>
        </w:tc>
        <w:tc>
          <w:tcPr>
            <w:tcW w:w="8165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Positivas: fim do recadastro, histórico do operador entre operações, consentimento por inscrição e regras de unicidade testáveis. Negativas: mais entidades e telas, necessidade de um identificador estável e de uma política de retenção das posições.</w:t>
            </w:r>
          </w:p>
        </w:tc>
      </w:tr>
      <w:tr>
        <w:trPr>
          <w:cantSplit/>
        </w:trPr>
        <w:tc>
          <w:tcPr>
            <w:tcW w:w="2268" w:type="dxa"/>
            <w:shd w:val="clear" w:color="auto" w:fill="F2F2F2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Referências consultadas</w:t>
            </w:r>
          </w:p>
        </w:tc>
        <w:tc>
          <w:tcPr>
            <w:tcW w:w="816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CEUBOOK, Engenharia da Computação — Desenvolvimento de Sistemas (CEUB, 2024) </w:t>
            </w:r>
            <w:r>
              <w:rPr>
                <w:rFonts w:ascii="Arial" w:hAnsi="Arial" w:cs="Arial" w:eastAsia="Arial"/>
                <w:i/>
                <w:iCs/>
                <w:color w:val="595959"/>
                <w:sz w:val="20"/>
                <w:szCs w:val="20"/>
              </w:rPr>
              <w:t xml:space="preserve">[capítulo a confirmar]</w:t>
            </w:r>
            <w:r>
              <w:rPr>
                <w:rFonts w:ascii="Arial" w:hAnsi="Arial" w:cs="Arial" w:eastAsia="Arial"/>
                <w:sz w:val="20"/>
                <w:szCs w:val="20"/>
              </w:rPr>
              <w:t xml:space="preserve">. PRIMO; MURARI; OLIVEIRA (2022) </w:t>
            </w:r>
            <w:r>
              <w:rPr>
                <w:rFonts w:ascii="Arial" w:hAnsi="Arial" w:cs="Arial" w:eastAsia="Arial"/>
                <w:i/>
                <w:iCs/>
                <w:color w:val="595959"/>
                <w:sz w:val="20"/>
                <w:szCs w:val="20"/>
              </w:rPr>
              <w:t xml:space="preserve">[confirmar se trata de modelo de dados]</w:t>
            </w:r>
            <w:r>
              <w:rPr>
                <w:rFonts w:ascii="Arial" w:hAnsi="Arial" w:cs="Arial" w:eastAsia="Arial"/>
                <w:sz w:val="20"/>
                <w:szCs w:val="20"/>
              </w:rPr>
              <w:t xml:space="preserve">.</w:t>
            </w:r>
          </w:p>
        </w:tc>
      </w:tr>
    </w:tbl>
    <w:p>
      <w:pPr>
        <w:spacing w:before="0" w:after="120" w:line="240" w:lineRule="auto"/>
        <w:ind w:left="0" w:firstLine="0"/>
        <w:jc w:val="left"/>
      </w:pPr>
    </w:p>
    <w:p>
      <w:pPr>
        <w:keepNext/>
        <w:spacing w:before="240" w:after="120" w:line="276" w:lineRule="auto"/>
        <w:ind w:left="0" w:firstLine="0"/>
        <w:jc w:val="left"/>
      </w:pPr>
      <w:r>
        <w:rPr>
          <w:rFonts w:ascii="Arial" w:hAnsi="Arial" w:cs="Arial" w:eastAsia="Arial"/>
          <w:b/>
          <w:bCs/>
          <w:sz w:val="24"/>
          <w:szCs w:val="24"/>
        </w:rPr>
        <w:t xml:space="preserve">4.8 Ficha 8 · Proposta de projeto em uma página</w:t>
      </w:r>
    </w:p>
    <w:tbl>
      <w:tblPr>
        <w:tblW w:w="10433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608"/>
        <w:gridCol w:w="7825"/>
      </w:tblGrid>
      <w:tr>
        <w:trPr>
          <w:cantSplit/>
        </w:trPr>
        <w:tc>
          <w:tcPr>
            <w:tcW w:w="2608" w:type="dxa"/>
            <w:shd w:val="clear" w:color="auto" w:fill="F2F2F2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Nome provisório</w:t>
            </w:r>
          </w:p>
        </w:tc>
        <w:tc>
          <w:tcPr>
            <w:tcW w:w="782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MeshTracker Central</w:t>
            </w:r>
          </w:p>
        </w:tc>
      </w:tr>
      <w:tr>
        <w:trPr>
          <w:cantSplit/>
        </w:trPr>
        <w:tc>
          <w:tcPr>
            <w:tcW w:w="2608" w:type="dxa"/>
            <w:shd w:val="clear" w:color="auto" w:fill="F2F2F2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Aluno ou integrantes</w:t>
            </w:r>
          </w:p>
        </w:tc>
        <w:tc>
          <w:tcPr>
            <w:tcW w:w="782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i/>
                <w:iCs/>
                <w:color w:val="595959"/>
                <w:sz w:val="20"/>
                <w:szCs w:val="20"/>
              </w:rPr>
              <w:t xml:space="preserve">[a preencher]</w:t>
            </w:r>
          </w:p>
        </w:tc>
      </w:tr>
      <w:tr>
        <w:trPr>
          <w:cantSplit/>
        </w:trPr>
        <w:tc>
          <w:tcPr>
            <w:tcW w:w="2608" w:type="dxa"/>
            <w:shd w:val="clear" w:color="auto" w:fill="F2F2F2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Usuário principal</w:t>
            </w:r>
          </w:p>
        </w:tc>
        <w:tc>
          <w:tcPr>
            <w:tcW w:w="782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Organizador(a) de operações da Federação de Airsoft do Distrito Federal e entorno (árbitro ou staff). Pessoa a consultar: </w:t>
            </w:r>
            <w:r>
              <w:rPr>
                <w:rFonts w:ascii="Arial" w:hAnsi="Arial" w:cs="Arial" w:eastAsia="Arial"/>
                <w:i/>
                <w:iCs/>
                <w:color w:val="595959"/>
                <w:sz w:val="20"/>
                <w:szCs w:val="20"/>
              </w:rPr>
              <w:t xml:space="preserve">[a preencher]</w:t>
            </w:r>
            <w:r>
              <w:rPr>
                <w:rFonts w:ascii="Arial" w:hAnsi="Arial" w:cs="Arial" w:eastAsia="Arial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2608" w:type="dxa"/>
            <w:shd w:val="clear" w:color="auto" w:fill="F2F2F2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Problema observado</w:t>
            </w:r>
          </w:p>
        </w:tc>
        <w:tc>
          <w:tcPr>
            <w:tcW w:w="782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i/>
                <w:iCs/>
                <w:color w:val="595959"/>
                <w:sz w:val="20"/>
                <w:szCs w:val="20"/>
              </w:rPr>
              <w:t xml:space="preserve">[a validar]</w:t>
            </w:r>
            <w:r>
              <w:rPr>
                <w:rFonts w:ascii="Arial" w:hAnsi="Arial" w:cs="Arial" w:eastAsia="Arial"/>
                <w:sz w:val="20"/>
                <w:szCs w:val="20"/>
              </w:rPr>
              <w:t xml:space="preserve"> Pelo desenho do firmware MeshTracker (em desenvolvimento), cada nó só enxerga os vizinhos que alcança e a tabela de nós guarda no máximo 20 nós, descartando os que somem por 2 minutos. O desenho não prevê visão consolidada, histórico nem ordens confirmadas. É inferência do projeto, ainda não observação de campo. O autor também identificou que, sem perfil permanente, o operador teria de se recadastrar a cada operação.</w:t>
            </w:r>
          </w:p>
        </w:tc>
      </w:tr>
      <w:tr>
        <w:trPr>
          <w:cantSplit/>
        </w:trPr>
        <w:tc>
          <w:tcPr>
            <w:tcW w:w="2608" w:type="dxa"/>
            <w:shd w:val="clear" w:color="auto" w:fill="F2F2F2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Como o problema é enfrentado atualmente</w:t>
            </w:r>
          </w:p>
        </w:tc>
        <w:tc>
          <w:tcPr>
            <w:tcW w:w="782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Hipótese: cadastro refeito a cada operação e acompanhamento por rádio de voz. </w:t>
            </w:r>
            <w:r>
              <w:rPr>
                <w:rFonts w:ascii="Arial" w:hAnsi="Arial" w:cs="Arial" w:eastAsia="Arial"/>
                <w:i/>
                <w:iCs/>
                <w:color w:val="595959"/>
                <w:sz w:val="20"/>
                <w:szCs w:val="20"/>
              </w:rPr>
              <w:t xml:space="preserve">[a validar com a federação]</w:t>
            </w:r>
          </w:p>
        </w:tc>
      </w:tr>
      <w:tr>
        <w:trPr>
          <w:cantSplit/>
        </w:trPr>
        <w:tc>
          <w:tcPr>
            <w:tcW w:w="2608" w:type="dxa"/>
            <w:shd w:val="clear" w:color="auto" w:fill="F2F2F2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Consequência do problema</w:t>
            </w:r>
          </w:p>
        </w:tc>
        <w:tc>
          <w:tcPr>
            <w:tcW w:w="782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A perda de um operador pode passar despercebida, ordens ficam sem confirmação, as decisões são tomadas sem dados e o organizador perde tempo recadastrando operadores.</w:t>
            </w:r>
          </w:p>
        </w:tc>
      </w:tr>
      <w:tr>
        <w:trPr>
          <w:cantSplit/>
        </w:trPr>
        <w:tc>
          <w:tcPr>
            <w:tcW w:w="2608" w:type="dxa"/>
            <w:shd w:val="clear" w:color="auto" w:fill="F2F2F2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Proposta de solução</w:t>
            </w:r>
          </w:p>
        </w:tc>
        <w:tc>
          <w:tcPr>
            <w:tcW w:w="782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Uma aplicação web que permita ao organizador manter o perfil permanente de cada operador, inscrevê-lo em cada operação com time e classe e vê-lo no mapa, ao vivo, e, depois, emitir ordens com confirmação, de forma que não recadastre ninguém e tenha visão geral da operação sem depender de internet. Os dados vêm da malha LoRa do MeshTracker, via gateway e MQTT, e a atualização segue o ritmo do beacon (30 s por padrão).</w:t>
            </w:r>
          </w:p>
        </w:tc>
      </w:tr>
      <w:tr>
        <w:trPr>
          <w:cantSplit/>
        </w:trPr>
        <w:tc>
          <w:tcPr>
            <w:tcW w:w="2608" w:type="dxa"/>
            <w:shd w:val="clear" w:color="auto" w:fill="F2F2F2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Escopo mínimo</w:t>
            </w:r>
          </w:p>
        </w:tc>
        <w:tc>
          <w:tcPr>
            <w:tcW w:w="782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Contrato MQTT v1 com simulador de gateway, cadastro permanente de operador e inscrição por operação, ingest idempotente de nós inscritos com estado do operador e mapa ao vivo.</w:t>
            </w:r>
          </w:p>
        </w:tc>
      </w:tr>
      <w:tr>
        <w:trPr>
          <w:cantSplit/>
        </w:trPr>
        <w:tc>
          <w:tcPr>
            <w:tcW w:w="2608" w:type="dxa"/>
            <w:shd w:val="clear" w:color="auto" w:fill="F2F2F2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Fluxo da Iteração 1</w:t>
            </w:r>
          </w:p>
        </w:tc>
        <w:tc>
          <w:tcPr>
            <w:tcW w:w="782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O organizador inscreve um operador já cadastrado em uma operação (time, classe, dispositivo) → o simulador publica beacons dos inscritos → MQTT → o backend ignora nós não inscritos, aplica dedup e estado → grava no MongoDB → o mapa atualiza o marcador, com a cor do time e o estado, por WebSocket.</w:t>
            </w:r>
          </w:p>
        </w:tc>
      </w:tr>
      <w:tr>
        <w:trPr>
          <w:cantSplit/>
        </w:trPr>
        <w:tc>
          <w:tcPr>
            <w:tcW w:w="2608" w:type="dxa"/>
            <w:shd w:val="clear" w:color="auto" w:fill="F2F2F2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Funcionalidades fora do escopo inicial</w:t>
            </w:r>
          </w:p>
        </w:tc>
        <w:tc>
          <w:tcPr>
            <w:tcW w:w="782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Ordens com ciclo de vida e ack, geofence de objetivos e trilha (Iteração 2). Gateway real com HMAC e replay (Desejável). Topologia da malha (Fora).</w:t>
            </w:r>
          </w:p>
        </w:tc>
      </w:tr>
      <w:tr>
        <w:trPr>
          <w:cantSplit/>
        </w:trPr>
        <w:tc>
          <w:tcPr>
            <w:tcW w:w="2608" w:type="dxa"/>
            <w:shd w:val="clear" w:color="auto" w:fill="F2F2F2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Tecnologias inicialmente consideradas</w:t>
            </w:r>
          </w:p>
        </w:tc>
        <w:tc>
          <w:tcPr>
            <w:tcW w:w="782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Vue 3 + Vite, Node.js + Express, MongoDB, Mosquitto (MQTT), WebSocket e Docker Compose, a mesma stack do operational-command. Mapa com Leaflet ou MapLibre (a decidir). O firmware existente (ESP32-S3, ESP-IDF, LoRa SX1278) só entra a partir da Iteração 3.</w:t>
            </w:r>
          </w:p>
        </w:tc>
      </w:tr>
      <w:tr>
        <w:trPr>
          <w:cantSplit/>
        </w:trPr>
        <w:tc>
          <w:tcPr>
            <w:tcW w:w="2608" w:type="dxa"/>
            <w:shd w:val="clear" w:color="auto" w:fill="F2F2F2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Risco principal</w:t>
            </w:r>
          </w:p>
        </w:tc>
        <w:tc>
          <w:tcPr>
            <w:tcW w:w="782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O firmware do MeshTracker ainda tem GPS, mesh e UI em stubs. Mitigação: contrato MQTT primeiro e simulador de gateway, de modo que a Iteração 1 não dependa do hardware.</w:t>
            </w:r>
          </w:p>
        </w:tc>
      </w:tr>
      <w:tr>
        <w:trPr>
          <w:cantSplit/>
        </w:trPr>
        <w:tc>
          <w:tcPr>
            <w:tcW w:w="2608" w:type="dxa"/>
            <w:shd w:val="clear" w:color="auto" w:fill="F2F2F2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Como a solução será validada</w:t>
            </w:r>
          </w:p>
        </w:tc>
        <w:tc>
          <w:tcPr>
            <w:tcW w:w="782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Testes automatizados do dedup e das transições de estado. Demonstração com 5 operadores simulados ao vivo. Medida proposta: o organizador reinscreve o mesmo operador em uma segunda operação sem recadastro e identifica, sem explicação, qual operador está sem sinal e há quanto tempo. Confirmação com usuário real </w:t>
            </w:r>
            <w:r>
              <w:rPr>
                <w:rFonts w:ascii="Arial" w:hAnsi="Arial" w:cs="Arial" w:eastAsia="Arial"/>
                <w:i/>
                <w:iCs/>
                <w:color w:val="595959"/>
                <w:sz w:val="20"/>
                <w:szCs w:val="20"/>
              </w:rPr>
              <w:t xml:space="preserve">[a preencher em sala]</w:t>
            </w:r>
            <w:r>
              <w:rPr>
                <w:rFonts w:ascii="Arial" w:hAnsi="Arial" w:cs="Arial" w:eastAsia="Arial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2608" w:type="dxa"/>
            <w:shd w:val="clear" w:color="auto" w:fill="F2F2F2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Referência bibliográfica inicial</w:t>
            </w:r>
          </w:p>
        </w:tc>
        <w:tc>
          <w:tcPr>
            <w:tcW w:w="782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CEUBOOK. Engenharia da Computação — Desenvolvimento de Sistemas. Brasília: CEUB, 2024. </w:t>
            </w:r>
            <w:r>
              <w:rPr>
                <w:rFonts w:ascii="Arial" w:hAnsi="Arial" w:cs="Arial" w:eastAsia="Arial"/>
                <w:i/>
                <w:iCs/>
                <w:color w:val="595959"/>
                <w:sz w:val="20"/>
                <w:szCs w:val="20"/>
              </w:rPr>
              <w:t xml:space="preserve">[capítulo a confirmar; ver ADR-001]</w:t>
            </w:r>
          </w:p>
        </w:tc>
      </w:tr>
      <w:tr>
        <w:trPr>
          <w:cantSplit/>
        </w:trPr>
        <w:tc>
          <w:tcPr>
            <w:tcW w:w="2608" w:type="dxa"/>
            <w:shd w:val="clear" w:color="auto" w:fill="F2F2F2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Link do repositório</w:t>
            </w:r>
          </w:p>
        </w:tc>
        <w:tc>
          <w:tcPr>
            <w:tcW w:w="782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i/>
                <w:iCs/>
                <w:color w:val="595959"/>
                <w:sz w:val="20"/>
                <w:szCs w:val="20"/>
              </w:rPr>
              <w:t xml:space="preserve">[a preencher após o push]</w:t>
            </w:r>
          </w:p>
        </w:tc>
      </w:tr>
    </w:tbl>
    <w:p>
      <w:pPr>
        <w:spacing w:before="0" w:after="120" w:line="240" w:lineRule="auto"/>
        <w:ind w:left="0" w:firstLine="0"/>
        <w:jc w:val="left"/>
      </w:pPr>
    </w:p>
    <w:p>
      <w:pPr>
        <w:keepNext/>
        <w:spacing w:before="240" w:after="120" w:line="276" w:lineRule="auto"/>
        <w:ind w:left="0" w:firstLine="0"/>
        <w:jc w:val="left"/>
      </w:pPr>
      <w:r>
        <w:rPr>
          <w:rFonts w:ascii="Arial" w:hAnsi="Arial" w:cs="Arial" w:eastAsia="Arial"/>
          <w:b/>
          <w:bCs/>
          <w:sz w:val="24"/>
          <w:szCs w:val="24"/>
        </w:rPr>
        <w:t xml:space="preserve">4.9 Ficha 9 · Laboratório do repositório</w:t>
      </w:r>
    </w:p>
    <w:p>
      <w:pPr>
        <w:keepNext/>
        <w:spacing w:before="60" w:after="60" w:line="252" w:lineRule="auto"/>
        <w:ind w:left="0" w:firstLine="0"/>
        <w:jc w:val="left"/>
      </w:pPr>
      <w:r>
        <w:rPr>
          <w:rFonts w:ascii="Arial" w:hAnsi="Arial" w:cs="Arial" w:eastAsia="Arial"/>
          <w:i/>
          <w:iCs/>
          <w:color w:val="404040"/>
          <w:sz w:val="20"/>
          <w:szCs w:val="20"/>
        </w:rPr>
        <w:t xml:space="preserve">Comandos do roteiro da aula com o nome do projeto. As verificações só são marcadas depois de executar cada comando.</w:t>
      </w:r>
    </w:p>
    <w:p>
      <w:pPr>
        <w:keepNext/>
        <w:spacing w:before="240" w:after="120" w:line="276" w:lineRule="auto"/>
        <w:ind w:left="0" w:firstLine="0"/>
        <w:jc w:val="left"/>
      </w:pPr>
      <w:r>
        <w:rPr>
          <w:rFonts w:ascii="Arial" w:hAnsi="Arial" w:cs="Arial" w:eastAsia="Arial"/>
          <w:b/>
          <w:bCs/>
          <w:sz w:val="24"/>
          <w:szCs w:val="24"/>
        </w:rPr>
        <w:t xml:space="preserve">Parte 1 · Criar a pasta e os arquivos</w:t>
      </w:r>
    </w:p>
    <w:tbl>
      <w:tblPr>
        <w:tblW w:w="10433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0433"/>
      </w:tblGrid>
      <w:tr>
        <w:trPr>
          <w:cantSplit/>
        </w:trPr>
        <w:tc>
          <w:tcPr>
            <w:tcW w:w="10433" w:type="dxa"/>
            <w:shd w:val="clear" w:color="auto" w:fill="F2F2F2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Consolas" w:hAnsi="Consolas" w:cs="Consolas" w:eastAsia="Consolas"/>
                <w:sz w:val="20"/>
                <w:szCs w:val="20"/>
              </w:rPr>
              <w:t xml:space="preserve">cd C:\projetos</w:t>
            </w:r>
          </w:p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Consolas" w:hAnsi="Consolas" w:cs="Consolas" w:eastAsia="Consolas"/>
                <w:sz w:val="20"/>
                <w:szCs w:val="20"/>
              </w:rPr>
              <w:t xml:space="preserve">mkdir meshtracker-central</w:t>
            </w:r>
          </w:p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Consolas" w:hAnsi="Consolas" w:cs="Consolas" w:eastAsia="Consolas"/>
                <w:sz w:val="20"/>
                <w:szCs w:val="20"/>
              </w:rPr>
              <w:t xml:space="preserve">cd meshtracker-central</w:t>
            </w:r>
          </w:p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Consolas" w:hAnsi="Consolas" w:cs="Consolas" w:eastAsia="Consolas"/>
                <w:sz w:val="20"/>
                <w:szCs w:val="20"/>
              </w:rPr>
              <w:t xml:space="preserve">echo # meshtracker-central &gt; README.md</w:t>
            </w:r>
          </w:p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Consolas" w:hAnsi="Consolas" w:cs="Consolas" w:eastAsia="Consolas"/>
                <w:sz w:val="20"/>
                <w:szCs w:val="20"/>
              </w:rPr>
              <w:t xml:space="preserve">mkdir docs docs\adr src tests</w:t>
            </w:r>
          </w:p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Consolas" w:hAnsi="Consolas" w:cs="Consolas" w:eastAsia="Consolas"/>
                <w:sz w:val="20"/>
                <w:szCs w:val="20"/>
              </w:rPr>
              <w:t xml:space="preserve">dir</w:t>
            </w:r>
          </w:p>
        </w:tc>
      </w:tr>
    </w:tbl>
    <w:p>
      <w:pPr>
        <w:spacing w:before="0" w:after="120" w:line="240" w:lineRule="auto"/>
        <w:ind w:left="0" w:firstLine="0"/>
        <w:jc w:val="left"/>
      </w:pPr>
    </w:p>
    <w:tbl>
      <w:tblPr>
        <w:tblW w:w="10432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5216"/>
        <w:gridCol w:w="5216"/>
      </w:tblGrid>
      <w:tr>
        <w:trPr>
          <w:cantSplit/>
        </w:trPr>
        <w:tc>
          <w:tcPr>
            <w:tcW w:w="5216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Segoe UI Symbol" w:hAnsi="Segoe UI Symbol" w:cs="Segoe UI Symbol" w:eastAsia="Segoe UI Symbol"/>
                <w:sz w:val="22"/>
                <w:szCs w:val="22"/>
              </w:rPr>
              <w:t xml:space="preserve">☐</w:t>
            </w:r>
            <w:r>
              <w:rPr>
                <w:rFonts w:ascii="Arial" w:hAnsi="Arial" w:cs="Arial" w:eastAsia="Arial"/>
                <w:sz w:val="20"/>
                <w:szCs w:val="20"/>
              </w:rPr>
              <w:t xml:space="preserve">  O comando dir listou o README.md.</w:t>
            </w:r>
          </w:p>
        </w:tc>
        <w:tc>
          <w:tcPr>
            <w:tcW w:w="5216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Segoe UI Symbol" w:hAnsi="Segoe UI Symbol" w:cs="Segoe UI Symbol" w:eastAsia="Segoe UI Symbol"/>
                <w:sz w:val="22"/>
                <w:szCs w:val="22"/>
              </w:rPr>
              <w:t xml:space="preserve">☐</w:t>
            </w:r>
            <w:r>
              <w:rPr>
                <w:rFonts w:ascii="Arial" w:hAnsi="Arial" w:cs="Arial" w:eastAsia="Arial"/>
                <w:sz w:val="20"/>
                <w:szCs w:val="20"/>
              </w:rPr>
              <w:t xml:space="preserve">  As pastas docs, src e tests aparecem na listagem.</w:t>
            </w:r>
          </w:p>
        </w:tc>
      </w:tr>
    </w:tbl>
    <w:p>
      <w:pPr>
        <w:spacing w:before="0" w:after="120" w:line="240" w:lineRule="auto"/>
        <w:ind w:left="0" w:firstLine="0"/>
        <w:jc w:val="left"/>
      </w:pPr>
    </w:p>
    <w:p>
      <w:pPr>
        <w:keepNext/>
        <w:spacing w:before="60" w:after="60" w:line="252" w:lineRule="auto"/>
        <w:ind w:left="0" w:firstLine="0"/>
        <w:jc w:val="left"/>
      </w:pPr>
      <w:r>
        <w:rPr>
          <w:rFonts w:ascii="Arial" w:hAnsi="Arial" w:cs="Arial" w:eastAsia="Arial"/>
          <w:i/>
          <w:iCs/>
          <w:color w:val="404040"/>
          <w:sz w:val="20"/>
          <w:szCs w:val="20"/>
        </w:rPr>
        <w:t xml:space="preserve">O README.md deste projeto já foi redigido antes do laboratório. Nesse caso o comando echo é dispensado, e o dir apenas confirma que o arquivo existe.</w:t>
      </w:r>
    </w:p>
    <w:p>
      <w:pPr>
        <w:keepNext/>
        <w:spacing w:before="240" w:after="120" w:line="276" w:lineRule="auto"/>
        <w:ind w:left="0" w:firstLine="0"/>
        <w:jc w:val="left"/>
      </w:pPr>
      <w:r>
        <w:rPr>
          <w:rFonts w:ascii="Arial" w:hAnsi="Arial" w:cs="Arial" w:eastAsia="Arial"/>
          <w:b/>
          <w:bCs/>
          <w:sz w:val="24"/>
          <w:szCs w:val="24"/>
        </w:rPr>
        <w:t xml:space="preserve">Parte 2 · Versionar e publicar</w:t>
      </w:r>
    </w:p>
    <w:tbl>
      <w:tblPr>
        <w:tblW w:w="10433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0433"/>
      </w:tblGrid>
      <w:tr>
        <w:trPr>
          <w:cantSplit/>
        </w:trPr>
        <w:tc>
          <w:tcPr>
            <w:tcW w:w="10433" w:type="dxa"/>
            <w:shd w:val="clear" w:color="auto" w:fill="F2F2F2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Consolas" w:hAnsi="Consolas" w:cs="Consolas" w:eastAsia="Consolas"/>
                <w:sz w:val="20"/>
                <w:szCs w:val="20"/>
              </w:rPr>
              <w:t xml:space="preserve">git init</w:t>
            </w:r>
          </w:p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Consolas" w:hAnsi="Consolas" w:cs="Consolas" w:eastAsia="Consolas"/>
                <w:sz w:val="20"/>
                <w:szCs w:val="20"/>
              </w:rPr>
              <w:t xml:space="preserve">git add .</w:t>
            </w:r>
          </w:p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Consolas" w:hAnsi="Consolas" w:cs="Consolas" w:eastAsia="Consolas"/>
                <w:sz w:val="20"/>
                <w:szCs w:val="20"/>
              </w:rPr>
              <w:t xml:space="preserve">git status</w:t>
            </w:r>
          </w:p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Consolas" w:hAnsi="Consolas" w:cs="Consolas" w:eastAsia="Consolas"/>
                <w:sz w:val="20"/>
                <w:szCs w:val="20"/>
              </w:rPr>
              <w:t xml:space="preserve">git commit -m "docs: proposta inicial"</w:t>
            </w:r>
          </w:p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Consolas" w:hAnsi="Consolas" w:cs="Consolas" w:eastAsia="Consolas"/>
                <w:sz w:val="20"/>
                <w:szCs w:val="20"/>
              </w:rPr>
              <w:t xml:space="preserve">git log --oneline</w:t>
            </w:r>
          </w:p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Consolas" w:hAnsi="Consolas" w:cs="Consolas" w:eastAsia="Consolas"/>
                <w:sz w:val="20"/>
                <w:szCs w:val="20"/>
              </w:rPr>
              <w:t xml:space="preserve">git branch -M main</w:t>
            </w:r>
          </w:p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Consolas" w:hAnsi="Consolas" w:cs="Consolas" w:eastAsia="Consolas"/>
                <w:sz w:val="20"/>
                <w:szCs w:val="20"/>
              </w:rPr>
              <w:t xml:space="preserve">git remote add origin URL_DO_SEU_REPOSITORIO</w:t>
            </w:r>
          </w:p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Consolas" w:hAnsi="Consolas" w:cs="Consolas" w:eastAsia="Consolas"/>
                <w:sz w:val="20"/>
                <w:szCs w:val="20"/>
              </w:rPr>
              <w:t xml:space="preserve">git push -u origin main</w:t>
            </w:r>
          </w:p>
        </w:tc>
      </w:tr>
    </w:tbl>
    <w:p>
      <w:pPr>
        <w:spacing w:before="0" w:after="120" w:line="240" w:lineRule="auto"/>
        <w:ind w:left="0" w:firstLine="0"/>
        <w:jc w:val="left"/>
      </w:pPr>
    </w:p>
    <w:tbl>
      <w:tblPr>
        <w:tblW w:w="10432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5216"/>
        <w:gridCol w:w="5216"/>
      </w:tblGrid>
      <w:tr>
        <w:trPr>
          <w:cantSplit/>
        </w:trPr>
        <w:tc>
          <w:tcPr>
            <w:tcW w:w="5216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Segoe UI Symbol" w:hAnsi="Segoe UI Symbol" w:cs="Segoe UI Symbol" w:eastAsia="Segoe UI Symbol"/>
                <w:sz w:val="22"/>
                <w:szCs w:val="22"/>
              </w:rPr>
              <w:t xml:space="preserve">☐</w:t>
            </w:r>
            <w:r>
              <w:rPr>
                <w:rFonts w:ascii="Arial" w:hAnsi="Arial" w:cs="Arial" w:eastAsia="Arial"/>
                <w:sz w:val="20"/>
                <w:szCs w:val="20"/>
              </w:rPr>
              <w:t xml:space="preserve">  git status listou os arquivos como novos.</w:t>
            </w:r>
          </w:p>
        </w:tc>
        <w:tc>
          <w:tcPr>
            <w:tcW w:w="5216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Segoe UI Symbol" w:hAnsi="Segoe UI Symbol" w:cs="Segoe UI Symbol" w:eastAsia="Segoe UI Symbol"/>
                <w:sz w:val="22"/>
                <w:szCs w:val="22"/>
              </w:rPr>
              <w:t xml:space="preserve">☐</w:t>
            </w:r>
            <w:r>
              <w:rPr>
                <w:rFonts w:ascii="Arial" w:hAnsi="Arial" w:cs="Arial" w:eastAsia="Arial"/>
                <w:sz w:val="20"/>
                <w:szCs w:val="20"/>
              </w:rPr>
              <w:t xml:space="preserve">  git commit respondeu com a quantidade de arquivos alterados.</w:t>
            </w:r>
          </w:p>
        </w:tc>
      </w:tr>
      <w:tr>
        <w:trPr>
          <w:cantSplit/>
        </w:trPr>
        <w:tc>
          <w:tcPr>
            <w:tcW w:w="5216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Segoe UI Symbol" w:hAnsi="Segoe UI Symbol" w:cs="Segoe UI Symbol" w:eastAsia="Segoe UI Symbol"/>
                <w:sz w:val="22"/>
                <w:szCs w:val="22"/>
              </w:rPr>
              <w:t xml:space="preserve">☐</w:t>
            </w:r>
            <w:r>
              <w:rPr>
                <w:rFonts w:ascii="Arial" w:hAnsi="Arial" w:cs="Arial" w:eastAsia="Arial"/>
                <w:sz w:val="20"/>
                <w:szCs w:val="20"/>
              </w:rPr>
              <w:t xml:space="preserve">  git log --oneline mostrou um commit.</w:t>
            </w:r>
          </w:p>
        </w:tc>
        <w:tc>
          <w:tcPr>
            <w:tcW w:w="5216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Segoe UI Symbol" w:hAnsi="Segoe UI Symbol" w:cs="Segoe UI Symbol" w:eastAsia="Segoe UI Symbol"/>
                <w:sz w:val="22"/>
                <w:szCs w:val="22"/>
              </w:rPr>
              <w:t xml:space="preserve">☐</w:t>
            </w:r>
            <w:r>
              <w:rPr>
                <w:rFonts w:ascii="Arial" w:hAnsi="Arial" w:cs="Arial" w:eastAsia="Arial"/>
                <w:sz w:val="20"/>
                <w:szCs w:val="20"/>
              </w:rPr>
              <w:t xml:space="preserve">  git push terminou sem mensagem de erro.</w:t>
            </w:r>
          </w:p>
        </w:tc>
      </w:tr>
    </w:tbl>
    <w:p>
      <w:pPr>
        <w:spacing w:before="0" w:after="120" w:line="240" w:lineRule="auto"/>
        <w:ind w:left="0" w:firstLine="0"/>
        <w:jc w:val="left"/>
      </w:pPr>
    </w:p>
    <w:p>
      <w:pPr>
        <w:keepNext/>
        <w:spacing w:before="240" w:after="120" w:line="276" w:lineRule="auto"/>
        <w:ind w:left="0" w:firstLine="0"/>
        <w:jc w:val="left"/>
      </w:pPr>
      <w:r>
        <w:rPr>
          <w:rFonts w:ascii="Arial" w:hAnsi="Arial" w:cs="Arial" w:eastAsia="Arial"/>
          <w:b/>
          <w:bCs/>
          <w:sz w:val="24"/>
          <w:szCs w:val="24"/>
        </w:rPr>
        <w:t xml:space="preserve">Registros do laboratório</w:t>
      </w:r>
    </w:p>
    <w:tbl>
      <w:tblPr>
        <w:tblW w:w="10433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3402"/>
        <w:gridCol w:w="7031"/>
      </w:tblGrid>
      <w:tr>
        <w:trPr>
          <w:cantSplit/>
        </w:trPr>
        <w:tc>
          <w:tcPr>
            <w:tcW w:w="3402" w:type="dxa"/>
            <w:shd w:val="clear" w:color="auto" w:fill="F2F2F2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URL do repositório</w:t>
            </w:r>
          </w:p>
        </w:tc>
        <w:tc>
          <w:tcPr>
            <w:tcW w:w="7031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i/>
                <w:iCs/>
                <w:color w:val="595959"/>
                <w:sz w:val="20"/>
                <w:szCs w:val="20"/>
              </w:rPr>
              <w:t xml:space="preserve">[a preencher após o push]</w:t>
            </w:r>
          </w:p>
        </w:tc>
      </w:tr>
      <w:tr>
        <w:trPr>
          <w:cantSplit/>
        </w:trPr>
        <w:tc>
          <w:tcPr>
            <w:tcW w:w="3402" w:type="dxa"/>
            <w:shd w:val="clear" w:color="auto" w:fill="F2F2F2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Código do primeiro commit (git log)</w:t>
            </w:r>
          </w:p>
        </w:tc>
        <w:tc>
          <w:tcPr>
            <w:tcW w:w="7031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i/>
                <w:iCs/>
                <w:color w:val="595959"/>
                <w:sz w:val="20"/>
                <w:szCs w:val="20"/>
              </w:rPr>
              <w:t xml:space="preserve">[a preencher]</w:t>
            </w:r>
          </w:p>
        </w:tc>
      </w:tr>
      <w:tr>
        <w:trPr>
          <w:cantSplit/>
        </w:trPr>
        <w:tc>
          <w:tcPr>
            <w:tcW w:w="3402" w:type="dxa"/>
            <w:shd w:val="clear" w:color="auto" w:fill="F2F2F2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Nome da branch</w:t>
            </w:r>
          </w:p>
        </w:tc>
        <w:tc>
          <w:tcPr>
            <w:tcW w:w="7031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i/>
                <w:iCs/>
                <w:color w:val="595959"/>
                <w:sz w:val="20"/>
                <w:szCs w:val="20"/>
              </w:rPr>
              <w:t xml:space="preserve">[a preencher]</w:t>
            </w:r>
            <w:r>
              <w:rPr>
                <w:rFonts w:ascii="Arial" w:hAnsi="Arial" w:cs="Arial" w:eastAsia="Arial"/>
                <w:sz w:val="20"/>
                <w:szCs w:val="20"/>
              </w:rPr>
              <w:t xml:space="preserve"> (prevista: main)</w:t>
            </w:r>
          </w:p>
        </w:tc>
      </w:tr>
      <w:tr>
        <w:trPr>
          <w:cantSplit/>
        </w:trPr>
        <w:tc>
          <w:tcPr>
            <w:tcW w:w="3402" w:type="dxa"/>
            <w:shd w:val="clear" w:color="auto" w:fill="F2F2F2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Colega que validou o link</w:t>
            </w:r>
          </w:p>
        </w:tc>
        <w:tc>
          <w:tcPr>
            <w:tcW w:w="7031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i/>
                <w:iCs/>
                <w:color w:val="595959"/>
                <w:sz w:val="20"/>
                <w:szCs w:val="20"/>
              </w:rPr>
              <w:t xml:space="preserve">[a preencher em sala]</w:t>
            </w:r>
          </w:p>
        </w:tc>
      </w:tr>
    </w:tbl>
    <w:p>
      <w:pPr>
        <w:spacing w:before="0" w:after="120" w:line="240" w:lineRule="auto"/>
        <w:ind w:left="0" w:firstLine="0"/>
        <w:jc w:val="left"/>
      </w:pPr>
    </w:p>
    <w:p>
      <w:pPr>
        <w:keepNext/>
        <w:spacing w:before="240" w:after="120" w:line="276" w:lineRule="auto"/>
        <w:ind w:left="0" w:firstLine="0"/>
        <w:jc w:val="left"/>
      </w:pPr>
      <w:r>
        <w:rPr>
          <w:rFonts w:ascii="Arial" w:hAnsi="Arial" w:cs="Arial" w:eastAsia="Arial"/>
          <w:b/>
          <w:bCs/>
          <w:sz w:val="24"/>
          <w:szCs w:val="24"/>
        </w:rPr>
        <w:t xml:space="preserve">Parte 3 · Erro encontrado e solução aplicada</w:t>
      </w:r>
    </w:p>
    <w:tbl>
      <w:tblPr>
        <w:tblW w:w="10432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835"/>
        <w:gridCol w:w="3515"/>
        <w:gridCol w:w="4082"/>
      </w:tblGrid>
      <w:tr>
        <w:trPr>
          <w:cantSplit/>
          <w:tblHeader/>
        </w:trPr>
        <w:tc>
          <w:tcPr>
            <w:tcW w:w="2835" w:type="dxa"/>
            <w:shd w:val="clear" w:color="auto" w:fill="D9D9D9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Mensagem do Git</w:t>
            </w:r>
          </w:p>
        </w:tc>
        <w:tc>
          <w:tcPr>
            <w:tcW w:w="3515" w:type="dxa"/>
            <w:shd w:val="clear" w:color="auto" w:fill="D9D9D9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Causa</w:t>
            </w:r>
          </w:p>
        </w:tc>
        <w:tc>
          <w:tcPr>
            <w:tcW w:w="4082" w:type="dxa"/>
            <w:shd w:val="clear" w:color="auto" w:fill="D9D9D9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Solução</w:t>
            </w:r>
          </w:p>
        </w:tc>
      </w:tr>
      <w:tr>
        <w:trPr>
          <w:cantSplit/>
        </w:trPr>
        <w:tc>
          <w:tcPr>
            <w:tcW w:w="2835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nothing to commit</w:t>
            </w:r>
          </w:p>
        </w:tc>
        <w:tc>
          <w:tcPr>
            <w:tcW w:w="3515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Pasta vazia ou nenhum arquivo adicionado.</w:t>
            </w:r>
          </w:p>
        </w:tc>
        <w:tc>
          <w:tcPr>
            <w:tcW w:w="4082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Criar o README.md, rodar git add . e conferir com git status.</w:t>
            </w:r>
          </w:p>
        </w:tc>
      </w:tr>
      <w:tr>
        <w:trPr>
          <w:cantSplit/>
        </w:trPr>
        <w:tc>
          <w:tcPr>
            <w:tcW w:w="2835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'inicial' não é reconhecido</w:t>
            </w:r>
          </w:p>
        </w:tc>
        <w:tc>
          <w:tcPr>
            <w:tcW w:w="3515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Mensagem do commit quebrada em duas linhas.</w:t>
            </w:r>
          </w:p>
        </w:tc>
        <w:tc>
          <w:tcPr>
            <w:tcW w:w="4082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Repetir o commit com a mensagem em uma única linha.</w:t>
            </w:r>
          </w:p>
        </w:tc>
      </w:tr>
      <w:tr>
        <w:trPr>
          <w:cantSplit/>
        </w:trPr>
        <w:tc>
          <w:tcPr>
            <w:tcW w:w="2835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remote origin already exists</w:t>
            </w:r>
          </w:p>
        </w:tc>
        <w:tc>
          <w:tcPr>
            <w:tcW w:w="3515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A pasta veio de um clone.</w:t>
            </w:r>
          </w:p>
        </w:tc>
        <w:tc>
          <w:tcPr>
            <w:tcW w:w="4082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git remote -v e depois git remote set-url origin URL.</w:t>
            </w:r>
          </w:p>
        </w:tc>
      </w:tr>
      <w:tr>
        <w:trPr>
          <w:cantSplit/>
        </w:trPr>
        <w:tc>
          <w:tcPr>
            <w:tcW w:w="2835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src refspec main does not match any</w:t>
            </w:r>
          </w:p>
        </w:tc>
        <w:tc>
          <w:tcPr>
            <w:tcW w:w="3515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Não existe commit, então a branch main não existe.</w:t>
            </w:r>
          </w:p>
        </w:tc>
        <w:tc>
          <w:tcPr>
            <w:tcW w:w="4082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Fazer o commit, confirmar com git log e repetir o push.</w:t>
            </w:r>
          </w:p>
        </w:tc>
      </w:tr>
      <w:tr>
        <w:trPr>
          <w:cantSplit/>
        </w:trPr>
        <w:tc>
          <w:tcPr>
            <w:tcW w:w="283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Outro:</w:t>
            </w:r>
          </w:p>
        </w:tc>
        <w:tc>
          <w:tcPr>
            <w:tcW w:w="351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i/>
                <w:iCs/>
                <w:color w:val="595959"/>
                <w:sz w:val="20"/>
                <w:szCs w:val="20"/>
              </w:rPr>
              <w:t xml:space="preserve">[a preencher, se ocorrer]</w:t>
            </w:r>
          </w:p>
        </w:tc>
        <w:tc>
          <w:tcPr>
            <w:tcW w:w="4082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i/>
                <w:iCs/>
                <w:color w:val="595959"/>
                <w:sz w:val="20"/>
                <w:szCs w:val="20"/>
              </w:rPr>
              <w:t xml:space="preserve">[a preencher, se ocorrer]</w:t>
            </w:r>
          </w:p>
        </w:tc>
      </w:tr>
    </w:tbl>
    <w:p>
      <w:pPr>
        <w:spacing w:before="0" w:after="120" w:line="240" w:lineRule="auto"/>
        <w:ind w:left="0" w:firstLine="0"/>
        <w:jc w:val="left"/>
      </w:pPr>
    </w:p>
    <w:p>
      <w:pPr>
        <w:keepNext/>
        <w:spacing w:before="240" w:after="120" w:line="276" w:lineRule="auto"/>
        <w:ind w:left="0" w:firstLine="0"/>
        <w:jc w:val="left"/>
      </w:pPr>
      <w:r>
        <w:rPr>
          <w:rFonts w:ascii="Arial" w:hAnsi="Arial" w:cs="Arial" w:eastAsia="Arial"/>
          <w:b/>
          <w:bCs/>
          <w:sz w:val="24"/>
          <w:szCs w:val="24"/>
        </w:rPr>
        <w:t xml:space="preserve">4.10 Ficha 10 · Checklist de entrega</w:t>
      </w:r>
    </w:p>
    <w:tbl>
      <w:tblPr>
        <w:tblW w:w="10432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680"/>
        <w:gridCol w:w="5103"/>
        <w:gridCol w:w="4649"/>
      </w:tblGrid>
      <w:tr>
        <w:trPr>
          <w:cantSplit/>
          <w:tblHeader/>
        </w:trPr>
        <w:tc>
          <w:tcPr>
            <w:tcW w:w="680" w:type="dxa"/>
            <w:shd w:val="clear" w:color="auto" w:fill="D9D9D9"/>
          </w:tcPr>
          <w:p>
            <w:pPr>
              <w:keepNext/>
              <w:spacing w:before="20" w:after="20" w:line="240" w:lineRule="auto"/>
              <w:ind w:left="0" w:firstLine="0"/>
              <w:jc w:val="center"/>
            </w:pPr>
          </w:p>
        </w:tc>
        <w:tc>
          <w:tcPr>
            <w:tcW w:w="5103" w:type="dxa"/>
            <w:shd w:val="clear" w:color="auto" w:fill="D9D9D9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w="4649" w:type="dxa"/>
            <w:shd w:val="clear" w:color="auto" w:fill="D9D9D9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680" w:type="dxa"/>
          </w:tcPr>
          <w:p>
            <w:pPr>
              <w:keepNext/>
              <w:spacing w:before="20" w:after="20" w:line="240" w:lineRule="auto"/>
              <w:ind w:left="0" w:firstLine="0"/>
              <w:jc w:val="center"/>
            </w:pPr>
            <w:r>
              <w:rPr>
                <w:rFonts w:ascii="Segoe UI Symbol" w:hAnsi="Segoe UI Symbol" w:cs="Segoe UI Symbol" w:eastAsia="Segoe UI Symbol"/>
                <w:sz w:val="22"/>
                <w:szCs w:val="22"/>
              </w:rPr>
              <w:t xml:space="preserve">☒</w:t>
            </w:r>
          </w:p>
        </w:tc>
        <w:tc>
          <w:tcPr>
            <w:tcW w:w="5103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Problema e usuário identificados.</w:t>
            </w:r>
          </w:p>
        </w:tc>
        <w:tc>
          <w:tcPr>
            <w:tcW w:w="4649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Feito (usuário a validar com a federação)</w:t>
            </w:r>
          </w:p>
        </w:tc>
      </w:tr>
      <w:tr>
        <w:trPr>
          <w:cantSplit/>
        </w:trPr>
        <w:tc>
          <w:tcPr>
            <w:tcW w:w="680" w:type="dxa"/>
          </w:tcPr>
          <w:p>
            <w:pPr>
              <w:keepNext/>
              <w:spacing w:before="20" w:after="20" w:line="240" w:lineRule="auto"/>
              <w:ind w:left="0" w:firstLine="0"/>
              <w:jc w:val="center"/>
            </w:pPr>
            <w:r>
              <w:rPr>
                <w:rFonts w:ascii="Segoe UI Symbol" w:hAnsi="Segoe UI Symbol" w:cs="Segoe UI Symbol" w:eastAsia="Segoe UI Symbol"/>
                <w:sz w:val="22"/>
                <w:szCs w:val="22"/>
              </w:rPr>
              <w:t xml:space="preserve">☒</w:t>
            </w:r>
          </w:p>
        </w:tc>
        <w:tc>
          <w:tcPr>
            <w:tcW w:w="5103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Matriz de decisão preenchida.</w:t>
            </w:r>
          </w:p>
        </w:tc>
        <w:tc>
          <w:tcPr>
            <w:tcW w:w="4649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Feito (pontuação a revisar após a Feira)</w:t>
            </w:r>
          </w:p>
        </w:tc>
      </w:tr>
      <w:tr>
        <w:trPr>
          <w:cantSplit/>
        </w:trPr>
        <w:tc>
          <w:tcPr>
            <w:tcW w:w="680" w:type="dxa"/>
          </w:tcPr>
          <w:p>
            <w:pPr>
              <w:keepNext/>
              <w:spacing w:before="20" w:after="20" w:line="240" w:lineRule="auto"/>
              <w:ind w:left="0" w:firstLine="0"/>
              <w:jc w:val="center"/>
            </w:pPr>
            <w:r>
              <w:rPr>
                <w:rFonts w:ascii="Segoe UI Symbol" w:hAnsi="Segoe UI Symbol" w:cs="Segoe UI Symbol" w:eastAsia="Segoe UI Symbol"/>
                <w:sz w:val="22"/>
                <w:szCs w:val="22"/>
              </w:rPr>
              <w:t xml:space="preserve">☒</w:t>
            </w:r>
          </w:p>
        </w:tc>
        <w:tc>
          <w:tcPr>
            <w:tcW w:w="5103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Escolha justificada por extenso.</w:t>
            </w:r>
          </w:p>
        </w:tc>
        <w:tc>
          <w:tcPr>
            <w:tcW w:w="4649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Feito</w:t>
            </w:r>
          </w:p>
        </w:tc>
      </w:tr>
      <w:tr>
        <w:trPr>
          <w:cantSplit/>
        </w:trPr>
        <w:tc>
          <w:tcPr>
            <w:tcW w:w="680" w:type="dxa"/>
          </w:tcPr>
          <w:p>
            <w:pPr>
              <w:keepNext/>
              <w:spacing w:before="20" w:after="20" w:line="240" w:lineRule="auto"/>
              <w:ind w:left="0" w:firstLine="0"/>
              <w:jc w:val="center"/>
            </w:pPr>
            <w:r>
              <w:rPr>
                <w:rFonts w:ascii="Segoe UI Symbol" w:hAnsi="Segoe UI Symbol" w:cs="Segoe UI Symbol" w:eastAsia="Segoe UI Symbol"/>
                <w:sz w:val="22"/>
                <w:szCs w:val="22"/>
              </w:rPr>
              <w:t xml:space="preserve">☐</w:t>
            </w:r>
          </w:p>
        </w:tc>
        <w:tc>
          <w:tcPr>
            <w:tcW w:w="5103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Pitch revisado após o feedback.</w:t>
            </w:r>
          </w:p>
        </w:tc>
        <w:tc>
          <w:tcPr>
            <w:tcW w:w="4649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Pendente (depende do feedback em sala)</w:t>
            </w:r>
          </w:p>
        </w:tc>
      </w:tr>
      <w:tr>
        <w:trPr>
          <w:cantSplit/>
        </w:trPr>
        <w:tc>
          <w:tcPr>
            <w:tcW w:w="680" w:type="dxa"/>
          </w:tcPr>
          <w:p>
            <w:pPr>
              <w:keepNext/>
              <w:spacing w:before="20" w:after="20" w:line="240" w:lineRule="auto"/>
              <w:ind w:left="0" w:firstLine="0"/>
              <w:jc w:val="center"/>
            </w:pPr>
            <w:r>
              <w:rPr>
                <w:rFonts w:ascii="Segoe UI Symbol" w:hAnsi="Segoe UI Symbol" w:cs="Segoe UI Symbol" w:eastAsia="Segoe UI Symbol"/>
                <w:sz w:val="22"/>
                <w:szCs w:val="22"/>
              </w:rPr>
              <w:t xml:space="preserve">☒</w:t>
            </w:r>
          </w:p>
        </w:tc>
        <w:tc>
          <w:tcPr>
            <w:tcW w:w="5103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Escopo mínimo classificado em E, I, D e F.</w:t>
            </w:r>
          </w:p>
        </w:tc>
        <w:tc>
          <w:tcPr>
            <w:tcW w:w="4649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Feito</w:t>
            </w:r>
          </w:p>
        </w:tc>
      </w:tr>
      <w:tr>
        <w:trPr>
          <w:cantSplit/>
        </w:trPr>
        <w:tc>
          <w:tcPr>
            <w:tcW w:w="680" w:type="dxa"/>
          </w:tcPr>
          <w:p>
            <w:pPr>
              <w:keepNext/>
              <w:spacing w:before="20" w:after="20" w:line="240" w:lineRule="auto"/>
              <w:ind w:left="0" w:firstLine="0"/>
              <w:jc w:val="center"/>
            </w:pPr>
            <w:r>
              <w:rPr>
                <w:rFonts w:ascii="Segoe UI Symbol" w:hAnsi="Segoe UI Symbol" w:cs="Segoe UI Symbol" w:eastAsia="Segoe UI Symbol"/>
                <w:sz w:val="22"/>
                <w:szCs w:val="22"/>
              </w:rPr>
              <w:t xml:space="preserve">☒</w:t>
            </w:r>
          </w:p>
        </w:tc>
        <w:tc>
          <w:tcPr>
            <w:tcW w:w="5103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Fluxo ponta a ponta definido.</w:t>
            </w:r>
          </w:p>
        </w:tc>
        <w:tc>
          <w:tcPr>
            <w:tcW w:w="4649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Feito</w:t>
            </w:r>
          </w:p>
        </w:tc>
      </w:tr>
      <w:tr>
        <w:trPr>
          <w:cantSplit/>
        </w:trPr>
        <w:tc>
          <w:tcPr>
            <w:tcW w:w="680" w:type="dxa"/>
          </w:tcPr>
          <w:p>
            <w:pPr>
              <w:keepNext/>
              <w:spacing w:before="20" w:after="20" w:line="240" w:lineRule="auto"/>
              <w:ind w:left="0" w:firstLine="0"/>
              <w:jc w:val="center"/>
            </w:pPr>
            <w:r>
              <w:rPr>
                <w:rFonts w:ascii="Segoe UI Symbol" w:hAnsi="Segoe UI Symbol" w:cs="Segoe UI Symbol" w:eastAsia="Segoe UI Symbol"/>
                <w:sz w:val="22"/>
                <w:szCs w:val="22"/>
              </w:rPr>
              <w:t xml:space="preserve">☐</w:t>
            </w:r>
          </w:p>
        </w:tc>
        <w:tc>
          <w:tcPr>
            <w:tcW w:w="5103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Ficha de leitura concluída.</w:t>
            </w:r>
          </w:p>
        </w:tc>
        <w:tc>
          <w:tcPr>
            <w:tcW w:w="4649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Pendente (depende da leitura na biblioteca)</w:t>
            </w:r>
          </w:p>
        </w:tc>
      </w:tr>
      <w:tr>
        <w:trPr>
          <w:cantSplit/>
        </w:trPr>
        <w:tc>
          <w:tcPr>
            <w:tcW w:w="680" w:type="dxa"/>
          </w:tcPr>
          <w:p>
            <w:pPr>
              <w:keepNext/>
              <w:spacing w:before="20" w:after="20" w:line="240" w:lineRule="auto"/>
              <w:ind w:left="0" w:firstLine="0"/>
              <w:jc w:val="center"/>
            </w:pPr>
            <w:r>
              <w:rPr>
                <w:rFonts w:ascii="Segoe UI Symbol" w:hAnsi="Segoe UI Symbol" w:cs="Segoe UI Symbol" w:eastAsia="Segoe UI Symbol"/>
                <w:sz w:val="22"/>
                <w:szCs w:val="22"/>
              </w:rPr>
              <w:t xml:space="preserve">☐</w:t>
            </w:r>
          </w:p>
        </w:tc>
        <w:tc>
          <w:tcPr>
            <w:tcW w:w="5103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ADR-001 criado.</w:t>
            </w:r>
          </w:p>
        </w:tc>
        <w:tc>
          <w:tcPr>
            <w:tcW w:w="4649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Rascunho (justificativa depende da leitura)</w:t>
            </w:r>
          </w:p>
        </w:tc>
      </w:tr>
      <w:tr>
        <w:trPr>
          <w:cantSplit/>
        </w:trPr>
        <w:tc>
          <w:tcPr>
            <w:tcW w:w="680" w:type="dxa"/>
          </w:tcPr>
          <w:p>
            <w:pPr>
              <w:keepNext/>
              <w:spacing w:before="20" w:after="20" w:line="240" w:lineRule="auto"/>
              <w:ind w:left="0" w:firstLine="0"/>
              <w:jc w:val="center"/>
            </w:pPr>
            <w:r>
              <w:rPr>
                <w:rFonts w:ascii="Segoe UI Symbol" w:hAnsi="Segoe UI Symbol" w:cs="Segoe UI Symbol" w:eastAsia="Segoe UI Symbol"/>
                <w:sz w:val="22"/>
                <w:szCs w:val="22"/>
              </w:rPr>
              <w:t xml:space="preserve">☐</w:t>
            </w:r>
          </w:p>
        </w:tc>
        <w:tc>
          <w:tcPr>
            <w:tcW w:w="5103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README preenchido.</w:t>
            </w:r>
          </w:p>
        </w:tc>
        <w:tc>
          <w:tcPr>
            <w:tcW w:w="4649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Rascunho (integrantes a preencher)</w:t>
            </w:r>
          </w:p>
        </w:tc>
      </w:tr>
      <w:tr>
        <w:trPr>
          <w:cantSplit/>
        </w:trPr>
        <w:tc>
          <w:tcPr>
            <w:tcW w:w="680" w:type="dxa"/>
          </w:tcPr>
          <w:p>
            <w:pPr>
              <w:keepNext/>
              <w:spacing w:before="20" w:after="20" w:line="240" w:lineRule="auto"/>
              <w:ind w:left="0" w:firstLine="0"/>
              <w:jc w:val="center"/>
            </w:pPr>
            <w:r>
              <w:rPr>
                <w:rFonts w:ascii="Segoe UI Symbol" w:hAnsi="Segoe UI Symbol" w:cs="Segoe UI Symbol" w:eastAsia="Segoe UI Symbol"/>
                <w:sz w:val="22"/>
                <w:szCs w:val="22"/>
              </w:rPr>
              <w:t xml:space="preserve">☐</w:t>
            </w:r>
          </w:p>
        </w:tc>
        <w:tc>
          <w:tcPr>
            <w:tcW w:w="5103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Primeiro commit publicado.</w:t>
            </w:r>
          </w:p>
        </w:tc>
        <w:tc>
          <w:tcPr>
            <w:tcW w:w="4649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Pendente (laboratório)</w:t>
            </w:r>
          </w:p>
        </w:tc>
      </w:tr>
      <w:tr>
        <w:trPr>
          <w:cantSplit/>
        </w:trPr>
        <w:tc>
          <w:tcPr>
            <w:tcW w:w="680" w:type="dxa"/>
          </w:tcPr>
          <w:p>
            <w:pPr>
              <w:keepNext/>
              <w:spacing w:before="20" w:after="20" w:line="240" w:lineRule="auto"/>
              <w:ind w:left="0" w:firstLine="0"/>
              <w:jc w:val="center"/>
            </w:pPr>
            <w:r>
              <w:rPr>
                <w:rFonts w:ascii="Segoe UI Symbol" w:hAnsi="Segoe UI Symbol" w:cs="Segoe UI Symbol" w:eastAsia="Segoe UI Symbol"/>
                <w:sz w:val="22"/>
                <w:szCs w:val="22"/>
              </w:rPr>
              <w:t xml:space="preserve">☐</w:t>
            </w:r>
          </w:p>
        </w:tc>
        <w:tc>
          <w:tcPr>
            <w:tcW w:w="5103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Link do repositório testado por um colega.</w:t>
            </w:r>
          </w:p>
        </w:tc>
        <w:tc>
          <w:tcPr>
            <w:tcW w:w="4649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Pendente (laboratório)</w:t>
            </w:r>
          </w:p>
        </w:tc>
      </w:tr>
      <w:tr>
        <w:trPr>
          <w:cantSplit/>
        </w:trPr>
        <w:tc>
          <w:tcPr>
            <w:tcW w:w="680" w:type="dxa"/>
          </w:tcPr>
          <w:p>
            <w:pPr>
              <w:spacing w:before="20" w:after="20" w:line="240" w:lineRule="auto"/>
              <w:ind w:left="0" w:firstLine="0"/>
              <w:jc w:val="center"/>
            </w:pPr>
            <w:r>
              <w:rPr>
                <w:rFonts w:ascii="Segoe UI Symbol" w:hAnsi="Segoe UI Symbol" w:cs="Segoe UI Symbol" w:eastAsia="Segoe UI Symbol"/>
                <w:sz w:val="22"/>
                <w:szCs w:val="22"/>
              </w:rPr>
              <w:t xml:space="preserve">☐</w:t>
            </w:r>
          </w:p>
        </w:tc>
        <w:tc>
          <w:tcPr>
            <w:tcW w:w="5103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Proposta de uma página finalizada.</w:t>
            </w:r>
          </w:p>
        </w:tc>
        <w:tc>
          <w:tcPr>
            <w:tcW w:w="4649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Rascunho (campos a preencher)</w:t>
            </w:r>
          </w:p>
        </w:tc>
      </w:tr>
    </w:tbl>
    <w:p>
      <w:pPr>
        <w:spacing w:before="0" w:after="120" w:line="240" w:lineRule="auto"/>
        <w:ind w:left="0" w:firstLine="0"/>
        <w:jc w:val="left"/>
      </w:pPr>
    </w:p>
    <w:p w:rsidR="00000000" w:rsidDel="00000000" w:rsidP="00000000" w:rsidRDefault="00000000" w:rsidRPr="00000000" w14:paraId="0000001E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CONCLUSÃO</w:t>
      </w:r>
    </w:p>
    <w:p>
      <w:pPr>
        <w:spacing w:before="0" w:after="120" w:line="240" w:lineRule="auto"/>
        <w:ind w:left="0" w:firstLine="0"/>
        <w:jc w:val="left"/>
      </w:pPr>
    </w:p>
    <w:p>
      <w:pPr>
        <w:spacing w:before="0" w:after="0" w:line="360" w:lineRule="auto"/>
        <w:ind w:left="0" w:firstLine="720"/>
        <w:jc w:val="both"/>
      </w:pPr>
      <w:r>
        <w:rPr>
          <w:rFonts w:ascii="Arial" w:hAnsi="Arial" w:cs="Arial" w:eastAsia="Arial"/>
          <w:sz w:val="24"/>
          <w:szCs w:val="24"/>
        </w:rPr>
        <w:t xml:space="preserve">Aplicando o método 3I + 3D, o projeto escolhido foi o MeshTracker Central. A matriz de decisão deu 15 pontos de 16 possíveis à Central, contra 12 do Diário de obra digital e 11 do Dimensionador solar, e a escolha foi justificada por extenso: atende ao organizador de operações da federação, resolve o recadastro dos operadores e a falta de visão consolidada em campo e permite entregar inicialmente a inscrição por operação e o acompanhamento ao vivo de operadores simulados.</w:t>
      </w:r>
    </w:p>
    <w:p>
      <w:pPr>
        <w:spacing w:before="0" w:after="0" w:line="360" w:lineRule="auto"/>
        <w:ind w:left="0" w:firstLine="720"/>
        <w:jc w:val="both"/>
      </w:pPr>
      <w:r>
        <w:rPr>
          <w:rFonts w:ascii="Arial" w:hAnsi="Arial" w:cs="Arial" w:eastAsia="Arial"/>
          <w:sz w:val="24"/>
          <w:szCs w:val="24"/>
        </w:rPr>
        <w:t xml:space="preserve">O escopo da Iteração 1 ficou restrito a quatro itens Essenciais: contrato MQTT v1 com simulador de gateway, cadastro permanente e inscrição por operação, ingest idempotente de nós inscritos com estado do operador e mapa ao vivo. A decisão inicial de arquitetura (ADR-001) separa o perfil permanente do operador da inscrição por operação, o que evita o recadastro e permite tratar consentimento e rastreamento por operação.</w:t>
      </w:r>
    </w:p>
    <w:p>
      <w:pPr>
        <w:spacing w:before="0" w:after="0" w:line="360" w:lineRule="auto"/>
        <w:ind w:left="0" w:firstLine="720"/>
        <w:jc w:val="both"/>
      </w:pPr>
      <w:r>
        <w:rPr>
          <w:rFonts w:ascii="Arial" w:hAnsi="Arial" w:cs="Arial" w:eastAsia="Arial"/>
          <w:sz w:val="24"/>
          <w:szCs w:val="24"/>
        </w:rPr>
        <w:t xml:space="preserve">O ponto mais fraco é que o problema e o usuário ainda são hipóteses, apoiadas no desenho do firmware e na experiência do autor com a federação, e precisam ser confrontadas na Feira e na Entrevista cruzada. Os riscos principais são o firmware ainda incompleto, mitigado pelo contrato MQTT primeiro e pelo simulador, e o tratamento da posição de pessoas como dado pessoal (LGPD). As pendências e as dúvidas registradas seguem abaixo e vão para o backlog.</w:t>
      </w:r>
    </w:p>
    <w:p>
      <w:pPr>
        <w:keepNext/>
        <w:spacing w:before="240" w:after="120" w:line="276" w:lineRule="auto"/>
        <w:ind w:left="0" w:firstLine="0"/>
        <w:jc w:val="left"/>
      </w:pPr>
      <w:r>
        <w:rPr>
          <w:rFonts w:ascii="Arial" w:hAnsi="Arial" w:cs="Arial" w:eastAsia="Arial"/>
          <w:b/>
          <w:bCs/>
          <w:sz w:val="24"/>
          <w:szCs w:val="24"/>
        </w:rPr>
        <w:t xml:space="preserve">Pendências</w:t>
      </w:r>
    </w:p>
    <w:tbl>
      <w:tblPr>
        <w:tblW w:w="10433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6237"/>
        <w:gridCol w:w="4196"/>
      </w:tblGrid>
      <w:tr>
        <w:trPr>
          <w:cantSplit/>
          <w:tblHeader/>
        </w:trPr>
        <w:tc>
          <w:tcPr>
            <w:tcW w:w="6237" w:type="dxa"/>
            <w:shd w:val="clear" w:color="auto" w:fill="D9D9D9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Pendência</w:t>
            </w:r>
          </w:p>
        </w:tc>
        <w:tc>
          <w:tcPr>
            <w:tcW w:w="4196" w:type="dxa"/>
            <w:shd w:val="clear" w:color="auto" w:fill="D9D9D9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Quando</w:t>
            </w:r>
          </w:p>
        </w:tc>
      </w:tr>
      <w:tr>
        <w:trPr>
          <w:cantSplit/>
        </w:trPr>
        <w:tc>
          <w:tcPr>
            <w:tcW w:w="6237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Perguntas dos colegas nos três cartões (Ficha 2)</w:t>
            </w:r>
          </w:p>
        </w:tc>
        <w:tc>
          <w:tcPr>
            <w:tcW w:w="4196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Feira das três ideias (min 35 a 55)</w:t>
            </w:r>
          </w:p>
        </w:tc>
      </w:tr>
      <w:tr>
        <w:trPr>
          <w:cantSplit/>
        </w:trPr>
        <w:tc>
          <w:tcPr>
            <w:tcW w:w="6237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Entrevista cruzada e enunciado revisado (Ficha 3)</w:t>
            </w:r>
          </w:p>
        </w:tc>
        <w:tc>
          <w:tcPr>
            <w:tcW w:w="4196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Min 55 a 75</w:t>
            </w:r>
          </w:p>
        </w:tc>
      </w:tr>
      <w:tr>
        <w:trPr>
          <w:cantSplit/>
        </w:trPr>
        <w:tc>
          <w:tcPr>
            <w:tcW w:w="6237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Feedback do semáforo e pitch v2 (Ficha 5)</w:t>
            </w:r>
          </w:p>
        </w:tc>
        <w:tc>
          <w:tcPr>
            <w:tcW w:w="4196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Min 85 a 120</w:t>
            </w:r>
          </w:p>
        </w:tc>
      </w:tr>
      <w:tr>
        <w:trPr>
          <w:cantSplit/>
        </w:trPr>
        <w:tc>
          <w:tcPr>
            <w:tcW w:w="6237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Ficha de leitura e justificativa do ADR-001 (Ficha 7)</w:t>
            </w:r>
          </w:p>
        </w:tc>
        <w:tc>
          <w:tcPr>
            <w:tcW w:w="4196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Leitura na biblioteca; min 140 a 155</w:t>
            </w:r>
          </w:p>
        </w:tc>
      </w:tr>
      <w:tr>
        <w:trPr>
          <w:cantSplit/>
        </w:trPr>
        <w:tc>
          <w:tcPr>
            <w:tcW w:w="6237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Integrantes, pessoa a consultar e link do repositório (Fichas 2 e 8)</w:t>
            </w:r>
          </w:p>
        </w:tc>
        <w:tc>
          <w:tcPr>
            <w:tcW w:w="4196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Antes e depois da aula</w:t>
            </w:r>
          </w:p>
        </w:tc>
      </w:tr>
      <w:tr>
        <w:trPr>
          <w:cantSplit/>
        </w:trPr>
        <w:tc>
          <w:tcPr>
            <w:tcW w:w="6237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Laboratório do repositório e teste do link por um colega (Fichas 9 e 10)</w:t>
            </w:r>
          </w:p>
        </w:tc>
        <w:tc>
          <w:tcPr>
            <w:tcW w:w="4196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Min 155 a 180</w:t>
            </w:r>
          </w:p>
        </w:tc>
      </w:tr>
    </w:tbl>
    <w:p>
      <w:pPr>
        <w:spacing w:before="0" w:after="120" w:line="240" w:lineRule="auto"/>
        <w:ind w:left="0" w:firstLine="0"/>
        <w:jc w:val="left"/>
      </w:pPr>
    </w:p>
    <w:p>
      <w:pPr>
        <w:keepNext/>
        <w:spacing w:before="240" w:after="120" w:line="276" w:lineRule="auto"/>
        <w:ind w:left="0" w:firstLine="0"/>
        <w:jc w:val="left"/>
      </w:pPr>
      <w:r>
        <w:rPr>
          <w:rFonts w:ascii="Arial" w:hAnsi="Arial" w:cs="Arial" w:eastAsia="Arial"/>
          <w:b/>
          <w:bCs/>
          <w:sz w:val="24"/>
          <w:szCs w:val="24"/>
        </w:rPr>
        <w:t xml:space="preserve">Dúvidas registradas (pausa ativa)</w:t>
      </w:r>
    </w:p>
    <w:tbl>
      <w:tblPr>
        <w:tblW w:w="10433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567"/>
        <w:gridCol w:w="9866"/>
      </w:tblGrid>
      <w:tr>
        <w:trPr>
          <w:cantSplit/>
          <w:tblHeader/>
        </w:trPr>
        <w:tc>
          <w:tcPr>
            <w:tcW w:w="567" w:type="dxa"/>
            <w:shd w:val="clear" w:color="auto" w:fill="D9D9D9"/>
          </w:tcPr>
          <w:p>
            <w:pPr>
              <w:keepNext/>
              <w:spacing w:before="20" w:after="20" w:line="240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w="9866" w:type="dxa"/>
            <w:shd w:val="clear" w:color="auto" w:fill="D9D9D9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</w:rPr>
              <w:t xml:space="preserve">Dúvida a investigar</w:t>
            </w:r>
          </w:p>
        </w:tc>
      </w:tr>
      <w:tr>
        <w:trPr>
          <w:cantSplit/>
        </w:trPr>
        <w:tc>
          <w:tcPr>
            <w:tcW w:w="567" w:type="dxa"/>
          </w:tcPr>
          <w:p>
            <w:pPr>
              <w:keepNext/>
              <w:spacing w:before="20" w:after="20" w:line="240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1</w:t>
            </w:r>
          </w:p>
        </w:tc>
        <w:tc>
          <w:tcPr>
            <w:tcW w:w="9866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Mapa: Leaflet ou MapLibre, e como ter tiles offline para o campo sem internet.</w:t>
            </w:r>
          </w:p>
        </w:tc>
      </w:tr>
      <w:tr>
        <w:trPr>
          <w:cantSplit/>
        </w:trPr>
        <w:tc>
          <w:tcPr>
            <w:tcW w:w="567" w:type="dxa"/>
          </w:tcPr>
          <w:p>
            <w:pPr>
              <w:keepNext/>
              <w:spacing w:before="20" w:after="20" w:line="240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2</w:t>
            </w:r>
          </w:p>
        </w:tc>
        <w:tc>
          <w:tcPr>
            <w:tcW w:w="9866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Broker: TLS e ACL por usuário, em especial para o tópico de ordens.</w:t>
            </w:r>
          </w:p>
        </w:tc>
      </w:tr>
      <w:tr>
        <w:trPr>
          <w:cantSplit/>
        </w:trPr>
        <w:tc>
          <w:tcPr>
            <w:tcW w:w="567" w:type="dxa"/>
          </w:tcPr>
          <w:p>
            <w:pPr>
              <w:keepNext/>
              <w:spacing w:before="20" w:after="20" w:line="240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3</w:t>
            </w:r>
          </w:p>
        </w:tc>
        <w:tc>
          <w:tcPr>
            <w:tcW w:w="9866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Posição de pessoas é dado pessoal (LGPD): além do consentimento na inscrição, definir por quanto tempo as trilhas são guardadas depois da operação.</w:t>
            </w:r>
          </w:p>
        </w:tc>
      </w:tr>
      <w:tr>
        <w:trPr>
          <w:cantSplit/>
        </w:trPr>
        <w:tc>
          <w:tcPr>
            <w:tcW w:w="567" w:type="dxa"/>
          </w:tcPr>
          <w:p>
            <w:pPr>
              <w:keepNext/>
              <w:spacing w:before="20" w:after="20" w:line="240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4</w:t>
            </w:r>
          </w:p>
        </w:tc>
        <w:tc>
          <w:tcPr>
            <w:tcW w:w="9866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Tempo no ar do beacon: pelo layout do README (cerca de 53 B), o cálculo do autor dá ≈330 ms no ar, com preâmbulo, ou ≈1,1% a cada 30 s. Conferir em test_native_airtime no repositório do firmware.</w:t>
            </w:r>
          </w:p>
        </w:tc>
      </w:tr>
      <w:tr>
        <w:trPr>
          <w:cantSplit/>
        </w:trPr>
        <w:tc>
          <w:tcPr>
            <w:tcW w:w="567" w:type="dxa"/>
          </w:tcPr>
          <w:p>
            <w:pPr>
              <w:keepNext/>
              <w:spacing w:before="20" w:after="20" w:line="240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5</w:t>
            </w:r>
          </w:p>
        </w:tc>
        <w:tc>
          <w:tcPr>
            <w:tcW w:w="9866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Cadastro de operador: independente desta aplicação na Iteração 1 ou compartilhado com o operational-command (fonte única)?</w:t>
            </w:r>
          </w:p>
        </w:tc>
      </w:tr>
      <w:tr>
        <w:trPr>
          <w:cantSplit/>
        </w:trPr>
        <w:tc>
          <w:tcPr>
            <w:tcW w:w="567" w:type="dxa"/>
          </w:tcPr>
          <w:p>
            <w:pPr>
              <w:keepNext/>
              <w:spacing w:before="20" w:after="20" w:line="240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6</w:t>
            </w:r>
          </w:p>
        </w:tc>
        <w:tc>
          <w:tcPr>
            <w:tcW w:w="9866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Identificador estável do operador: a federação tem número de registro? </w:t>
            </w:r>
            <w:r>
              <w:rPr>
                <w:rFonts w:ascii="Arial" w:hAnsi="Arial" w:cs="Arial" w:eastAsia="Arial"/>
                <w:i/>
                <w:iCs/>
                <w:color w:val="595959"/>
                <w:sz w:val="20"/>
                <w:szCs w:val="20"/>
              </w:rPr>
              <w:t xml:space="preserve">[a validar com a federação]</w:t>
            </w:r>
          </w:p>
        </w:tc>
      </w:tr>
      <w:tr>
        <w:trPr>
          <w:cantSplit/>
        </w:trPr>
        <w:tc>
          <w:tcPr>
            <w:tcW w:w="567" w:type="dxa"/>
          </w:tcPr>
          <w:p>
            <w:pPr>
              <w:keepNext/>
              <w:spacing w:before="20" w:after="20" w:line="240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7</w:t>
            </w:r>
          </w:p>
        </w:tc>
        <w:tc>
          <w:tcPr>
            <w:tcW w:w="9866" w:type="dxa"/>
          </w:tcPr>
          <w:p>
            <w:pPr>
              <w:keepNext/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Times e classes: lista fixa definida pela federação ou livre por operação? </w:t>
            </w:r>
            <w:r>
              <w:rPr>
                <w:rFonts w:ascii="Arial" w:hAnsi="Arial" w:cs="Arial" w:eastAsia="Arial"/>
                <w:i/>
                <w:iCs/>
                <w:color w:val="595959"/>
                <w:sz w:val="20"/>
                <w:szCs w:val="20"/>
              </w:rPr>
              <w:t xml:space="preserve">[a validar com a federação]</w:t>
            </w:r>
          </w:p>
        </w:tc>
      </w:tr>
      <w:tr>
        <w:trPr>
          <w:cantSplit/>
        </w:trPr>
        <w:tc>
          <w:tcPr>
            <w:tcW w:w="567" w:type="dxa"/>
          </w:tcPr>
          <w:p>
            <w:pPr>
              <w:spacing w:before="20" w:after="20" w:line="240" w:lineRule="auto"/>
              <w:ind w:left="0" w:firstLine="0"/>
              <w:jc w:val="center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8</w:t>
            </w:r>
          </w:p>
        </w:tc>
        <w:tc>
          <w:tcPr>
            <w:tcW w:w="9866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ascii="Arial" w:hAnsi="Arial" w:cs="Arial" w:eastAsia="Arial"/>
                <w:sz w:val="20"/>
                <w:szCs w:val="20"/>
              </w:rPr>
              <w:t xml:space="preserve">Jogo competitivo: pelo desenho do firmware, o beacon aberto mostra a posição de todos os nós aos dispositivos dos jogadores, inclusive adversários. Filtro por time ou criptografia no firmware, e visão completa só para o organizador, ficam fora desta entrega.</w:t>
            </w:r>
          </w:p>
        </w:tc>
      </w:tr>
    </w:tbl>
    <w:p>
      <w:pPr>
        <w:spacing w:before="0" w:after="120" w:line="240" w:lineRule="auto"/>
        <w:ind w:left="0" w:firstLine="0"/>
        <w:jc w:val="left"/>
      </w:pPr>
    </w:p>
    <w:p w:rsidR="00000000" w:rsidDel="00000000" w:rsidP="00000000" w:rsidRDefault="00000000" w:rsidRPr="00000000" w14:paraId="0000001E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REFERÊNCIAS BIBLIOGRÁFICAS</w:t>
      </w:r>
    </w:p>
    <w:p>
      <w:pPr>
        <w:spacing w:before="0" w:after="120" w:line="240" w:lineRule="auto"/>
        <w:ind w:left="0" w:firstLine="0"/>
        <w:jc w:val="left"/>
      </w:pPr>
    </w:p>
    <w:p>
      <w:pPr>
        <w:spacing w:before="0" w:after="80" w:line="264" w:lineRule="auto"/>
        <w:ind w:left="0" w:firstLine="0"/>
        <w:jc w:val="both"/>
      </w:pPr>
      <w:r>
        <w:rPr>
          <w:rFonts w:ascii="Arial" w:hAnsi="Arial" w:cs="Arial" w:eastAsia="Arial"/>
          <w:sz w:val="24"/>
          <w:szCs w:val="24"/>
        </w:rPr>
        <w:t xml:space="preserve">CEUBOOK. Engenharia da Computação — Desenvolvimento de Sistemas. Brasília: CEUB, 2024.</w:t>
      </w:r>
    </w:p>
    <w:p>
      <w:pPr>
        <w:spacing w:before="0" w:after="80" w:line="264" w:lineRule="auto"/>
        <w:ind w:left="0" w:firstLine="0"/>
        <w:jc w:val="both"/>
      </w:pPr>
      <w:r>
        <w:rPr>
          <w:rFonts w:ascii="Arial" w:hAnsi="Arial" w:cs="Arial" w:eastAsia="Arial"/>
          <w:sz w:val="24"/>
          <w:szCs w:val="24"/>
        </w:rPr>
        <w:t xml:space="preserve">PRIMO, A. L. G.; MURARI, M. L.; OLIVEIRA, L. R. A. de. Desenvolvimento de um sistema de informação web para quantificação da arborização urbana. Revista AIDIS de Ingeniería y Ciencias Ambientales, v. 15, n. 1, p. 465, 2022.</w:t>
      </w:r>
    </w:p>
    <w:p>
      <w:pPr>
        <w:spacing w:before="0" w:after="80" w:line="264" w:lineRule="auto"/>
        <w:ind w:left="0" w:firstLine="0"/>
        <w:jc w:val="both"/>
      </w:pPr>
      <w:r>
        <w:rPr>
          <w:rFonts w:ascii="Arial" w:hAnsi="Arial" w:cs="Arial" w:eastAsia="Arial"/>
          <w:sz w:val="24"/>
          <w:szCs w:val="24"/>
        </w:rPr>
        <w:t xml:space="preserve">AMARAL, Uender. Aula 7 · Da ideia ao projeto: descoberta, escolha, recorte e documentação do projeto do Ciclo 2. Desenvolvimento de Sistemas, Engenharia de Computação, Turma UN, CEUB, 2026/2.</w:t>
      </w:r>
    </w:p>
    <w:p>
      <w:pPr>
        <w:spacing w:before="0" w:after="80" w:line="264" w:lineRule="auto"/>
        <w:ind w:left="0" w:firstLine="0"/>
        <w:jc w:val="both"/>
      </w:pPr>
      <w:r>
        <w:rPr>
          <w:rFonts w:ascii="Arial" w:hAnsi="Arial" w:cs="Arial" w:eastAsia="Arial"/>
          <w:sz w:val="24"/>
          <w:szCs w:val="24"/>
        </w:rPr>
        <w:t xml:space="preserve">AMARAL, Uender. Caderno de Dinâmicas e Modelos de Entrega: Aula 7 · Da ideia ao projeto, v1.1. CEUB, 2026/2.</w:t>
      </w:r>
    </w:p>
    <w:p>
      <w:pPr>
        <w:spacing w:before="0" w:after="80" w:line="264" w:lineRule="auto"/>
        <w:ind w:left="0" w:firstLine="0"/>
        <w:jc w:val="both"/>
      </w:pPr>
      <w:r>
        <w:rPr>
          <w:rFonts w:ascii="Arial" w:hAnsi="Arial" w:cs="Arial" w:eastAsia="Arial"/>
          <w:sz w:val="24"/>
          <w:szCs w:val="24"/>
        </w:rPr>
        <w:t xml:space="preserve">MeshTracker: dispositivo embarcado de rastreamento GPS com rede mesh LoRa 433 MHz. README do firmware. Repositório do autor.</w:t>
      </w:r>
    </w:p>
    <w:p>
      <w:pPr>
        <w:spacing w:before="0" w:after="80" w:line="264" w:lineRule="auto"/>
        <w:ind w:left="0" w:firstLine="0"/>
        <w:jc w:val="both"/>
      </w:pPr>
      <w:r>
        <w:rPr>
          <w:rFonts w:ascii="Arial" w:hAnsi="Arial" w:cs="Arial" w:eastAsia="Arial"/>
          <w:sz w:val="24"/>
          <w:szCs w:val="24"/>
        </w:rPr>
        <w:t xml:space="preserve">operational-command: aplicação MEVN de operações. README do projeto. Repositório do autor.</w:t>
      </w:r>
    </w:p>
    <w:sectPr>
      <w:headerReference r:id="rId7" w:type="default"/>
      <w:pgSz w:h="16838" w:w="11906" w:orient="portrait"/>
      <w:pgMar w:bottom="720" w:top="566" w:left="720" w:right="72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rPr/>
    </w:pPr>
    <w:r w:rsidDel="00000000" w:rsidR="00000000" w:rsidRPr="00000000">
      <w:rPr>
        <w:rtl w:val="0"/>
      </w:rPr>
      <w:t xml:space="preserve">Faculdade de Tecnologia e Ciências Sociais Aplicada – FATECS</w:t>
    </w:r>
  </w:p>
  <w:p w:rsidR="00000000" w:rsidDel="00000000" w:rsidP="00000000" w:rsidRDefault="00000000" w:rsidRPr="00000000" w14:paraId="000000A8">
    <w:pPr>
      <w:rPr/>
    </w:pPr>
    <w:r w:rsidDel="00000000" w:rsidR="00000000" w:rsidRPr="00000000">
      <w:rPr>
        <w:rtl w:val="0"/>
      </w:rPr>
      <w:t xml:space="preserve">Curso de Engenharia de Computação</w:t>
    </w:r>
  </w:p>
  <w:p w:rsidR="00000000" w:rsidDel="00000000" w:rsidP="00000000" w:rsidRDefault="00000000" w:rsidRPr="00000000" w14:paraId="000000A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Caderno de Dinâmicas — Aula 7 — MeshTracker Central</dc:title>
  <cp:lastModifiedBy/>
  <cp:revision>1</cp:revision>
  <dcterms:modified xsi:type="dcterms:W3CDTF">2026-09-30T22:11:38Z</dcterms:modified>
  <dc:creator/>
  <dc:description/>
  <dc:subject>Desenvolvimento de Sistemas — Da ideia ao projeto</dc:subject>
</cp:coreProperties>
</file>