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319" w:rsidRPr="00563CBD" w:rsidRDefault="00454319" w:rsidP="00454319">
      <w:pPr>
        <w:pStyle w:val="Default"/>
        <w:spacing w:line="264" w:lineRule="auto"/>
        <w:jc w:val="center"/>
      </w:pPr>
      <w:r w:rsidRPr="00563CBD">
        <w:t>Казанский (Приволжский) федеральный университет</w:t>
      </w:r>
    </w:p>
    <w:p w:rsidR="00454319" w:rsidRPr="00563CBD" w:rsidRDefault="00454319" w:rsidP="00454319">
      <w:pPr>
        <w:pStyle w:val="Default"/>
        <w:spacing w:after="3120" w:line="264" w:lineRule="auto"/>
        <w:jc w:val="center"/>
      </w:pPr>
      <w:r w:rsidRPr="00563CBD">
        <w:t>Институт вычислительной математики и информационных технологий</w:t>
      </w:r>
    </w:p>
    <w:p w:rsidR="00454319" w:rsidRDefault="00454319" w:rsidP="00454319">
      <w:pPr>
        <w:jc w:val="center"/>
        <w:rPr>
          <w:sz w:val="36"/>
          <w:szCs w:val="28"/>
        </w:rPr>
      </w:pPr>
      <w:r w:rsidRPr="00F6285C">
        <w:rPr>
          <w:sz w:val="36"/>
          <w:szCs w:val="28"/>
        </w:rPr>
        <w:t xml:space="preserve">Отчет </w:t>
      </w:r>
    </w:p>
    <w:p w:rsidR="00454319" w:rsidRDefault="00454319" w:rsidP="00454319">
      <w:pPr>
        <w:pStyle w:val="Default"/>
        <w:spacing w:line="264" w:lineRule="auto"/>
        <w:jc w:val="center"/>
        <w:rPr>
          <w:bCs/>
        </w:rPr>
      </w:pPr>
      <w:r w:rsidRPr="006F30A1">
        <w:rPr>
          <w:bCs/>
        </w:rPr>
        <w:t>по дисциплине «Численные методы прикладной математики»</w:t>
      </w:r>
    </w:p>
    <w:p w:rsidR="00454319" w:rsidRPr="00563CBD" w:rsidRDefault="00454319" w:rsidP="00454319">
      <w:pPr>
        <w:pStyle w:val="Default"/>
        <w:spacing w:line="264" w:lineRule="auto"/>
        <w:jc w:val="center"/>
        <w:rPr>
          <w:bCs/>
        </w:rPr>
      </w:pPr>
      <w:r w:rsidRPr="00563CBD">
        <w:rPr>
          <w:bCs/>
        </w:rPr>
        <w:t>по теме</w:t>
      </w:r>
    </w:p>
    <w:p w:rsidR="00454319" w:rsidRPr="00563CBD" w:rsidRDefault="00454319" w:rsidP="00454319">
      <w:pPr>
        <w:pStyle w:val="Default"/>
        <w:spacing w:after="4600" w:line="264" w:lineRule="auto"/>
        <w:jc w:val="center"/>
      </w:pPr>
      <w:r w:rsidRPr="00563CBD">
        <w:rPr>
          <w:bCs/>
        </w:rPr>
        <w:t>«</w:t>
      </w:r>
      <w:r w:rsidRPr="00563CBD">
        <w:t xml:space="preserve">Численные методы решения </w:t>
      </w:r>
      <w:r>
        <w:t>у</w:t>
      </w:r>
      <w:r w:rsidR="00A86C8D">
        <w:t>равнений переноса</w:t>
      </w:r>
      <w:r w:rsidRPr="00563CBD">
        <w:rPr>
          <w:bCs/>
        </w:rPr>
        <w:t>»</w:t>
      </w:r>
    </w:p>
    <w:p w:rsidR="00454319" w:rsidRPr="007D1D90" w:rsidRDefault="00454319" w:rsidP="00454319">
      <w:pPr>
        <w:spacing w:line="264" w:lineRule="auto"/>
        <w:ind w:left="3402"/>
        <w:jc w:val="right"/>
        <w:rPr>
          <w:bCs/>
        </w:rPr>
      </w:pPr>
      <w:r w:rsidRPr="00563CBD">
        <w:rPr>
          <w:bCs/>
        </w:rPr>
        <w:t xml:space="preserve">Работу выполнил (а): </w:t>
      </w:r>
      <w:proofErr w:type="spellStart"/>
      <w:r w:rsidR="007D1D90">
        <w:rPr>
          <w:bCs/>
        </w:rPr>
        <w:t>Шабаков</w:t>
      </w:r>
      <w:proofErr w:type="spellEnd"/>
      <w:r w:rsidR="007D1D90">
        <w:rPr>
          <w:bCs/>
        </w:rPr>
        <w:t xml:space="preserve"> </w:t>
      </w:r>
      <w:proofErr w:type="spellStart"/>
      <w:r w:rsidR="007D1D90">
        <w:rPr>
          <w:bCs/>
        </w:rPr>
        <w:t>Ильвар</w:t>
      </w:r>
      <w:proofErr w:type="spellEnd"/>
      <w:r w:rsidR="007D1D90">
        <w:rPr>
          <w:bCs/>
        </w:rPr>
        <w:t xml:space="preserve"> </w:t>
      </w:r>
      <w:proofErr w:type="spellStart"/>
      <w:r w:rsidR="007D1D90">
        <w:rPr>
          <w:bCs/>
        </w:rPr>
        <w:t>Жомортханович</w:t>
      </w:r>
      <w:proofErr w:type="spellEnd"/>
    </w:p>
    <w:p w:rsidR="00454319" w:rsidRPr="00563CBD" w:rsidRDefault="00454319" w:rsidP="00454319">
      <w:pPr>
        <w:spacing w:line="264" w:lineRule="auto"/>
        <w:ind w:left="3402"/>
        <w:jc w:val="right"/>
        <w:rPr>
          <w:bCs/>
        </w:rPr>
      </w:pPr>
      <w:r w:rsidRPr="00563CBD">
        <w:rPr>
          <w:bCs/>
        </w:rPr>
        <w:t xml:space="preserve">Группа: </w:t>
      </w:r>
      <w:r w:rsidR="007D1D90">
        <w:rPr>
          <w:bCs/>
        </w:rPr>
        <w:t>09-822</w:t>
      </w:r>
    </w:p>
    <w:p w:rsidR="00454319" w:rsidRPr="00563CBD" w:rsidRDefault="00454319" w:rsidP="00454319">
      <w:pPr>
        <w:spacing w:after="2280" w:line="264" w:lineRule="auto"/>
        <w:ind w:left="3402"/>
        <w:jc w:val="right"/>
        <w:rPr>
          <w:bCs/>
        </w:rPr>
      </w:pPr>
      <w:r w:rsidRPr="00563CBD">
        <w:rPr>
          <w:bCs/>
        </w:rPr>
        <w:t>Проверил: Конюхов Владимир Михайлович</w:t>
      </w:r>
    </w:p>
    <w:p w:rsidR="00454319" w:rsidRDefault="00454319" w:rsidP="00454319">
      <w:pPr>
        <w:spacing w:line="264" w:lineRule="auto"/>
        <w:ind w:left="3402"/>
        <w:rPr>
          <w:b/>
          <w:bCs/>
        </w:rPr>
      </w:pPr>
    </w:p>
    <w:p w:rsidR="00454319" w:rsidRDefault="00454319" w:rsidP="00454319">
      <w:pPr>
        <w:spacing w:line="264" w:lineRule="auto"/>
        <w:ind w:left="3402"/>
        <w:rPr>
          <w:b/>
          <w:bCs/>
        </w:rPr>
      </w:pPr>
    </w:p>
    <w:p w:rsidR="00454319" w:rsidRDefault="00454319" w:rsidP="00454319">
      <w:pPr>
        <w:spacing w:line="264" w:lineRule="auto"/>
        <w:ind w:left="3402"/>
        <w:rPr>
          <w:b/>
          <w:bCs/>
        </w:rPr>
      </w:pPr>
    </w:p>
    <w:p w:rsidR="00454319" w:rsidRPr="00563CBD" w:rsidRDefault="00454319" w:rsidP="00454319">
      <w:pPr>
        <w:spacing w:line="264" w:lineRule="auto"/>
        <w:ind w:left="3402"/>
        <w:rPr>
          <w:b/>
          <w:bCs/>
        </w:rPr>
      </w:pPr>
      <w:r w:rsidRPr="00563CBD">
        <w:rPr>
          <w:b/>
          <w:bCs/>
        </w:rPr>
        <w:t>Казань – 20</w:t>
      </w:r>
      <w:r w:rsidR="00A65DE9">
        <w:rPr>
          <w:b/>
          <w:bCs/>
        </w:rPr>
        <w:t>20</w:t>
      </w:r>
    </w:p>
    <w:p w:rsidR="00454319" w:rsidRPr="00563CBD" w:rsidRDefault="00454319" w:rsidP="00454319">
      <w:r w:rsidRPr="00563CBD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-220142601"/>
        <w:docPartObj>
          <w:docPartGallery w:val="Table of Contents"/>
          <w:docPartUnique/>
        </w:docPartObj>
      </w:sdtPr>
      <w:sdtContent>
        <w:p w:rsidR="00454319" w:rsidRPr="00563CBD" w:rsidRDefault="00454319" w:rsidP="00454319">
          <w:pPr>
            <w:pStyle w:val="aa"/>
            <w:spacing w:before="720" w:after="600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563CBD">
            <w:rPr>
              <w:rFonts w:ascii="Times New Roman" w:hAnsi="Times New Roman" w:cs="Times New Roman"/>
              <w:color w:val="auto"/>
              <w:sz w:val="24"/>
              <w:szCs w:val="24"/>
            </w:rPr>
            <w:t>Оглавление</w:t>
          </w:r>
          <w:r w:rsidRPr="00563CBD">
            <w:rPr>
              <w:rFonts w:ascii="Times New Roman" w:hAnsi="Times New Roman" w:cs="Times New Roman"/>
              <w:sz w:val="24"/>
              <w:szCs w:val="24"/>
            </w:rPr>
            <w:t>.</w:t>
          </w:r>
        </w:p>
        <w:p w:rsidR="00A65DE9" w:rsidRDefault="00B95EE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B95EEA">
            <w:fldChar w:fldCharType="begin"/>
          </w:r>
          <w:r w:rsidR="00454319" w:rsidRPr="00563CBD">
            <w:instrText xml:space="preserve"> TOC \o "1-3" \h \z \u </w:instrText>
          </w:r>
          <w:r w:rsidRPr="00B95EEA">
            <w:fldChar w:fldCharType="separate"/>
          </w:r>
          <w:hyperlink w:anchor="_Toc40298956" w:history="1">
            <w:r w:rsidR="00A65DE9" w:rsidRPr="00320D98">
              <w:rPr>
                <w:rStyle w:val="a7"/>
                <w:b/>
                <w:noProof/>
              </w:rPr>
              <w:t>1.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b/>
                <w:noProof/>
              </w:rPr>
              <w:t>УРАВНЕНИЯ ПЕРЕНОСА. ПОСТАНОВКА ЗАДАЧИ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57" w:history="1">
            <w:r w:rsidR="00A65DE9" w:rsidRPr="00320D98">
              <w:rPr>
                <w:rStyle w:val="a7"/>
                <w:b/>
                <w:noProof/>
              </w:rPr>
              <w:t>2.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b/>
                <w:noProof/>
              </w:rPr>
              <w:t>ЯВНЫЕ РАЗНОСТНЫЕ СХЕМЫ УРАВНЕНИЙ ПЕРЕНОСА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58" w:history="1">
            <w:r w:rsidR="00A65DE9" w:rsidRPr="00320D98">
              <w:rPr>
                <w:rStyle w:val="a7"/>
                <w:i/>
                <w:noProof/>
              </w:rPr>
              <w:t>2.1.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i/>
                <w:noProof/>
              </w:rPr>
              <w:t xml:space="preserve">Схема бегущего счета типа «уголок» для </w:t>
            </w:r>
            <w:r w:rsidR="00A65DE9" w:rsidRPr="00BA5BA8">
              <w:rPr>
                <w:noProof/>
                <w:position w:val="-6"/>
              </w:rPr>
              <w:object w:dxaOrig="1340" w:dyaOrig="27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7.2pt;height:14.4pt" o:ole="">
                  <v:imagedata r:id="rId10" o:title=""/>
                </v:shape>
                <o:OLEObject Type="Embed" ProgID="Equation.DSMT4" ShapeID="_x0000_i1025" DrawAspect="Content" ObjectID="_1651617556" r:id="rId11"/>
              </w:objec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59" w:history="1">
            <w:r w:rsidR="00A65DE9" w:rsidRPr="00320D98">
              <w:rPr>
                <w:rStyle w:val="a7"/>
                <w:noProof/>
              </w:rPr>
              <w:t>2.1.1.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noProof/>
              </w:rPr>
              <w:t>Построение разностной схемы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0" w:history="1">
            <w:r w:rsidR="00A65DE9" w:rsidRPr="00320D98">
              <w:rPr>
                <w:rStyle w:val="a7"/>
                <w:noProof/>
              </w:rPr>
              <w:t>2.1.2.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noProof/>
              </w:rPr>
              <w:t>Сравнение точного и приближенного решений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1" w:history="1">
            <w:r w:rsidR="00A65DE9" w:rsidRPr="00320D98">
              <w:rPr>
                <w:rStyle w:val="a7"/>
                <w:i/>
                <w:noProof/>
              </w:rPr>
              <w:t>2.2.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i/>
                <w:noProof/>
              </w:rPr>
              <w:t xml:space="preserve">Схема бегущего счета типа «уголок» при </w:t>
            </w:r>
            <w:r w:rsidR="00A65DE9" w:rsidRPr="00BA5BA8">
              <w:rPr>
                <w:noProof/>
                <w:position w:val="-6"/>
              </w:rPr>
              <w:object w:dxaOrig="1359" w:dyaOrig="279">
                <v:shape id="_x0000_i1026" type="#_x0000_t75" style="width:67.8pt;height:14.4pt" o:ole="">
                  <v:imagedata r:id="rId12" o:title=""/>
                </v:shape>
                <o:OLEObject Type="Embed" ProgID="Equation.DSMT4" ShapeID="_x0000_i1026" DrawAspect="Content" ObjectID="_1651617557" r:id="rId13"/>
              </w:objec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2" w:history="1">
            <w:r w:rsidR="00A65DE9" w:rsidRPr="00320D98">
              <w:rPr>
                <w:rStyle w:val="a7"/>
                <w:noProof/>
              </w:rPr>
              <w:t>2.2.1.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noProof/>
              </w:rPr>
              <w:t>Построение разностной схемы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3" w:history="1">
            <w:r w:rsidR="00A65DE9" w:rsidRPr="00320D98">
              <w:rPr>
                <w:rStyle w:val="a7"/>
                <w:noProof/>
              </w:rPr>
              <w:t>2.2.2.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noProof/>
              </w:rPr>
              <w:t>Сравнение точного и приближенного решений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4" w:history="1">
            <w:r w:rsidR="00A65DE9" w:rsidRPr="00320D98">
              <w:rPr>
                <w:rStyle w:val="a7"/>
                <w:i/>
                <w:noProof/>
              </w:rPr>
              <w:t>2.3.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i/>
                <w:noProof/>
              </w:rPr>
              <w:t xml:space="preserve">Схема бегущего счета типа «уголок» для знакопеременной скорости </w:t>
            </w:r>
            <w:r w:rsidR="00A65DE9" w:rsidRPr="00BA5BA8">
              <w:rPr>
                <w:noProof/>
                <w:position w:val="-10"/>
              </w:rPr>
              <w:object w:dxaOrig="1060" w:dyaOrig="320">
                <v:shape id="_x0000_i1027" type="#_x0000_t75" style="width:53.4pt;height:16.2pt" o:ole="">
                  <v:imagedata r:id="rId14" o:title=""/>
                </v:shape>
                <o:OLEObject Type="Embed" ProgID="Equation.DSMT4" ShapeID="_x0000_i1027" DrawAspect="Content" ObjectID="_1651617558" r:id="rId15"/>
              </w:objec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5" w:history="1">
            <w:r w:rsidR="00A65DE9" w:rsidRPr="00320D98">
              <w:rPr>
                <w:rStyle w:val="a7"/>
                <w:noProof/>
              </w:rPr>
              <w:t>2.3.1.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noProof/>
              </w:rPr>
              <w:t>Построение разностной схемы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3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6" w:history="1">
            <w:r w:rsidR="00A65DE9" w:rsidRPr="00320D98">
              <w:rPr>
                <w:rStyle w:val="a7"/>
                <w:noProof/>
              </w:rPr>
              <w:t>2.3.2.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noProof/>
              </w:rPr>
              <w:t>Сравнение точного и приближенного решений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7" w:history="1">
            <w:r w:rsidR="00A65DE9" w:rsidRPr="00320D98">
              <w:rPr>
                <w:rStyle w:val="a7"/>
                <w:i/>
                <w:noProof/>
              </w:rPr>
              <w:t>2.4.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i/>
                <w:noProof/>
              </w:rPr>
              <w:t>Анализ порядка аппроксимации явных разностных схем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8" w:history="1">
            <w:r w:rsidR="00A65DE9" w:rsidRPr="00320D98">
              <w:rPr>
                <w:rStyle w:val="a7"/>
                <w:i/>
                <w:noProof/>
              </w:rPr>
              <w:t>2.5.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i/>
                <w:noProof/>
              </w:rPr>
              <w:t>Теоретические оценки устойчивости явных разностных схем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69" w:history="1">
            <w:r w:rsidR="00A65DE9" w:rsidRPr="00320D98">
              <w:rPr>
                <w:rStyle w:val="a7"/>
                <w:i/>
                <w:noProof/>
              </w:rPr>
              <w:t>2.6.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i/>
                <w:noProof/>
              </w:rPr>
              <w:t>Теоретические оценки порядка сходимости разностных схем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11"/>
            <w:tabs>
              <w:tab w:val="left" w:pos="4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70" w:history="1">
            <w:r w:rsidR="00A65DE9" w:rsidRPr="00320D98">
              <w:rPr>
                <w:rStyle w:val="a7"/>
                <w:b/>
                <w:noProof/>
              </w:rPr>
              <w:t>3.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b/>
                <w:noProof/>
              </w:rPr>
              <w:t>ИССЛЕДОВАНИЕ СХОДИМОСТИ И УСТОЙЧИВОСТИ РАЗНОСТНЫХ СХЕМ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71" w:history="1">
            <w:r w:rsidR="00A65DE9" w:rsidRPr="00320D98">
              <w:rPr>
                <w:rStyle w:val="a7"/>
                <w:i/>
                <w:noProof/>
              </w:rPr>
              <w:t>3.1.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i/>
                <w:noProof/>
              </w:rPr>
              <w:t xml:space="preserve">Явная схема при </w:t>
            </w:r>
            <w:r w:rsidR="00A65DE9" w:rsidRPr="00BA5BA8">
              <w:rPr>
                <w:noProof/>
                <w:position w:val="-6"/>
              </w:rPr>
              <w:object w:dxaOrig="1340" w:dyaOrig="279">
                <v:shape id="_x0000_i1028" type="#_x0000_t75" style="width:67.2pt;height:14.4pt" o:ole="">
                  <v:imagedata r:id="rId10" o:title=""/>
                </v:shape>
                <o:OLEObject Type="Embed" ProgID="Equation.DSMT4" ShapeID="_x0000_i1028" DrawAspect="Content" ObjectID="_1651617559" r:id="rId16"/>
              </w:object>
            </w:r>
            <w:r w:rsidR="00A65DE9" w:rsidRPr="00320D98">
              <w:rPr>
                <w:rStyle w:val="a7"/>
                <w:noProof/>
                <w:position w:val="-6"/>
              </w:rPr>
              <w:t xml:space="preserve">, </w:t>
            </w:r>
            <w:r w:rsidR="00A65DE9" w:rsidRPr="00A65DE9">
              <w:rPr>
                <w:noProof/>
                <w:position w:val="-24"/>
                <w:highlight w:val="yellow"/>
              </w:rPr>
              <w:object w:dxaOrig="900" w:dyaOrig="620">
                <v:shape id="_x0000_i1029" type="#_x0000_t75" style="width:45pt;height:31.2pt" o:ole="">
                  <v:imagedata r:id="rId17" o:title=""/>
                </v:shape>
                <o:OLEObject Type="Embed" ProgID="Equation.DSMT4" ShapeID="_x0000_i1029" DrawAspect="Content" ObjectID="_1651617560" r:id="rId18"/>
              </w:object>
            </w:r>
            <w:r w:rsidR="00A65DE9" w:rsidRPr="00320D98">
              <w:rPr>
                <w:rStyle w:val="a7"/>
                <w:noProof/>
                <w:highlight w:val="yellow"/>
              </w:rPr>
              <w:t xml:space="preserve">, где </w:t>
            </w:r>
            <w:r w:rsidR="00A65DE9" w:rsidRPr="00320D98">
              <w:rPr>
                <w:rStyle w:val="a7"/>
                <w:i/>
                <w:noProof/>
                <w:highlight w:val="yellow"/>
                <w:lang w:val="en-US"/>
              </w:rPr>
              <w:t>b</w:t>
            </w:r>
            <w:r w:rsidR="00A65DE9" w:rsidRPr="00320D98">
              <w:rPr>
                <w:rStyle w:val="a7"/>
                <w:noProof/>
                <w:highlight w:val="yellow"/>
              </w:rPr>
              <w:t xml:space="preserve"> = </w:t>
            </w:r>
            <w:r w:rsidR="00A65DE9" w:rsidRPr="00320D98">
              <w:rPr>
                <w:rStyle w:val="a7"/>
                <w:i/>
                <w:noProof/>
                <w:highlight w:val="yellow"/>
                <w:lang w:val="en-US"/>
              </w:rPr>
              <w:t>const</w:t>
            </w:r>
            <w:r w:rsidR="00A65DE9" w:rsidRPr="00320D98">
              <w:rPr>
                <w:rStyle w:val="a7"/>
                <w:i/>
                <w:noProof/>
                <w:highlight w:val="yellow"/>
              </w:rPr>
              <w:t>&gt;0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72" w:history="1">
            <w:r w:rsidR="00A65DE9" w:rsidRPr="00320D98">
              <w:rPr>
                <w:rStyle w:val="a7"/>
                <w:i/>
                <w:noProof/>
              </w:rPr>
              <w:t>3.2.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i/>
                <w:noProof/>
              </w:rPr>
              <w:t xml:space="preserve">Явная схема при </w:t>
            </w:r>
            <w:r w:rsidR="00A65DE9" w:rsidRPr="00BA5BA8">
              <w:rPr>
                <w:noProof/>
                <w:position w:val="-6"/>
              </w:rPr>
              <w:object w:dxaOrig="1340" w:dyaOrig="279">
                <v:shape id="_x0000_i1030" type="#_x0000_t75" style="width:67.2pt;height:14.4pt" o:ole="">
                  <v:imagedata r:id="rId19" o:title=""/>
                </v:shape>
                <o:OLEObject Type="Embed" ProgID="Equation.DSMT4" ShapeID="_x0000_i1030" DrawAspect="Content" ObjectID="_1651617561" r:id="rId20"/>
              </w:objec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73" w:history="1">
            <w:r w:rsidR="00A65DE9" w:rsidRPr="00320D98">
              <w:rPr>
                <w:rStyle w:val="a7"/>
                <w:i/>
                <w:noProof/>
              </w:rPr>
              <w:t>3.3.</w:t>
            </w:r>
            <w:r w:rsidR="00A65DE9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A65DE9" w:rsidRPr="00320D98">
              <w:rPr>
                <w:rStyle w:val="a7"/>
                <w:i/>
                <w:noProof/>
              </w:rPr>
              <w:t>Явная схема для знакопеременной скорости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5DE9" w:rsidRDefault="00B95E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98974" w:history="1">
            <w:r w:rsidR="00A65DE9" w:rsidRPr="00320D98">
              <w:rPr>
                <w:rStyle w:val="a7"/>
                <w:b/>
                <w:noProof/>
              </w:rPr>
              <w:t>СПИСОК ИСПОЛЬЗОВАННЫХ ИСТОЧНИКОВ</w:t>
            </w:r>
            <w:r w:rsidR="00A65DE9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A65DE9">
              <w:rPr>
                <w:noProof/>
                <w:webHidden/>
              </w:rPr>
              <w:instrText xml:space="preserve"> PAGEREF _Toc40298974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907D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4319" w:rsidRPr="00563CBD" w:rsidRDefault="00B95EEA" w:rsidP="00454319">
          <w:r w:rsidRPr="00563CBD">
            <w:rPr>
              <w:b/>
              <w:bCs/>
            </w:rPr>
            <w:fldChar w:fldCharType="end"/>
          </w:r>
        </w:p>
      </w:sdtContent>
    </w:sdt>
    <w:p w:rsidR="00454319" w:rsidRPr="00563CBD" w:rsidRDefault="00454319" w:rsidP="00454319">
      <w:pPr>
        <w:spacing w:after="200" w:line="276" w:lineRule="auto"/>
        <w:rPr>
          <w:rFonts w:eastAsiaTheme="majorEastAsia"/>
          <w:b/>
          <w:lang w:val="en-US"/>
        </w:rPr>
      </w:pPr>
      <w:r w:rsidRPr="00563CBD">
        <w:rPr>
          <w:b/>
        </w:rPr>
        <w:br w:type="page"/>
      </w:r>
    </w:p>
    <w:p w:rsidR="00454319" w:rsidRDefault="00454319" w:rsidP="00454319">
      <w:pPr>
        <w:pStyle w:val="1"/>
        <w:numPr>
          <w:ilvl w:val="0"/>
          <w:numId w:val="28"/>
        </w:numPr>
        <w:tabs>
          <w:tab w:val="left" w:pos="426"/>
        </w:tabs>
        <w:ind w:left="0"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0" w:name="_Toc40298956"/>
      <w:r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>УРАВНЕНИЯ ПЕРЕНОСА</w:t>
      </w:r>
      <w:r w:rsidRPr="00563CBD">
        <w:rPr>
          <w:rFonts w:ascii="Times New Roman" w:hAnsi="Times New Roman" w:cs="Times New Roman"/>
          <w:b/>
          <w:color w:val="auto"/>
          <w:sz w:val="24"/>
          <w:szCs w:val="24"/>
        </w:rPr>
        <w:t>.</w:t>
      </w:r>
      <w:r w:rsidRPr="00563CBD">
        <w:rPr>
          <w:rFonts w:ascii="Times New Roman" w:hAnsi="Times New Roman" w:cs="Times New Roman"/>
          <w:b/>
          <w:color w:val="auto"/>
          <w:sz w:val="24"/>
          <w:szCs w:val="24"/>
        </w:rPr>
        <w:br/>
        <w:t>ПОСТАНОВКА ЗАДАЧИ</w:t>
      </w:r>
      <w:bookmarkEnd w:id="0"/>
      <w:r w:rsidRPr="00563CBD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773D20" w:rsidRDefault="006238D3" w:rsidP="00773D20">
      <w:pPr>
        <w:ind w:firstLine="540"/>
        <w:rPr>
          <w:b/>
          <w:position w:val="-24"/>
        </w:rPr>
      </w:pPr>
      <w:r w:rsidRPr="006238D3">
        <w:rPr>
          <w:sz w:val="23"/>
          <w:szCs w:val="23"/>
        </w:rPr>
        <w:t>Линейное уравнение переноса, возникающее в зад</w:t>
      </w:r>
      <w:r>
        <w:rPr>
          <w:sz w:val="23"/>
          <w:szCs w:val="23"/>
        </w:rPr>
        <w:t>ачах теплопроводности, фильтра</w:t>
      </w:r>
      <w:r w:rsidR="00773D20">
        <w:rPr>
          <w:sz w:val="23"/>
          <w:szCs w:val="23"/>
        </w:rPr>
        <w:t>ции, диффузии и т.д., имеет вид</w:t>
      </w:r>
      <w:r w:rsidR="00CD66BD" w:rsidRPr="00773D20">
        <w:rPr>
          <w:b/>
          <w:position w:val="-24"/>
        </w:rPr>
        <w:tab/>
      </w:r>
    </w:p>
    <w:p w:rsidR="006238D3" w:rsidRPr="00773D20" w:rsidRDefault="00FB6D6D" w:rsidP="00FB6D6D">
      <w:pPr>
        <w:tabs>
          <w:tab w:val="right" w:pos="9356"/>
        </w:tabs>
        <w:ind w:left="284"/>
        <w:rPr>
          <w:b/>
          <w:position w:val="-24"/>
        </w:rPr>
      </w:pPr>
      <w:r w:rsidRPr="001A7037">
        <w:rPr>
          <w:position w:val="-24"/>
        </w:rPr>
        <w:object w:dxaOrig="4020" w:dyaOrig="620">
          <v:shape id="_x0000_i1031" type="#_x0000_t75" style="width:201.6pt;height:31.2pt" o:ole="">
            <v:imagedata r:id="rId21" o:title=""/>
          </v:shape>
          <o:OLEObject Type="Embed" ProgID="Equation.DSMT4" ShapeID="_x0000_i1031" DrawAspect="Content" ObjectID="_1651617562" r:id="rId22"/>
        </w:object>
      </w:r>
      <w:r>
        <w:tab/>
        <w:t>(1.1)</w:t>
      </w:r>
    </w:p>
    <w:p w:rsidR="00CD66BD" w:rsidRDefault="00CD66BD" w:rsidP="00CD66BD">
      <w:r>
        <w:t>где</w:t>
      </w:r>
      <w:r w:rsidRPr="00CD66BD">
        <w:t xml:space="preserve"> </w:t>
      </w:r>
      <w:r w:rsidRPr="00CD66BD">
        <w:rPr>
          <w:i/>
          <w:lang w:val="en-US"/>
        </w:rPr>
        <w:t>a</w:t>
      </w:r>
      <w:r w:rsidRPr="00CD66BD">
        <w:rPr>
          <w:i/>
        </w:rPr>
        <w:t>(</w:t>
      </w:r>
      <w:r w:rsidRPr="00CD66BD">
        <w:rPr>
          <w:i/>
          <w:lang w:val="en-US"/>
        </w:rPr>
        <w:t>x</w:t>
      </w:r>
      <w:r w:rsidRPr="00CD66BD">
        <w:rPr>
          <w:i/>
        </w:rPr>
        <w:t>,</w:t>
      </w:r>
      <w:r w:rsidRPr="00CD66BD">
        <w:rPr>
          <w:i/>
          <w:lang w:val="en-US"/>
        </w:rPr>
        <w:t>t</w:t>
      </w:r>
      <w:r w:rsidRPr="00CD66BD">
        <w:rPr>
          <w:i/>
        </w:rPr>
        <w:t>)</w:t>
      </w:r>
      <w:r w:rsidRPr="00CD66BD">
        <w:t xml:space="preserve"> – </w:t>
      </w:r>
      <w:r>
        <w:t>скорость переноса.</w:t>
      </w:r>
    </w:p>
    <w:p w:rsidR="00CD66BD" w:rsidRDefault="00773D20" w:rsidP="00CD66BD">
      <w:r w:rsidRPr="00773D20">
        <w:tab/>
      </w:r>
      <w:r w:rsidR="004A0C2E">
        <w:t xml:space="preserve">Рассмотрим две задачи переноса, отличающиеся направлением скорости </w:t>
      </w:r>
      <w:r w:rsidR="004A0C2E">
        <w:rPr>
          <w:i/>
        </w:rPr>
        <w:t>а:</w:t>
      </w:r>
      <w:r w:rsidR="004A0C2E">
        <w:t xml:space="preserve"> </w:t>
      </w:r>
      <w:r>
        <w:rPr>
          <w:i/>
          <w:lang w:val="en-US"/>
        </w:rPr>
        <w:t>a</w:t>
      </w:r>
      <w:r w:rsidRPr="00773D20">
        <w:rPr>
          <w:i/>
        </w:rPr>
        <w:t>=</w:t>
      </w:r>
      <w:r>
        <w:rPr>
          <w:i/>
          <w:lang w:val="en-US"/>
        </w:rPr>
        <w:t>const</w:t>
      </w:r>
      <w:r w:rsidRPr="00773D20">
        <w:rPr>
          <w:i/>
        </w:rPr>
        <w:t xml:space="preserve">&gt;0, </w:t>
      </w:r>
      <w:r>
        <w:rPr>
          <w:i/>
          <w:lang w:val="en-US"/>
        </w:rPr>
        <w:t>f</w:t>
      </w:r>
      <w:r w:rsidRPr="00773D20">
        <w:rPr>
          <w:i/>
        </w:rPr>
        <w:t>=0:</w:t>
      </w:r>
    </w:p>
    <w:p w:rsidR="00773D20" w:rsidRDefault="004A0C2E" w:rsidP="00FB6D6D">
      <w:pPr>
        <w:tabs>
          <w:tab w:val="left" w:pos="8789"/>
          <w:tab w:val="left" w:pos="9072"/>
          <w:tab w:val="right" w:pos="9356"/>
        </w:tabs>
        <w:ind w:left="284"/>
      </w:pPr>
      <w:r w:rsidRPr="001A7037">
        <w:rPr>
          <w:position w:val="-24"/>
        </w:rPr>
        <w:object w:dxaOrig="3100" w:dyaOrig="620">
          <v:shape id="_x0000_i1032" type="#_x0000_t75" style="width:156pt;height:31.2pt" o:ole="">
            <v:imagedata r:id="rId23" o:title=""/>
          </v:shape>
          <o:OLEObject Type="Embed" ProgID="Equation.DSMT4" ShapeID="_x0000_i1032" DrawAspect="Content" ObjectID="_1651617563" r:id="rId24"/>
        </w:object>
      </w:r>
      <w:r w:rsidRPr="002A3919">
        <w:t>;</w:t>
      </w:r>
      <w:r w:rsidR="00FB6D6D">
        <w:tab/>
      </w:r>
      <w:r w:rsidR="00773D20">
        <w:t>(1.2)</w:t>
      </w:r>
    </w:p>
    <w:p w:rsidR="004A0C2E" w:rsidRDefault="004A0C2E" w:rsidP="00FB6D6D">
      <w:pPr>
        <w:tabs>
          <w:tab w:val="left" w:pos="8789"/>
          <w:tab w:val="left" w:pos="9072"/>
          <w:tab w:val="right" w:pos="9356"/>
        </w:tabs>
        <w:ind w:left="284"/>
      </w:pPr>
      <w:r>
        <w:t xml:space="preserve">Начальные условия: </w:t>
      </w:r>
      <w:r w:rsidR="00921F42" w:rsidRPr="001A7037">
        <w:rPr>
          <w:position w:val="-10"/>
        </w:rPr>
        <w:object w:dxaOrig="2880" w:dyaOrig="360">
          <v:shape id="_x0000_i1033" type="#_x0000_t75" style="width:2in;height:18.6pt" o:ole="">
            <v:imagedata r:id="rId25" o:title=""/>
          </v:shape>
          <o:OLEObject Type="Embed" ProgID="Equation.DSMT4" ShapeID="_x0000_i1033" DrawAspect="Content" ObjectID="_1651617564" r:id="rId26"/>
        </w:object>
      </w:r>
      <w:r w:rsidR="00921F42">
        <w:tab/>
        <w:t>(</w:t>
      </w:r>
      <w:r w:rsidR="00921F42" w:rsidRPr="00921F42">
        <w:t>1.3</w:t>
      </w:r>
      <w:r w:rsidR="00921F42">
        <w:t>)</w:t>
      </w:r>
    </w:p>
    <w:p w:rsidR="004A0C2E" w:rsidRPr="00921F42" w:rsidRDefault="004A0C2E" w:rsidP="00FB6D6D">
      <w:pPr>
        <w:tabs>
          <w:tab w:val="left" w:pos="8789"/>
          <w:tab w:val="left" w:pos="9072"/>
          <w:tab w:val="right" w:pos="9356"/>
        </w:tabs>
        <w:ind w:left="284"/>
      </w:pPr>
      <w:r>
        <w:t xml:space="preserve">Граничные условия: </w:t>
      </w:r>
      <w:r w:rsidR="00921F42" w:rsidRPr="001A7037">
        <w:rPr>
          <w:position w:val="-10"/>
        </w:rPr>
        <w:object w:dxaOrig="2560" w:dyaOrig="320">
          <v:shape id="_x0000_i1034" type="#_x0000_t75" style="width:128.4pt;height:16.2pt" o:ole="">
            <v:imagedata r:id="rId27" o:title=""/>
          </v:shape>
          <o:OLEObject Type="Embed" ProgID="Equation.DSMT4" ShapeID="_x0000_i1034" DrawAspect="Content" ObjectID="_1651617565" r:id="rId28"/>
        </w:object>
      </w:r>
      <w:r w:rsidR="00921F42">
        <w:tab/>
      </w:r>
      <w:r w:rsidR="00921F42" w:rsidRPr="00921F42">
        <w:t>(1.4)</w:t>
      </w:r>
    </w:p>
    <w:p w:rsidR="00921F42" w:rsidRDefault="00921F42" w:rsidP="00FB6D6D">
      <w:pPr>
        <w:tabs>
          <w:tab w:val="left" w:pos="8789"/>
          <w:tab w:val="left" w:pos="9072"/>
          <w:tab w:val="right" w:pos="9356"/>
        </w:tabs>
        <w:ind w:left="284"/>
      </w:pPr>
      <w:r w:rsidRPr="001A7037">
        <w:rPr>
          <w:position w:val="-10"/>
        </w:rPr>
        <w:object w:dxaOrig="1320" w:dyaOrig="360">
          <v:shape id="_x0000_i1035" type="#_x0000_t75" style="width:66pt;height:18.6pt" o:ole="">
            <v:imagedata r:id="rId29" o:title=""/>
          </v:shape>
          <o:OLEObject Type="Embed" ProgID="Equation.DSMT4" ShapeID="_x0000_i1035" DrawAspect="Content" ObjectID="_1651617566" r:id="rId30"/>
        </w:object>
      </w:r>
      <w:r w:rsidRPr="00921F42">
        <w:t>.</w:t>
      </w:r>
      <w:r>
        <w:tab/>
      </w:r>
      <w:r w:rsidRPr="00921F42">
        <w:t>(1.5)</w:t>
      </w:r>
    </w:p>
    <w:p w:rsidR="00921F42" w:rsidRDefault="00921F42" w:rsidP="00921F42">
      <w:r>
        <w:rPr>
          <w:i/>
          <w:lang w:val="en-US"/>
        </w:rPr>
        <w:t>a</w:t>
      </w:r>
      <w:r w:rsidRPr="00773D20">
        <w:rPr>
          <w:i/>
        </w:rPr>
        <w:t>=</w:t>
      </w:r>
      <w:r>
        <w:rPr>
          <w:i/>
          <w:lang w:val="en-US"/>
        </w:rPr>
        <w:t>const</w:t>
      </w:r>
      <w:r>
        <w:rPr>
          <w:i/>
        </w:rPr>
        <w:t>&lt;</w:t>
      </w:r>
      <w:r w:rsidRPr="00773D20">
        <w:rPr>
          <w:i/>
        </w:rPr>
        <w:t xml:space="preserve">0, </w:t>
      </w:r>
      <w:r>
        <w:rPr>
          <w:i/>
          <w:lang w:val="en-US"/>
        </w:rPr>
        <w:t>f</w:t>
      </w:r>
      <w:r w:rsidRPr="00773D20">
        <w:rPr>
          <w:i/>
        </w:rPr>
        <w:t>=0:</w:t>
      </w:r>
    </w:p>
    <w:p w:rsidR="00921F42" w:rsidRDefault="00921F42" w:rsidP="00921F42">
      <w:pPr>
        <w:tabs>
          <w:tab w:val="left" w:pos="8789"/>
          <w:tab w:val="left" w:pos="9072"/>
          <w:tab w:val="right" w:pos="9356"/>
        </w:tabs>
        <w:ind w:left="284"/>
      </w:pPr>
      <w:r w:rsidRPr="001A7037">
        <w:rPr>
          <w:position w:val="-24"/>
        </w:rPr>
        <w:object w:dxaOrig="3100" w:dyaOrig="620">
          <v:shape id="_x0000_i1036" type="#_x0000_t75" style="width:156pt;height:31.2pt" o:ole="">
            <v:imagedata r:id="rId23" o:title=""/>
          </v:shape>
          <o:OLEObject Type="Embed" ProgID="Equation.DSMT4" ShapeID="_x0000_i1036" DrawAspect="Content" ObjectID="_1651617567" r:id="rId31"/>
        </w:object>
      </w:r>
      <w:r w:rsidRPr="00921F42">
        <w:t>;</w:t>
      </w:r>
      <w:r>
        <w:tab/>
        <w:t>(1.6)</w:t>
      </w:r>
    </w:p>
    <w:p w:rsidR="00921F42" w:rsidRDefault="00921F42" w:rsidP="00921F42">
      <w:pPr>
        <w:tabs>
          <w:tab w:val="left" w:pos="8789"/>
          <w:tab w:val="left" w:pos="9072"/>
          <w:tab w:val="right" w:pos="9356"/>
        </w:tabs>
        <w:ind w:left="284"/>
      </w:pPr>
      <w:r>
        <w:t xml:space="preserve">Начальные условия: </w:t>
      </w:r>
      <w:r w:rsidRPr="001A7037">
        <w:rPr>
          <w:position w:val="-10"/>
        </w:rPr>
        <w:object w:dxaOrig="2880" w:dyaOrig="360">
          <v:shape id="_x0000_i1037" type="#_x0000_t75" style="width:2in;height:18.6pt" o:ole="">
            <v:imagedata r:id="rId25" o:title=""/>
          </v:shape>
          <o:OLEObject Type="Embed" ProgID="Equation.DSMT4" ShapeID="_x0000_i1037" DrawAspect="Content" ObjectID="_1651617568" r:id="rId32"/>
        </w:object>
      </w:r>
      <w:r>
        <w:tab/>
        <w:t>(1.7)</w:t>
      </w:r>
    </w:p>
    <w:p w:rsidR="00921F42" w:rsidRPr="00921F42" w:rsidRDefault="00921F42" w:rsidP="00921F42">
      <w:pPr>
        <w:tabs>
          <w:tab w:val="left" w:pos="8789"/>
          <w:tab w:val="left" w:pos="9072"/>
          <w:tab w:val="right" w:pos="9356"/>
        </w:tabs>
        <w:ind w:left="284"/>
      </w:pPr>
      <w:r>
        <w:t xml:space="preserve">Граничные условия: </w:t>
      </w:r>
      <w:r w:rsidRPr="001A7037">
        <w:rPr>
          <w:position w:val="-10"/>
        </w:rPr>
        <w:object w:dxaOrig="2640" w:dyaOrig="320">
          <v:shape id="_x0000_i1038" type="#_x0000_t75" style="width:132pt;height:16.2pt" o:ole="">
            <v:imagedata r:id="rId33" o:title=""/>
          </v:shape>
          <o:OLEObject Type="Embed" ProgID="Equation.DSMT4" ShapeID="_x0000_i1038" DrawAspect="Content" ObjectID="_1651617569" r:id="rId34"/>
        </w:object>
      </w:r>
      <w:r>
        <w:tab/>
      </w:r>
      <w:r w:rsidRPr="00921F42">
        <w:t>(</w:t>
      </w:r>
      <w:r>
        <w:t>1.8</w:t>
      </w:r>
      <w:r w:rsidRPr="00921F42">
        <w:t>)</w:t>
      </w:r>
    </w:p>
    <w:p w:rsidR="00921F42" w:rsidRPr="00921F42" w:rsidRDefault="00921F42" w:rsidP="00921F42">
      <w:pPr>
        <w:tabs>
          <w:tab w:val="left" w:pos="8789"/>
          <w:tab w:val="left" w:pos="9072"/>
          <w:tab w:val="right" w:pos="9356"/>
        </w:tabs>
        <w:ind w:left="284"/>
      </w:pPr>
      <w:r w:rsidRPr="001A7037">
        <w:rPr>
          <w:position w:val="-10"/>
        </w:rPr>
        <w:object w:dxaOrig="1320" w:dyaOrig="360">
          <v:shape id="_x0000_i1039" type="#_x0000_t75" style="width:66pt;height:18.6pt" o:ole="">
            <v:imagedata r:id="rId29" o:title=""/>
          </v:shape>
          <o:OLEObject Type="Embed" ProgID="Equation.DSMT4" ShapeID="_x0000_i1039" DrawAspect="Content" ObjectID="_1651617570" r:id="rId35"/>
        </w:object>
      </w:r>
      <w:r w:rsidRPr="00921F42">
        <w:t>.</w:t>
      </w:r>
      <w:r>
        <w:tab/>
      </w:r>
      <w:r w:rsidRPr="00921F42">
        <w:t>(</w:t>
      </w:r>
      <w:r>
        <w:t>1.9</w:t>
      </w:r>
      <w:r w:rsidRPr="00921F42">
        <w:t>)</w:t>
      </w:r>
    </w:p>
    <w:p w:rsidR="00454319" w:rsidRPr="00563CBD" w:rsidRDefault="00454319" w:rsidP="00454319">
      <w:pPr>
        <w:spacing w:after="240"/>
        <w:ind w:firstLine="539"/>
        <w:jc w:val="both"/>
      </w:pPr>
      <w:r w:rsidRPr="00563CBD">
        <w:t>В работе рассматривается численное исследование задачи (1</w:t>
      </w:r>
      <w:r w:rsidR="00921F42" w:rsidRPr="00921F42">
        <w:t>.1</w:t>
      </w:r>
      <w:r w:rsidRPr="00563CBD">
        <w:t>) при следующих исходных данных:</w:t>
      </w:r>
    </w:p>
    <w:tbl>
      <w:tblPr>
        <w:tblW w:w="933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291"/>
        <w:gridCol w:w="2009"/>
        <w:gridCol w:w="1945"/>
        <w:gridCol w:w="2126"/>
        <w:gridCol w:w="1966"/>
      </w:tblGrid>
      <w:tr w:rsidR="00D642C1" w:rsidRPr="00563CBD" w:rsidTr="00D642C1">
        <w:tc>
          <w:tcPr>
            <w:tcW w:w="1291" w:type="dxa"/>
            <w:tcBorders>
              <w:bottom w:val="single" w:sz="4" w:space="0" w:color="auto"/>
            </w:tcBorders>
            <w:shd w:val="clear" w:color="auto" w:fill="FFFFFF"/>
          </w:tcPr>
          <w:p w:rsidR="00D642C1" w:rsidRPr="00563CBD" w:rsidRDefault="00D642C1" w:rsidP="00454319">
            <w:pPr>
              <w:tabs>
                <w:tab w:val="right" w:pos="9141"/>
              </w:tabs>
              <w:spacing w:before="120"/>
              <w:jc w:val="center"/>
            </w:pPr>
            <w:r w:rsidRPr="00563CBD">
              <w:rPr>
                <w:b/>
                <w:i/>
              </w:rPr>
              <w:t>Вариант</w:t>
            </w:r>
          </w:p>
        </w:tc>
        <w:tc>
          <w:tcPr>
            <w:tcW w:w="2009" w:type="dxa"/>
            <w:tcBorders>
              <w:bottom w:val="single" w:sz="4" w:space="0" w:color="auto"/>
            </w:tcBorders>
            <w:shd w:val="clear" w:color="auto" w:fill="FFFFFF"/>
          </w:tcPr>
          <w:p w:rsidR="00D642C1" w:rsidRPr="00921F42" w:rsidRDefault="00D642C1" w:rsidP="00454319">
            <w:pPr>
              <w:tabs>
                <w:tab w:val="right" w:pos="9141"/>
              </w:tabs>
              <w:spacing w:before="120"/>
              <w:jc w:val="center"/>
              <w:rPr>
                <w:b/>
                <w:i/>
                <w:lang w:val="en-US"/>
              </w:rPr>
            </w:pPr>
            <w:r w:rsidRPr="001A7037">
              <w:rPr>
                <w:position w:val="-10"/>
              </w:rPr>
              <w:object w:dxaOrig="639" w:dyaOrig="360">
                <v:shape id="_x0000_i1142" type="#_x0000_t75" style="width:31.8pt;height:18.6pt" o:ole="">
                  <v:imagedata r:id="rId36" o:title=""/>
                </v:shape>
                <o:OLEObject Type="Embed" ProgID="Equation.DSMT4" ShapeID="_x0000_i1142" DrawAspect="Content" ObjectID="_1651617571" r:id="rId37"/>
              </w:object>
            </w:r>
          </w:p>
        </w:tc>
        <w:tc>
          <w:tcPr>
            <w:tcW w:w="1945" w:type="dxa"/>
            <w:tcBorders>
              <w:bottom w:val="single" w:sz="4" w:space="0" w:color="auto"/>
            </w:tcBorders>
            <w:shd w:val="clear" w:color="auto" w:fill="FFFFFF"/>
          </w:tcPr>
          <w:p w:rsidR="00D642C1" w:rsidRPr="00921F42" w:rsidRDefault="00D642C1" w:rsidP="00454319">
            <w:pPr>
              <w:tabs>
                <w:tab w:val="right" w:pos="9141"/>
              </w:tabs>
              <w:spacing w:before="120"/>
              <w:jc w:val="center"/>
              <w:rPr>
                <w:b/>
                <w:lang w:val="en-US"/>
              </w:rPr>
            </w:pPr>
            <w:r w:rsidRPr="00921F42">
              <w:rPr>
                <w:i/>
                <w:lang w:val="en-US"/>
              </w:rPr>
              <w:t>X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FFFFFF"/>
          </w:tcPr>
          <w:p w:rsidR="00D642C1" w:rsidRPr="00563CBD" w:rsidRDefault="00D642C1" w:rsidP="00454319">
            <w:pPr>
              <w:tabs>
                <w:tab w:val="right" w:pos="9141"/>
              </w:tabs>
              <w:spacing w:before="120"/>
              <w:jc w:val="center"/>
              <w:rPr>
                <w:b/>
                <w:i/>
              </w:rPr>
            </w:pPr>
            <w:r w:rsidRPr="001A7037">
              <w:rPr>
                <w:position w:val="-10"/>
              </w:rPr>
              <w:object w:dxaOrig="480" w:dyaOrig="320">
                <v:shape id="_x0000_i1143" type="#_x0000_t75" style="width:24.6pt;height:16.2pt" o:ole="">
                  <v:imagedata r:id="rId38" o:title=""/>
                </v:shape>
                <o:OLEObject Type="Embed" ProgID="Equation.DSMT4" ShapeID="_x0000_i1143" DrawAspect="Content" ObjectID="_1651617572" r:id="rId39"/>
              </w:object>
            </w:r>
          </w:p>
        </w:tc>
        <w:tc>
          <w:tcPr>
            <w:tcW w:w="1966" w:type="dxa"/>
            <w:tcBorders>
              <w:bottom w:val="single" w:sz="4" w:space="0" w:color="auto"/>
            </w:tcBorders>
            <w:shd w:val="clear" w:color="auto" w:fill="FFFFFF"/>
          </w:tcPr>
          <w:p w:rsidR="00D642C1" w:rsidRPr="00D642C1" w:rsidRDefault="00D642C1" w:rsidP="00454319">
            <w:pPr>
              <w:tabs>
                <w:tab w:val="right" w:pos="9141"/>
              </w:tabs>
              <w:spacing w:before="120"/>
              <w:jc w:val="center"/>
              <w:rPr>
                <w:i/>
                <w:lang w:val="en-US"/>
              </w:rPr>
            </w:pPr>
            <w:r>
              <w:rPr>
                <w:i/>
                <w:lang w:val="en-US"/>
              </w:rPr>
              <w:t>a(</w:t>
            </w:r>
            <w:proofErr w:type="spellStart"/>
            <w:r>
              <w:rPr>
                <w:i/>
                <w:lang w:val="en-US"/>
              </w:rPr>
              <w:t>x,t</w:t>
            </w:r>
            <w:proofErr w:type="spellEnd"/>
            <w:r>
              <w:rPr>
                <w:i/>
                <w:lang w:val="en-US"/>
              </w:rPr>
              <w:t>)</w:t>
            </w:r>
          </w:p>
        </w:tc>
      </w:tr>
      <w:tr w:rsidR="00D642C1" w:rsidRPr="00563CBD" w:rsidTr="00A65DE9">
        <w:tc>
          <w:tcPr>
            <w:tcW w:w="1291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D642C1" w:rsidRPr="0097038F" w:rsidRDefault="00284CD7" w:rsidP="00A65DE9">
            <w:pPr>
              <w:tabs>
                <w:tab w:val="right" w:pos="9141"/>
              </w:tabs>
              <w:spacing w:before="120"/>
              <w:jc w:val="center"/>
              <w:rPr>
                <w:i/>
                <w:lang w:val="en-US"/>
              </w:rPr>
            </w:pPr>
            <w:r w:rsidRPr="0097038F">
              <w:rPr>
                <w:i/>
                <w:lang w:val="en-US"/>
              </w:rPr>
              <w:t>7</w:t>
            </w:r>
          </w:p>
        </w:tc>
        <w:tc>
          <w:tcPr>
            <w:tcW w:w="2009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D642C1" w:rsidRPr="0097038F" w:rsidRDefault="00284CD7" w:rsidP="00284CD7">
            <w:pPr>
              <w:tabs>
                <w:tab w:val="right" w:pos="9141"/>
              </w:tabs>
              <w:spacing w:before="120"/>
              <w:jc w:val="center"/>
              <w:rPr>
                <w:i/>
                <w:lang w:val="en-US"/>
              </w:rPr>
            </w:pPr>
            <m:oMathPara>
              <m:oMath>
                <m:rad>
                  <m:radPr>
                    <m:degHide m:val="on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num>
                      <m:den>
                        <m:r>
                          <w:rPr>
                            <w:rFonts w:ascii="Cambria Math" w:hAnsi="Cambria Math"/>
                            <w:lang w:val="en-US"/>
                          </w:rPr>
                          <m:t>X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en>
                    </m:f>
                  </m:e>
                </m:rad>
                <m:r>
                  <w:rPr>
                    <w:rFonts w:ascii="Cambria Math" w:hAnsi="Cambria Math"/>
                    <w:lang w:val="en-US"/>
                  </w:rPr>
                  <m:t>|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cos⁡</m:t>
                </m:r>
                <m:r>
                  <w:rPr>
                    <w:rFonts w:ascii="Cambria Math" w:hAnsi="Cambria Math"/>
                    <w:lang w:val="en-US"/>
                  </w:rPr>
                  <m:t>(2x-1)</m:t>
                </m:r>
              </m:oMath>
            </m:oMathPara>
          </w:p>
        </w:tc>
        <w:tc>
          <w:tcPr>
            <w:tcW w:w="1945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D642C1" w:rsidRPr="0097038F" w:rsidRDefault="0097038F" w:rsidP="00A65DE9">
            <w:pPr>
              <w:tabs>
                <w:tab w:val="right" w:pos="9141"/>
              </w:tabs>
              <w:spacing w:before="120"/>
              <w:jc w:val="center"/>
              <w:rPr>
                <w:lang w:val="en-US"/>
              </w:rPr>
            </w:pPr>
            <w:r w:rsidRPr="0097038F">
              <w:rPr>
                <w:lang w:val="en-US"/>
              </w:rPr>
              <w:t>10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D642C1" w:rsidRPr="0097038F" w:rsidRDefault="00284CD7" w:rsidP="00A65DE9">
            <w:pPr>
              <w:tabs>
                <w:tab w:val="right" w:pos="9141"/>
              </w:tabs>
              <w:spacing w:before="120"/>
              <w:jc w:val="center"/>
            </w:pPr>
            <w:r w:rsidRPr="0097038F">
              <w:rPr>
                <w:position w:val="-14"/>
              </w:rPr>
              <w:object w:dxaOrig="1900" w:dyaOrig="440">
                <v:shape id="_x0000_i1144" type="#_x0000_t75" style="width:94.8pt;height:22.2pt">
                  <v:imagedata r:id="rId40" o:title=""/>
                </v:shape>
              </w:object>
            </w:r>
          </w:p>
        </w:tc>
        <w:tc>
          <w:tcPr>
            <w:tcW w:w="1966" w:type="dxa"/>
            <w:tcBorders>
              <w:bottom w:val="single" w:sz="4" w:space="0" w:color="auto"/>
            </w:tcBorders>
            <w:shd w:val="clear" w:color="auto" w:fill="B4C6E7" w:themeFill="accent5" w:themeFillTint="66"/>
            <w:vAlign w:val="center"/>
          </w:tcPr>
          <w:p w:rsidR="00D642C1" w:rsidRPr="0097038F" w:rsidRDefault="0097038F" w:rsidP="0097038F">
            <w:pPr>
              <w:tabs>
                <w:tab w:val="right" w:pos="9141"/>
              </w:tabs>
              <w:spacing w:before="120"/>
              <w:jc w:val="center"/>
              <w:rPr>
                <w:i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sin⁡</m:t>
                </m:r>
                <m:r>
                  <w:rPr>
                    <w:rFonts w:ascii="Cambria Math" w:hAnsi="Cambria Math"/>
                  </w:rPr>
                  <m:t>(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4.5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en>
                </m:f>
                <m:r>
                  <w:rPr>
                    <w:rFonts w:ascii="Cambria Math" w:hAnsi="Cambria Math"/>
                    <w:lang w:val="en-US"/>
                  </w:rPr>
                  <m:t>)</m:t>
                </m:r>
              </m:oMath>
            </m:oMathPara>
          </w:p>
        </w:tc>
      </w:tr>
    </w:tbl>
    <w:p w:rsidR="00454319" w:rsidRPr="00563CBD" w:rsidRDefault="00CB735D" w:rsidP="00454319">
      <w:pPr>
        <w:spacing w:before="240"/>
        <w:ind w:firstLine="567"/>
        <w:jc w:val="both"/>
      </w:pPr>
      <w:r>
        <w:t>Уравнения</w:t>
      </w:r>
      <w:r w:rsidR="00454319" w:rsidRPr="00563CBD">
        <w:t xml:space="preserve"> (1</w:t>
      </w:r>
      <w:r w:rsidRPr="00CB735D">
        <w:t>.</w:t>
      </w:r>
      <w:r>
        <w:t>2</w:t>
      </w:r>
      <w:r w:rsidR="00454319" w:rsidRPr="00563CBD">
        <w:t>)</w:t>
      </w:r>
      <w:r w:rsidR="009915F3" w:rsidRPr="009915F3">
        <w:t xml:space="preserve"> – </w:t>
      </w:r>
      <w:r>
        <w:t>(1.9)</w:t>
      </w:r>
      <w:r w:rsidR="00454319" w:rsidRPr="00563CBD">
        <w:t xml:space="preserve"> с соответствующим</w:t>
      </w:r>
      <w:r>
        <w:t>и</w:t>
      </w:r>
      <w:r w:rsidR="00454319" w:rsidRPr="00563CBD">
        <w:t xml:space="preserve"> начальным</w:t>
      </w:r>
      <w:r>
        <w:t>и и граничными условиями</w:t>
      </w:r>
      <w:r w:rsidR="00454319" w:rsidRPr="00563CBD">
        <w:t xml:space="preserve"> решается с помощью различных разностных схем с применением численных методов.</w:t>
      </w:r>
    </w:p>
    <w:p w:rsidR="00454319" w:rsidRPr="00563CBD" w:rsidRDefault="00454319" w:rsidP="00CB735D">
      <w:pPr>
        <w:pStyle w:val="a3"/>
        <w:numPr>
          <w:ilvl w:val="0"/>
          <w:numId w:val="3"/>
        </w:numPr>
        <w:jc w:val="both"/>
      </w:pPr>
      <w:r w:rsidRPr="00563CBD">
        <w:t>Явные разностные схемы.</w:t>
      </w:r>
    </w:p>
    <w:p w:rsidR="00454319" w:rsidRPr="00563CBD" w:rsidRDefault="00CB735D" w:rsidP="00454319">
      <w:pPr>
        <w:pStyle w:val="a3"/>
        <w:numPr>
          <w:ilvl w:val="0"/>
          <w:numId w:val="3"/>
        </w:numPr>
        <w:jc w:val="both"/>
      </w:pPr>
      <w:r>
        <w:t>Неявные разностные схемы</w:t>
      </w:r>
      <w:r w:rsidR="00454319" w:rsidRPr="00563CBD">
        <w:t>.</w:t>
      </w:r>
    </w:p>
    <w:p w:rsidR="00454319" w:rsidRDefault="00454319" w:rsidP="00454319">
      <w:pPr>
        <w:tabs>
          <w:tab w:val="right" w:pos="9141"/>
        </w:tabs>
        <w:spacing w:before="60"/>
        <w:ind w:firstLine="567"/>
        <w:jc w:val="both"/>
      </w:pPr>
      <w:r w:rsidRPr="00563CBD">
        <w:t xml:space="preserve">При исследовании сходимости и устойчивости схем используется точное общее решение задачи </w:t>
      </w:r>
      <w:r w:rsidR="006651B2" w:rsidRPr="00563CBD">
        <w:t>(1</w:t>
      </w:r>
      <w:r w:rsidR="006651B2" w:rsidRPr="00CB735D">
        <w:t>.</w:t>
      </w:r>
      <w:r w:rsidR="006651B2">
        <w:t>2</w:t>
      </w:r>
      <w:r w:rsidR="006651B2" w:rsidRPr="00563CBD">
        <w:t>)</w:t>
      </w:r>
      <w:r w:rsidR="009915F3">
        <w:t xml:space="preserve"> – </w:t>
      </w:r>
      <w:r w:rsidR="006651B2">
        <w:t>(1.9),</w:t>
      </w:r>
      <w:r w:rsidR="006651B2" w:rsidRPr="00563CBD">
        <w:t xml:space="preserve"> </w:t>
      </w:r>
      <w:r w:rsidRPr="00563CBD">
        <w:t>которое имеет вид:</w:t>
      </w:r>
    </w:p>
    <w:p w:rsidR="006651B2" w:rsidRPr="006651B2" w:rsidRDefault="006651B2" w:rsidP="006651B2">
      <w:pPr>
        <w:tabs>
          <w:tab w:val="right" w:pos="9141"/>
        </w:tabs>
        <w:spacing w:before="60"/>
        <w:jc w:val="both"/>
      </w:pPr>
      <w:r>
        <w:t xml:space="preserve">при </w:t>
      </w:r>
      <w:r>
        <w:rPr>
          <w:i/>
          <w:lang w:val="en-US"/>
        </w:rPr>
        <w:t>a</w:t>
      </w:r>
      <w:r w:rsidRPr="006651B2">
        <w:rPr>
          <w:i/>
        </w:rPr>
        <w:t xml:space="preserve">&gt;0 </w:t>
      </w:r>
      <w:r>
        <w:t xml:space="preserve">на отрезке </w:t>
      </w:r>
      <w:r>
        <w:rPr>
          <w:i/>
        </w:rPr>
        <w:t>0</w:t>
      </w:r>
      <w:r w:rsidRPr="006651B2">
        <w:rPr>
          <w:i/>
        </w:rPr>
        <w:t>&lt;</w:t>
      </w:r>
      <w:r>
        <w:rPr>
          <w:i/>
          <w:lang w:val="en-US"/>
        </w:rPr>
        <w:t>x</w:t>
      </w:r>
      <w:r w:rsidRPr="006651B2">
        <w:rPr>
          <w:i/>
        </w:rPr>
        <w:t>&lt;</w:t>
      </w:r>
      <w:r>
        <w:rPr>
          <w:i/>
          <w:lang w:val="en-US"/>
        </w:rPr>
        <w:t>X</w:t>
      </w:r>
      <w:r w:rsidRPr="006651B2">
        <w:t>:</w:t>
      </w:r>
    </w:p>
    <w:p w:rsidR="00F2681A" w:rsidRPr="00F2681A" w:rsidRDefault="00F2681A" w:rsidP="00F2681A">
      <w:pPr>
        <w:tabs>
          <w:tab w:val="right" w:pos="9141"/>
        </w:tabs>
        <w:spacing w:before="120"/>
        <w:ind w:firstLine="539"/>
      </w:pPr>
      <w:r w:rsidRPr="00665759">
        <w:rPr>
          <w:position w:val="-34"/>
        </w:rPr>
        <w:object w:dxaOrig="2980" w:dyaOrig="800">
          <v:shape id="_x0000_i1044" type="#_x0000_t75" style="width:148.8pt;height:40.2pt" o:ole="">
            <v:imagedata r:id="rId41" o:title=""/>
          </v:shape>
          <o:OLEObject Type="Embed" ProgID="Equation.DSMT4" ShapeID="_x0000_i1044" DrawAspect="Content" ObjectID="_1651617573" r:id="rId42"/>
        </w:object>
      </w:r>
      <w:r>
        <w:t>,</w:t>
      </w:r>
      <w:r>
        <w:tab/>
        <w:t>(1.10)</w:t>
      </w:r>
    </w:p>
    <w:p w:rsidR="00F2681A" w:rsidRDefault="00F2681A" w:rsidP="00F2681A">
      <w:pPr>
        <w:tabs>
          <w:tab w:val="right" w:pos="9141"/>
        </w:tabs>
        <w:spacing w:before="120"/>
      </w:pPr>
      <w:r>
        <w:t xml:space="preserve">при </w:t>
      </w:r>
      <w:r>
        <w:rPr>
          <w:i/>
          <w:lang w:val="en-US"/>
        </w:rPr>
        <w:t>a</w:t>
      </w:r>
      <w:r w:rsidRPr="00F2681A">
        <w:rPr>
          <w:i/>
        </w:rPr>
        <w:t xml:space="preserve">&lt;0 </w:t>
      </w:r>
      <w:r w:rsidRPr="00665759">
        <w:t xml:space="preserve">на </w:t>
      </w:r>
      <w:r>
        <w:t>отрезке</w:t>
      </w:r>
      <w:r w:rsidRPr="00665759">
        <w:t xml:space="preserve"> </w:t>
      </w:r>
      <w:r w:rsidRPr="00665759">
        <w:rPr>
          <w:position w:val="-6"/>
        </w:rPr>
        <w:object w:dxaOrig="999" w:dyaOrig="279">
          <v:shape id="_x0000_i1045" type="#_x0000_t75" style="width:50.4pt;height:14.4pt" o:ole="">
            <v:imagedata r:id="rId43" o:title=""/>
          </v:shape>
          <o:OLEObject Type="Embed" ProgID="Equation.DSMT4" ShapeID="_x0000_i1045" DrawAspect="Content" ObjectID="_1651617574" r:id="rId44"/>
        </w:object>
      </w:r>
      <w:r w:rsidRPr="00665759">
        <w:t>:</w:t>
      </w:r>
    </w:p>
    <w:p w:rsidR="006651B2" w:rsidRPr="00F2681A" w:rsidRDefault="00F2681A" w:rsidP="00F2681A">
      <w:pPr>
        <w:tabs>
          <w:tab w:val="left" w:pos="4989"/>
          <w:tab w:val="right" w:pos="9141"/>
        </w:tabs>
        <w:spacing w:before="120"/>
        <w:ind w:firstLine="539"/>
      </w:pPr>
      <w:r w:rsidRPr="00F2681A">
        <w:rPr>
          <w:position w:val="-34"/>
        </w:rPr>
        <w:object w:dxaOrig="4180" w:dyaOrig="880">
          <v:shape id="_x0000_i1046" type="#_x0000_t75" style="width:209.4pt;height:44.4pt" o:ole="">
            <v:imagedata r:id="rId45" o:title=""/>
          </v:shape>
          <o:OLEObject Type="Embed" ProgID="Equation.DSMT4" ShapeID="_x0000_i1046" DrawAspect="Content" ObjectID="_1651617575" r:id="rId46"/>
        </w:object>
      </w:r>
      <w:r>
        <w:t>,</w:t>
      </w:r>
      <w:r>
        <w:tab/>
      </w:r>
      <w:r>
        <w:tab/>
      </w:r>
      <w:r w:rsidRPr="00F2681A">
        <w:t>(1.11)</w:t>
      </w:r>
    </w:p>
    <w:p w:rsidR="00454319" w:rsidRPr="00447EB8" w:rsidRDefault="00F2681A" w:rsidP="00447EB8">
      <w:pPr>
        <w:tabs>
          <w:tab w:val="right" w:pos="9141"/>
        </w:tabs>
        <w:spacing w:before="60"/>
        <w:jc w:val="both"/>
      </w:pPr>
      <w:r>
        <w:t xml:space="preserve">которые представляют собой волны, распространяющиеся вдоль оси </w:t>
      </w:r>
      <w:r>
        <w:rPr>
          <w:i/>
        </w:rPr>
        <w:t>О</w:t>
      </w:r>
      <w:proofErr w:type="gramStart"/>
      <w:r>
        <w:rPr>
          <w:i/>
          <w:lang w:val="en-US"/>
        </w:rPr>
        <w:t>x</w:t>
      </w:r>
      <w:proofErr w:type="gramEnd"/>
      <w:r w:rsidRPr="00F2681A">
        <w:rPr>
          <w:i/>
        </w:rPr>
        <w:t xml:space="preserve"> </w:t>
      </w:r>
      <w:r>
        <w:t xml:space="preserve">с постоянной скоростью </w:t>
      </w:r>
      <w:r>
        <w:rPr>
          <w:i/>
        </w:rPr>
        <w:t>а.</w:t>
      </w:r>
      <w:r>
        <w:t xml:space="preserve"> </w:t>
      </w:r>
      <w:r w:rsidR="00454319" w:rsidRPr="00563CBD">
        <w:t xml:space="preserve"> </w:t>
      </w:r>
    </w:p>
    <w:p w:rsidR="00454319" w:rsidRPr="00563CBD" w:rsidRDefault="00454319" w:rsidP="00454319">
      <w:pPr>
        <w:tabs>
          <w:tab w:val="right" w:pos="9141"/>
        </w:tabs>
        <w:spacing w:before="60"/>
        <w:jc w:val="center"/>
        <w:rPr>
          <w:b/>
          <w:u w:val="single"/>
        </w:rPr>
      </w:pPr>
    </w:p>
    <w:p w:rsidR="00454319" w:rsidRDefault="00454319" w:rsidP="00454319">
      <w:pPr>
        <w:pStyle w:val="1"/>
        <w:numPr>
          <w:ilvl w:val="0"/>
          <w:numId w:val="28"/>
        </w:numPr>
        <w:tabs>
          <w:tab w:val="left" w:pos="426"/>
        </w:tabs>
        <w:ind w:left="0" w:firstLine="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1" w:name="_Toc511982568"/>
      <w:bookmarkStart w:id="2" w:name="_Toc511982111"/>
      <w:bookmarkStart w:id="3" w:name="_Toc511981641"/>
      <w:bookmarkStart w:id="4" w:name="_Toc511977951"/>
      <w:r w:rsidRPr="00563CBD">
        <w:rPr>
          <w:rFonts w:ascii="Times New Roman" w:hAnsi="Times New Roman" w:cs="Times New Roman"/>
          <w:b/>
          <w:color w:val="auto"/>
          <w:sz w:val="24"/>
          <w:szCs w:val="24"/>
        </w:rPr>
        <w:lastRenderedPageBreak/>
        <w:t xml:space="preserve"> </w:t>
      </w:r>
      <w:bookmarkStart w:id="5" w:name="_Toc40298957"/>
      <w:r>
        <w:rPr>
          <w:rFonts w:ascii="Times New Roman" w:hAnsi="Times New Roman" w:cs="Times New Roman"/>
          <w:b/>
          <w:color w:val="auto"/>
          <w:sz w:val="24"/>
          <w:szCs w:val="24"/>
        </w:rPr>
        <w:t>ЯВНЫЕ РАЗНОСТНЫЕ СХЕМЫ</w:t>
      </w:r>
      <w:r w:rsidRPr="00563CBD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color w:val="auto"/>
          <w:sz w:val="24"/>
          <w:szCs w:val="24"/>
        </w:rPr>
        <w:t>УРАВНЕНИЙ ПЕРЕНОСА</w:t>
      </w:r>
      <w:bookmarkEnd w:id="5"/>
    </w:p>
    <w:p w:rsidR="00454319" w:rsidRPr="00563CBD" w:rsidRDefault="00454319" w:rsidP="00454319">
      <w:pPr>
        <w:ind w:firstLine="567"/>
        <w:jc w:val="both"/>
      </w:pPr>
      <w:r w:rsidRPr="00563CBD">
        <w:rPr>
          <w:b/>
          <w:bCs/>
        </w:rPr>
        <w:t>Разностная схема</w:t>
      </w:r>
      <w:r>
        <w:rPr>
          <w:b/>
          <w:bCs/>
        </w:rPr>
        <w:t xml:space="preserve"> (РС) –</w:t>
      </w:r>
      <w:r w:rsidRPr="00563CBD">
        <w:t xml:space="preserve"> это конечная система алгебраических уравнений, поставленная в соответствие какой-либо </w:t>
      </w:r>
      <w:r>
        <w:t xml:space="preserve">системе </w:t>
      </w:r>
      <w:r w:rsidRPr="00563CBD">
        <w:t>дифференциальн</w:t>
      </w:r>
      <w:r>
        <w:t>ых</w:t>
      </w:r>
      <w:r w:rsidRPr="00563CBD">
        <w:t xml:space="preserve"> </w:t>
      </w:r>
      <w:r w:rsidRPr="00563CBD">
        <w:rPr>
          <w:rFonts w:eastAsiaTheme="majorEastAsia"/>
        </w:rPr>
        <w:t>уравнени</w:t>
      </w:r>
      <w:r>
        <w:rPr>
          <w:rFonts w:eastAsiaTheme="majorEastAsia"/>
        </w:rPr>
        <w:t>й с</w:t>
      </w:r>
      <w:r w:rsidRPr="00563CBD">
        <w:t xml:space="preserve"> дополнительны</w:t>
      </w:r>
      <w:r>
        <w:t>ми</w:t>
      </w:r>
      <w:r w:rsidRPr="00563CBD">
        <w:t xml:space="preserve"> условия</w:t>
      </w:r>
      <w:r>
        <w:t>ми</w:t>
      </w:r>
      <w:r w:rsidRPr="00563CBD">
        <w:t xml:space="preserve"> (например,</w:t>
      </w:r>
      <w:r>
        <w:t xml:space="preserve"> </w:t>
      </w:r>
      <w:r w:rsidRPr="00563CBD">
        <w:rPr>
          <w:rFonts w:eastAsiaTheme="majorEastAsia"/>
        </w:rPr>
        <w:t>краевы</w:t>
      </w:r>
      <w:r>
        <w:rPr>
          <w:rFonts w:eastAsiaTheme="majorEastAsia"/>
        </w:rPr>
        <w:t>ми</w:t>
      </w:r>
      <w:r w:rsidRPr="00563CBD">
        <w:rPr>
          <w:rFonts w:eastAsiaTheme="majorEastAsia"/>
        </w:rPr>
        <w:t xml:space="preserve"> и/или начальн</w:t>
      </w:r>
      <w:r>
        <w:rPr>
          <w:rFonts w:eastAsiaTheme="majorEastAsia"/>
        </w:rPr>
        <w:t>ыми</w:t>
      </w:r>
      <w:r w:rsidRPr="00563CBD">
        <w:rPr>
          <w:rFonts w:eastAsiaTheme="majorEastAsia"/>
        </w:rPr>
        <w:t xml:space="preserve"> </w:t>
      </w:r>
      <w:r>
        <w:rPr>
          <w:rFonts w:eastAsiaTheme="majorEastAsia"/>
        </w:rPr>
        <w:t>условиями</w:t>
      </w:r>
      <w:r w:rsidRPr="00563CBD">
        <w:t xml:space="preserve">). </w:t>
      </w:r>
      <w:r>
        <w:t>Решение таких</w:t>
      </w:r>
      <w:r w:rsidRPr="00563CBD">
        <w:t xml:space="preserve"> конечн</w:t>
      </w:r>
      <w:r>
        <w:t>ых</w:t>
      </w:r>
      <w:r w:rsidRPr="00563CBD">
        <w:t xml:space="preserve"> систем </w:t>
      </w:r>
      <w:r>
        <w:t xml:space="preserve">алгебраических </w:t>
      </w:r>
      <w:r w:rsidRPr="00563CBD">
        <w:t>уравнений</w:t>
      </w:r>
      <w:r>
        <w:t xml:space="preserve"> может быть получено </w:t>
      </w:r>
      <w:r w:rsidRPr="00563CBD">
        <w:t xml:space="preserve">на вычислительных машинах. </w:t>
      </w:r>
      <w:r>
        <w:t>Такое р</w:t>
      </w:r>
      <w:r w:rsidRPr="00563CBD">
        <w:t xml:space="preserve">ешение называется приближенным </w:t>
      </w:r>
      <w:r>
        <w:t xml:space="preserve">(численным) </w:t>
      </w:r>
      <w:r w:rsidRPr="00563CBD">
        <w:t xml:space="preserve">решением </w:t>
      </w:r>
      <w:r>
        <w:t xml:space="preserve">исходной </w:t>
      </w:r>
      <w:r w:rsidRPr="00563CBD">
        <w:t>дифференциальной задачи.</w:t>
      </w:r>
      <w:r>
        <w:t xml:space="preserve"> Численные методы не позволяют найти точное решение дифференциальных уравнений в аналитической форме. С их помощью получается таблица приближенных (иногда точных) значений искомого решения в некоторых точках рассматриваемой области решения, именуемых сеткой. В силу этого численные методы называют иначе разностными методами или методами сеток. Численные методы применимы к широким классам дифференциальных уравнений и всем типам краевых задач для них.</w:t>
      </w:r>
    </w:p>
    <w:p w:rsidR="00454319" w:rsidRDefault="00454319" w:rsidP="00454319">
      <w:pPr>
        <w:ind w:firstLine="567"/>
        <w:jc w:val="both"/>
      </w:pPr>
      <w:r w:rsidRPr="00E940D9">
        <w:rPr>
          <w:bCs/>
        </w:rPr>
        <w:t>Разностные схемы</w:t>
      </w:r>
      <w:r w:rsidRPr="00E940D9">
        <w:t xml:space="preserve"> </w:t>
      </w:r>
      <w:r>
        <w:t xml:space="preserve">могут быть построены различными способами, например, на основе метода конечных разностей. </w:t>
      </w:r>
    </w:p>
    <w:p w:rsidR="00447EB8" w:rsidRPr="00563CBD" w:rsidRDefault="009915F3" w:rsidP="009915F3">
      <w:pPr>
        <w:ind w:firstLine="567"/>
        <w:jc w:val="both"/>
      </w:pPr>
      <w:r w:rsidRPr="00665759">
        <w:t>Для решения задач (1</w:t>
      </w:r>
      <w:r w:rsidRPr="00B65644">
        <w:rPr>
          <w:vertAlign w:val="subscript"/>
        </w:rPr>
        <w:t>1</w:t>
      </w:r>
      <w:r w:rsidRPr="00665759">
        <w:t>), (2</w:t>
      </w:r>
      <w:r w:rsidRPr="00B65644">
        <w:rPr>
          <w:vertAlign w:val="subscript"/>
        </w:rPr>
        <w:t>1</w:t>
      </w:r>
      <w:r w:rsidRPr="00665759">
        <w:t xml:space="preserve">) </w:t>
      </w:r>
      <w:r>
        <w:t xml:space="preserve">и </w:t>
      </w:r>
      <w:r w:rsidRPr="00665759">
        <w:t>(1</w:t>
      </w:r>
      <w:r>
        <w:rPr>
          <w:vertAlign w:val="subscript"/>
        </w:rPr>
        <w:t>2</w:t>
      </w:r>
      <w:r w:rsidRPr="00665759">
        <w:t>), (2</w:t>
      </w:r>
      <w:r>
        <w:rPr>
          <w:vertAlign w:val="subscript"/>
        </w:rPr>
        <w:t>2</w:t>
      </w:r>
      <w:r w:rsidRPr="00665759">
        <w:t>)</w:t>
      </w:r>
      <w:r>
        <w:t xml:space="preserve"> </w:t>
      </w:r>
      <w:r w:rsidRPr="00665759">
        <w:t>воспольз</w:t>
      </w:r>
      <w:r>
        <w:t>уем</w:t>
      </w:r>
      <w:r w:rsidRPr="00665759">
        <w:t xml:space="preserve">ся явными разностными схемами </w:t>
      </w:r>
      <w:r>
        <w:t xml:space="preserve">бегущего счета типа «уголок» </w:t>
      </w:r>
      <w:r w:rsidRPr="00665759">
        <w:t>с аппроксимаци</w:t>
      </w:r>
      <w:r>
        <w:t>ей «против потока»</w:t>
      </w:r>
      <w:r w:rsidRPr="00665759">
        <w:t xml:space="preserve"> </w:t>
      </w:r>
      <w:r>
        <w:t xml:space="preserve">с </w:t>
      </w:r>
      <w:r w:rsidRPr="00665759">
        <w:t xml:space="preserve">порядком </w:t>
      </w:r>
      <w:r w:rsidRPr="00665759">
        <w:rPr>
          <w:position w:val="-12"/>
        </w:rPr>
        <w:object w:dxaOrig="1040" w:dyaOrig="380">
          <v:shape id="_x0000_i1047" type="#_x0000_t75" style="width:51.6pt;height:18.6pt" o:ole="">
            <v:imagedata r:id="rId47" o:title=""/>
          </v:shape>
          <o:OLEObject Type="Embed" ProgID="Equation.DSMT4" ShapeID="_x0000_i1047" DrawAspect="Content" ObjectID="_1651617576" r:id="rId48"/>
        </w:object>
      </w:r>
      <w:r w:rsidRPr="00665759">
        <w:t>:</w:t>
      </w:r>
    </w:p>
    <w:p w:rsidR="00454319" w:rsidRPr="00563CBD" w:rsidRDefault="00454319" w:rsidP="009915F3">
      <w:pPr>
        <w:pStyle w:val="2"/>
        <w:numPr>
          <w:ilvl w:val="1"/>
          <w:numId w:val="28"/>
        </w:numPr>
        <w:spacing w:after="240"/>
        <w:ind w:left="567" w:firstLine="0"/>
        <w:rPr>
          <w:b w:val="0"/>
        </w:rPr>
      </w:pPr>
      <w:bookmarkStart w:id="6" w:name="_Toc40298958"/>
      <w:r w:rsidRPr="00563CBD">
        <w:rPr>
          <w:rFonts w:ascii="Times New Roman" w:hAnsi="Times New Roman" w:cs="Times New Roman"/>
          <w:i/>
          <w:color w:val="auto"/>
          <w:sz w:val="24"/>
          <w:szCs w:val="24"/>
        </w:rPr>
        <w:t>Схема</w:t>
      </w:r>
      <w:bookmarkEnd w:id="1"/>
      <w:bookmarkEnd w:id="2"/>
      <w:bookmarkEnd w:id="3"/>
      <w:bookmarkEnd w:id="4"/>
      <w:r w:rsidR="009915F3">
        <w:rPr>
          <w:rFonts w:ascii="Times New Roman" w:hAnsi="Times New Roman" w:cs="Times New Roman"/>
          <w:i/>
          <w:color w:val="auto"/>
          <w:sz w:val="24"/>
          <w:szCs w:val="24"/>
        </w:rPr>
        <w:t xml:space="preserve"> </w:t>
      </w:r>
      <w:r w:rsidR="00D642C1">
        <w:rPr>
          <w:rFonts w:ascii="Times New Roman" w:hAnsi="Times New Roman" w:cs="Times New Roman"/>
          <w:i/>
          <w:color w:val="auto"/>
          <w:sz w:val="24"/>
          <w:szCs w:val="24"/>
        </w:rPr>
        <w:t xml:space="preserve">бегущего счета типа «уголок» </w:t>
      </w:r>
      <w:proofErr w:type="gramStart"/>
      <w:r w:rsidR="00D642C1">
        <w:rPr>
          <w:rFonts w:ascii="Times New Roman" w:hAnsi="Times New Roman" w:cs="Times New Roman"/>
          <w:i/>
          <w:color w:val="auto"/>
          <w:sz w:val="24"/>
          <w:szCs w:val="24"/>
        </w:rPr>
        <w:t>для</w:t>
      </w:r>
      <w:proofErr w:type="gramEnd"/>
      <w:r w:rsidR="009915F3">
        <w:rPr>
          <w:rFonts w:ascii="Times New Roman" w:hAnsi="Times New Roman" w:cs="Times New Roman"/>
          <w:i/>
          <w:color w:val="auto"/>
          <w:sz w:val="24"/>
          <w:szCs w:val="24"/>
        </w:rPr>
        <w:t xml:space="preserve"> </w:t>
      </w:r>
      <w:bookmarkEnd w:id="6"/>
      <w:r w:rsidR="00294AEA" w:rsidRPr="00BA5BA8">
        <w:rPr>
          <w:position w:val="-6"/>
        </w:rPr>
        <w:object w:dxaOrig="1340" w:dyaOrig="279">
          <v:shape id="_x0000_i1048" type="#_x0000_t75" style="width:67.2pt;height:14.4pt" o:ole="">
            <v:imagedata r:id="rId10" o:title=""/>
          </v:shape>
          <o:OLEObject Type="Embed" ProgID="Equation.DSMT4" ShapeID="_x0000_i1048" DrawAspect="Content" ObjectID="_1651617577" r:id="rId49"/>
        </w:object>
      </w:r>
    </w:p>
    <w:p w:rsidR="00454319" w:rsidRDefault="00454319" w:rsidP="00454319">
      <w:pPr>
        <w:pStyle w:val="3"/>
        <w:numPr>
          <w:ilvl w:val="2"/>
          <w:numId w:val="28"/>
        </w:numPr>
        <w:spacing w:after="240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7" w:name="_Toc40298959"/>
      <w:r w:rsidRPr="00563CBD">
        <w:rPr>
          <w:rFonts w:ascii="Times New Roman" w:hAnsi="Times New Roman" w:cs="Times New Roman"/>
          <w:color w:val="auto"/>
        </w:rPr>
        <w:t>Построение разностной схемы</w:t>
      </w:r>
      <w:bookmarkEnd w:id="7"/>
    </w:p>
    <w:p w:rsidR="002A3919" w:rsidRDefault="00987416" w:rsidP="00987416">
      <w:pPr>
        <w:ind w:firstLine="539"/>
      </w:pPr>
      <w:r>
        <w:t>Для уравнения переноса (1.2) можно записать следующую разностную схему типа "уголок"</w:t>
      </w:r>
      <w:r w:rsidR="007F5601">
        <w:t>:</w:t>
      </w:r>
    </w:p>
    <w:p w:rsidR="007F5601" w:rsidRDefault="00C51AE0" w:rsidP="007F5601">
      <w:pPr>
        <w:tabs>
          <w:tab w:val="right" w:pos="9141"/>
        </w:tabs>
        <w:spacing w:before="120"/>
        <w:ind w:firstLine="539"/>
      </w:pPr>
      <w:r w:rsidRPr="007F5601">
        <w:rPr>
          <w:position w:val="-30"/>
        </w:rPr>
        <w:object w:dxaOrig="2460" w:dyaOrig="720">
          <v:shape id="_x0000_i1049" type="#_x0000_t75" style="width:123pt;height:36pt" o:ole="">
            <v:imagedata r:id="rId50" o:title=""/>
          </v:shape>
          <o:OLEObject Type="Embed" ProgID="Equation.DSMT4" ShapeID="_x0000_i1049" DrawAspect="Content" ObjectID="_1651617578" r:id="rId51"/>
        </w:object>
      </w:r>
      <w:r w:rsidR="007F5601">
        <w:t>,</w:t>
      </w:r>
      <w:r w:rsidR="007F5601">
        <w:tab/>
        <w:t>(2.1)</w:t>
      </w:r>
    </w:p>
    <w:p w:rsidR="00987416" w:rsidRDefault="00987416" w:rsidP="007F5601">
      <w:pPr>
        <w:tabs>
          <w:tab w:val="left" w:pos="4989"/>
          <w:tab w:val="right" w:pos="9141"/>
        </w:tabs>
        <w:spacing w:before="120"/>
      </w:pPr>
      <w:r>
        <w:t xml:space="preserve">Отсюда получим следующую расчетную формулу: </w:t>
      </w:r>
    </w:p>
    <w:p w:rsidR="00454319" w:rsidRPr="000C0B71" w:rsidRDefault="00987416" w:rsidP="007F4A98">
      <w:pPr>
        <w:tabs>
          <w:tab w:val="left" w:pos="4989"/>
          <w:tab w:val="right" w:pos="9141"/>
        </w:tabs>
        <w:spacing w:before="120"/>
        <w:ind w:left="284"/>
        <w:rPr>
          <w:lang w:val="en-US"/>
        </w:rPr>
      </w:pPr>
      <w:r w:rsidRPr="00C17F80">
        <w:rPr>
          <w:position w:val="-14"/>
        </w:rPr>
        <w:object w:dxaOrig="2220" w:dyaOrig="400">
          <v:shape id="_x0000_i1050" type="#_x0000_t75" style="width:111.6pt;height:20.4pt" o:ole="">
            <v:imagedata r:id="rId52" o:title=""/>
          </v:shape>
          <o:OLEObject Type="Embed" ProgID="Equation.DSMT4" ShapeID="_x0000_i1050" DrawAspect="Content" ObjectID="_1651617579" r:id="rId53"/>
        </w:object>
      </w:r>
      <w:r w:rsidR="007F5601" w:rsidRPr="000C0B71">
        <w:rPr>
          <w:lang w:val="en-US"/>
        </w:rPr>
        <w:t xml:space="preserve">,   </w:t>
      </w:r>
      <w:r w:rsidR="007F5601" w:rsidRPr="00C17F80">
        <w:rPr>
          <w:position w:val="-12"/>
        </w:rPr>
        <w:object w:dxaOrig="1100" w:dyaOrig="360">
          <v:shape id="_x0000_i1051" type="#_x0000_t75" style="width:54.6pt;height:18.6pt" o:ole="">
            <v:imagedata r:id="rId54" o:title=""/>
          </v:shape>
          <o:OLEObject Type="Embed" ProgID="Equation.DSMT4" ShapeID="_x0000_i1051" DrawAspect="Content" ObjectID="_1651617580" r:id="rId55"/>
        </w:object>
      </w:r>
      <w:r w:rsidR="007F5601" w:rsidRPr="000C0B71">
        <w:rPr>
          <w:lang w:val="en-US"/>
        </w:rPr>
        <w:t xml:space="preserve">,    </w:t>
      </w:r>
      <w:r w:rsidR="007F5601" w:rsidRPr="00665759">
        <w:rPr>
          <w:position w:val="-10"/>
        </w:rPr>
        <w:object w:dxaOrig="1100" w:dyaOrig="320">
          <v:shape id="_x0000_i1052" type="#_x0000_t75" style="width:54.6pt;height:16.2pt" o:ole="">
            <v:imagedata r:id="rId56" o:title=""/>
          </v:shape>
          <o:OLEObject Type="Embed" ProgID="Equation.DSMT4" ShapeID="_x0000_i1052" DrawAspect="Content" ObjectID="_1651617581" r:id="rId57"/>
        </w:object>
      </w:r>
      <w:r w:rsidR="007F5601" w:rsidRPr="000C0B71">
        <w:rPr>
          <w:lang w:val="en-US"/>
        </w:rPr>
        <w:t xml:space="preserve">   </w:t>
      </w:r>
      <w:r w:rsidR="007F5601" w:rsidRPr="00665759">
        <w:rPr>
          <w:position w:val="-10"/>
        </w:rPr>
        <w:object w:dxaOrig="1160" w:dyaOrig="320">
          <v:shape id="_x0000_i1053" type="#_x0000_t75" style="width:57.6pt;height:16.2pt" o:ole="">
            <v:imagedata r:id="rId58" o:title=""/>
          </v:shape>
          <o:OLEObject Type="Embed" ProgID="Equation.DSMT4" ShapeID="_x0000_i1053" DrawAspect="Content" ObjectID="_1651617582" r:id="rId59"/>
        </w:object>
      </w:r>
      <w:r w:rsidR="007F5601" w:rsidRPr="000C0B71">
        <w:rPr>
          <w:lang w:val="en-US"/>
        </w:rPr>
        <w:t>.</w:t>
      </w:r>
      <w:r w:rsidRPr="000C0B71">
        <w:rPr>
          <w:lang w:val="en-US"/>
        </w:rPr>
        <w:tab/>
        <w:t>(2.2)</w:t>
      </w:r>
    </w:p>
    <w:p w:rsidR="007F4A98" w:rsidRPr="00EE6B98" w:rsidRDefault="007F4A98" w:rsidP="007F4A98">
      <w:pPr>
        <w:tabs>
          <w:tab w:val="left" w:pos="4989"/>
          <w:tab w:val="right" w:pos="9141"/>
        </w:tabs>
        <w:spacing w:before="120"/>
        <w:ind w:left="284"/>
        <w:rPr>
          <w:lang w:val="en-US"/>
        </w:rPr>
      </w:pPr>
      <w:r w:rsidRPr="00A65DE9">
        <w:rPr>
          <w:position w:val="-24"/>
          <w:highlight w:val="yellow"/>
        </w:rPr>
        <w:object w:dxaOrig="900" w:dyaOrig="620">
          <v:shape id="_x0000_i1054" type="#_x0000_t75" style="width:45pt;height:31.2pt" o:ole="">
            <v:imagedata r:id="rId17" o:title=""/>
          </v:shape>
          <o:OLEObject Type="Embed" ProgID="Equation.DSMT4" ShapeID="_x0000_i1054" DrawAspect="Content" ObjectID="_1651617583" r:id="rId60"/>
        </w:object>
      </w:r>
      <w:r w:rsidR="00DA18E8" w:rsidRPr="00A65DE9">
        <w:rPr>
          <w:highlight w:val="yellow"/>
          <w:lang w:val="en-US"/>
        </w:rPr>
        <w:t xml:space="preserve">, </w:t>
      </w:r>
      <w:r w:rsidR="00DA18E8" w:rsidRPr="00A65DE9">
        <w:rPr>
          <w:highlight w:val="yellow"/>
        </w:rPr>
        <w:t>где</w:t>
      </w:r>
      <w:r w:rsidR="00DA18E8" w:rsidRPr="00A65DE9">
        <w:rPr>
          <w:highlight w:val="yellow"/>
          <w:lang w:val="en-US"/>
        </w:rPr>
        <w:t xml:space="preserve"> </w:t>
      </w:r>
      <w:r w:rsidR="00DA18E8" w:rsidRPr="00A65DE9">
        <w:rPr>
          <w:i/>
          <w:highlight w:val="yellow"/>
          <w:lang w:val="en-US"/>
        </w:rPr>
        <w:t>b</w:t>
      </w:r>
      <w:r w:rsidR="00DA18E8" w:rsidRPr="00A65DE9">
        <w:rPr>
          <w:highlight w:val="yellow"/>
          <w:lang w:val="en-US"/>
        </w:rPr>
        <w:t xml:space="preserve"> = </w:t>
      </w:r>
      <w:r w:rsidR="00DA18E8" w:rsidRPr="00A65DE9">
        <w:rPr>
          <w:i/>
          <w:highlight w:val="yellow"/>
          <w:lang w:val="en-US"/>
        </w:rPr>
        <w:t>const&gt;0</w:t>
      </w:r>
      <w:r w:rsidRPr="00EE6B98">
        <w:rPr>
          <w:lang w:val="en-US"/>
        </w:rPr>
        <w:tab/>
      </w:r>
      <w:r w:rsidRPr="00EE6B98">
        <w:rPr>
          <w:lang w:val="en-US"/>
        </w:rPr>
        <w:tab/>
        <w:t>(2.3)</w:t>
      </w:r>
    </w:p>
    <w:p w:rsidR="006A3D6A" w:rsidRPr="00EE6B98" w:rsidRDefault="006A3D6A" w:rsidP="007F4A98">
      <w:pPr>
        <w:tabs>
          <w:tab w:val="left" w:pos="4989"/>
          <w:tab w:val="right" w:pos="9141"/>
        </w:tabs>
        <w:spacing w:before="120"/>
        <w:ind w:left="284"/>
        <w:rPr>
          <w:position w:val="-34"/>
          <w:lang w:val="en-US"/>
        </w:rPr>
      </w:pPr>
      <w:r w:rsidRPr="00665759">
        <w:rPr>
          <w:b/>
          <w:i/>
        </w:rPr>
        <w:t>Н</w:t>
      </w:r>
      <w:r w:rsidRPr="00EE6B98">
        <w:rPr>
          <w:b/>
          <w:i/>
          <w:lang w:val="en-US"/>
        </w:rPr>
        <w:t>.</w:t>
      </w:r>
      <w:r w:rsidRPr="00665759">
        <w:rPr>
          <w:b/>
          <w:i/>
        </w:rPr>
        <w:t>у</w:t>
      </w:r>
      <w:r w:rsidRPr="00EE6B98">
        <w:rPr>
          <w:b/>
          <w:i/>
          <w:lang w:val="en-US"/>
        </w:rPr>
        <w:t>.:</w:t>
      </w:r>
      <w:r w:rsidRPr="00EE6B98">
        <w:rPr>
          <w:lang w:val="en-US"/>
        </w:rPr>
        <w:t xml:space="preserve">  </w:t>
      </w:r>
      <w:r w:rsidRPr="00665759">
        <w:rPr>
          <w:position w:val="-14"/>
        </w:rPr>
        <w:object w:dxaOrig="1240" w:dyaOrig="400">
          <v:shape id="_x0000_i1055" type="#_x0000_t75" style="width:61.8pt;height:20.4pt" o:ole="">
            <v:imagedata r:id="rId61" o:title=""/>
          </v:shape>
          <o:OLEObject Type="Embed" ProgID="Equation.DSMT4" ShapeID="_x0000_i1055" DrawAspect="Content" ObjectID="_1651617584" r:id="rId62"/>
        </w:object>
      </w:r>
      <w:r w:rsidRPr="00EE6B98">
        <w:rPr>
          <w:lang w:val="en-US"/>
        </w:rPr>
        <w:t xml:space="preserve">,  </w:t>
      </w:r>
      <w:r w:rsidRPr="00665759">
        <w:rPr>
          <w:position w:val="-10"/>
        </w:rPr>
        <w:object w:dxaOrig="1100" w:dyaOrig="320">
          <v:shape id="_x0000_i1056" type="#_x0000_t75" style="width:55.2pt;height:16.2pt" o:ole="">
            <v:imagedata r:id="rId63" o:title=""/>
          </v:shape>
          <o:OLEObject Type="Embed" ProgID="Equation.DSMT4" ShapeID="_x0000_i1056" DrawAspect="Content" ObjectID="_1651617585" r:id="rId64"/>
        </w:object>
      </w:r>
      <w:r w:rsidRPr="00EE6B98">
        <w:rPr>
          <w:lang w:val="en-US"/>
        </w:rPr>
        <w:t xml:space="preserve">;         </w:t>
      </w:r>
      <w:r w:rsidRPr="00665759">
        <w:rPr>
          <w:b/>
          <w:i/>
        </w:rPr>
        <w:t>Г</w:t>
      </w:r>
      <w:r w:rsidRPr="00EE6B98">
        <w:rPr>
          <w:b/>
          <w:i/>
          <w:lang w:val="en-US"/>
        </w:rPr>
        <w:t>.</w:t>
      </w:r>
      <w:r w:rsidRPr="00665759">
        <w:rPr>
          <w:b/>
          <w:i/>
        </w:rPr>
        <w:t>у</w:t>
      </w:r>
      <w:r w:rsidRPr="00EE6B98">
        <w:rPr>
          <w:b/>
          <w:i/>
          <w:lang w:val="en-US"/>
        </w:rPr>
        <w:t>.:</w:t>
      </w:r>
      <w:r w:rsidRPr="00EE6B98">
        <w:rPr>
          <w:lang w:val="en-US"/>
        </w:rPr>
        <w:t xml:space="preserve">   </w:t>
      </w:r>
      <w:r w:rsidRPr="00665759">
        <w:rPr>
          <w:position w:val="-16"/>
        </w:rPr>
        <w:object w:dxaOrig="1380" w:dyaOrig="440">
          <v:shape id="_x0000_i1057" type="#_x0000_t75" style="width:69.6pt;height:21.6pt" o:ole="">
            <v:imagedata r:id="rId65" o:title=""/>
          </v:shape>
          <o:OLEObject Type="Embed" ProgID="Equation.DSMT4" ShapeID="_x0000_i1057" DrawAspect="Content" ObjectID="_1651617586" r:id="rId66"/>
        </w:object>
      </w:r>
      <w:r w:rsidRPr="00EE6B98">
        <w:rPr>
          <w:lang w:val="en-US"/>
        </w:rPr>
        <w:t xml:space="preserve">,   </w:t>
      </w:r>
      <w:r w:rsidRPr="00665759">
        <w:rPr>
          <w:position w:val="-10"/>
        </w:rPr>
        <w:object w:dxaOrig="1160" w:dyaOrig="320">
          <v:shape id="_x0000_i1058" type="#_x0000_t75" style="width:57.6pt;height:16.2pt" o:ole="">
            <v:imagedata r:id="rId67" o:title=""/>
          </v:shape>
          <o:OLEObject Type="Embed" ProgID="Equation.DSMT4" ShapeID="_x0000_i1058" DrawAspect="Content" ObjectID="_1651617587" r:id="rId68"/>
        </w:object>
      </w:r>
    </w:p>
    <w:p w:rsidR="00454319" w:rsidRPr="00563CBD" w:rsidRDefault="00454319" w:rsidP="00454319">
      <w:pPr>
        <w:pStyle w:val="3"/>
        <w:numPr>
          <w:ilvl w:val="2"/>
          <w:numId w:val="28"/>
        </w:numPr>
        <w:spacing w:after="240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8" w:name="_Toc40298960"/>
      <w:r w:rsidRPr="00563CBD">
        <w:rPr>
          <w:rFonts w:ascii="Times New Roman" w:hAnsi="Times New Roman" w:cs="Times New Roman"/>
          <w:color w:val="auto"/>
        </w:rPr>
        <w:t>Сравнение точного и приближенного решений</w:t>
      </w:r>
      <w:bookmarkEnd w:id="8"/>
      <w:r w:rsidRPr="00563CBD">
        <w:rPr>
          <w:rFonts w:ascii="Times New Roman" w:hAnsi="Times New Roman" w:cs="Times New Roman"/>
          <w:color w:val="auto"/>
        </w:rPr>
        <w:t xml:space="preserve"> </w:t>
      </w:r>
    </w:p>
    <w:p w:rsidR="00F35612" w:rsidRDefault="007F4A98" w:rsidP="00F35612">
      <w:pPr>
        <w:spacing w:after="240"/>
        <w:ind w:firstLine="567"/>
        <w:jc w:val="both"/>
      </w:pPr>
      <w:r>
        <w:t>На рис. 2</w:t>
      </w:r>
      <w:r w:rsidRPr="007F4A98">
        <w:t>.1 – 2.4</w:t>
      </w:r>
      <w:r>
        <w:t xml:space="preserve"> приведены сравнения</w:t>
      </w:r>
      <w:r w:rsidR="00454319" w:rsidRPr="00563CBD">
        <w:t xml:space="preserve"> результатов расчетов по </w:t>
      </w:r>
      <w:r w:rsidR="00700198">
        <w:t xml:space="preserve">явной </w:t>
      </w:r>
      <w:r w:rsidR="00454319" w:rsidRPr="00563CBD">
        <w:t>схеме (2.</w:t>
      </w:r>
      <w:r w:rsidR="00454319" w:rsidRPr="004C3B87">
        <w:t>1</w:t>
      </w:r>
      <w:r w:rsidR="00700198">
        <w:t>) с точным</w:t>
      </w:r>
      <w:r w:rsidR="00CC5736">
        <w:t>и решениями</w:t>
      </w:r>
      <w:r w:rsidR="00700198">
        <w:t xml:space="preserve"> (1.10</w:t>
      </w:r>
      <w:r w:rsidR="00454319" w:rsidRPr="00563CBD">
        <w:t xml:space="preserve">) при </w:t>
      </w:r>
      <w:r w:rsidR="00454319" w:rsidRPr="00563CBD">
        <w:rPr>
          <w:lang w:val="en-US"/>
        </w:rPr>
        <w:t>N</w:t>
      </w:r>
      <w:r w:rsidR="00454319" w:rsidRPr="00563CBD">
        <w:t>=100</w:t>
      </w:r>
      <w:r w:rsidR="00700198">
        <w:t xml:space="preserve"> (количество узлов)</w:t>
      </w:r>
      <w:r w:rsidR="00CC5736">
        <w:t xml:space="preserve">, </w:t>
      </w:r>
      <w:r w:rsidR="00CC5736">
        <w:rPr>
          <w:lang w:val="en-US"/>
        </w:rPr>
        <w:t>a</w:t>
      </w:r>
      <w:r w:rsidR="00CC5736" w:rsidRPr="00CC5736">
        <w:t xml:space="preserve"> = 1</w:t>
      </w:r>
      <w:r w:rsidR="00CC5736">
        <w:t xml:space="preserve"> и </w:t>
      </w:r>
      <w:r w:rsidR="00CC5736">
        <w:rPr>
          <w:lang w:val="en-US"/>
        </w:rPr>
        <w:t>b</w:t>
      </w:r>
      <w:r w:rsidR="00CC5736" w:rsidRPr="00CC5736">
        <w:t>=1,</w:t>
      </w:r>
      <w:r w:rsidR="00700198">
        <w:t xml:space="preserve"> полученные в различные моменты времени</w:t>
      </w:r>
      <w:r w:rsidR="00454319" w:rsidRPr="00563CBD">
        <w:t xml:space="preserve">. </w:t>
      </w:r>
      <w:r w:rsidR="00FF2472">
        <w:t xml:space="preserve">Нетрудно видеть, что в данном случае приближенное решение совпадает с точным решением, кроме момента времени </w:t>
      </w:r>
      <w:r w:rsidR="00FF2472">
        <w:rPr>
          <w:lang w:val="en-US"/>
        </w:rPr>
        <w:t>t</w:t>
      </w:r>
      <w:r w:rsidR="00FF2472" w:rsidRPr="007D1D90">
        <w:t>=0</w:t>
      </w:r>
      <w:r w:rsidR="00FF2472" w:rsidRPr="00F35612">
        <w:t xml:space="preserve">. </w:t>
      </w:r>
      <w:r w:rsidR="00FF2472">
        <w:t xml:space="preserve">При увеличении </w:t>
      </w:r>
      <w:r w:rsidR="00FF2472">
        <w:rPr>
          <w:lang w:val="en-US"/>
        </w:rPr>
        <w:t>N</w:t>
      </w:r>
      <w:r w:rsidR="00FF2472" w:rsidRPr="00F35612">
        <w:t xml:space="preserve"> </w:t>
      </w:r>
      <w:r w:rsidR="00FF2472">
        <w:t>данная проблема разрешается.</w:t>
      </w:r>
    </w:p>
    <w:p w:rsidR="00454319" w:rsidRPr="00F35612" w:rsidRDefault="00454319" w:rsidP="00454319">
      <w:pPr>
        <w:spacing w:after="240"/>
        <w:ind w:firstLine="567"/>
        <w:jc w:val="both"/>
        <w:rPr>
          <w:lang w:val="en-US"/>
        </w:rPr>
      </w:pPr>
    </w:p>
    <w:p w:rsidR="00DA18E8" w:rsidRPr="00DA18E8" w:rsidRDefault="00DA18E8" w:rsidP="00454319">
      <w:pPr>
        <w:spacing w:after="240"/>
        <w:ind w:firstLine="567"/>
        <w:jc w:val="both"/>
      </w:pPr>
    </w:p>
    <w:p w:rsidR="00700198" w:rsidRPr="00EB3D36" w:rsidRDefault="00CF7544" w:rsidP="00700198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890309" cy="2226080"/>
            <wp:effectExtent l="19050" t="0" r="5291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064" cy="2228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drawing>
          <wp:inline distT="0" distB="0" distL="0" distR="0">
            <wp:extent cx="2813334" cy="2223080"/>
            <wp:effectExtent l="19050" t="0" r="6066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808" cy="2229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198" w:rsidRPr="00EB3D36" w:rsidRDefault="007F4A98" w:rsidP="00700198">
      <w:pPr>
        <w:jc w:val="center"/>
        <w:rPr>
          <w:sz w:val="28"/>
        </w:rPr>
      </w:pPr>
      <w:r>
        <w:rPr>
          <w:sz w:val="28"/>
        </w:rPr>
        <w:t>Рис.2.1</w:t>
      </w:r>
      <w:r w:rsidR="00700198" w:rsidRPr="00EB3D36">
        <w:rPr>
          <w:sz w:val="28"/>
        </w:rPr>
        <w:t xml:space="preserve">. </w:t>
      </w:r>
      <w:r w:rsidR="00DA18E8" w:rsidRPr="00EB3D36">
        <w:rPr>
          <w:sz w:val="28"/>
        </w:rPr>
        <w:t xml:space="preserve">Сравнение точного </w:t>
      </w:r>
      <w:r w:rsidR="00DA18E8">
        <w:rPr>
          <w:sz w:val="28"/>
        </w:rPr>
        <w:t xml:space="preserve">и </w:t>
      </w:r>
      <w:r w:rsidR="00DA18E8" w:rsidRPr="00EB3D36">
        <w:rPr>
          <w:sz w:val="28"/>
        </w:rPr>
        <w:t xml:space="preserve">приближенного </w:t>
      </w:r>
      <w:r w:rsidR="00DA18E8">
        <w:rPr>
          <w:noProof/>
          <w:sz w:val="28"/>
        </w:rPr>
        <w:t>решения при t=1</w:t>
      </w:r>
    </w:p>
    <w:p w:rsidR="00700198" w:rsidRPr="00EB3D36" w:rsidRDefault="007F0E82" w:rsidP="00700198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90320" cy="2265218"/>
            <wp:effectExtent l="19050" t="0" r="5280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656" cy="2270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</w:rPr>
        <w:t xml:space="preserve"> </w:t>
      </w:r>
      <w:r w:rsidR="00CF7544">
        <w:rPr>
          <w:noProof/>
          <w:sz w:val="28"/>
        </w:rPr>
        <w:drawing>
          <wp:inline distT="0" distB="0" distL="0" distR="0">
            <wp:extent cx="2825750" cy="2267877"/>
            <wp:effectExtent l="1905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267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198" w:rsidRPr="00EB3D36" w:rsidRDefault="007F4A98" w:rsidP="00700198">
      <w:pPr>
        <w:jc w:val="center"/>
        <w:rPr>
          <w:noProof/>
        </w:rPr>
      </w:pPr>
      <w:r>
        <w:rPr>
          <w:sz w:val="28"/>
        </w:rPr>
        <w:t>Рис.2.2</w:t>
      </w:r>
      <w:r w:rsidR="00700198" w:rsidRPr="00EB3D36">
        <w:rPr>
          <w:sz w:val="28"/>
        </w:rPr>
        <w:t xml:space="preserve">. </w:t>
      </w:r>
      <w:r w:rsidR="00DA18E8" w:rsidRPr="00EB3D36">
        <w:rPr>
          <w:sz w:val="28"/>
        </w:rPr>
        <w:t xml:space="preserve">Сравнение точного </w:t>
      </w:r>
      <w:r w:rsidR="00DA18E8">
        <w:rPr>
          <w:sz w:val="28"/>
        </w:rPr>
        <w:t xml:space="preserve">и </w:t>
      </w:r>
      <w:r w:rsidR="00DA18E8" w:rsidRPr="00EB3D36">
        <w:rPr>
          <w:sz w:val="28"/>
        </w:rPr>
        <w:t xml:space="preserve">приближенного </w:t>
      </w:r>
      <w:r w:rsidR="00DA18E8">
        <w:rPr>
          <w:noProof/>
          <w:sz w:val="28"/>
        </w:rPr>
        <w:t>решения при t=5</w:t>
      </w:r>
    </w:p>
    <w:p w:rsidR="00700198" w:rsidRPr="00EB3D36" w:rsidRDefault="007F0E82" w:rsidP="00700198">
      <w:pPr>
        <w:rPr>
          <w:noProof/>
        </w:rPr>
      </w:pPr>
      <w:r>
        <w:rPr>
          <w:noProof/>
        </w:rPr>
        <w:drawing>
          <wp:inline distT="0" distB="0" distL="0" distR="0">
            <wp:extent cx="2869565" cy="2235022"/>
            <wp:effectExtent l="19050" t="0" r="6985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28" cy="224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0E8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845690" cy="2237816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690" cy="2237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198" w:rsidRPr="00EB3D36" w:rsidRDefault="007F4A98" w:rsidP="00700198">
      <w:pPr>
        <w:jc w:val="center"/>
        <w:rPr>
          <w:noProof/>
          <w:sz w:val="28"/>
        </w:rPr>
      </w:pPr>
      <w:r>
        <w:rPr>
          <w:sz w:val="28"/>
        </w:rPr>
        <w:t>Рис.2.3</w:t>
      </w:r>
      <w:r w:rsidR="00700198" w:rsidRPr="00EB3D36">
        <w:rPr>
          <w:sz w:val="28"/>
        </w:rPr>
        <w:t xml:space="preserve">. Сравнение точного </w:t>
      </w:r>
      <w:r w:rsidR="00DA18E8">
        <w:rPr>
          <w:sz w:val="28"/>
        </w:rPr>
        <w:t xml:space="preserve">и </w:t>
      </w:r>
      <w:r w:rsidR="00700198" w:rsidRPr="00EB3D36">
        <w:rPr>
          <w:sz w:val="28"/>
        </w:rPr>
        <w:t xml:space="preserve">приближенного </w:t>
      </w:r>
      <w:r w:rsidR="00700198" w:rsidRPr="00EB3D36">
        <w:rPr>
          <w:noProof/>
          <w:sz w:val="28"/>
        </w:rPr>
        <w:t>решения при t=10</w:t>
      </w:r>
    </w:p>
    <w:p w:rsidR="00700198" w:rsidRPr="00EB3D36" w:rsidRDefault="00A03EE2" w:rsidP="00700198">
      <w:pPr>
        <w:jc w:val="center"/>
        <w:rPr>
          <w:noProof/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2994313" cy="1825188"/>
            <wp:effectExtent l="19050" t="0" r="0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991" cy="1826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3EE2">
        <w:rPr>
          <w:noProof/>
          <w:sz w:val="28"/>
        </w:rPr>
        <w:t xml:space="preserve"> </w:t>
      </w:r>
      <w:r>
        <w:rPr>
          <w:noProof/>
          <w:sz w:val="28"/>
        </w:rPr>
        <w:drawing>
          <wp:inline distT="0" distB="0" distL="0" distR="0">
            <wp:extent cx="2293300" cy="1828800"/>
            <wp:effectExtent l="19050" t="0" r="0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130" cy="1827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198" w:rsidRPr="00EB3D36" w:rsidRDefault="007F4A98" w:rsidP="00700198">
      <w:pPr>
        <w:jc w:val="center"/>
        <w:rPr>
          <w:noProof/>
          <w:sz w:val="28"/>
        </w:rPr>
      </w:pPr>
      <w:r>
        <w:rPr>
          <w:sz w:val="28"/>
        </w:rPr>
        <w:t>Рис.2.4</w:t>
      </w:r>
      <w:r w:rsidR="00700198" w:rsidRPr="00EB3D36">
        <w:rPr>
          <w:sz w:val="28"/>
        </w:rPr>
        <w:t xml:space="preserve">. </w:t>
      </w:r>
      <w:r w:rsidR="00DA18E8" w:rsidRPr="00EB3D36">
        <w:rPr>
          <w:sz w:val="28"/>
        </w:rPr>
        <w:t xml:space="preserve">Сравнение точного </w:t>
      </w:r>
      <w:r w:rsidR="00DA18E8">
        <w:rPr>
          <w:sz w:val="28"/>
        </w:rPr>
        <w:t xml:space="preserve">и </w:t>
      </w:r>
      <w:r w:rsidR="00DA18E8" w:rsidRPr="00EB3D36">
        <w:rPr>
          <w:sz w:val="28"/>
        </w:rPr>
        <w:t xml:space="preserve">приближенного </w:t>
      </w:r>
      <w:r w:rsidR="00DA18E8">
        <w:rPr>
          <w:noProof/>
          <w:sz w:val="28"/>
        </w:rPr>
        <w:t>решения при t=15</w:t>
      </w:r>
    </w:p>
    <w:p w:rsidR="00454319" w:rsidRDefault="00316C4E" w:rsidP="00CC5736">
      <w:pPr>
        <w:pStyle w:val="2"/>
        <w:numPr>
          <w:ilvl w:val="1"/>
          <w:numId w:val="28"/>
        </w:numPr>
        <w:spacing w:after="240"/>
        <w:ind w:left="567" w:firstLine="0"/>
        <w:rPr>
          <w:rFonts w:ascii="Times New Roman" w:hAnsi="Times New Roman" w:cs="Times New Roman"/>
          <w:color w:val="auto"/>
        </w:rPr>
      </w:pPr>
      <w:bookmarkStart w:id="9" w:name="_Toc40298961"/>
      <w:r w:rsidRPr="00563CBD">
        <w:rPr>
          <w:rFonts w:ascii="Times New Roman" w:hAnsi="Times New Roman" w:cs="Times New Roman"/>
          <w:i/>
          <w:color w:val="auto"/>
          <w:sz w:val="24"/>
          <w:szCs w:val="24"/>
        </w:rPr>
        <w:t>Схема</w:t>
      </w:r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 бегущего счета типа «уголок» </w:t>
      </w:r>
      <w:proofErr w:type="gramStart"/>
      <w:r>
        <w:rPr>
          <w:rFonts w:ascii="Times New Roman" w:hAnsi="Times New Roman" w:cs="Times New Roman"/>
          <w:i/>
          <w:color w:val="auto"/>
          <w:sz w:val="24"/>
          <w:szCs w:val="24"/>
        </w:rPr>
        <w:t>при</w:t>
      </w:r>
      <w:proofErr w:type="gramEnd"/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 </w:t>
      </w:r>
      <w:bookmarkEnd w:id="9"/>
      <w:r w:rsidR="00294AEA" w:rsidRPr="00BA5BA8">
        <w:rPr>
          <w:position w:val="-6"/>
        </w:rPr>
        <w:object w:dxaOrig="1359" w:dyaOrig="279">
          <v:shape id="_x0000_i1059" type="#_x0000_t75" style="width:67.8pt;height:14.4pt" o:ole="">
            <v:imagedata r:id="rId12" o:title=""/>
          </v:shape>
          <o:OLEObject Type="Embed" ProgID="Equation.DSMT4" ShapeID="_x0000_i1059" DrawAspect="Content" ObjectID="_1651617588" r:id="rId77"/>
        </w:object>
      </w:r>
    </w:p>
    <w:p w:rsidR="00CC5736" w:rsidRDefault="00CC5736" w:rsidP="00CC5736">
      <w:pPr>
        <w:pStyle w:val="3"/>
        <w:numPr>
          <w:ilvl w:val="2"/>
          <w:numId w:val="28"/>
        </w:numPr>
        <w:spacing w:after="240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10" w:name="_Toc40298962"/>
      <w:r w:rsidRPr="00563CBD">
        <w:rPr>
          <w:rFonts w:ascii="Times New Roman" w:hAnsi="Times New Roman" w:cs="Times New Roman"/>
          <w:color w:val="auto"/>
        </w:rPr>
        <w:t>Построение разностной схемы</w:t>
      </w:r>
      <w:bookmarkEnd w:id="10"/>
    </w:p>
    <w:p w:rsidR="00CC5736" w:rsidRDefault="00CC5736" w:rsidP="00CC5736">
      <w:pPr>
        <w:ind w:firstLine="539"/>
      </w:pPr>
      <w:r>
        <w:t>Для уравнения переноса (1.2) можно записать следующую разностную схему типа "уголок":</w:t>
      </w:r>
    </w:p>
    <w:p w:rsidR="00CC5736" w:rsidRDefault="00CC5736" w:rsidP="007D1D90">
      <w:pPr>
        <w:tabs>
          <w:tab w:val="right" w:pos="9141"/>
        </w:tabs>
        <w:spacing w:before="60" w:after="60"/>
        <w:ind w:firstLine="539"/>
      </w:pPr>
      <w:r w:rsidRPr="007F5601">
        <w:rPr>
          <w:position w:val="-30"/>
        </w:rPr>
        <w:object w:dxaOrig="2439" w:dyaOrig="720">
          <v:shape id="_x0000_i1060" type="#_x0000_t75" style="width:122.4pt;height:36pt" o:ole="">
            <v:imagedata r:id="rId78" o:title=""/>
          </v:shape>
          <o:OLEObject Type="Embed" ProgID="Equation.DSMT4" ShapeID="_x0000_i1060" DrawAspect="Content" ObjectID="_1651617589" r:id="rId79"/>
        </w:object>
      </w:r>
      <w:r>
        <w:t>,</w:t>
      </w:r>
      <w:r>
        <w:tab/>
        <w:t>(2.4)</w:t>
      </w:r>
    </w:p>
    <w:p w:rsidR="00CC5736" w:rsidRDefault="00CC5736" w:rsidP="00CC5736">
      <w:pPr>
        <w:tabs>
          <w:tab w:val="left" w:pos="4989"/>
          <w:tab w:val="right" w:pos="9141"/>
        </w:tabs>
        <w:spacing w:before="120"/>
      </w:pPr>
      <w:r>
        <w:t xml:space="preserve">Отсюда получим следующую расчетную формулу: </w:t>
      </w:r>
    </w:p>
    <w:p w:rsidR="00CC5736" w:rsidRPr="000C0B71" w:rsidRDefault="00CC5736" w:rsidP="007D1D90">
      <w:pPr>
        <w:tabs>
          <w:tab w:val="left" w:pos="4989"/>
          <w:tab w:val="right" w:pos="9141"/>
        </w:tabs>
        <w:spacing w:before="60" w:after="60"/>
        <w:ind w:left="284"/>
        <w:rPr>
          <w:lang w:val="en-US"/>
        </w:rPr>
      </w:pPr>
      <w:r w:rsidRPr="00C17F80">
        <w:rPr>
          <w:position w:val="-14"/>
        </w:rPr>
        <w:object w:dxaOrig="2220" w:dyaOrig="400">
          <v:shape id="_x0000_i1061" type="#_x0000_t75" style="width:111.6pt;height:20.4pt" o:ole="">
            <v:imagedata r:id="rId80" o:title=""/>
          </v:shape>
          <o:OLEObject Type="Embed" ProgID="Equation.DSMT4" ShapeID="_x0000_i1061" DrawAspect="Content" ObjectID="_1651617590" r:id="rId81"/>
        </w:object>
      </w:r>
      <w:r w:rsidRPr="000C0B71">
        <w:rPr>
          <w:lang w:val="en-US"/>
        </w:rPr>
        <w:t xml:space="preserve">,   </w:t>
      </w:r>
      <w:r w:rsidRPr="00C17F80">
        <w:rPr>
          <w:position w:val="-12"/>
        </w:rPr>
        <w:object w:dxaOrig="1100" w:dyaOrig="360">
          <v:shape id="_x0000_i1062" type="#_x0000_t75" style="width:54.6pt;height:18.6pt" o:ole="">
            <v:imagedata r:id="rId54" o:title=""/>
          </v:shape>
          <o:OLEObject Type="Embed" ProgID="Equation.DSMT4" ShapeID="_x0000_i1062" DrawAspect="Content" ObjectID="_1651617591" r:id="rId82"/>
        </w:object>
      </w:r>
      <w:r w:rsidRPr="000C0B71">
        <w:rPr>
          <w:lang w:val="en-US"/>
        </w:rPr>
        <w:t xml:space="preserve">,    </w:t>
      </w:r>
      <w:r w:rsidR="006A3D6A" w:rsidRPr="00665759">
        <w:rPr>
          <w:position w:val="-10"/>
        </w:rPr>
        <w:object w:dxaOrig="1939" w:dyaOrig="320">
          <v:shape id="_x0000_i1063" type="#_x0000_t75" style="width:96pt;height:16.2pt" o:ole="">
            <v:imagedata r:id="rId83" o:title=""/>
          </v:shape>
          <o:OLEObject Type="Embed" ProgID="Equation.DSMT4" ShapeID="_x0000_i1063" DrawAspect="Content" ObjectID="_1651617592" r:id="rId84"/>
        </w:object>
      </w:r>
      <w:r w:rsidRPr="000C0B71">
        <w:rPr>
          <w:lang w:val="en-US"/>
        </w:rPr>
        <w:t xml:space="preserve">   </w:t>
      </w:r>
      <w:r w:rsidRPr="00665759">
        <w:rPr>
          <w:position w:val="-10"/>
        </w:rPr>
        <w:object w:dxaOrig="1160" w:dyaOrig="320">
          <v:shape id="_x0000_i1064" type="#_x0000_t75" style="width:57.6pt;height:16.2pt" o:ole="">
            <v:imagedata r:id="rId58" o:title=""/>
          </v:shape>
          <o:OLEObject Type="Embed" ProgID="Equation.DSMT4" ShapeID="_x0000_i1064" DrawAspect="Content" ObjectID="_1651617593" r:id="rId85"/>
        </w:object>
      </w:r>
      <w:r w:rsidRPr="000C0B71">
        <w:rPr>
          <w:lang w:val="en-US"/>
        </w:rPr>
        <w:t>.</w:t>
      </w:r>
      <w:r w:rsidRPr="000C0B71">
        <w:rPr>
          <w:lang w:val="en-US"/>
        </w:rPr>
        <w:tab/>
        <w:t>(2.5)</w:t>
      </w:r>
    </w:p>
    <w:p w:rsidR="00CC5736" w:rsidRPr="00EE6B98" w:rsidRDefault="00CC5736" w:rsidP="00CC5736">
      <w:pPr>
        <w:tabs>
          <w:tab w:val="left" w:pos="4989"/>
          <w:tab w:val="right" w:pos="9141"/>
        </w:tabs>
        <w:spacing w:before="120"/>
        <w:ind w:left="284"/>
        <w:rPr>
          <w:lang w:val="en-US"/>
        </w:rPr>
      </w:pPr>
      <w:r w:rsidRPr="00A65DE9">
        <w:rPr>
          <w:position w:val="-24"/>
          <w:highlight w:val="yellow"/>
        </w:rPr>
        <w:object w:dxaOrig="900" w:dyaOrig="620">
          <v:shape id="_x0000_i1065" type="#_x0000_t75" style="width:45pt;height:31.2pt" o:ole="">
            <v:imagedata r:id="rId17" o:title=""/>
          </v:shape>
          <o:OLEObject Type="Embed" ProgID="Equation.DSMT4" ShapeID="_x0000_i1065" DrawAspect="Content" ObjectID="_1651617594" r:id="rId86"/>
        </w:object>
      </w:r>
      <w:r w:rsidRPr="00A65DE9">
        <w:rPr>
          <w:highlight w:val="yellow"/>
          <w:lang w:val="en-US"/>
        </w:rPr>
        <w:t xml:space="preserve">, </w:t>
      </w:r>
      <w:r w:rsidRPr="00A65DE9">
        <w:rPr>
          <w:highlight w:val="yellow"/>
        </w:rPr>
        <w:t>где</w:t>
      </w:r>
      <w:r w:rsidRPr="00A65DE9">
        <w:rPr>
          <w:highlight w:val="yellow"/>
          <w:lang w:val="en-US"/>
        </w:rPr>
        <w:t xml:space="preserve"> </w:t>
      </w:r>
      <w:r w:rsidRPr="00A65DE9">
        <w:rPr>
          <w:i/>
          <w:highlight w:val="yellow"/>
          <w:lang w:val="en-US"/>
        </w:rPr>
        <w:t>b</w:t>
      </w:r>
      <w:r w:rsidRPr="00A65DE9">
        <w:rPr>
          <w:highlight w:val="yellow"/>
          <w:lang w:val="en-US"/>
        </w:rPr>
        <w:t xml:space="preserve"> = </w:t>
      </w:r>
      <w:r w:rsidRPr="00A65DE9">
        <w:rPr>
          <w:i/>
          <w:highlight w:val="yellow"/>
          <w:lang w:val="en-US"/>
        </w:rPr>
        <w:t>const&gt;0</w:t>
      </w:r>
      <w:r w:rsidRPr="00EE6B98">
        <w:rPr>
          <w:lang w:val="en-US"/>
        </w:rPr>
        <w:tab/>
      </w:r>
      <w:r w:rsidRPr="00EE6B98">
        <w:rPr>
          <w:lang w:val="en-US"/>
        </w:rPr>
        <w:tab/>
        <w:t>(2.6)</w:t>
      </w:r>
    </w:p>
    <w:p w:rsidR="006A3D6A" w:rsidRPr="00EE6B98" w:rsidRDefault="006A3D6A" w:rsidP="007D1D90">
      <w:pPr>
        <w:tabs>
          <w:tab w:val="left" w:pos="4989"/>
          <w:tab w:val="right" w:pos="9141"/>
        </w:tabs>
        <w:spacing w:before="60"/>
        <w:ind w:left="284"/>
        <w:rPr>
          <w:position w:val="-34"/>
          <w:lang w:val="en-US"/>
        </w:rPr>
      </w:pPr>
      <w:r w:rsidRPr="00665759">
        <w:rPr>
          <w:b/>
          <w:i/>
        </w:rPr>
        <w:t>Н</w:t>
      </w:r>
      <w:r w:rsidRPr="00EE6B98">
        <w:rPr>
          <w:b/>
          <w:i/>
          <w:lang w:val="en-US"/>
        </w:rPr>
        <w:t>.</w:t>
      </w:r>
      <w:r w:rsidRPr="00665759">
        <w:rPr>
          <w:b/>
          <w:i/>
        </w:rPr>
        <w:t>у</w:t>
      </w:r>
      <w:r w:rsidRPr="00EE6B98">
        <w:rPr>
          <w:b/>
          <w:i/>
          <w:lang w:val="en-US"/>
        </w:rPr>
        <w:t>.:</w:t>
      </w:r>
      <w:r w:rsidRPr="00EE6B98">
        <w:rPr>
          <w:lang w:val="en-US"/>
        </w:rPr>
        <w:t xml:space="preserve">  </w:t>
      </w:r>
      <w:r w:rsidRPr="00665759">
        <w:rPr>
          <w:position w:val="-14"/>
        </w:rPr>
        <w:object w:dxaOrig="1240" w:dyaOrig="400">
          <v:shape id="_x0000_i1066" type="#_x0000_t75" style="width:61.8pt;height:20.4pt" o:ole="">
            <v:imagedata r:id="rId87" o:title=""/>
          </v:shape>
          <o:OLEObject Type="Embed" ProgID="Equation.DSMT4" ShapeID="_x0000_i1066" DrawAspect="Content" ObjectID="_1651617595" r:id="rId88"/>
        </w:object>
      </w:r>
      <w:r w:rsidRPr="00EE6B98">
        <w:rPr>
          <w:lang w:val="en-US"/>
        </w:rPr>
        <w:t xml:space="preserve">,  </w:t>
      </w:r>
      <w:r w:rsidRPr="00665759">
        <w:rPr>
          <w:position w:val="-10"/>
        </w:rPr>
        <w:object w:dxaOrig="1100" w:dyaOrig="320">
          <v:shape id="_x0000_i1067" type="#_x0000_t75" style="width:55.2pt;height:16.2pt" o:ole="">
            <v:imagedata r:id="rId63" o:title=""/>
          </v:shape>
          <o:OLEObject Type="Embed" ProgID="Equation.DSMT4" ShapeID="_x0000_i1067" DrawAspect="Content" ObjectID="_1651617596" r:id="rId89"/>
        </w:object>
      </w:r>
      <w:r w:rsidRPr="00EE6B98">
        <w:rPr>
          <w:lang w:val="en-US"/>
        </w:rPr>
        <w:t xml:space="preserve">;         </w:t>
      </w:r>
      <w:r w:rsidRPr="00665759">
        <w:rPr>
          <w:b/>
          <w:i/>
        </w:rPr>
        <w:t>Г</w:t>
      </w:r>
      <w:r w:rsidRPr="00EE6B98">
        <w:rPr>
          <w:b/>
          <w:i/>
          <w:lang w:val="en-US"/>
        </w:rPr>
        <w:t>.</w:t>
      </w:r>
      <w:r w:rsidRPr="00665759">
        <w:rPr>
          <w:b/>
          <w:i/>
        </w:rPr>
        <w:t>у</w:t>
      </w:r>
      <w:r w:rsidRPr="00EE6B98">
        <w:rPr>
          <w:b/>
          <w:i/>
          <w:lang w:val="en-US"/>
        </w:rPr>
        <w:t>.:</w:t>
      </w:r>
      <w:r w:rsidRPr="00EE6B98">
        <w:rPr>
          <w:lang w:val="en-US"/>
        </w:rPr>
        <w:t xml:space="preserve">   </w:t>
      </w:r>
      <w:r w:rsidRPr="00665759">
        <w:rPr>
          <w:position w:val="-16"/>
        </w:rPr>
        <w:object w:dxaOrig="1380" w:dyaOrig="440">
          <v:shape id="_x0000_i1068" type="#_x0000_t75" style="width:69.6pt;height:21.6pt" o:ole="">
            <v:imagedata r:id="rId90" o:title=""/>
          </v:shape>
          <o:OLEObject Type="Embed" ProgID="Equation.DSMT4" ShapeID="_x0000_i1068" DrawAspect="Content" ObjectID="_1651617597" r:id="rId91"/>
        </w:object>
      </w:r>
      <w:r w:rsidRPr="00EE6B98">
        <w:rPr>
          <w:lang w:val="en-US"/>
        </w:rPr>
        <w:t xml:space="preserve">,   </w:t>
      </w:r>
      <w:r w:rsidRPr="00665759">
        <w:rPr>
          <w:position w:val="-10"/>
        </w:rPr>
        <w:object w:dxaOrig="1160" w:dyaOrig="320">
          <v:shape id="_x0000_i1069" type="#_x0000_t75" style="width:57.6pt;height:16.2pt" o:ole="">
            <v:imagedata r:id="rId67" o:title=""/>
          </v:shape>
          <o:OLEObject Type="Embed" ProgID="Equation.DSMT4" ShapeID="_x0000_i1069" DrawAspect="Content" ObjectID="_1651617598" r:id="rId92"/>
        </w:object>
      </w:r>
    </w:p>
    <w:p w:rsidR="00CC5736" w:rsidRPr="00563CBD" w:rsidRDefault="00CC5736" w:rsidP="00CC5736">
      <w:pPr>
        <w:pStyle w:val="3"/>
        <w:numPr>
          <w:ilvl w:val="2"/>
          <w:numId w:val="28"/>
        </w:numPr>
        <w:spacing w:after="240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11" w:name="_Toc40298963"/>
      <w:r w:rsidRPr="00563CBD">
        <w:rPr>
          <w:rFonts w:ascii="Times New Roman" w:hAnsi="Times New Roman" w:cs="Times New Roman"/>
          <w:color w:val="auto"/>
        </w:rPr>
        <w:t>Сравнение точного и приближенного решений</w:t>
      </w:r>
      <w:bookmarkEnd w:id="11"/>
      <w:r w:rsidRPr="00563CBD">
        <w:rPr>
          <w:rFonts w:ascii="Times New Roman" w:hAnsi="Times New Roman" w:cs="Times New Roman"/>
          <w:color w:val="auto"/>
        </w:rPr>
        <w:t xml:space="preserve"> </w:t>
      </w:r>
    </w:p>
    <w:p w:rsidR="00CC5736" w:rsidRPr="00DE7788" w:rsidRDefault="00CC5736" w:rsidP="00CC5736">
      <w:pPr>
        <w:spacing w:after="240"/>
        <w:ind w:firstLine="567"/>
        <w:jc w:val="both"/>
        <w:rPr>
          <w:lang w:val="en-US"/>
        </w:rPr>
      </w:pPr>
      <w:r>
        <w:t>На рис. 2.5 – 2.8 приведены сравнения</w:t>
      </w:r>
      <w:r w:rsidRPr="00563CBD">
        <w:t xml:space="preserve"> результатов расчетов по </w:t>
      </w:r>
      <w:r>
        <w:t xml:space="preserve">явной </w:t>
      </w:r>
      <w:r w:rsidRPr="00563CBD">
        <w:t>схеме (2.</w:t>
      </w:r>
      <w:r w:rsidRPr="004C3B87">
        <w:t>1</w:t>
      </w:r>
      <w:r>
        <w:t>) с точными решениями (1.10</w:t>
      </w:r>
      <w:r w:rsidRPr="00563CBD">
        <w:t xml:space="preserve">) при </w:t>
      </w:r>
      <w:r w:rsidRPr="00563CBD">
        <w:rPr>
          <w:lang w:val="en-US"/>
        </w:rPr>
        <w:t>N</w:t>
      </w:r>
      <w:r w:rsidRPr="00563CBD">
        <w:t>=100</w:t>
      </w:r>
      <w:r>
        <w:t xml:space="preserve"> (количество узлов), </w:t>
      </w:r>
      <w:r>
        <w:rPr>
          <w:lang w:val="en-US"/>
        </w:rPr>
        <w:t>a</w:t>
      </w:r>
      <w:r w:rsidRPr="00CC5736">
        <w:t xml:space="preserve"> = </w:t>
      </w:r>
      <w:r>
        <w:t>-</w:t>
      </w:r>
      <w:r w:rsidRPr="00CC5736">
        <w:t>1</w:t>
      </w:r>
      <w:r>
        <w:t xml:space="preserve"> и </w:t>
      </w:r>
      <w:r>
        <w:rPr>
          <w:lang w:val="en-US"/>
        </w:rPr>
        <w:t>b</w:t>
      </w:r>
      <w:r w:rsidRPr="00CC5736">
        <w:t>=1,</w:t>
      </w:r>
      <w:r>
        <w:t xml:space="preserve"> полученные в различные моменты времени</w:t>
      </w:r>
      <w:r w:rsidRPr="00563CBD">
        <w:t xml:space="preserve">. </w:t>
      </w:r>
      <w:r w:rsidR="00F35612">
        <w:t xml:space="preserve">Нетрудно видеть, что в данном случае приближенное решение совпадает с точным решением, кроме момента времени </w:t>
      </w:r>
      <w:r w:rsidR="00F35612">
        <w:rPr>
          <w:lang w:val="en-US"/>
        </w:rPr>
        <w:t>t</w:t>
      </w:r>
      <w:r w:rsidR="00F35612" w:rsidRPr="007D1D90">
        <w:t>=0</w:t>
      </w:r>
      <w:r w:rsidR="00F35612" w:rsidRPr="00F35612">
        <w:t xml:space="preserve">. </w:t>
      </w:r>
      <w:r w:rsidR="00F35612">
        <w:t xml:space="preserve">При увеличении </w:t>
      </w:r>
      <w:r w:rsidR="00F35612">
        <w:rPr>
          <w:lang w:val="en-US"/>
        </w:rPr>
        <w:t>N</w:t>
      </w:r>
      <w:r w:rsidR="00F35612" w:rsidRPr="00F35612">
        <w:t xml:space="preserve"> </w:t>
      </w:r>
      <w:r w:rsidR="00FF2472">
        <w:t>данная проблема разрешается.</w:t>
      </w:r>
    </w:p>
    <w:p w:rsidR="00CC5736" w:rsidRPr="00CC5736" w:rsidRDefault="00A03EE2" w:rsidP="00CC5736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534616" cy="1939636"/>
            <wp:effectExtent l="19050" t="0" r="0" b="0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197" cy="1940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03EE2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384558" cy="1942484"/>
            <wp:effectExtent l="19050" t="0" r="0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738" cy="1940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736" w:rsidRPr="00CC5736" w:rsidRDefault="00CC5736" w:rsidP="00CC5736">
      <w:pPr>
        <w:jc w:val="center"/>
        <w:rPr>
          <w:noProof/>
        </w:rPr>
      </w:pPr>
      <w:r w:rsidRPr="00CC5736">
        <w:t xml:space="preserve">Рис.2.5. Сравнение точного и приближенного </w:t>
      </w:r>
      <w:r w:rsidRPr="00CC5736">
        <w:rPr>
          <w:noProof/>
        </w:rPr>
        <w:t>решения при t=1</w:t>
      </w:r>
    </w:p>
    <w:p w:rsidR="00CC5736" w:rsidRPr="00CC5736" w:rsidRDefault="0075433B" w:rsidP="0075433B">
      <w:pPr>
        <w:jc w:val="center"/>
      </w:pPr>
      <w:r>
        <w:rPr>
          <w:noProof/>
        </w:rPr>
        <w:lastRenderedPageBreak/>
        <w:drawing>
          <wp:inline distT="0" distB="0" distL="0" distR="0">
            <wp:extent cx="2787224" cy="1995055"/>
            <wp:effectExtent l="19050" t="0" r="0" b="0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233" cy="2000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49308" cy="2001982"/>
            <wp:effectExtent l="19050" t="0" r="3392" b="0"/>
            <wp:docPr id="6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51" cy="2001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736" w:rsidRPr="0075433B" w:rsidRDefault="00CC5736" w:rsidP="00CC5736">
      <w:pPr>
        <w:jc w:val="center"/>
        <w:rPr>
          <w:noProof/>
          <w:lang w:val="en-US"/>
        </w:rPr>
      </w:pPr>
      <w:r w:rsidRPr="00CC5736">
        <w:t xml:space="preserve">Рис.2.6. Сравнение точного и приближенного </w:t>
      </w:r>
      <w:r w:rsidRPr="00CC5736">
        <w:rPr>
          <w:noProof/>
        </w:rPr>
        <w:t>решения при t=5</w:t>
      </w:r>
    </w:p>
    <w:p w:rsidR="0075433B" w:rsidRDefault="0075433B" w:rsidP="00795D44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871498" cy="1953491"/>
            <wp:effectExtent l="19050" t="0" r="5052" b="0"/>
            <wp:docPr id="220" name="Рисунок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498" cy="195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481354" cy="1953492"/>
            <wp:effectExtent l="19050" t="0" r="0" b="0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1354" cy="1953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736" w:rsidRPr="00CC5736" w:rsidRDefault="00CC5736" w:rsidP="0075433B">
      <w:pPr>
        <w:jc w:val="center"/>
        <w:rPr>
          <w:noProof/>
        </w:rPr>
      </w:pPr>
      <w:r w:rsidRPr="00CC5736">
        <w:t xml:space="preserve">Рис.2.7. Сравнение точного и приближенного </w:t>
      </w:r>
      <w:r w:rsidRPr="00CC5736">
        <w:rPr>
          <w:noProof/>
        </w:rPr>
        <w:t>решения при t=10</w:t>
      </w:r>
    </w:p>
    <w:p w:rsidR="00CC5736" w:rsidRPr="00CC5736" w:rsidRDefault="00795D44" w:rsidP="00795D44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2881865" cy="2103120"/>
            <wp:effectExtent l="19050" t="0" r="0" b="0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181" cy="2119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75433B">
        <w:rPr>
          <w:noProof/>
        </w:rPr>
        <w:drawing>
          <wp:inline distT="0" distB="0" distL="0" distR="0">
            <wp:extent cx="2630632" cy="2106808"/>
            <wp:effectExtent l="19050" t="0" r="0" b="0"/>
            <wp:docPr id="223" name="Рисунок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042" cy="210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5736" w:rsidRDefault="00CC5736" w:rsidP="00CC5736">
      <w:pPr>
        <w:jc w:val="center"/>
        <w:rPr>
          <w:noProof/>
        </w:rPr>
      </w:pPr>
      <w:r w:rsidRPr="00CC5736">
        <w:t xml:space="preserve">Рис.2.8. Сравнение точного и приближенного </w:t>
      </w:r>
      <w:r w:rsidRPr="00CC5736">
        <w:rPr>
          <w:noProof/>
        </w:rPr>
        <w:t>решения при t=15</w:t>
      </w:r>
    </w:p>
    <w:p w:rsidR="00CC5736" w:rsidRDefault="00CC5736" w:rsidP="00CC5736">
      <w:pPr>
        <w:jc w:val="center"/>
        <w:rPr>
          <w:noProof/>
        </w:rPr>
      </w:pPr>
    </w:p>
    <w:p w:rsidR="00316C4E" w:rsidRPr="00CC5736" w:rsidRDefault="00316C4E" w:rsidP="00316C4E">
      <w:pPr>
        <w:pStyle w:val="2"/>
        <w:numPr>
          <w:ilvl w:val="1"/>
          <w:numId w:val="28"/>
        </w:numPr>
        <w:spacing w:after="240"/>
        <w:ind w:left="567" w:firstLine="0"/>
        <w:rPr>
          <w:b w:val="0"/>
          <w:sz w:val="24"/>
        </w:rPr>
      </w:pPr>
      <w:bookmarkStart w:id="12" w:name="_Toc40298964"/>
      <w:r w:rsidRPr="00CC5736">
        <w:rPr>
          <w:rFonts w:ascii="Times New Roman" w:hAnsi="Times New Roman" w:cs="Times New Roman"/>
          <w:i/>
          <w:color w:val="auto"/>
          <w:sz w:val="24"/>
          <w:szCs w:val="24"/>
        </w:rPr>
        <w:t xml:space="preserve">Схема </w:t>
      </w:r>
      <w:r w:rsidR="001B1500" w:rsidRPr="00CC5736">
        <w:rPr>
          <w:rFonts w:ascii="Times New Roman" w:hAnsi="Times New Roman" w:cs="Times New Roman"/>
          <w:i/>
          <w:color w:val="auto"/>
          <w:sz w:val="24"/>
          <w:szCs w:val="24"/>
        </w:rPr>
        <w:t>бегущего счета типа «уголок» для знакопеременной скорости</w:t>
      </w:r>
      <w:r w:rsidR="00D642C1" w:rsidRPr="00CC5736">
        <w:rPr>
          <w:rFonts w:ascii="Times New Roman" w:hAnsi="Times New Roman" w:cs="Times New Roman"/>
          <w:i/>
          <w:color w:val="auto"/>
          <w:sz w:val="24"/>
          <w:szCs w:val="24"/>
        </w:rPr>
        <w:t xml:space="preserve"> </w:t>
      </w:r>
      <w:bookmarkEnd w:id="12"/>
      <w:r w:rsidR="00294AEA" w:rsidRPr="00BA5BA8">
        <w:rPr>
          <w:position w:val="-10"/>
        </w:rPr>
        <w:object w:dxaOrig="1060" w:dyaOrig="320">
          <v:shape id="_x0000_i1070" type="#_x0000_t75" style="width:53.4pt;height:16.2pt" o:ole="">
            <v:imagedata r:id="rId14" o:title=""/>
          </v:shape>
          <o:OLEObject Type="Embed" ProgID="Equation.DSMT4" ShapeID="_x0000_i1070" DrawAspect="Content" ObjectID="_1651617599" r:id="rId101"/>
        </w:object>
      </w:r>
    </w:p>
    <w:p w:rsidR="00454319" w:rsidRDefault="00454319" w:rsidP="00D642C1">
      <w:pPr>
        <w:pStyle w:val="3"/>
        <w:numPr>
          <w:ilvl w:val="2"/>
          <w:numId w:val="28"/>
        </w:numPr>
        <w:spacing w:after="240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13" w:name="_Toc40298965"/>
      <w:r w:rsidRPr="00563CBD">
        <w:rPr>
          <w:rFonts w:ascii="Times New Roman" w:hAnsi="Times New Roman" w:cs="Times New Roman"/>
          <w:color w:val="auto"/>
        </w:rPr>
        <w:t>Построение разностной схемы</w:t>
      </w:r>
      <w:bookmarkEnd w:id="13"/>
      <w:r w:rsidRPr="00563CBD">
        <w:rPr>
          <w:rFonts w:ascii="Times New Roman" w:hAnsi="Times New Roman" w:cs="Times New Roman"/>
          <w:color w:val="auto"/>
        </w:rPr>
        <w:t xml:space="preserve"> </w:t>
      </w:r>
    </w:p>
    <w:p w:rsidR="00480F5F" w:rsidRDefault="00480F5F" w:rsidP="00480F5F">
      <w:pPr>
        <w:ind w:firstLine="539"/>
        <w:jc w:val="both"/>
      </w:pPr>
      <w:r>
        <w:t xml:space="preserve">Задача (1.2) – (1.5) для знакопеременной скорости </w:t>
      </w:r>
      <w:r w:rsidRPr="00610173">
        <w:rPr>
          <w:position w:val="-10"/>
        </w:rPr>
        <w:object w:dxaOrig="1020" w:dyaOrig="320">
          <v:shape id="_x0000_i1071" type="#_x0000_t75" style="width:51pt;height:16.2pt" o:ole="">
            <v:imagedata r:id="rId102" o:title=""/>
          </v:shape>
          <o:OLEObject Type="Embed" ProgID="Equation.DSMT4" ShapeID="_x0000_i1071" DrawAspect="Content" ObjectID="_1651617600" r:id="rId103"/>
        </w:object>
      </w:r>
      <w:r>
        <w:t xml:space="preserve"> решается с помощью комбинированной разностной схемы:</w:t>
      </w:r>
    </w:p>
    <w:p w:rsidR="00480F5F" w:rsidRDefault="00480F5F" w:rsidP="00480F5F">
      <w:pPr>
        <w:tabs>
          <w:tab w:val="right" w:pos="9141"/>
        </w:tabs>
        <w:spacing w:before="120"/>
        <w:ind w:firstLine="539"/>
        <w:rPr>
          <w:b/>
        </w:rPr>
      </w:pPr>
      <w:r w:rsidRPr="00610173">
        <w:rPr>
          <w:position w:val="-14"/>
          <w:sz w:val="26"/>
        </w:rPr>
        <w:object w:dxaOrig="2180" w:dyaOrig="380">
          <v:shape id="_x0000_i1072" type="#_x0000_t75" style="width:125.4pt;height:21.6pt" o:ole="">
            <v:imagedata r:id="rId104" o:title=""/>
          </v:shape>
          <o:OLEObject Type="Embed" ProgID="Equation.DSMT4" ShapeID="_x0000_i1072" DrawAspect="Content" ObjectID="_1651617601" r:id="rId105"/>
        </w:object>
      </w:r>
      <w:r>
        <w:rPr>
          <w:sz w:val="26"/>
        </w:rPr>
        <w:tab/>
      </w:r>
      <w:r w:rsidRPr="00480F5F">
        <w:rPr>
          <w:sz w:val="26"/>
        </w:rPr>
        <w:t>(2.7)</w:t>
      </w:r>
    </w:p>
    <w:p w:rsidR="00480F5F" w:rsidRDefault="00480F5F" w:rsidP="00480F5F">
      <w:pPr>
        <w:tabs>
          <w:tab w:val="right" w:pos="9141"/>
        </w:tabs>
        <w:spacing w:before="120"/>
        <w:ind w:firstLine="539"/>
      </w:pPr>
      <w:r w:rsidRPr="00610173">
        <w:t>где</w:t>
      </w:r>
      <w:r>
        <w:t xml:space="preserve"> </w:t>
      </w:r>
      <w:r w:rsidRPr="00610173">
        <w:rPr>
          <w:position w:val="-30"/>
        </w:rPr>
        <w:object w:dxaOrig="2840" w:dyaOrig="720">
          <v:shape id="_x0000_i1073" type="#_x0000_t75" style="width:142.2pt;height:36pt" o:ole="">
            <v:imagedata r:id="rId106" o:title=""/>
          </v:shape>
          <o:OLEObject Type="Embed" ProgID="Equation.DSMT4" ShapeID="_x0000_i1073" DrawAspect="Content" ObjectID="_1651617602" r:id="rId107"/>
        </w:object>
      </w:r>
      <w:r>
        <w:t xml:space="preserve">,      </w:t>
      </w:r>
      <w:r w:rsidRPr="00610173">
        <w:rPr>
          <w:position w:val="-30"/>
        </w:rPr>
        <w:object w:dxaOrig="2840" w:dyaOrig="720">
          <v:shape id="_x0000_i1074" type="#_x0000_t75" style="width:142.2pt;height:36pt" o:ole="">
            <v:imagedata r:id="rId108" o:title=""/>
          </v:shape>
          <o:OLEObject Type="Embed" ProgID="Equation.DSMT4" ShapeID="_x0000_i1074" DrawAspect="Content" ObjectID="_1651617603" r:id="rId109"/>
        </w:object>
      </w:r>
      <w:r>
        <w:t>.</w:t>
      </w:r>
    </w:p>
    <w:p w:rsidR="00480F5F" w:rsidRDefault="00480F5F" w:rsidP="00480F5F">
      <w:pPr>
        <w:tabs>
          <w:tab w:val="right" w:pos="9141"/>
        </w:tabs>
        <w:spacing w:before="120"/>
        <w:ind w:firstLine="539"/>
      </w:pPr>
      <w:r>
        <w:lastRenderedPageBreak/>
        <w:t>Эта схема переходит в схемы (</w:t>
      </w:r>
      <w:r w:rsidRPr="00480F5F">
        <w:t>2.1</w:t>
      </w:r>
      <w:r>
        <w:t>) и (2.</w:t>
      </w:r>
      <w:r w:rsidRPr="00480F5F">
        <w:t>4</w:t>
      </w:r>
      <w:r>
        <w:t xml:space="preserve">) соответственно </w:t>
      </w:r>
      <w:proofErr w:type="gramStart"/>
      <w:r>
        <w:t>при</w:t>
      </w:r>
      <w:proofErr w:type="gramEnd"/>
      <w:r>
        <w:t xml:space="preserve"> </w:t>
      </w:r>
      <w:r w:rsidRPr="00BE67E6">
        <w:rPr>
          <w:position w:val="-6"/>
        </w:rPr>
        <w:object w:dxaOrig="560" w:dyaOrig="279">
          <v:shape id="_x0000_i1075" type="#_x0000_t75" style="width:27.6pt;height:14.4pt" o:ole="">
            <v:imagedata r:id="rId110" o:title=""/>
          </v:shape>
          <o:OLEObject Type="Embed" ProgID="Equation.DSMT4" ShapeID="_x0000_i1075" DrawAspect="Content" ObjectID="_1651617604" r:id="rId111"/>
        </w:object>
      </w:r>
      <w:r>
        <w:t xml:space="preserve"> и </w:t>
      </w:r>
      <w:r w:rsidRPr="00BE67E6">
        <w:rPr>
          <w:position w:val="-6"/>
        </w:rPr>
        <w:object w:dxaOrig="560" w:dyaOrig="279">
          <v:shape id="_x0000_i1076" type="#_x0000_t75" style="width:27.6pt;height:14.4pt" o:ole="">
            <v:imagedata r:id="rId112" o:title=""/>
          </v:shape>
          <o:OLEObject Type="Embed" ProgID="Equation.DSMT4" ShapeID="_x0000_i1076" DrawAspect="Content" ObjectID="_1651617605" r:id="rId113"/>
        </w:object>
      </w:r>
      <w:r>
        <w:t>.</w:t>
      </w:r>
    </w:p>
    <w:p w:rsidR="00480F5F" w:rsidRDefault="00480F5F" w:rsidP="00480F5F">
      <w:pPr>
        <w:tabs>
          <w:tab w:val="right" w:pos="9141"/>
        </w:tabs>
        <w:spacing w:before="120"/>
        <w:ind w:firstLine="539"/>
        <w:jc w:val="both"/>
      </w:pPr>
      <w:r>
        <w:t>При реализации схемы (2.</w:t>
      </w:r>
      <w:r w:rsidRPr="00480F5F">
        <w:t>7</w:t>
      </w:r>
      <w:r>
        <w:t xml:space="preserve">) учитываем, что </w:t>
      </w:r>
    </w:p>
    <w:p w:rsidR="00480F5F" w:rsidRDefault="00480F5F" w:rsidP="00480F5F">
      <w:pPr>
        <w:tabs>
          <w:tab w:val="right" w:pos="9141"/>
        </w:tabs>
        <w:spacing w:before="120"/>
        <w:jc w:val="both"/>
      </w:pPr>
      <w:r>
        <w:t xml:space="preserve">а) если в точке </w:t>
      </w:r>
      <w:r w:rsidRPr="006A02CB">
        <w:rPr>
          <w:position w:val="-12"/>
        </w:rPr>
        <w:object w:dxaOrig="780" w:dyaOrig="360">
          <v:shape id="_x0000_i1077" type="#_x0000_t75" style="width:39.6pt;height:18.6pt" o:ole="">
            <v:imagedata r:id="rId114" o:title=""/>
          </v:shape>
          <o:OLEObject Type="Embed" ProgID="Equation.DSMT4" ShapeID="_x0000_i1077" DrawAspect="Content" ObjectID="_1651617606" r:id="rId115"/>
        </w:object>
      </w:r>
      <w:r>
        <w:t xml:space="preserve"> скорость </w:t>
      </w:r>
      <w:r w:rsidRPr="006A02CB">
        <w:rPr>
          <w:position w:val="-10"/>
        </w:rPr>
        <w:object w:dxaOrig="1100" w:dyaOrig="320">
          <v:shape id="_x0000_i1078" type="#_x0000_t75" style="width:55.2pt;height:16.2pt" o:ole="">
            <v:imagedata r:id="rId116" o:title=""/>
          </v:shape>
          <o:OLEObject Type="Embed" ProgID="Equation.DSMT4" ShapeID="_x0000_i1078" DrawAspect="Content" ObjectID="_1651617607" r:id="rId117"/>
        </w:object>
      </w:r>
      <w:r>
        <w:t xml:space="preserve"> (приток в область), то </w:t>
      </w:r>
      <w:r w:rsidRPr="006A02CB">
        <w:rPr>
          <w:position w:val="-12"/>
        </w:rPr>
        <w:object w:dxaOrig="920" w:dyaOrig="380">
          <v:shape id="_x0000_i1079" type="#_x0000_t75" style="width:46.2pt;height:19.2pt" o:ole="">
            <v:imagedata r:id="rId118" o:title=""/>
          </v:shape>
          <o:OLEObject Type="Embed" ProgID="Equation.DSMT4" ShapeID="_x0000_i1079" DrawAspect="Content" ObjectID="_1651617608" r:id="rId119"/>
        </w:object>
      </w:r>
      <w:r>
        <w:t>;</w:t>
      </w:r>
    </w:p>
    <w:p w:rsidR="00480F5F" w:rsidRPr="009C7450" w:rsidRDefault="00480F5F" w:rsidP="00480F5F">
      <w:pPr>
        <w:tabs>
          <w:tab w:val="right" w:pos="9141"/>
        </w:tabs>
        <w:spacing w:before="120"/>
        <w:jc w:val="both"/>
      </w:pPr>
      <w:r>
        <w:t xml:space="preserve">б) если в точке </w:t>
      </w:r>
      <w:r w:rsidRPr="006A02CB">
        <w:rPr>
          <w:position w:val="-12"/>
        </w:rPr>
        <w:object w:dxaOrig="639" w:dyaOrig="360">
          <v:shape id="_x0000_i1080" type="#_x0000_t75" style="width:31.8pt;height:18.6pt" o:ole="">
            <v:imagedata r:id="rId120" o:title=""/>
          </v:shape>
          <o:OLEObject Type="Embed" ProgID="Equation.DSMT4" ShapeID="_x0000_i1080" DrawAspect="Content" ObjectID="_1651617609" r:id="rId121"/>
        </w:object>
      </w:r>
      <w:r>
        <w:t xml:space="preserve"> скорость </w:t>
      </w:r>
      <w:r w:rsidRPr="006A02CB">
        <w:rPr>
          <w:position w:val="-10"/>
        </w:rPr>
        <w:object w:dxaOrig="999" w:dyaOrig="320">
          <v:shape id="_x0000_i1081" type="#_x0000_t75" style="width:50.4pt;height:16.2pt" o:ole="">
            <v:imagedata r:id="rId122" o:title=""/>
          </v:shape>
          <o:OLEObject Type="Embed" ProgID="Equation.DSMT4" ShapeID="_x0000_i1081" DrawAspect="Content" ObjectID="_1651617610" r:id="rId123"/>
        </w:object>
      </w:r>
      <w:r>
        <w:t xml:space="preserve"> (вытекание из области), то значение функции </w:t>
      </w:r>
      <w:r w:rsidRPr="006A02CB">
        <w:rPr>
          <w:position w:val="-12"/>
        </w:rPr>
        <w:object w:dxaOrig="420" w:dyaOrig="380">
          <v:shape id="_x0000_i1082" type="#_x0000_t75" style="width:21.6pt;height:19.2pt" o:ole="">
            <v:imagedata r:id="rId124" o:title=""/>
          </v:shape>
          <o:OLEObject Type="Embed" ProgID="Equation.DSMT4" ShapeID="_x0000_i1082" DrawAspect="Content" ObjectID="_1651617611" r:id="rId125"/>
        </w:object>
      </w:r>
      <w:r>
        <w:t xml:space="preserve"> должно вычисляться по схеме (</w:t>
      </w:r>
      <w:r w:rsidRPr="00480F5F">
        <w:t>2.4</w:t>
      </w:r>
      <w:r>
        <w:t>)</w:t>
      </w:r>
      <w:r w:rsidRPr="009C7450">
        <w:t>;</w:t>
      </w:r>
    </w:p>
    <w:p w:rsidR="00480F5F" w:rsidRDefault="00480F5F" w:rsidP="00480F5F">
      <w:pPr>
        <w:tabs>
          <w:tab w:val="right" w:pos="9141"/>
        </w:tabs>
        <w:spacing w:before="120"/>
        <w:jc w:val="both"/>
      </w:pPr>
      <w:r>
        <w:t>в</w:t>
      </w:r>
      <w:r w:rsidRPr="009C7450">
        <w:t>)</w:t>
      </w:r>
      <w:r>
        <w:t xml:space="preserve"> временной шаг в силу изменения модуля скорости </w:t>
      </w:r>
      <w:r w:rsidRPr="009C7450">
        <w:rPr>
          <w:position w:val="-14"/>
        </w:rPr>
        <w:object w:dxaOrig="740" w:dyaOrig="400">
          <v:shape id="_x0000_i1083" type="#_x0000_t75" style="width:37.8pt;height:20.4pt" o:ole="">
            <v:imagedata r:id="rId126" o:title=""/>
          </v:shape>
          <o:OLEObject Type="Embed" ProgID="Equation.DSMT4" ShapeID="_x0000_i1083" DrawAspect="Content" ObjectID="_1651617612" r:id="rId127"/>
        </w:object>
      </w:r>
      <w:r>
        <w:t xml:space="preserve"> должен пересчитываться по критерию Куранта</w:t>
      </w:r>
      <w:r w:rsidRPr="004C1F1D">
        <w:t xml:space="preserve"> </w:t>
      </w:r>
      <w:r>
        <w:t xml:space="preserve">на каждом временном слое </w:t>
      </w:r>
    </w:p>
    <w:p w:rsidR="00480F5F" w:rsidRDefault="00480F5F" w:rsidP="00480F5F">
      <w:pPr>
        <w:tabs>
          <w:tab w:val="right" w:pos="9141"/>
        </w:tabs>
        <w:spacing w:before="120"/>
        <w:ind w:firstLine="539"/>
        <w:jc w:val="both"/>
      </w:pPr>
      <w:r w:rsidRPr="00BA5BA8">
        <w:rPr>
          <w:position w:val="-48"/>
        </w:rPr>
        <w:object w:dxaOrig="3540" w:dyaOrig="1080">
          <v:shape id="_x0000_i1084" type="#_x0000_t75" style="width:177.6pt;height:54.6pt" o:ole="">
            <v:imagedata r:id="rId128" o:title=""/>
          </v:shape>
          <o:OLEObject Type="Embed" ProgID="Equation.DSMT4" ShapeID="_x0000_i1084" DrawAspect="Content" ObjectID="_1651617613" r:id="rId129"/>
        </w:object>
      </w:r>
      <w:r>
        <w:t>.</w:t>
      </w:r>
    </w:p>
    <w:p w:rsidR="00D40D8B" w:rsidRPr="00D40D8B" w:rsidRDefault="00D40D8B" w:rsidP="00D40D8B"/>
    <w:p w:rsidR="00454319" w:rsidRPr="00563CBD" w:rsidRDefault="00454319" w:rsidP="00D642C1">
      <w:pPr>
        <w:pStyle w:val="3"/>
        <w:numPr>
          <w:ilvl w:val="2"/>
          <w:numId w:val="28"/>
        </w:numPr>
        <w:spacing w:after="240"/>
        <w:ind w:left="0" w:firstLine="0"/>
        <w:jc w:val="center"/>
        <w:rPr>
          <w:rFonts w:ascii="Times New Roman" w:hAnsi="Times New Roman" w:cs="Times New Roman"/>
          <w:color w:val="auto"/>
        </w:rPr>
      </w:pPr>
      <w:bookmarkStart w:id="14" w:name="_Toc40298966"/>
      <w:r w:rsidRPr="00563CBD">
        <w:rPr>
          <w:rFonts w:ascii="Times New Roman" w:hAnsi="Times New Roman" w:cs="Times New Roman"/>
          <w:color w:val="auto"/>
        </w:rPr>
        <w:t>Сравнение точного и приближенного решений</w:t>
      </w:r>
      <w:bookmarkEnd w:id="14"/>
      <w:r w:rsidRPr="00563CBD">
        <w:rPr>
          <w:rFonts w:ascii="Times New Roman" w:hAnsi="Times New Roman" w:cs="Times New Roman"/>
          <w:color w:val="auto"/>
        </w:rPr>
        <w:t xml:space="preserve"> </w:t>
      </w:r>
    </w:p>
    <w:p w:rsidR="00454319" w:rsidRDefault="00C52259" w:rsidP="00454319">
      <w:pPr>
        <w:tabs>
          <w:tab w:val="right" w:pos="9141"/>
        </w:tabs>
        <w:spacing w:before="120" w:after="120"/>
        <w:ind w:firstLine="567"/>
        <w:jc w:val="both"/>
      </w:pPr>
      <w:r>
        <w:t>На рис. 2.9 – 2.12 приведены</w:t>
      </w:r>
      <w:r w:rsidR="00454319" w:rsidRPr="00563CBD">
        <w:t xml:space="preserve"> сравнен</w:t>
      </w:r>
      <w:r>
        <w:t xml:space="preserve">ия графиков скорости и приближенного решения с точными решениями </w:t>
      </w:r>
      <w:r w:rsidRPr="00563CBD">
        <w:t xml:space="preserve">при </w:t>
      </w:r>
      <w:r w:rsidRPr="00563CBD">
        <w:rPr>
          <w:lang w:val="en-US"/>
        </w:rPr>
        <w:t>N</w:t>
      </w:r>
      <w:r w:rsidRPr="00563CBD">
        <w:t>=100</w:t>
      </w:r>
      <w:r>
        <w:t xml:space="preserve"> (количество узлов) и </w:t>
      </w:r>
      <w:r>
        <w:rPr>
          <w:lang w:val="en-US"/>
        </w:rPr>
        <w:t>b</w:t>
      </w:r>
      <w:r w:rsidRPr="00CC5736">
        <w:t>=1,</w:t>
      </w:r>
      <w:r>
        <w:t xml:space="preserve"> полученные в различные моменты времени</w:t>
      </w:r>
      <w:r w:rsidRPr="00563CBD">
        <w:t xml:space="preserve">. </w:t>
      </w:r>
      <w:r>
        <w:t>Нетрудно видеть, что в данном случае приближенное решение совпадает с точным решением.</w:t>
      </w:r>
    </w:p>
    <w:p w:rsidR="00C52259" w:rsidRPr="00C52259" w:rsidRDefault="006D091B" w:rsidP="006D091B">
      <w:pPr>
        <w:jc w:val="center"/>
        <w:rPr>
          <w:noProof/>
        </w:rPr>
      </w:pPr>
      <w:r>
        <w:rPr>
          <w:noProof/>
          <w:sz w:val="22"/>
        </w:rPr>
        <w:drawing>
          <wp:inline distT="0" distB="0" distL="0" distR="0">
            <wp:extent cx="2777698" cy="2261330"/>
            <wp:effectExtent l="19050" t="0" r="3602" b="0"/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98" cy="226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62F2">
        <w:rPr>
          <w:noProof/>
          <w:sz w:val="22"/>
        </w:rPr>
        <w:drawing>
          <wp:inline distT="0" distB="0" distL="0" distR="0">
            <wp:extent cx="2825792" cy="2266482"/>
            <wp:effectExtent l="19050" t="0" r="0" b="0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37" cy="2269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59" w:rsidRPr="00C52259" w:rsidRDefault="005262F2" w:rsidP="00C52259">
      <w:pPr>
        <w:jc w:val="center"/>
      </w:pPr>
      <w:r>
        <w:rPr>
          <w:noProof/>
        </w:rPr>
        <w:drawing>
          <wp:inline distT="0" distB="0" distL="0" distR="0">
            <wp:extent cx="5940425" cy="2558056"/>
            <wp:effectExtent l="19050" t="0" r="3175" b="0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1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8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59" w:rsidRDefault="00C52259" w:rsidP="00C52259">
      <w:pPr>
        <w:jc w:val="center"/>
      </w:pPr>
      <w:r w:rsidRPr="00C52259">
        <w:t>Рис.2.9. Сравнение график</w:t>
      </w:r>
      <w:r>
        <w:t>а</w:t>
      </w:r>
      <w:r w:rsidRPr="00C52259">
        <w:t xml:space="preserve"> скорости и приближенного решения </w:t>
      </w:r>
      <w:r>
        <w:t xml:space="preserve"> с точным решением </w:t>
      </w:r>
      <w:r w:rsidRPr="00C52259">
        <w:t xml:space="preserve">при </w:t>
      </w:r>
      <w:r w:rsidRPr="00C52259">
        <w:rPr>
          <w:lang w:val="en-US"/>
        </w:rPr>
        <w:t>t</w:t>
      </w:r>
      <w:r w:rsidRPr="00C52259">
        <w:t xml:space="preserve"> = 5</w:t>
      </w:r>
    </w:p>
    <w:p w:rsidR="00C52259" w:rsidRDefault="00C52259" w:rsidP="00C52259">
      <w:pPr>
        <w:jc w:val="center"/>
      </w:pPr>
    </w:p>
    <w:p w:rsidR="00C52259" w:rsidRDefault="00C52259" w:rsidP="00C52259">
      <w:pPr>
        <w:jc w:val="center"/>
      </w:pPr>
    </w:p>
    <w:p w:rsidR="00C52259" w:rsidRDefault="00C52259" w:rsidP="00C52259">
      <w:pPr>
        <w:jc w:val="center"/>
      </w:pPr>
    </w:p>
    <w:p w:rsidR="00C52259" w:rsidRPr="00C52259" w:rsidRDefault="00C52259" w:rsidP="00C52259">
      <w:pPr>
        <w:jc w:val="center"/>
      </w:pPr>
    </w:p>
    <w:p w:rsidR="00C52259" w:rsidRPr="00C52259" w:rsidRDefault="006D091B" w:rsidP="00C52259">
      <w:pPr>
        <w:jc w:val="center"/>
      </w:pPr>
      <w:r>
        <w:rPr>
          <w:noProof/>
        </w:rPr>
        <w:drawing>
          <wp:inline distT="0" distB="0" distL="0" distR="0">
            <wp:extent cx="2929510" cy="2331496"/>
            <wp:effectExtent l="19050" t="0" r="4190" b="0"/>
            <wp:docPr id="298" name="Рисунок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8"/>
                    <pic:cNvPicPr>
                      <a:picLocks noChangeAspect="1" noChangeArrowheads="1"/>
                    </pic:cNvPicPr>
                  </pic:nvPicPr>
                  <pic:blipFill>
                    <a:blip r:embed="rId1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23" cy="23314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62F2" w:rsidRPr="005262F2">
        <w:t xml:space="preserve"> </w:t>
      </w:r>
      <w:r w:rsidR="005262F2">
        <w:rPr>
          <w:noProof/>
        </w:rPr>
        <w:drawing>
          <wp:inline distT="0" distB="0" distL="0" distR="0">
            <wp:extent cx="2910890" cy="2331720"/>
            <wp:effectExtent l="19050" t="0" r="3760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1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136" cy="23351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59" w:rsidRPr="00C52259" w:rsidRDefault="005262F2" w:rsidP="00C52259">
      <w:pPr>
        <w:jc w:val="center"/>
      </w:pPr>
      <w:r>
        <w:rPr>
          <w:noProof/>
        </w:rPr>
        <w:drawing>
          <wp:inline distT="0" distB="0" distL="0" distR="0">
            <wp:extent cx="5940425" cy="2544610"/>
            <wp:effectExtent l="19050" t="0" r="3175" b="0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1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4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59" w:rsidRPr="00C52259" w:rsidRDefault="00C52259" w:rsidP="00C52259">
      <w:pPr>
        <w:jc w:val="center"/>
      </w:pPr>
      <w:r w:rsidRPr="00C52259">
        <w:t>Рис.2.10. Сравнение график</w:t>
      </w:r>
      <w:r>
        <w:t>а</w:t>
      </w:r>
      <w:r w:rsidRPr="00C52259">
        <w:t xml:space="preserve"> скорости и приближенного решения </w:t>
      </w:r>
      <w:r>
        <w:t xml:space="preserve"> с точным решением </w:t>
      </w:r>
      <w:r w:rsidRPr="00C52259">
        <w:t xml:space="preserve">при </w:t>
      </w:r>
      <w:r w:rsidRPr="00C52259">
        <w:rPr>
          <w:lang w:val="en-US"/>
        </w:rPr>
        <w:t>t</w:t>
      </w:r>
      <w:r>
        <w:t xml:space="preserve"> = 10</w:t>
      </w:r>
    </w:p>
    <w:p w:rsidR="00C52259" w:rsidRPr="00C52259" w:rsidRDefault="006D091B" w:rsidP="00C52259">
      <w:pPr>
        <w:jc w:val="center"/>
        <w:rPr>
          <w:noProof/>
          <w:sz w:val="22"/>
        </w:rPr>
      </w:pPr>
      <w:r>
        <w:rPr>
          <w:noProof/>
          <w:sz w:val="22"/>
        </w:rPr>
        <w:drawing>
          <wp:inline distT="0" distB="0" distL="0" distR="0">
            <wp:extent cx="2945130" cy="2354582"/>
            <wp:effectExtent l="19050" t="0" r="7620" b="0"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1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036" cy="2356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259" w:rsidRPr="00C52259">
        <w:rPr>
          <w:noProof/>
          <w:sz w:val="22"/>
        </w:rPr>
        <w:t xml:space="preserve"> </w:t>
      </w:r>
      <w:r w:rsidR="005262F2">
        <w:rPr>
          <w:noProof/>
          <w:sz w:val="22"/>
        </w:rPr>
        <w:drawing>
          <wp:inline distT="0" distB="0" distL="0" distR="0">
            <wp:extent cx="2884170" cy="2313342"/>
            <wp:effectExtent l="19050" t="0" r="0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1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23" cy="23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59" w:rsidRPr="00C52259" w:rsidRDefault="005262F2" w:rsidP="00C52259">
      <w:pPr>
        <w:jc w:val="center"/>
      </w:pPr>
      <w:r>
        <w:rPr>
          <w:noProof/>
        </w:rPr>
        <w:lastRenderedPageBreak/>
        <w:drawing>
          <wp:inline distT="0" distB="0" distL="0" distR="0">
            <wp:extent cx="5940425" cy="2531763"/>
            <wp:effectExtent l="19050" t="0" r="3175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31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259" w:rsidRPr="00C52259" w:rsidRDefault="00C52259" w:rsidP="00C52259">
      <w:pPr>
        <w:jc w:val="center"/>
      </w:pPr>
      <w:r w:rsidRPr="00C52259">
        <w:t>Рис.2.11. Сравнение график</w:t>
      </w:r>
      <w:r>
        <w:t>а</w:t>
      </w:r>
      <w:r w:rsidRPr="00C52259">
        <w:t xml:space="preserve"> скорости и приближенного решения </w:t>
      </w:r>
      <w:r>
        <w:t xml:space="preserve"> с точным решением </w:t>
      </w:r>
      <w:r w:rsidRPr="00C52259">
        <w:t xml:space="preserve">при </w:t>
      </w:r>
      <w:r w:rsidRPr="00C52259">
        <w:rPr>
          <w:lang w:val="en-US"/>
        </w:rPr>
        <w:t>t</w:t>
      </w:r>
      <w:r>
        <w:t xml:space="preserve"> = 15</w:t>
      </w:r>
    </w:p>
    <w:p w:rsidR="005262F2" w:rsidRDefault="006D091B" w:rsidP="00D27E81">
      <w:pPr>
        <w:jc w:val="center"/>
        <w:rPr>
          <w:lang w:val="en-US"/>
        </w:rPr>
      </w:pPr>
      <w:r>
        <w:rPr>
          <w:noProof/>
          <w:sz w:val="22"/>
        </w:rPr>
        <w:drawing>
          <wp:inline distT="0" distB="0" distL="0" distR="0">
            <wp:extent cx="2829030" cy="2238592"/>
            <wp:effectExtent l="19050" t="0" r="9420" b="0"/>
            <wp:docPr id="322" name="Рисунок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/>
                    <pic:cNvPicPr>
                      <a:picLocks noChangeAspect="1" noChangeArrowheads="1"/>
                    </pic:cNvPicPr>
                  </pic:nvPicPr>
                  <pic:blipFill>
                    <a:blip r:embed="rId1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030" cy="22385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259" w:rsidRPr="00C52259">
        <w:rPr>
          <w:noProof/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2832082" cy="2253958"/>
            <wp:effectExtent l="19050" t="0" r="6368" b="0"/>
            <wp:docPr id="289" name="Рисунок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1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62" cy="2256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259" w:rsidRPr="00C52259">
        <w:rPr>
          <w:noProof/>
          <w:sz w:val="22"/>
        </w:rPr>
        <w:t xml:space="preserve"> </w:t>
      </w:r>
      <w:r w:rsidR="00C52259" w:rsidRPr="00C52259">
        <w:t xml:space="preserve"> </w:t>
      </w:r>
    </w:p>
    <w:p w:rsidR="005262F2" w:rsidRDefault="005262F2" w:rsidP="00D27E81">
      <w:pPr>
        <w:jc w:val="center"/>
        <w:rPr>
          <w:lang w:val="en-US"/>
        </w:rPr>
      </w:pPr>
    </w:p>
    <w:p w:rsidR="005262F2" w:rsidRDefault="006D091B" w:rsidP="006D091B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5699072" cy="2464112"/>
            <wp:effectExtent l="19050" t="0" r="0" b="0"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2"/>
                    <pic:cNvPicPr>
                      <a:picLocks noChangeAspect="1" noChangeArrowheads="1"/>
                    </pic:cNvPicPr>
                  </pic:nvPicPr>
                  <pic:blipFill>
                    <a:blip r:embed="rId1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239" cy="2464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4319" w:rsidRPr="00563CBD" w:rsidRDefault="00C52259" w:rsidP="00D27E81">
      <w:pPr>
        <w:jc w:val="center"/>
      </w:pPr>
      <w:r w:rsidRPr="00C52259">
        <w:t>Рис.2</w:t>
      </w:r>
      <w:r>
        <w:t>.12</w:t>
      </w:r>
      <w:r w:rsidRPr="00C52259">
        <w:t>. Сравнение график</w:t>
      </w:r>
      <w:r>
        <w:t>а</w:t>
      </w:r>
      <w:r w:rsidRPr="00C52259">
        <w:t xml:space="preserve"> скорости и приближенного </w:t>
      </w:r>
      <w:r w:rsidR="00D27E81" w:rsidRPr="00C52259">
        <w:t xml:space="preserve">решения </w:t>
      </w:r>
      <w:r w:rsidR="00D27E81">
        <w:t>с</w:t>
      </w:r>
      <w:r>
        <w:t xml:space="preserve"> точным решением </w:t>
      </w:r>
      <w:r w:rsidRPr="00C52259">
        <w:t xml:space="preserve">при </w:t>
      </w:r>
      <w:r w:rsidRPr="00C52259">
        <w:rPr>
          <w:lang w:val="en-US"/>
        </w:rPr>
        <w:t>t</w:t>
      </w:r>
      <w:r>
        <w:t xml:space="preserve"> = 20</w:t>
      </w:r>
    </w:p>
    <w:p w:rsidR="00316C4E" w:rsidRPr="00316C4E" w:rsidRDefault="00316C4E" w:rsidP="00D642C1">
      <w:pPr>
        <w:pStyle w:val="2"/>
        <w:numPr>
          <w:ilvl w:val="1"/>
          <w:numId w:val="28"/>
        </w:numPr>
        <w:spacing w:after="240"/>
        <w:ind w:left="567" w:firstLine="0"/>
        <w:rPr>
          <w:rFonts w:ascii="Times New Roman" w:hAnsi="Times New Roman" w:cs="Times New Roman"/>
          <w:i/>
          <w:color w:val="auto"/>
          <w:sz w:val="24"/>
          <w:szCs w:val="24"/>
        </w:rPr>
      </w:pPr>
      <w:bookmarkStart w:id="15" w:name="_Toc40298967"/>
      <w:r w:rsidRPr="00316C4E">
        <w:rPr>
          <w:rFonts w:ascii="Times New Roman" w:hAnsi="Times New Roman" w:cs="Times New Roman"/>
          <w:i/>
          <w:color w:val="auto"/>
          <w:sz w:val="24"/>
          <w:szCs w:val="24"/>
        </w:rPr>
        <w:t xml:space="preserve">Анализ порядка аппроксимации </w:t>
      </w:r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явных разностных </w:t>
      </w:r>
      <w:r w:rsidRPr="00316C4E">
        <w:rPr>
          <w:rFonts w:ascii="Times New Roman" w:hAnsi="Times New Roman" w:cs="Times New Roman"/>
          <w:i/>
          <w:color w:val="auto"/>
          <w:sz w:val="24"/>
          <w:szCs w:val="24"/>
        </w:rPr>
        <w:t>схем</w:t>
      </w:r>
      <w:bookmarkEnd w:id="15"/>
    </w:p>
    <w:p w:rsidR="00316C4E" w:rsidRDefault="00316C4E" w:rsidP="00316C4E">
      <w:pPr>
        <w:ind w:firstLine="709"/>
        <w:jc w:val="both"/>
      </w:pPr>
      <w:r>
        <w:t>При построении разностной схемы частные производные заменяются (</w:t>
      </w:r>
      <w:proofErr w:type="spellStart"/>
      <w:r>
        <w:t>аппроксимируются</w:t>
      </w:r>
      <w:proofErr w:type="spellEnd"/>
      <w:r>
        <w:t xml:space="preserve">) конечными разностями для сеточных функций, которые строятся аналогично формулам численного дифференцирования. При этом мы допускаем ошибку - </w:t>
      </w:r>
      <w:r>
        <w:lastRenderedPageBreak/>
        <w:t>погрешность аппроксимации, от величины которой будет зависеть точность численного решения.</w:t>
      </w:r>
    </w:p>
    <w:p w:rsidR="00316C4E" w:rsidRPr="000C0B71" w:rsidRDefault="00316C4E" w:rsidP="00316C4E">
      <w:pPr>
        <w:ind w:firstLine="709"/>
        <w:jc w:val="both"/>
      </w:pPr>
      <w:r>
        <w:t xml:space="preserve">Разложим  </w:t>
      </w:r>
      <w:r w:rsidRPr="001A7037">
        <w:rPr>
          <w:position w:val="-12"/>
        </w:rPr>
        <w:object w:dxaOrig="800" w:dyaOrig="380">
          <v:shape id="_x0000_i1167" type="#_x0000_t75" style="width:40.2pt;height:18.6pt" o:ole="">
            <v:imagedata r:id="rId142" o:title=""/>
          </v:shape>
          <o:OLEObject Type="Embed" ProgID="Equation.DSMT4" ShapeID="_x0000_i1167" DrawAspect="Content" ObjectID="_1651617614" r:id="rId143"/>
        </w:object>
      </w:r>
      <w:r w:rsidRPr="00177E51">
        <w:t xml:space="preserve"> </w:t>
      </w:r>
      <w:r w:rsidR="0002786E">
        <w:t xml:space="preserve">из (2.1) </w:t>
      </w:r>
      <w:r>
        <w:t xml:space="preserve">в ряд Тейлора в окрестности точки </w:t>
      </w:r>
      <w:r w:rsidRPr="001A7037">
        <w:rPr>
          <w:position w:val="-14"/>
        </w:rPr>
        <w:object w:dxaOrig="660" w:dyaOrig="380">
          <v:shape id="_x0000_i1168" type="#_x0000_t75" style="width:33.6pt;height:18.6pt" o:ole="">
            <v:imagedata r:id="rId144" o:title=""/>
          </v:shape>
          <o:OLEObject Type="Embed" ProgID="Equation.DSMT4" ShapeID="_x0000_i1168" DrawAspect="Content" ObjectID="_1651617615" r:id="rId145"/>
        </w:object>
      </w:r>
      <w:r w:rsidRPr="00177E51">
        <w:t xml:space="preserve"> </w:t>
      </w:r>
    </w:p>
    <w:p w:rsidR="000C0B71" w:rsidRPr="007D1D90" w:rsidRDefault="000C0B71" w:rsidP="007D1D90">
      <w:pPr>
        <w:spacing w:before="60" w:after="60"/>
        <w:ind w:left="283"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τ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∂u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τ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</m:sup>
        </m:sSub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τ</m:t>
                </m:r>
              </m:sub>
            </m:sSub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="007D1D90" w:rsidRPr="007D1D90">
        <w:t>.</w:t>
      </w:r>
    </w:p>
    <w:p w:rsidR="00C13D37" w:rsidRPr="007D1D90" w:rsidRDefault="00C13D37" w:rsidP="007D1D90">
      <w:pPr>
        <w:spacing w:before="60" w:after="60"/>
        <w:ind w:left="283" w:firstLine="709"/>
        <w:jc w:val="both"/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-1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  <m:r>
              <w:rPr>
                <w:rFonts w:ascii="Cambria Math" w:hAnsi="Cambria Math"/>
              </w:rPr>
              <m:t>+1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</m:sup>
        </m:sSubSup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τ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∂u</m:t>
            </m:r>
          </m:num>
          <m:den>
            <m:r>
              <w:rPr>
                <w:rFonts w:ascii="Cambria Math" w:hAnsi="Cambria Math"/>
                <w:lang w:val="en-US"/>
              </w:rPr>
              <m:t>∂x</m:t>
            </m:r>
          </m:den>
        </m:f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</m:sup>
        </m:sSubSup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 w:rsidR="007D1D90" w:rsidRPr="007D1D90">
        <w:t>.</w:t>
      </w:r>
    </w:p>
    <w:p w:rsidR="0002786E" w:rsidRDefault="0002786E" w:rsidP="0002786E">
      <w:pPr>
        <w:ind w:firstLine="709"/>
        <w:jc w:val="both"/>
      </w:pPr>
      <w:r>
        <w:t>Подставляем их и получаем</w:t>
      </w:r>
      <w:r w:rsidRPr="00C1537D">
        <w:t>:</w:t>
      </w:r>
    </w:p>
    <w:p w:rsidR="0002786E" w:rsidRPr="0002786E" w:rsidRDefault="0002786E" w:rsidP="0002786E">
      <w:pPr>
        <w:ind w:firstLine="709"/>
        <w:jc w:val="both"/>
      </w:pPr>
    </w:p>
    <w:p w:rsidR="00C13D37" w:rsidRPr="007D1D90" w:rsidRDefault="0002786E" w:rsidP="007D1D90">
      <w:pPr>
        <w:spacing w:before="60" w:after="60"/>
        <w:ind w:firstLine="709"/>
        <w:jc w:val="both"/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∂u</m:t>
            </m:r>
          </m:num>
          <m:den>
            <m:r>
              <w:rPr>
                <w:rFonts w:ascii="Cambria Math" w:hAnsi="Cambria Math"/>
                <w:lang w:val="en-US"/>
              </w:rPr>
              <m:t>∂t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∂u</m:t>
            </m:r>
          </m:num>
          <m:den>
            <m:r>
              <w:rPr>
                <w:rFonts w:ascii="Cambria Math" w:hAnsi="Cambria Math"/>
                <w:lang w:val="en-US"/>
              </w:rPr>
              <m:t>∂x</m:t>
            </m:r>
          </m:den>
        </m:f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</m:sup>
        </m:sSubSup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τ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</m:sup>
        </m:sSubSup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num>
          <m:den>
            <m:r>
              <w:rPr>
                <w:rFonts w:ascii="Cambria Math" w:hAnsi="Cambria Math"/>
              </w:rPr>
              <m:t>2</m:t>
            </m:r>
          </m:den>
        </m:f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  <w:lang w:val="en-US"/>
              </w:rPr>
              <m:t>u</m:t>
            </m:r>
          </m:num>
          <m:den>
            <m:r>
              <w:rPr>
                <w:rFonts w:ascii="Cambria Math" w:hAnsi="Cambria Math"/>
                <w:lang w:val="en-US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</w:rPr>
              <m:t>|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  <m:sup>
            <m:r>
              <w:rPr>
                <w:rFonts w:ascii="Cambria Math" w:hAnsi="Cambria Math"/>
                <w:lang w:val="en-US"/>
              </w:rPr>
              <m:t>j</m:t>
            </m:r>
          </m:sup>
        </m:sSubSup>
        <m:r>
          <w:rPr>
            <w:rFonts w:ascii="Cambria Math" w:hAnsi="Cambria Math"/>
          </w:rPr>
          <m:t>=0</m:t>
        </m:r>
      </m:oMath>
      <w:r w:rsidR="007D1D90" w:rsidRPr="007D1D90">
        <w:t>.</w:t>
      </w:r>
    </w:p>
    <w:p w:rsidR="00C1537D" w:rsidRPr="00C1537D" w:rsidRDefault="00C1537D" w:rsidP="000C0B71">
      <w:pPr>
        <w:ind w:firstLine="709"/>
        <w:jc w:val="both"/>
      </w:pPr>
      <w:r>
        <w:t>Отсюда следует, что</w:t>
      </w:r>
    </w:p>
    <w:p w:rsidR="00C1537D" w:rsidRPr="00C1537D" w:rsidRDefault="00C1537D" w:rsidP="000C0B71">
      <w:pPr>
        <w:ind w:firstLine="709"/>
        <w:jc w:val="both"/>
      </w:pPr>
    </w:p>
    <w:p w:rsidR="000C0B71" w:rsidRPr="007D1D90" w:rsidRDefault="00C1537D" w:rsidP="007D1D90">
      <w:pPr>
        <w:spacing w:before="60" w:after="60"/>
        <w:ind w:left="283" w:firstLine="709"/>
        <w:jc w:val="both"/>
      </w:pPr>
      <m:oMath>
        <m:r>
          <w:rPr>
            <w:rFonts w:ascii="Cambria Math" w:hAnsi="Cambria Math"/>
          </w:rPr>
          <m:t>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ctrlPr>
              <w:rPr>
                <w:rFonts w:ascii="Cambria Math" w:hAnsi="Cambria Math"/>
                <w:i/>
                <w:lang w:val="en-US"/>
              </w:rPr>
            </m:ctrlP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O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τ</m:t>
                </m:r>
              </m:sub>
            </m:sSub>
            <m:r>
              <w:rPr>
                <w:rFonts w:ascii="Cambria Math" w:hAnsi="Cambria Math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x</m:t>
                </m:r>
              </m:sub>
            </m:sSub>
          </m:e>
        </m:d>
      </m:oMath>
      <w:r w:rsidR="007D1D90" w:rsidRPr="007D1D90">
        <w:t>.</w:t>
      </w:r>
    </w:p>
    <w:p w:rsidR="00791AB5" w:rsidRPr="00FD58E1" w:rsidRDefault="00C1537D" w:rsidP="00FD58E1">
      <w:pPr>
        <w:ind w:firstLine="567"/>
      </w:pPr>
      <w:r>
        <w:t xml:space="preserve">То есть РС (2.1) аппроксимирует уравнение переноса с погрешностью </w:t>
      </w:r>
      <w:r w:rsidRPr="00BA5BA8">
        <w:rPr>
          <w:position w:val="-12"/>
        </w:rPr>
        <w:object w:dxaOrig="1040" w:dyaOrig="360">
          <v:shape id="_x0000_i1170" type="#_x0000_t75" style="width:51.6pt;height:18.6pt" o:ole="">
            <v:imagedata r:id="rId146" o:title=""/>
          </v:shape>
          <o:OLEObject Type="Embed" ProgID="Equation.DSMT4" ShapeID="_x0000_i1170" DrawAspect="Content" ObjectID="_1651617616" r:id="rId147"/>
        </w:object>
      </w:r>
      <w:r>
        <w:t>. Для схемы(</w:t>
      </w:r>
      <w:proofErr w:type="gramStart"/>
      <w:r>
        <w:t xml:space="preserve">2.4) </w:t>
      </w:r>
      <w:proofErr w:type="gramEnd"/>
      <w:r>
        <w:t>анализ порядка аппроксимации проводится аналогично.</w:t>
      </w:r>
      <w:bookmarkStart w:id="16" w:name="_GoBack"/>
      <w:bookmarkEnd w:id="16"/>
    </w:p>
    <w:p w:rsidR="00DB6730" w:rsidRPr="00316C4E" w:rsidRDefault="00DB6730" w:rsidP="00DB6730">
      <w:pPr>
        <w:pStyle w:val="2"/>
        <w:numPr>
          <w:ilvl w:val="1"/>
          <w:numId w:val="28"/>
        </w:numPr>
        <w:spacing w:after="240"/>
        <w:ind w:left="567" w:firstLine="0"/>
        <w:rPr>
          <w:rFonts w:ascii="Times New Roman" w:hAnsi="Times New Roman" w:cs="Times New Roman"/>
          <w:i/>
          <w:color w:val="auto"/>
          <w:sz w:val="24"/>
          <w:szCs w:val="24"/>
        </w:rPr>
      </w:pPr>
      <w:bookmarkStart w:id="17" w:name="_Toc40298968"/>
      <w:r w:rsidRPr="00316C4E">
        <w:rPr>
          <w:rFonts w:ascii="Times New Roman" w:hAnsi="Times New Roman" w:cs="Times New Roman"/>
          <w:i/>
          <w:color w:val="auto"/>
          <w:sz w:val="24"/>
          <w:szCs w:val="24"/>
        </w:rPr>
        <w:t xml:space="preserve">Теоретические оценки </w:t>
      </w:r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устойчивости явных разностных </w:t>
      </w:r>
      <w:r w:rsidRPr="00316C4E">
        <w:rPr>
          <w:rFonts w:ascii="Times New Roman" w:hAnsi="Times New Roman" w:cs="Times New Roman"/>
          <w:i/>
          <w:color w:val="auto"/>
          <w:sz w:val="24"/>
          <w:szCs w:val="24"/>
        </w:rPr>
        <w:t>схем</w:t>
      </w:r>
      <w:bookmarkEnd w:id="17"/>
    </w:p>
    <w:p w:rsidR="00DB6730" w:rsidRDefault="00DB6730" w:rsidP="00DB6730">
      <w:pPr>
        <w:spacing w:after="200" w:line="276" w:lineRule="auto"/>
        <w:ind w:firstLine="567"/>
        <w:contextualSpacing/>
        <w:jc w:val="both"/>
      </w:pPr>
      <w:r>
        <w:t xml:space="preserve">Понятие устойчивости разностной схемы является составной частью определения её корректности. Дифференциальная задача (1.1) считается поставленной корректно, если: </w:t>
      </w:r>
    </w:p>
    <w:p w:rsidR="00DB6730" w:rsidRDefault="00DB6730" w:rsidP="00DB6730">
      <w:pPr>
        <w:spacing w:after="200" w:line="276" w:lineRule="auto"/>
        <w:ind w:firstLine="567"/>
        <w:contextualSpacing/>
        <w:jc w:val="both"/>
      </w:pPr>
      <w:r>
        <w:t xml:space="preserve">1) задача однозначно разрешима при любых входных данных из некоторого их класса; </w:t>
      </w:r>
    </w:p>
    <w:p w:rsidR="00DB6730" w:rsidRDefault="00DB6730" w:rsidP="00DB6730">
      <w:pPr>
        <w:spacing w:after="200" w:line="276" w:lineRule="auto"/>
        <w:ind w:firstLine="567"/>
        <w:contextualSpacing/>
        <w:jc w:val="both"/>
      </w:pPr>
      <w:r>
        <w:t>2) решение задачи непрерывно зависит от входных данных, т.е. малому изменению входных данных соответствуют и малые изменения решения. По аналогии определяется и корректность разностной задачи.</w:t>
      </w:r>
    </w:p>
    <w:p w:rsidR="00DB6730" w:rsidRDefault="00DB6730" w:rsidP="00DB6730">
      <w:pPr>
        <w:spacing w:after="200" w:line="276" w:lineRule="auto"/>
        <w:ind w:firstLine="567"/>
        <w:jc w:val="both"/>
        <w:rPr>
          <w:sz w:val="23"/>
          <w:szCs w:val="23"/>
        </w:rPr>
      </w:pPr>
      <w:r w:rsidRPr="00D318FB">
        <w:rPr>
          <w:b/>
          <w:bCs/>
          <w:sz w:val="23"/>
          <w:szCs w:val="23"/>
        </w:rPr>
        <w:t xml:space="preserve">Критерий Куранта. </w:t>
      </w:r>
      <w:r w:rsidRPr="00D318FB">
        <w:rPr>
          <w:sz w:val="23"/>
          <w:szCs w:val="23"/>
        </w:rPr>
        <w:t xml:space="preserve">Необходимым </w:t>
      </w:r>
      <w:r>
        <w:rPr>
          <w:sz w:val="23"/>
          <w:szCs w:val="23"/>
        </w:rPr>
        <w:t>и достаточным условием устойчиво</w:t>
      </w:r>
      <w:r w:rsidRPr="00D318FB">
        <w:rPr>
          <w:sz w:val="23"/>
          <w:szCs w:val="23"/>
        </w:rPr>
        <w:t>сти схем (</w:t>
      </w:r>
      <w:r>
        <w:rPr>
          <w:sz w:val="23"/>
          <w:szCs w:val="23"/>
        </w:rPr>
        <w:t>2.1) и (2.4</w:t>
      </w:r>
      <w:r w:rsidRPr="00D318FB">
        <w:rPr>
          <w:sz w:val="23"/>
          <w:szCs w:val="23"/>
        </w:rPr>
        <w:t>) является выполнение неравенства</w:t>
      </w:r>
    </w:p>
    <w:p w:rsidR="00DB6730" w:rsidRPr="000D51F2" w:rsidRDefault="00DB6730" w:rsidP="00DB6730">
      <w:pPr>
        <w:tabs>
          <w:tab w:val="left" w:pos="4989"/>
          <w:tab w:val="left" w:pos="6309"/>
          <w:tab w:val="right" w:pos="9141"/>
          <w:tab w:val="right" w:pos="9356"/>
        </w:tabs>
        <w:spacing w:before="120"/>
        <w:ind w:left="284"/>
        <w:jc w:val="both"/>
      </w:pPr>
      <w:r w:rsidRPr="00D318FB">
        <w:rPr>
          <w:position w:val="-30"/>
        </w:rPr>
        <w:object w:dxaOrig="740" w:dyaOrig="620">
          <v:shape id="_x0000_i1092" type="#_x0000_t75" style="width:37.8pt;height:31.2pt" o:ole="">
            <v:imagedata r:id="rId148" o:title=""/>
          </v:shape>
          <o:OLEObject Type="Embed" ProgID="Equation.DSMT4" ShapeID="_x0000_i1092" DrawAspect="Content" ObjectID="_1651617617" r:id="rId149"/>
        </w:object>
      </w:r>
      <w:r>
        <w:tab/>
      </w:r>
      <w:r>
        <w:tab/>
      </w:r>
      <w:r>
        <w:tab/>
        <w:t xml:space="preserve">   </w:t>
      </w:r>
      <w:r w:rsidRPr="00D318FB">
        <w:t>(2.9)</w:t>
      </w:r>
    </w:p>
    <w:p w:rsidR="00DB6730" w:rsidRPr="00316C4E" w:rsidRDefault="00DB6730" w:rsidP="00DB6730">
      <w:pPr>
        <w:pStyle w:val="2"/>
        <w:numPr>
          <w:ilvl w:val="1"/>
          <w:numId w:val="28"/>
        </w:numPr>
        <w:spacing w:after="240"/>
        <w:ind w:left="567" w:firstLine="0"/>
        <w:rPr>
          <w:rFonts w:ascii="Times New Roman" w:hAnsi="Times New Roman" w:cs="Times New Roman"/>
          <w:i/>
          <w:color w:val="auto"/>
          <w:sz w:val="24"/>
          <w:szCs w:val="24"/>
        </w:rPr>
      </w:pPr>
      <w:bookmarkStart w:id="18" w:name="_Toc40298969"/>
      <w:r w:rsidRPr="00316C4E">
        <w:rPr>
          <w:rFonts w:ascii="Times New Roman" w:hAnsi="Times New Roman" w:cs="Times New Roman"/>
          <w:i/>
          <w:color w:val="auto"/>
          <w:sz w:val="24"/>
          <w:szCs w:val="24"/>
        </w:rPr>
        <w:t>Теоретические оценки</w:t>
      </w:r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 порядка</w:t>
      </w:r>
      <w:r w:rsidRPr="00316C4E">
        <w:rPr>
          <w:rFonts w:ascii="Times New Roman" w:hAnsi="Times New Roman" w:cs="Times New Roman"/>
          <w:i/>
          <w:color w:val="auto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сходимости разностных </w:t>
      </w:r>
      <w:r w:rsidRPr="00316C4E">
        <w:rPr>
          <w:rFonts w:ascii="Times New Roman" w:hAnsi="Times New Roman" w:cs="Times New Roman"/>
          <w:i/>
          <w:color w:val="auto"/>
          <w:sz w:val="24"/>
          <w:szCs w:val="24"/>
        </w:rPr>
        <w:t>схем</w:t>
      </w:r>
      <w:bookmarkEnd w:id="18"/>
    </w:p>
    <w:p w:rsidR="00733E38" w:rsidRPr="00733E38" w:rsidRDefault="001D6415" w:rsidP="00454319">
      <w:pPr>
        <w:spacing w:after="200" w:line="276" w:lineRule="auto"/>
        <w:contextualSpacing/>
      </w:pPr>
      <w:r>
        <w:t xml:space="preserve">Рассмотрим </w:t>
      </w:r>
      <w:proofErr w:type="gramStart"/>
      <w:r>
        <w:t>линейные</w:t>
      </w:r>
      <w:proofErr w:type="gramEnd"/>
      <w:r>
        <w:t xml:space="preserve"> нормированные пространство </w:t>
      </w:r>
      <m:oMath>
        <m:r>
          <w:rPr>
            <w:rFonts w:ascii="Cambria Math" w:hAnsi="Cambria Math"/>
          </w:rPr>
          <m:t>U</m:t>
        </m:r>
      </m:oMath>
      <w:r>
        <w:t xml:space="preserve"> функций, определенных на введенной каким-либо способом равномерной сетке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h</m:t>
            </m:r>
          </m:e>
          <m:sub>
            <m:r>
              <w:rPr>
                <w:rFonts w:ascii="Cambria Math" w:hAnsi="Cambria Math" w:cs="Cambria Math"/>
              </w:rPr>
              <m:t>x</m:t>
            </m:r>
          </m:sub>
        </m:sSub>
      </m:oMath>
      <w:r>
        <w:t xml:space="preserve">, и пространство </w:t>
      </w:r>
      <w:r>
        <w:rPr>
          <w:rFonts w:ascii="Cambria Math" w:hAnsi="Cambria Math" w:cs="Cambria Math"/>
        </w:rPr>
        <w:t>𝐹</w:t>
      </w:r>
      <w:r>
        <w:t xml:space="preserve"> правых частей с нормами</w:t>
      </w:r>
    </w:p>
    <w:p w:rsidR="00733E38" w:rsidRPr="007D1D90" w:rsidRDefault="00733E38" w:rsidP="007D1D90">
      <w:pPr>
        <w:spacing w:before="60" w:after="60" w:line="276" w:lineRule="auto"/>
        <w:ind w:left="283"/>
        <w:contextualSpacing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(h)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sup⁡</m:t>
            </m:r>
            <m:r>
              <w:rPr>
                <w:rFonts w:ascii="Cambria Math" w:hAnsi="Cambria Math"/>
              </w:rPr>
              <m:t>|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</m:e>
        </m:func>
        <m:r>
          <w:rPr>
            <w:rFonts w:ascii="Cambria Math" w:hAnsi="Cambria Math"/>
          </w:rPr>
          <m:t>|</m:t>
        </m:r>
      </m:oMath>
      <w:r w:rsidR="007D1D90" w:rsidRPr="007D1D90">
        <w:t>,</w:t>
      </w:r>
    </w:p>
    <w:p w:rsidR="00F9597E" w:rsidRPr="007D1D90" w:rsidRDefault="00733E38" w:rsidP="007D1D90">
      <w:pPr>
        <w:spacing w:before="60" w:after="60" w:line="276" w:lineRule="auto"/>
        <w:ind w:left="283"/>
        <w:contextualSpacing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f</m:t>
                </m:r>
              </m:e>
              <m:sup>
                <m:r>
                  <w:rPr>
                    <w:rFonts w:ascii="Cambria Math" w:hAnsi="Cambria Math"/>
                  </w:rPr>
                  <m:t>(h)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e>
          <m:sub>
            <m:r>
              <w:rPr>
                <w:rFonts w:ascii="Cambria Math" w:hAnsi="Cambria Math"/>
              </w:rPr>
              <m:t>F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r>
              <m:rPr>
                <m:sty m:val="p"/>
              </m:rPr>
              <w:rPr>
                <w:rFonts w:ascii="Cambria Math" w:hAnsi="Cambria Math"/>
              </w:rPr>
              <m:t>(sup⁡</m:t>
            </m:r>
            <m:r>
              <w:rPr>
                <w:rFonts w:ascii="Cambria Math" w:hAnsi="Cambria Math"/>
              </w:rPr>
              <m:t>|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f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</m:sSubSup>
          </m:e>
        </m:func>
        <m:d>
          <m:dPr>
            <m:beg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+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sup</m:t>
                </m:r>
              </m:fNam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sub>
                    </m:sSub>
                  </m:e>
                </m:d>
                <m:ctrlPr>
                  <w:rPr>
                    <w:rFonts w:ascii="Cambria Math" w:hAnsi="Cambria Math"/>
                    <w:i/>
                  </w:rPr>
                </m:ctrlPr>
              </m:e>
            </m:func>
          </m:e>
        </m:d>
      </m:oMath>
      <w:r w:rsidR="007D1D90" w:rsidRPr="007D1D90">
        <w:t>.</w:t>
      </w:r>
    </w:p>
    <w:p w:rsidR="00F9597E" w:rsidRDefault="00F9597E" w:rsidP="00454319">
      <w:pPr>
        <w:spacing w:after="200" w:line="276" w:lineRule="auto"/>
        <w:contextualSpacing/>
      </w:pPr>
      <w:r>
        <w:t>Решение</w:t>
      </w:r>
      <w:proofErr w:type="gramStart"/>
      <w: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w:rPr>
                <w:rFonts w:ascii="Cambria Math" w:hAnsi="Cambria Math"/>
              </w:rPr>
              <m:t>(h)</m:t>
            </m:r>
          </m:sup>
        </m:sSup>
      </m:oMath>
      <w:r>
        <w:t xml:space="preserve"> </w:t>
      </w:r>
      <w:proofErr w:type="gramEnd"/>
      <w:r>
        <w:t xml:space="preserve">разностной схемы сходится к точному решению в узлах сетки </w:t>
      </w: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  <w:lang w:val="en-US"/>
              </w:rPr>
              <m:t>u</m:t>
            </m:r>
          </m:e>
          <m:sub>
            <m:r>
              <w:rPr>
                <w:rFonts w:ascii="Cambria Math" w:hAnsi="Cambria Math" w:cs="Cambria Math"/>
              </w:rPr>
              <m:t>h</m:t>
            </m:r>
          </m:sub>
        </m:sSub>
      </m:oMath>
      <w:r w:rsidRPr="00F9597E">
        <w:t>,</w:t>
      </w:r>
      <w:r>
        <w:t xml:space="preserve"> если</w:t>
      </w:r>
    </w:p>
    <w:p w:rsidR="00F9597E" w:rsidRDefault="00F9597E" w:rsidP="007D1D90">
      <w:pPr>
        <w:spacing w:before="60" w:after="60" w:line="276" w:lineRule="auto"/>
        <w:ind w:left="283"/>
        <w:contextualSpacing/>
        <w:rPr>
          <w:lang w:val="en-US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||</m:t>
            </m:r>
            <m:sSub>
              <m:sSubPr>
                <m:ctrlPr>
                  <w:rPr>
                    <w:rFonts w:ascii="Cambria Math" w:hAnsi="Cambria Math" w:cs="Cambria Math"/>
                    <w:i/>
                  </w:rPr>
                </m:ctrlPr>
              </m:sSubPr>
              <m:e>
                <m:r>
                  <w:rPr>
                    <w:rFonts w:ascii="Cambria Math" w:hAnsi="Cambria Math" w:cs="Cambria Math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 w:cs="Cambria Math"/>
                  </w:rPr>
                  <m:t>h</m:t>
                </m:r>
              </m:sub>
            </m:sSub>
            <m: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(h)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U</m:t>
            </m:r>
          </m:sub>
        </m:sSub>
        <m:box>
          <m:boxPr>
            <m:opEmu m:val="on"/>
            <m:ctrlPr>
              <w:rPr>
                <w:rFonts w:ascii="Cambria Math" w:hAnsi="Cambria Math"/>
                <w:i/>
              </w:rPr>
            </m:ctrlPr>
          </m:boxPr>
          <m:e>
            <m:groupChr>
              <m:groupChrPr>
                <m:chr m:val="→"/>
                <m:pos m:val="top"/>
                <m:ctrlPr>
                  <w:rPr>
                    <w:rFonts w:ascii="Cambria Math" w:hAnsi="Cambria Math"/>
                    <w:i/>
                  </w:rPr>
                </m:ctrlPr>
              </m:groupChrPr>
              <m:e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Cambria Math"/>
                      </w:rPr>
                      <m:t>τ</m:t>
                    </m:r>
                  </m:sub>
                </m:sSub>
                <m:box>
                  <m:boxPr>
                    <m:opEmu m:val="on"/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boxPr>
                  <m:e>
                    <m:groupChr>
                      <m:groupChrPr>
                        <m:chr m:val="→"/>
                        <m:pos m:val="top"/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groupChrPr>
                      <m:e/>
                    </m:groupChr>
                  </m:e>
                </m:box>
                <m:r>
                  <w:rPr>
                    <w:rFonts w:ascii="Cambria Math" w:hAnsi="Cambria Math" w:cs="Cambria Math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</m:t>
                </m:r>
              </m:e>
            </m:groupChr>
          </m:e>
        </m:box>
        <m:r>
          <w:rPr>
            <w:rFonts w:ascii="Cambria Math" w:hAnsi="Cambria Math"/>
          </w:rPr>
          <m:t>0</m:t>
        </m:r>
      </m:oMath>
      <w:r w:rsidRPr="00F9597E">
        <w:t>,</w:t>
      </w:r>
    </w:p>
    <w:p w:rsidR="00F9597E" w:rsidRDefault="00F9597E" w:rsidP="00454319">
      <w:pPr>
        <w:spacing w:after="200" w:line="276" w:lineRule="auto"/>
        <w:contextualSpacing/>
      </w:pPr>
      <w:r>
        <w:t xml:space="preserve">причем если найдутся постоянные </w:t>
      </w:r>
      <w:r>
        <w:rPr>
          <w:rFonts w:ascii="Cambria Math" w:hAnsi="Cambria Math" w:cs="Cambria Math"/>
        </w:rPr>
        <w:t>𝐶</w:t>
      </w:r>
      <w:r>
        <w:t xml:space="preserve">1, </w:t>
      </w:r>
      <w:r>
        <w:rPr>
          <w:rFonts w:ascii="Cambria Math" w:hAnsi="Cambria Math" w:cs="Cambria Math"/>
        </w:rPr>
        <w:t>𝐶</w:t>
      </w:r>
      <w:r>
        <w:t xml:space="preserve">2 &gt; 0 и </w:t>
      </w:r>
      <w:r>
        <w:rPr>
          <w:rFonts w:ascii="Cambria Math" w:hAnsi="Cambria Math" w:cs="Cambria Math"/>
        </w:rPr>
        <w:t>𝑝</w:t>
      </w:r>
      <w:r>
        <w:t xml:space="preserve">, </w:t>
      </w:r>
      <w:r>
        <w:rPr>
          <w:rFonts w:ascii="Cambria Math" w:hAnsi="Cambria Math" w:cs="Cambria Math"/>
        </w:rPr>
        <w:t>𝑘</w:t>
      </w:r>
      <w:r>
        <w:t xml:space="preserve"> </w:t>
      </w:r>
      <w:r>
        <w:rPr>
          <w:rFonts w:ascii="Cambria Math" w:hAnsi="Cambria Math" w:cs="Cambria Math"/>
        </w:rPr>
        <w:t>∈</w:t>
      </w:r>
      <w:r>
        <w:t xml:space="preserve"> N такие, что</w:t>
      </w:r>
    </w:p>
    <w:p w:rsidR="007F0E82" w:rsidRPr="007D1D90" w:rsidRDefault="00F9597E" w:rsidP="007D1D90">
      <w:pPr>
        <w:spacing w:before="60" w:after="60" w:line="276" w:lineRule="auto"/>
        <w:ind w:left="283"/>
        <w:contextualSpacing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||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</m:d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u</m:t>
                </m:r>
              </m:e>
              <m:sup>
                <m:r>
                  <w:rPr>
                    <w:rFonts w:ascii="Cambria Math" w:hAnsi="Cambria Math"/>
                  </w:rPr>
                  <m:t>(h)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||</m:t>
            </m:r>
          </m:e>
          <m:sub>
            <m:r>
              <w:rPr>
                <w:rFonts w:ascii="Cambria Math" w:hAnsi="Cambria Math"/>
              </w:rPr>
              <m:t>U</m:t>
            </m:r>
          </m:sub>
        </m:sSub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τ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С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h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 w:rsidR="007D1D90" w:rsidRPr="007D1D90">
        <w:t>.</w:t>
      </w:r>
    </w:p>
    <w:p w:rsidR="00454319" w:rsidRPr="00733E38" w:rsidRDefault="007F0E82" w:rsidP="00454319">
      <w:pPr>
        <w:spacing w:after="200" w:line="276" w:lineRule="auto"/>
        <w:contextualSpacing/>
      </w:pPr>
      <w:r>
        <w:t xml:space="preserve">то имеет место сходимость порядка </w:t>
      </w:r>
      <w:r>
        <w:rPr>
          <w:rFonts w:ascii="Cambria Math" w:hAnsi="Cambria Math" w:cs="Cambria Math"/>
        </w:rPr>
        <w:t>𝑝</w:t>
      </w:r>
      <w:r>
        <w:t xml:space="preserve"> по времени и порядка </w:t>
      </w:r>
      <w:r>
        <w:rPr>
          <w:rFonts w:ascii="Cambria Math" w:hAnsi="Cambria Math" w:cs="Cambria Math"/>
        </w:rPr>
        <w:t>𝑘</w:t>
      </w:r>
      <w:r>
        <w:t xml:space="preserve"> по пространству.</w:t>
      </w:r>
      <w:r w:rsidRPr="00733E38">
        <w:t xml:space="preserve"> </w:t>
      </w:r>
      <w:r w:rsidR="00454319" w:rsidRPr="00733E38">
        <w:br w:type="page"/>
      </w:r>
    </w:p>
    <w:p w:rsidR="00454319" w:rsidRPr="00A65DE9" w:rsidRDefault="00454319" w:rsidP="006B745A">
      <w:pPr>
        <w:pStyle w:val="1"/>
        <w:numPr>
          <w:ilvl w:val="0"/>
          <w:numId w:val="28"/>
        </w:numPr>
        <w:tabs>
          <w:tab w:val="left" w:pos="426"/>
        </w:tabs>
        <w:ind w:left="0" w:firstLine="0"/>
        <w:jc w:val="center"/>
        <w:rPr>
          <w:rFonts w:ascii="Times New Roman" w:hAnsi="Times New Roman" w:cs="Times New Roman"/>
          <w:b/>
          <w:color w:val="auto"/>
          <w:sz w:val="23"/>
          <w:szCs w:val="23"/>
        </w:rPr>
      </w:pPr>
      <w:bookmarkStart w:id="19" w:name="_Toc40298970"/>
      <w:r w:rsidRPr="00A65DE9">
        <w:rPr>
          <w:rFonts w:ascii="Times New Roman" w:hAnsi="Times New Roman" w:cs="Times New Roman"/>
          <w:b/>
          <w:color w:val="auto"/>
          <w:sz w:val="23"/>
          <w:szCs w:val="23"/>
        </w:rPr>
        <w:lastRenderedPageBreak/>
        <w:t xml:space="preserve">ИССЛЕДОВАНИЕ </w:t>
      </w:r>
      <w:r w:rsidR="00635570" w:rsidRPr="00A65DE9">
        <w:rPr>
          <w:rFonts w:ascii="Times New Roman" w:hAnsi="Times New Roman" w:cs="Times New Roman"/>
          <w:b/>
          <w:color w:val="auto"/>
          <w:sz w:val="23"/>
          <w:szCs w:val="23"/>
        </w:rPr>
        <w:t xml:space="preserve">СХОДИМОСТИ И </w:t>
      </w:r>
      <w:r w:rsidRPr="00A65DE9">
        <w:rPr>
          <w:rFonts w:ascii="Times New Roman" w:hAnsi="Times New Roman" w:cs="Times New Roman"/>
          <w:b/>
          <w:color w:val="auto"/>
          <w:sz w:val="23"/>
          <w:szCs w:val="23"/>
        </w:rPr>
        <w:t>УСТОЙЧИВОСТИ РАЗНОСТНЫХ СХЕМ</w:t>
      </w:r>
      <w:bookmarkEnd w:id="19"/>
    </w:p>
    <w:p w:rsidR="0042605E" w:rsidRPr="0042605E" w:rsidRDefault="006B745A" w:rsidP="0042605E">
      <w:pPr>
        <w:pStyle w:val="2"/>
        <w:numPr>
          <w:ilvl w:val="1"/>
          <w:numId w:val="28"/>
        </w:numPr>
        <w:spacing w:after="240"/>
        <w:ind w:left="567" w:firstLine="0"/>
        <w:rPr>
          <w:rFonts w:ascii="Times New Roman" w:hAnsi="Times New Roman" w:cs="Times New Roman"/>
          <w:i/>
          <w:color w:val="auto"/>
          <w:sz w:val="24"/>
          <w:szCs w:val="24"/>
        </w:rPr>
      </w:pPr>
      <w:bookmarkStart w:id="20" w:name="_Toc40298971"/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Явная схема </w:t>
      </w:r>
      <w:proofErr w:type="gramStart"/>
      <w:r>
        <w:rPr>
          <w:rFonts w:ascii="Times New Roman" w:hAnsi="Times New Roman" w:cs="Times New Roman"/>
          <w:i/>
          <w:color w:val="auto"/>
          <w:sz w:val="24"/>
          <w:szCs w:val="24"/>
        </w:rPr>
        <w:t>при</w:t>
      </w:r>
      <w:proofErr w:type="gramEnd"/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 </w:t>
      </w:r>
      <w:r w:rsidR="00294AEA" w:rsidRPr="00BA5BA8">
        <w:rPr>
          <w:position w:val="-6"/>
        </w:rPr>
        <w:object w:dxaOrig="1340" w:dyaOrig="279">
          <v:shape id="_x0000_i1097" type="#_x0000_t75" style="width:67.2pt;height:14.4pt" o:ole="">
            <v:imagedata r:id="rId10" o:title=""/>
          </v:shape>
          <o:OLEObject Type="Embed" ProgID="Equation.DSMT4" ShapeID="_x0000_i1097" DrawAspect="Content" ObjectID="_1651617618" r:id="rId150"/>
        </w:object>
      </w:r>
      <w:r w:rsidR="00A65DE9">
        <w:rPr>
          <w:position w:val="-6"/>
        </w:rPr>
        <w:t xml:space="preserve">, </w:t>
      </w:r>
      <w:r w:rsidR="00A65DE9" w:rsidRPr="00A65DE9">
        <w:rPr>
          <w:position w:val="-24"/>
          <w:highlight w:val="yellow"/>
        </w:rPr>
        <w:object w:dxaOrig="900" w:dyaOrig="620">
          <v:shape id="_x0000_i1098" type="#_x0000_t75" style="width:45pt;height:31.2pt" o:ole="">
            <v:imagedata r:id="rId17" o:title=""/>
          </v:shape>
          <o:OLEObject Type="Embed" ProgID="Equation.DSMT4" ShapeID="_x0000_i1098" DrawAspect="Content" ObjectID="_1651617619" r:id="rId151"/>
        </w:object>
      </w:r>
      <w:r w:rsidR="00A65DE9" w:rsidRPr="00A65DE9">
        <w:rPr>
          <w:highlight w:val="yellow"/>
        </w:rPr>
        <w:t xml:space="preserve">, где </w:t>
      </w:r>
      <w:r w:rsidR="00A65DE9" w:rsidRPr="00A65DE9">
        <w:rPr>
          <w:i/>
          <w:highlight w:val="yellow"/>
          <w:lang w:val="en-US"/>
        </w:rPr>
        <w:t>b</w:t>
      </w:r>
      <w:r w:rsidR="00A65DE9" w:rsidRPr="00A65DE9">
        <w:rPr>
          <w:highlight w:val="yellow"/>
        </w:rPr>
        <w:t xml:space="preserve"> = </w:t>
      </w:r>
      <w:r w:rsidR="00A65DE9" w:rsidRPr="00A65DE9">
        <w:rPr>
          <w:i/>
          <w:highlight w:val="yellow"/>
          <w:lang w:val="en-US"/>
        </w:rPr>
        <w:t>const</w:t>
      </w:r>
      <w:r w:rsidR="00A65DE9" w:rsidRPr="00A65DE9">
        <w:rPr>
          <w:i/>
          <w:highlight w:val="yellow"/>
        </w:rPr>
        <w:t>&gt;0</w:t>
      </w:r>
      <w:bookmarkEnd w:id="20"/>
    </w:p>
    <w:p w:rsidR="006B745A" w:rsidRPr="007D1D90" w:rsidRDefault="0042605E" w:rsidP="00635570">
      <w:pPr>
        <w:ind w:firstLine="567"/>
        <w:jc w:val="both"/>
        <w:rPr>
          <w:lang w:val="en-US"/>
        </w:rPr>
      </w:pPr>
      <w:r>
        <w:t xml:space="preserve">Для </w:t>
      </w:r>
      <w:r w:rsidRPr="0042605E">
        <w:t>исследования устойчивости приведем сравнение точного и приближенного решения при различных</w:t>
      </w:r>
      <w:r w:rsidR="000C4749" w:rsidRPr="000C4749">
        <w:t xml:space="preserve"> </w:t>
      </w:r>
      <w:r w:rsidR="000C4749">
        <w:t>значениях</w:t>
      </w:r>
      <w:r w:rsidRPr="0042605E">
        <w:t xml:space="preserve"> </w:t>
      </w:r>
      <w:r w:rsidRPr="0042605E">
        <w:rPr>
          <w:lang w:val="en-US"/>
        </w:rPr>
        <w:t>b</w:t>
      </w:r>
      <w:r w:rsidRPr="0042605E">
        <w:t xml:space="preserve"> в (2.3).</w:t>
      </w:r>
      <w:r w:rsidR="007D1D90" w:rsidRPr="007D1D90">
        <w:t xml:space="preserve"> </w:t>
      </w:r>
      <w:r w:rsidR="007D1D90">
        <w:rPr>
          <w:lang w:val="en-US"/>
        </w:rPr>
        <w:t>N=1000, T=1</w:t>
      </w:r>
    </w:p>
    <w:p w:rsidR="006B745A" w:rsidRPr="00731609" w:rsidRDefault="006A1472" w:rsidP="006B745A">
      <w:pPr>
        <w:jc w:val="center"/>
      </w:pPr>
      <w:r>
        <w:rPr>
          <w:noProof/>
        </w:rPr>
        <w:drawing>
          <wp:inline distT="0" distB="0" distL="0" distR="0">
            <wp:extent cx="3920490" cy="3142494"/>
            <wp:effectExtent l="19050" t="0" r="3810" b="0"/>
            <wp:docPr id="325" name="Рисунок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/>
                    <pic:cNvPicPr>
                      <a:picLocks noChangeAspect="1" noChangeArrowheads="1"/>
                    </pic:cNvPicPr>
                  </pic:nvPicPr>
                  <pic:blipFill>
                    <a:blip r:embed="rId1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4" cy="314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45A" w:rsidRPr="00731609" w:rsidRDefault="006B745A" w:rsidP="006B745A">
      <w:pPr>
        <w:jc w:val="center"/>
      </w:pPr>
      <w:r>
        <w:t>Рис.4</w:t>
      </w:r>
      <w:r w:rsidRPr="00731609">
        <w:t xml:space="preserve">.1. Сравнение точного (сплошная линия) решения и приближенного (тире) решения при </w:t>
      </w:r>
      <w:r w:rsidRPr="00731609">
        <w:rPr>
          <w:lang w:val="en-US"/>
        </w:rPr>
        <w:t>b</w:t>
      </w:r>
      <w:r w:rsidRPr="00731609">
        <w:t xml:space="preserve">=1 </w:t>
      </w:r>
    </w:p>
    <w:p w:rsidR="006B745A" w:rsidRPr="00731609" w:rsidRDefault="00572240" w:rsidP="006B745A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4305300" cy="3472196"/>
            <wp:effectExtent l="19050" t="0" r="0" b="0"/>
            <wp:docPr id="337" name="Рисунок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47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05E" w:rsidRPr="00731609" w:rsidRDefault="006B745A" w:rsidP="000C4749">
      <w:pPr>
        <w:jc w:val="center"/>
      </w:pPr>
      <w:r>
        <w:t>Рис.4</w:t>
      </w:r>
      <w:r w:rsidRPr="00731609">
        <w:t xml:space="preserve">.2. Сравнение точного (сплошная линия) решения и приближенного (тире) решения при </w:t>
      </w:r>
      <w:r w:rsidRPr="00731609">
        <w:rPr>
          <w:lang w:val="en-US"/>
        </w:rPr>
        <w:t>b</w:t>
      </w:r>
      <w:r w:rsidRPr="00731609">
        <w:t>=0.9</w:t>
      </w:r>
    </w:p>
    <w:p w:rsidR="006B745A" w:rsidRPr="00731609" w:rsidRDefault="00572240" w:rsidP="006B745A">
      <w:pPr>
        <w:jc w:val="center"/>
      </w:pPr>
      <w:r w:rsidRPr="00572240">
        <w:rPr>
          <w:noProof/>
        </w:rPr>
        <w:lastRenderedPageBreak/>
        <w:drawing>
          <wp:inline distT="0" distB="0" distL="0" distR="0">
            <wp:extent cx="4217670" cy="3366446"/>
            <wp:effectExtent l="19050" t="0" r="0" b="0"/>
            <wp:docPr id="8" name="Рисунок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4"/>
                    <pic:cNvPicPr>
                      <a:picLocks noChangeAspect="1" noChangeArrowheads="1"/>
                    </pic:cNvPicPr>
                  </pic:nvPicPr>
                  <pic:blipFill>
                    <a:blip r:embed="rId1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045" cy="3369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605E" w:rsidRDefault="0042605E" w:rsidP="0042605E">
      <w:pPr>
        <w:jc w:val="center"/>
      </w:pPr>
      <w:r>
        <w:t>Рис.4</w:t>
      </w:r>
      <w:r w:rsidR="006B745A" w:rsidRPr="00731609">
        <w:t xml:space="preserve">.3. Сравнение точного (сплошная линия) решения и приближенного (тире) решения при </w:t>
      </w:r>
      <w:r w:rsidR="006B745A" w:rsidRPr="00731609">
        <w:rPr>
          <w:lang w:val="en-US"/>
        </w:rPr>
        <w:t>b</w:t>
      </w:r>
      <w:r w:rsidR="006B745A" w:rsidRPr="00731609">
        <w:t>=0.1</w:t>
      </w:r>
    </w:p>
    <w:p w:rsidR="0042605E" w:rsidRDefault="0042605E" w:rsidP="0042605E">
      <w:pPr>
        <w:jc w:val="center"/>
      </w:pPr>
    </w:p>
    <w:p w:rsidR="0042605E" w:rsidRPr="00731609" w:rsidRDefault="0042605E" w:rsidP="0042605E">
      <w:pPr>
        <w:ind w:firstLine="567"/>
        <w:contextualSpacing/>
        <w:jc w:val="both"/>
      </w:pPr>
      <w:r>
        <w:t xml:space="preserve">Проведенные исследования показывают, что при выполнении критерия Куранта </w:t>
      </w:r>
      <w:r w:rsidRPr="00BA5BA8">
        <w:rPr>
          <w:position w:val="-24"/>
        </w:rPr>
        <w:object w:dxaOrig="760" w:dyaOrig="639">
          <v:shape id="_x0000_i1099" type="#_x0000_t75" style="width:37.8pt;height:31.8pt" o:ole="">
            <v:imagedata r:id="rId155" o:title=""/>
          </v:shape>
          <o:OLEObject Type="Embed" ProgID="Equation.DSMT4" ShapeID="_x0000_i1099" DrawAspect="Content" ObjectID="_1651617620" r:id="rId156"/>
        </w:object>
      </w:r>
      <w:r w:rsidRPr="0042605E">
        <w:t xml:space="preserve"> </w:t>
      </w:r>
      <w:r>
        <w:t xml:space="preserve">наблюдается условная устойчивость численных решений. </w:t>
      </w:r>
    </w:p>
    <w:p w:rsidR="006B745A" w:rsidRPr="00731609" w:rsidRDefault="006A1472" w:rsidP="006B745A">
      <w:pPr>
        <w:jc w:val="center"/>
      </w:pPr>
      <w:r>
        <w:rPr>
          <w:noProof/>
        </w:rPr>
        <w:drawing>
          <wp:inline distT="0" distB="0" distL="0" distR="0">
            <wp:extent cx="5010150" cy="3985940"/>
            <wp:effectExtent l="19050" t="0" r="0" b="0"/>
            <wp:docPr id="328" name="Рисунок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414" cy="3988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45A" w:rsidRDefault="0042605E" w:rsidP="006B745A">
      <w:pPr>
        <w:jc w:val="center"/>
      </w:pPr>
      <w:r>
        <w:t>Рис.4</w:t>
      </w:r>
      <w:r w:rsidR="006B745A" w:rsidRPr="00731609">
        <w:t xml:space="preserve">.4. Сравнение точного (сплошная линия) решения и приближенного (тире) решения при </w:t>
      </w:r>
      <w:r w:rsidR="006B745A" w:rsidRPr="00731609">
        <w:rPr>
          <w:lang w:val="en-US"/>
        </w:rPr>
        <w:t>b</w:t>
      </w:r>
      <w:r w:rsidR="006B745A" w:rsidRPr="00731609">
        <w:t>=1.03</w:t>
      </w:r>
    </w:p>
    <w:p w:rsidR="0042605E" w:rsidRPr="00731609" w:rsidRDefault="0042605E" w:rsidP="006B745A">
      <w:pPr>
        <w:jc w:val="center"/>
      </w:pPr>
    </w:p>
    <w:p w:rsidR="00454319" w:rsidRPr="00A65DE9" w:rsidRDefault="00A65DE9" w:rsidP="00A65DE9">
      <w:pPr>
        <w:ind w:firstLine="567"/>
        <w:jc w:val="both"/>
      </w:pPr>
      <w:r>
        <w:lastRenderedPageBreak/>
        <w:t>На рисунке</w:t>
      </w:r>
      <w:r w:rsidR="006B745A" w:rsidRPr="00731609">
        <w:t xml:space="preserve"> видно, что уже при незначительном увеличении </w:t>
      </w:r>
      <w:r w:rsidR="006B745A" w:rsidRPr="00731609">
        <w:rPr>
          <w:lang w:val="en-US"/>
        </w:rPr>
        <w:t>b</w:t>
      </w:r>
      <w:r w:rsidR="006B745A" w:rsidRPr="00731609">
        <w:t xml:space="preserve"> график приближенного решения начинает разваливаться. Это показывает абсолютную неустойчивость </w:t>
      </w:r>
      <w:proofErr w:type="gramStart"/>
      <w:r w:rsidR="006B745A" w:rsidRPr="00731609">
        <w:t>при</w:t>
      </w:r>
      <w:proofErr w:type="gramEnd"/>
      <w:r w:rsidR="006B745A" w:rsidRPr="00731609">
        <w:t xml:space="preserve"> </w:t>
      </w:r>
      <w:r w:rsidR="0042605E" w:rsidRPr="00BA5BA8">
        <w:rPr>
          <w:position w:val="-24"/>
        </w:rPr>
        <w:object w:dxaOrig="780" w:dyaOrig="639">
          <v:shape id="_x0000_i1100" type="#_x0000_t75" style="width:39.6pt;height:31.8pt" o:ole="">
            <v:imagedata r:id="rId158" o:title=""/>
          </v:shape>
          <o:OLEObject Type="Embed" ProgID="Equation.DSMT4" ShapeID="_x0000_i1100" DrawAspect="Content" ObjectID="_1651617621" r:id="rId159"/>
        </w:object>
      </w:r>
      <w:r w:rsidR="0042605E" w:rsidRPr="00A65DE9">
        <w:t>.</w:t>
      </w:r>
    </w:p>
    <w:p w:rsidR="0042605E" w:rsidRDefault="0042605E" w:rsidP="0042605E">
      <w:pPr>
        <w:pStyle w:val="2"/>
        <w:numPr>
          <w:ilvl w:val="1"/>
          <w:numId w:val="28"/>
        </w:numPr>
        <w:spacing w:after="240"/>
        <w:ind w:left="567" w:firstLine="0"/>
      </w:pPr>
      <w:bookmarkStart w:id="21" w:name="_Toc40298972"/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Явная схема </w:t>
      </w:r>
      <w:proofErr w:type="gramStart"/>
      <w:r>
        <w:rPr>
          <w:rFonts w:ascii="Times New Roman" w:hAnsi="Times New Roman" w:cs="Times New Roman"/>
          <w:i/>
          <w:color w:val="auto"/>
          <w:sz w:val="24"/>
          <w:szCs w:val="24"/>
        </w:rPr>
        <w:t>при</w:t>
      </w:r>
      <w:proofErr w:type="gramEnd"/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 </w:t>
      </w:r>
      <w:bookmarkEnd w:id="21"/>
      <w:r w:rsidR="00294AEA" w:rsidRPr="00BA5BA8">
        <w:rPr>
          <w:position w:val="-6"/>
        </w:rPr>
        <w:object w:dxaOrig="1340" w:dyaOrig="279">
          <v:shape id="_x0000_i1101" type="#_x0000_t75" style="width:67.2pt;height:14.4pt" o:ole="">
            <v:imagedata r:id="rId19" o:title=""/>
          </v:shape>
          <o:OLEObject Type="Embed" ProgID="Equation.DSMT4" ShapeID="_x0000_i1101" DrawAspect="Content" ObjectID="_1651617622" r:id="rId160"/>
        </w:object>
      </w:r>
    </w:p>
    <w:p w:rsidR="00294AEA" w:rsidRDefault="00294AEA" w:rsidP="00294AEA">
      <w:pPr>
        <w:ind w:firstLine="567"/>
      </w:pPr>
      <w:r>
        <w:t xml:space="preserve">Для </w:t>
      </w:r>
      <w:r w:rsidRPr="0042605E">
        <w:t>исследования устойчивости приведем сравнение точного и приближенного решения при различных</w:t>
      </w:r>
      <w:r w:rsidR="000C4749">
        <w:t xml:space="preserve"> значениях</w:t>
      </w:r>
      <w:r w:rsidRPr="0042605E">
        <w:t xml:space="preserve"> </w:t>
      </w:r>
      <w:r w:rsidRPr="0042605E">
        <w:rPr>
          <w:lang w:val="en-US"/>
        </w:rPr>
        <w:t>b</w:t>
      </w:r>
      <w:r w:rsidRPr="0042605E">
        <w:t xml:space="preserve"> в (2.3).</w:t>
      </w:r>
      <w:r w:rsidR="007D1D90" w:rsidRPr="007D1D90">
        <w:t xml:space="preserve"> </w:t>
      </w:r>
      <w:r w:rsidR="007D1D90">
        <w:rPr>
          <w:lang w:val="en-US"/>
        </w:rPr>
        <w:t>N=1000, T=1</w:t>
      </w:r>
    </w:p>
    <w:p w:rsidR="00294AEA" w:rsidRDefault="00572240" w:rsidP="000C4749">
      <w:pPr>
        <w:ind w:firstLine="567"/>
        <w:jc w:val="center"/>
      </w:pPr>
      <w:r>
        <w:rPr>
          <w:noProof/>
        </w:rPr>
        <w:drawing>
          <wp:inline distT="0" distB="0" distL="0" distR="0">
            <wp:extent cx="3951494" cy="3160164"/>
            <wp:effectExtent l="19050" t="0" r="0" b="0"/>
            <wp:docPr id="340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07" cy="3161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749" w:rsidRPr="00294AEA" w:rsidRDefault="000C4749" w:rsidP="000C4749">
      <w:pPr>
        <w:jc w:val="center"/>
      </w:pPr>
      <w:r>
        <w:t>Рис.4</w:t>
      </w:r>
      <w:r w:rsidRPr="00294AEA">
        <w:t xml:space="preserve">.5. Сравнение точного (сплошная линия) решения и приближенного (тире) решения при </w:t>
      </w:r>
      <w:r w:rsidRPr="00294AEA">
        <w:rPr>
          <w:lang w:val="en-US"/>
        </w:rPr>
        <w:t>b</w:t>
      </w:r>
      <w:r>
        <w:t>=1</w:t>
      </w:r>
    </w:p>
    <w:p w:rsidR="000C4749" w:rsidRPr="006B745A" w:rsidRDefault="000C4749" w:rsidP="00294AEA">
      <w:pPr>
        <w:ind w:firstLine="567"/>
      </w:pPr>
    </w:p>
    <w:p w:rsidR="00294AEA" w:rsidRPr="00294AEA" w:rsidRDefault="00572240" w:rsidP="000C4749">
      <w:pPr>
        <w:jc w:val="center"/>
      </w:pPr>
      <w:r>
        <w:rPr>
          <w:noProof/>
        </w:rPr>
        <w:drawing>
          <wp:inline distT="0" distB="0" distL="0" distR="0">
            <wp:extent cx="4293870" cy="3439564"/>
            <wp:effectExtent l="19050" t="0" r="0" b="0"/>
            <wp:docPr id="343" name="Рисунок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3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185" cy="3442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EA" w:rsidRPr="00294AEA" w:rsidRDefault="000C4749" w:rsidP="00294AEA">
      <w:pPr>
        <w:jc w:val="center"/>
      </w:pPr>
      <w:r>
        <w:t>Рис.4.6</w:t>
      </w:r>
      <w:r w:rsidR="00294AEA" w:rsidRPr="00294AEA">
        <w:t xml:space="preserve">. Сравнение точного (сплошная линия) решения и приближенного (тире) решения при </w:t>
      </w:r>
      <w:r w:rsidR="00294AEA" w:rsidRPr="00294AEA">
        <w:rPr>
          <w:lang w:val="en-US"/>
        </w:rPr>
        <w:t>b</w:t>
      </w:r>
      <w:r w:rsidR="00294AEA" w:rsidRPr="00294AEA">
        <w:t>=0.9</w:t>
      </w:r>
    </w:p>
    <w:p w:rsidR="00294AEA" w:rsidRPr="00294AEA" w:rsidRDefault="00572240" w:rsidP="00294AEA">
      <w:pPr>
        <w:jc w:val="center"/>
      </w:pPr>
      <w:r>
        <w:rPr>
          <w:noProof/>
        </w:rPr>
        <w:lastRenderedPageBreak/>
        <w:drawing>
          <wp:inline distT="0" distB="0" distL="0" distR="0">
            <wp:extent cx="4662748" cy="3739914"/>
            <wp:effectExtent l="19050" t="0" r="4502" b="0"/>
            <wp:docPr id="346" name="Рисунок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9062" cy="374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EA" w:rsidRDefault="00294AEA" w:rsidP="00294AEA">
      <w:pPr>
        <w:jc w:val="center"/>
      </w:pPr>
      <w:r w:rsidRPr="00294AEA">
        <w:t>Рис.</w:t>
      </w:r>
      <w:r w:rsidR="000C4749">
        <w:t>4.7</w:t>
      </w:r>
      <w:r w:rsidRPr="00294AEA">
        <w:t xml:space="preserve">. Сравнение точного (сплошная линия) решения и приближенного (тире) решения при </w:t>
      </w:r>
      <w:r w:rsidRPr="00294AEA">
        <w:rPr>
          <w:lang w:val="en-US"/>
        </w:rPr>
        <w:t>b</w:t>
      </w:r>
      <w:r w:rsidRPr="00294AEA">
        <w:t>=0.1</w:t>
      </w:r>
    </w:p>
    <w:p w:rsidR="000C4749" w:rsidRPr="00294AEA" w:rsidRDefault="000C4749" w:rsidP="000C4749">
      <w:pPr>
        <w:ind w:firstLine="567"/>
        <w:contextualSpacing/>
        <w:jc w:val="both"/>
      </w:pPr>
      <w:r>
        <w:t xml:space="preserve">Проведенные исследования показывают, что при выполнении критерия Куранта </w:t>
      </w:r>
      <w:r w:rsidRPr="00BA5BA8">
        <w:rPr>
          <w:position w:val="-24"/>
        </w:rPr>
        <w:object w:dxaOrig="760" w:dyaOrig="639">
          <v:shape id="_x0000_i1102" type="#_x0000_t75" style="width:37.8pt;height:31.8pt" o:ole="">
            <v:imagedata r:id="rId155" o:title=""/>
          </v:shape>
          <o:OLEObject Type="Embed" ProgID="Equation.DSMT4" ShapeID="_x0000_i1102" DrawAspect="Content" ObjectID="_1651617623" r:id="rId164"/>
        </w:object>
      </w:r>
      <w:r w:rsidRPr="0042605E">
        <w:t xml:space="preserve"> </w:t>
      </w:r>
      <w:r>
        <w:t xml:space="preserve">наблюдается условная устойчивость численных решений. </w:t>
      </w:r>
    </w:p>
    <w:p w:rsidR="00294AEA" w:rsidRPr="00294AEA" w:rsidRDefault="00E2640D" w:rsidP="00294AEA">
      <w:pPr>
        <w:jc w:val="center"/>
      </w:pPr>
      <w:r>
        <w:rPr>
          <w:noProof/>
        </w:rPr>
        <w:drawing>
          <wp:inline distT="0" distB="0" distL="0" distR="0">
            <wp:extent cx="4656456" cy="3734802"/>
            <wp:effectExtent l="19050" t="0" r="0" b="0"/>
            <wp:docPr id="349" name="Рисунок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972" cy="3741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AEA" w:rsidRPr="00F35612" w:rsidRDefault="000C4749" w:rsidP="00294AEA">
      <w:pPr>
        <w:jc w:val="center"/>
      </w:pPr>
      <w:r>
        <w:t>Рис.4.8</w:t>
      </w:r>
      <w:r w:rsidR="00294AEA" w:rsidRPr="00294AEA">
        <w:t xml:space="preserve">. Сравнение точного (сплошная линия) решения и приближенного (тире) решения при </w:t>
      </w:r>
      <w:r w:rsidR="00294AEA" w:rsidRPr="00294AEA">
        <w:rPr>
          <w:lang w:val="en-US"/>
        </w:rPr>
        <w:t>b</w:t>
      </w:r>
      <w:r w:rsidR="00294AEA" w:rsidRPr="00294AEA">
        <w:t>=1.</w:t>
      </w:r>
      <w:r w:rsidR="00F35612" w:rsidRPr="00F35612">
        <w:t>03</w:t>
      </w:r>
    </w:p>
    <w:p w:rsidR="00294AEA" w:rsidRPr="00731609" w:rsidRDefault="00294AEA" w:rsidP="00294AEA">
      <w:pPr>
        <w:jc w:val="center"/>
      </w:pPr>
    </w:p>
    <w:p w:rsidR="00454319" w:rsidRDefault="00A65DE9" w:rsidP="00A65DE9">
      <w:pPr>
        <w:ind w:firstLine="567"/>
        <w:jc w:val="both"/>
        <w:rPr>
          <w:b/>
        </w:rPr>
      </w:pPr>
      <w:r>
        <w:lastRenderedPageBreak/>
        <w:t>На рисунке</w:t>
      </w:r>
      <w:r w:rsidRPr="00731609">
        <w:t xml:space="preserve"> видно</w:t>
      </w:r>
      <w:r w:rsidR="00294AEA" w:rsidRPr="00731609">
        <w:t xml:space="preserve">, что уже при незначительном увеличении </w:t>
      </w:r>
      <w:r w:rsidR="00294AEA" w:rsidRPr="00731609">
        <w:rPr>
          <w:lang w:val="en-US"/>
        </w:rPr>
        <w:t>b</w:t>
      </w:r>
      <w:r w:rsidR="00294AEA" w:rsidRPr="00731609">
        <w:t xml:space="preserve"> график приближенного решения начинает разваливаться. Это показывает абсолютную неустойчивость </w:t>
      </w:r>
      <w:proofErr w:type="gramStart"/>
      <w:r w:rsidR="00294AEA" w:rsidRPr="00731609">
        <w:t>при</w:t>
      </w:r>
      <w:proofErr w:type="gramEnd"/>
      <w:r w:rsidR="00294AEA" w:rsidRPr="00731609">
        <w:t xml:space="preserve"> </w:t>
      </w:r>
      <w:r w:rsidR="00294AEA" w:rsidRPr="00BA5BA8">
        <w:rPr>
          <w:position w:val="-24"/>
        </w:rPr>
        <w:object w:dxaOrig="780" w:dyaOrig="639">
          <v:shape id="_x0000_i1103" type="#_x0000_t75" style="width:39.6pt;height:31.8pt" o:ole="">
            <v:imagedata r:id="rId158" o:title=""/>
          </v:shape>
          <o:OLEObject Type="Embed" ProgID="Equation.DSMT4" ShapeID="_x0000_i1103" DrawAspect="Content" ObjectID="_1651617624" r:id="rId166"/>
        </w:object>
      </w:r>
      <w:r w:rsidR="00294AEA" w:rsidRPr="00A65DE9">
        <w:t>.</w:t>
      </w:r>
    </w:p>
    <w:p w:rsidR="0042605E" w:rsidRPr="0042605E" w:rsidRDefault="0042605E" w:rsidP="0042605E">
      <w:pPr>
        <w:pStyle w:val="2"/>
        <w:numPr>
          <w:ilvl w:val="1"/>
          <w:numId w:val="28"/>
        </w:numPr>
        <w:spacing w:after="240"/>
        <w:ind w:left="567" w:firstLine="0"/>
        <w:rPr>
          <w:rFonts w:ascii="Times New Roman" w:hAnsi="Times New Roman" w:cs="Times New Roman"/>
          <w:i/>
          <w:color w:val="auto"/>
          <w:sz w:val="24"/>
          <w:szCs w:val="24"/>
        </w:rPr>
      </w:pPr>
      <w:bookmarkStart w:id="22" w:name="_Toc40298973"/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Явная схема </w:t>
      </w:r>
      <w:r w:rsidR="00294AEA">
        <w:rPr>
          <w:rFonts w:ascii="Times New Roman" w:hAnsi="Times New Roman" w:cs="Times New Roman"/>
          <w:i/>
          <w:color w:val="auto"/>
          <w:sz w:val="24"/>
          <w:szCs w:val="24"/>
        </w:rPr>
        <w:t>для</w:t>
      </w:r>
      <w:r>
        <w:rPr>
          <w:rFonts w:ascii="Times New Roman" w:hAnsi="Times New Roman" w:cs="Times New Roman"/>
          <w:i/>
          <w:color w:val="auto"/>
          <w:sz w:val="24"/>
          <w:szCs w:val="24"/>
        </w:rPr>
        <w:t xml:space="preserve"> </w:t>
      </w:r>
      <w:r w:rsidR="00294AEA">
        <w:rPr>
          <w:rFonts w:ascii="Times New Roman" w:hAnsi="Times New Roman" w:cs="Times New Roman"/>
          <w:i/>
          <w:color w:val="auto"/>
          <w:sz w:val="24"/>
          <w:szCs w:val="24"/>
        </w:rPr>
        <w:t>знакопеременной скорости</w:t>
      </w:r>
      <w:bookmarkEnd w:id="22"/>
    </w:p>
    <w:p w:rsidR="000C4749" w:rsidRDefault="000C4749" w:rsidP="000C4749">
      <w:pPr>
        <w:ind w:firstLine="567"/>
        <w:rPr>
          <w:lang w:val="en-US"/>
        </w:rPr>
      </w:pPr>
      <w:r>
        <w:t xml:space="preserve">Для </w:t>
      </w:r>
      <w:r w:rsidRPr="0042605E">
        <w:t>исследования устойчивости приведем сравнение точного и приближенного решения при различных</w:t>
      </w:r>
      <w:r>
        <w:t xml:space="preserve"> значениях</w:t>
      </w:r>
      <w:r w:rsidRPr="0042605E">
        <w:t xml:space="preserve"> </w:t>
      </w:r>
      <w:r w:rsidRPr="0042605E">
        <w:rPr>
          <w:lang w:val="en-US"/>
        </w:rPr>
        <w:t>b</w:t>
      </w:r>
      <w:r w:rsidRPr="0042605E">
        <w:t xml:space="preserve"> в (2.3).</w:t>
      </w:r>
      <w:r w:rsidR="007D1D90" w:rsidRPr="007D1D90">
        <w:t xml:space="preserve"> </w:t>
      </w:r>
      <w:r w:rsidR="00500952">
        <w:rPr>
          <w:lang w:val="en-US"/>
        </w:rPr>
        <w:t>N=100</w:t>
      </w:r>
      <w:r w:rsidR="007D1D90">
        <w:rPr>
          <w:lang w:val="en-US"/>
        </w:rPr>
        <w:t>, T=1</w:t>
      </w:r>
    </w:p>
    <w:p w:rsidR="00EB02E9" w:rsidRDefault="00EB02E9" w:rsidP="000C4749">
      <w:pPr>
        <w:ind w:firstLine="567"/>
        <w:rPr>
          <w:lang w:val="en-US"/>
        </w:rPr>
      </w:pPr>
    </w:p>
    <w:p w:rsidR="007D1D90" w:rsidRPr="007D1D90" w:rsidRDefault="00A10358" w:rsidP="00A10358">
      <w:pPr>
        <w:ind w:firstLine="567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232910" cy="3288600"/>
            <wp:effectExtent l="19050" t="0" r="0" b="0"/>
            <wp:docPr id="391" name="Рисунок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1"/>
                    <pic:cNvPicPr>
                      <a:picLocks noChangeAspect="1" noChangeArrowheads="1"/>
                    </pic:cNvPicPr>
                  </pic:nvPicPr>
                  <pic:blipFill>
                    <a:blip r:embed="rId1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89" cy="330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749" w:rsidRDefault="000C4749" w:rsidP="000C4749">
      <w:pPr>
        <w:jc w:val="center"/>
        <w:rPr>
          <w:lang w:val="en-US"/>
        </w:rPr>
      </w:pPr>
      <w:r>
        <w:t>Рис.4.9</w:t>
      </w:r>
      <w:r w:rsidRPr="00926238">
        <w:t xml:space="preserve">. Сравнение решений при </w:t>
      </w:r>
      <w:r w:rsidRPr="00926238">
        <w:rPr>
          <w:lang w:val="en-US"/>
        </w:rPr>
        <w:t>b</w:t>
      </w:r>
      <w:r w:rsidRPr="00926238">
        <w:t xml:space="preserve">=1 и </w:t>
      </w:r>
      <w:r w:rsidRPr="00926238">
        <w:rPr>
          <w:lang w:val="en-US"/>
        </w:rPr>
        <w:t>b</w:t>
      </w:r>
      <w:r w:rsidRPr="00926238">
        <w:t xml:space="preserve"> =0.5 </w:t>
      </w:r>
    </w:p>
    <w:p w:rsidR="00EB02E9" w:rsidRPr="00EB02E9" w:rsidRDefault="00EB02E9" w:rsidP="000C4749">
      <w:pPr>
        <w:jc w:val="center"/>
        <w:rPr>
          <w:lang w:val="en-US"/>
        </w:rPr>
      </w:pPr>
    </w:p>
    <w:p w:rsidR="000C4749" w:rsidRDefault="00A10358" w:rsidP="000C474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158848" cy="3406140"/>
            <wp:effectExtent l="19050" t="0" r="0" b="0"/>
            <wp:docPr id="394" name="Рисунок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4"/>
                    <pic:cNvPicPr>
                      <a:picLocks noChangeAspect="1" noChangeArrowheads="1"/>
                    </pic:cNvPicPr>
                  </pic:nvPicPr>
                  <pic:blipFill>
                    <a:blip r:embed="rId1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246" cy="3415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749" w:rsidRPr="00A10358" w:rsidRDefault="000C4749" w:rsidP="000C4749">
      <w:pPr>
        <w:jc w:val="center"/>
      </w:pPr>
      <w:r>
        <w:t>Рис.4.10</w:t>
      </w:r>
      <w:r w:rsidRPr="00926238">
        <w:t xml:space="preserve">. Сравнение решений при </w:t>
      </w:r>
      <w:r w:rsidRPr="00926238">
        <w:rPr>
          <w:lang w:val="en-US"/>
        </w:rPr>
        <w:t>b</w:t>
      </w:r>
      <w:r w:rsidR="00A10358">
        <w:t xml:space="preserve">=1 </w:t>
      </w:r>
      <w:r w:rsidRPr="00926238">
        <w:t xml:space="preserve">и </w:t>
      </w:r>
      <w:r w:rsidRPr="00926238">
        <w:rPr>
          <w:lang w:val="en-US"/>
        </w:rPr>
        <w:t>b</w:t>
      </w:r>
      <w:r w:rsidR="00A10358">
        <w:t xml:space="preserve"> =0.1 </w:t>
      </w:r>
    </w:p>
    <w:p w:rsidR="000C4749" w:rsidRPr="00294AEA" w:rsidRDefault="000C4749" w:rsidP="000C4749">
      <w:pPr>
        <w:ind w:firstLine="567"/>
        <w:contextualSpacing/>
        <w:jc w:val="both"/>
      </w:pPr>
      <w:r>
        <w:t xml:space="preserve">Проведенные исследования показывают, что при выполнении критерия Куранта </w:t>
      </w:r>
      <w:r w:rsidRPr="00BA5BA8">
        <w:rPr>
          <w:position w:val="-24"/>
        </w:rPr>
        <w:object w:dxaOrig="760" w:dyaOrig="639">
          <v:shape id="_x0000_i1104" type="#_x0000_t75" style="width:37.8pt;height:31.8pt" o:ole="">
            <v:imagedata r:id="rId155" o:title=""/>
          </v:shape>
          <o:OLEObject Type="Embed" ProgID="Equation.DSMT4" ShapeID="_x0000_i1104" DrawAspect="Content" ObjectID="_1651617625" r:id="rId169"/>
        </w:object>
      </w:r>
      <w:r w:rsidRPr="0042605E">
        <w:t xml:space="preserve"> </w:t>
      </w:r>
      <w:r>
        <w:t xml:space="preserve">наблюдается условная устойчивость численных решений. </w:t>
      </w:r>
    </w:p>
    <w:p w:rsidR="000C4749" w:rsidRPr="00926238" w:rsidRDefault="000C4749" w:rsidP="000C4749">
      <w:pPr>
        <w:jc w:val="center"/>
      </w:pPr>
    </w:p>
    <w:p w:rsidR="000C4749" w:rsidRDefault="00A10358" w:rsidP="000C474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370070" cy="3457262"/>
            <wp:effectExtent l="19050" t="0" r="0" b="0"/>
            <wp:docPr id="388" name="Рисунок 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/>
                    <pic:cNvPicPr>
                      <a:picLocks noChangeAspect="1" noChangeArrowheads="1"/>
                    </pic:cNvPicPr>
                  </pic:nvPicPr>
                  <pic:blipFill>
                    <a:blip r:embed="rId1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924" cy="345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749" w:rsidRDefault="000C4749" w:rsidP="000C4749">
      <w:pPr>
        <w:jc w:val="center"/>
        <w:rPr>
          <w:lang w:val="en-US"/>
        </w:rPr>
      </w:pPr>
      <w:r>
        <w:t>Рис.4.11</w:t>
      </w:r>
      <w:r w:rsidRPr="00926238">
        <w:t xml:space="preserve">. Сравнение решений при </w:t>
      </w:r>
      <w:r w:rsidRPr="00926238">
        <w:rPr>
          <w:lang w:val="en-US"/>
        </w:rPr>
        <w:t>b</w:t>
      </w:r>
      <w:r w:rsidR="00A10358">
        <w:t>=1</w:t>
      </w:r>
      <w:r w:rsidR="00A10358" w:rsidRPr="00A10358">
        <w:t xml:space="preserve"> </w:t>
      </w:r>
      <w:r w:rsidRPr="00926238">
        <w:t xml:space="preserve">и </w:t>
      </w:r>
      <w:r w:rsidRPr="00926238">
        <w:rPr>
          <w:lang w:val="en-US"/>
        </w:rPr>
        <w:t>b</w:t>
      </w:r>
      <w:r w:rsidR="007E7F59">
        <w:t xml:space="preserve"> =1</w:t>
      </w:r>
      <w:r w:rsidR="007E7F59" w:rsidRPr="007E7F59">
        <w:t>.3</w:t>
      </w:r>
      <w:r w:rsidRPr="00926238">
        <w:t xml:space="preserve"> </w:t>
      </w:r>
    </w:p>
    <w:p w:rsidR="00A10358" w:rsidRPr="00A10358" w:rsidRDefault="00A10358" w:rsidP="000C4749">
      <w:pPr>
        <w:jc w:val="center"/>
        <w:rPr>
          <w:lang w:val="en-US"/>
        </w:rPr>
      </w:pPr>
    </w:p>
    <w:p w:rsidR="000C4749" w:rsidRDefault="00A65DE9" w:rsidP="00A65DE9">
      <w:pPr>
        <w:ind w:firstLine="567"/>
        <w:jc w:val="both"/>
        <w:rPr>
          <w:b/>
        </w:rPr>
      </w:pPr>
      <w:r>
        <w:t>На рисунке</w:t>
      </w:r>
      <w:r w:rsidRPr="00731609">
        <w:t xml:space="preserve"> видно,</w:t>
      </w:r>
      <w:r w:rsidR="000C4749" w:rsidRPr="00731609">
        <w:t xml:space="preserve"> что уже при незначительном увеличении </w:t>
      </w:r>
      <w:r w:rsidR="000C4749" w:rsidRPr="00731609">
        <w:rPr>
          <w:lang w:val="en-US"/>
        </w:rPr>
        <w:t>b</w:t>
      </w:r>
      <w:r w:rsidR="000C4749" w:rsidRPr="00731609">
        <w:t xml:space="preserve"> график приближенного решения начинает разваливаться. Это показывает абсолютную неустойчивость </w:t>
      </w:r>
      <w:proofErr w:type="gramStart"/>
      <w:r w:rsidR="000C4749" w:rsidRPr="00731609">
        <w:t>при</w:t>
      </w:r>
      <w:proofErr w:type="gramEnd"/>
      <w:r w:rsidR="000C4749" w:rsidRPr="00731609">
        <w:t xml:space="preserve"> </w:t>
      </w:r>
      <w:r w:rsidR="000C4749" w:rsidRPr="00BA5BA8">
        <w:rPr>
          <w:position w:val="-24"/>
        </w:rPr>
        <w:object w:dxaOrig="780" w:dyaOrig="639">
          <v:shape id="_x0000_i1105" type="#_x0000_t75" style="width:39.6pt;height:31.8pt" o:ole="">
            <v:imagedata r:id="rId158" o:title=""/>
          </v:shape>
          <o:OLEObject Type="Embed" ProgID="Equation.DSMT4" ShapeID="_x0000_i1105" DrawAspect="Content" ObjectID="_1651617626" r:id="rId171"/>
        </w:object>
      </w:r>
      <w:r w:rsidR="000C4749" w:rsidRPr="00A65DE9">
        <w:t>.</w:t>
      </w:r>
    </w:p>
    <w:p w:rsidR="00EB02E9" w:rsidRDefault="00EB02E9">
      <w:pPr>
        <w:spacing w:after="160" w:line="259" w:lineRule="auto"/>
      </w:pPr>
      <w:r>
        <w:br w:type="page"/>
      </w:r>
    </w:p>
    <w:p w:rsidR="00294AEA" w:rsidRDefault="00294AEA" w:rsidP="00294AEA">
      <w:pPr>
        <w:rPr>
          <w:lang w:val="en-US"/>
        </w:rPr>
      </w:pPr>
    </w:p>
    <w:p w:rsidR="00EB02E9" w:rsidRDefault="00EB02E9" w:rsidP="00294AEA">
      <w:pPr>
        <w:rPr>
          <w:lang w:val="en-US"/>
        </w:rPr>
      </w:pPr>
    </w:p>
    <w:p w:rsidR="00EB02E9" w:rsidRPr="00EB02E9" w:rsidRDefault="00EB02E9" w:rsidP="00294AEA">
      <w:pPr>
        <w:rPr>
          <w:lang w:val="en-US"/>
        </w:rPr>
      </w:pPr>
    </w:p>
    <w:p w:rsidR="00454319" w:rsidRPr="00563CBD" w:rsidRDefault="00454319" w:rsidP="00454319">
      <w:pPr>
        <w:pStyle w:val="1"/>
        <w:tabs>
          <w:tab w:val="left" w:pos="426"/>
        </w:tabs>
        <w:spacing w:after="720"/>
        <w:jc w:val="center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3" w:name="_Toc40298974"/>
      <w:r w:rsidRPr="00563CBD">
        <w:rPr>
          <w:rFonts w:ascii="Times New Roman" w:hAnsi="Times New Roman" w:cs="Times New Roman"/>
          <w:b/>
          <w:color w:val="auto"/>
          <w:sz w:val="24"/>
          <w:szCs w:val="24"/>
        </w:rPr>
        <w:t>СПИСОК ИСПОЛЬЗОВАННЫХ ИСТОЧНИКОВ</w:t>
      </w:r>
      <w:bookmarkEnd w:id="23"/>
      <w:r w:rsidRPr="00563CBD">
        <w:rPr>
          <w:rFonts w:ascii="Times New Roman" w:hAnsi="Times New Roman" w:cs="Times New Roman"/>
          <w:b/>
          <w:color w:val="auto"/>
          <w:sz w:val="24"/>
          <w:szCs w:val="24"/>
        </w:rPr>
        <w:t xml:space="preserve"> </w:t>
      </w:r>
    </w:p>
    <w:p w:rsidR="00F35612" w:rsidRPr="00F35612" w:rsidRDefault="00F35612" w:rsidP="00F35612">
      <w:pPr>
        <w:pStyle w:val="a3"/>
        <w:numPr>
          <w:ilvl w:val="0"/>
          <w:numId w:val="31"/>
        </w:numPr>
      </w:pPr>
      <w:proofErr w:type="spellStart"/>
      <w:r w:rsidRPr="00F35612">
        <w:t>Кудашов</w:t>
      </w:r>
      <w:proofErr w:type="spellEnd"/>
      <w:r w:rsidRPr="00F35612">
        <w:t xml:space="preserve"> В.Н.. Линейно-разностные уравнения. - М.: Наука, 2015. – 39 </w:t>
      </w:r>
      <w:proofErr w:type="gramStart"/>
      <w:r w:rsidRPr="00F35612">
        <w:t>с</w:t>
      </w:r>
      <w:proofErr w:type="gramEnd"/>
      <w:r w:rsidRPr="00F35612">
        <w:t>.</w:t>
      </w:r>
    </w:p>
    <w:p w:rsidR="00F35612" w:rsidRPr="00F35612" w:rsidRDefault="00F35612" w:rsidP="00F35612">
      <w:pPr>
        <w:pStyle w:val="a3"/>
        <w:numPr>
          <w:ilvl w:val="0"/>
          <w:numId w:val="31"/>
        </w:numPr>
      </w:pPr>
      <w:r w:rsidRPr="00F35612">
        <w:t xml:space="preserve">В. Г. Пименов, А. Б. </w:t>
      </w:r>
      <w:proofErr w:type="spellStart"/>
      <w:r w:rsidRPr="00F35612">
        <w:t>Ложников</w:t>
      </w:r>
      <w:proofErr w:type="spellEnd"/>
      <w:r w:rsidRPr="00F35612">
        <w:t xml:space="preserve">. Численные методы.: Наука, 2014. – 108 </w:t>
      </w:r>
      <w:proofErr w:type="gramStart"/>
      <w:r w:rsidRPr="00F35612">
        <w:t>с</w:t>
      </w:r>
      <w:proofErr w:type="gramEnd"/>
      <w:r w:rsidRPr="00F35612">
        <w:t>.</w:t>
      </w:r>
    </w:p>
    <w:p w:rsidR="00F35612" w:rsidRPr="00F35612" w:rsidRDefault="00F35612" w:rsidP="00F35612">
      <w:pPr>
        <w:pStyle w:val="a3"/>
        <w:numPr>
          <w:ilvl w:val="0"/>
          <w:numId w:val="31"/>
        </w:numPr>
      </w:pPr>
      <w:proofErr w:type="spellStart"/>
      <w:r>
        <w:t>Studfile</w:t>
      </w:r>
      <w:proofErr w:type="spellEnd"/>
      <w:r>
        <w:t xml:space="preserve"> [интернет - ресурс]- </w:t>
      </w:r>
      <w:proofErr w:type="gramStart"/>
      <w:r w:rsidRPr="00F35612">
        <w:t>Численное</w:t>
      </w:r>
      <w:proofErr w:type="gramEnd"/>
      <w:r w:rsidRPr="00F35612">
        <w:t xml:space="preserve"> решения уравнения </w:t>
      </w:r>
      <w:proofErr w:type="spellStart"/>
      <w:r w:rsidRPr="00F35612">
        <w:t>переноса</w:t>
      </w:r>
      <w:r>
        <w:t>:</w:t>
      </w:r>
      <w:r w:rsidRPr="00F35612">
        <w:t>https</w:t>
      </w:r>
      <w:proofErr w:type="spellEnd"/>
      <w:r>
        <w:t>://studfile.net/preview/6796433</w:t>
      </w:r>
    </w:p>
    <w:p w:rsidR="00F35612" w:rsidRPr="00F35612" w:rsidRDefault="00F35612" w:rsidP="00F35612">
      <w:pPr>
        <w:pStyle w:val="a3"/>
        <w:numPr>
          <w:ilvl w:val="0"/>
          <w:numId w:val="31"/>
        </w:numPr>
      </w:pPr>
      <w:proofErr w:type="spellStart"/>
      <w:r w:rsidRPr="00F35612">
        <w:t>ita.sibsutis.ru</w:t>
      </w:r>
      <w:proofErr w:type="spellEnd"/>
      <w:r>
        <w:t xml:space="preserve"> [интернет - ресурс]- Разностные уравнения в частных производных:</w:t>
      </w:r>
      <w:r w:rsidRPr="00F35612">
        <w:t>https://ita.sibsutis.ru/sites/default/files/courses/pvt/Section5.pdf</w:t>
      </w:r>
    </w:p>
    <w:p w:rsidR="00F35612" w:rsidRPr="00F35612" w:rsidRDefault="00F35612" w:rsidP="00F35612">
      <w:pPr>
        <w:pStyle w:val="a3"/>
        <w:numPr>
          <w:ilvl w:val="0"/>
          <w:numId w:val="31"/>
        </w:numPr>
      </w:pPr>
      <w:proofErr w:type="spellStart"/>
      <w:r w:rsidRPr="00F35612">
        <w:t>math.phys.msu.ru</w:t>
      </w:r>
      <w:proofErr w:type="spellEnd"/>
      <w:r w:rsidRPr="00F35612">
        <w:t xml:space="preserve"> </w:t>
      </w:r>
      <w:r>
        <w:t>[интернет - ресурс]-</w:t>
      </w:r>
      <w:r w:rsidRPr="00F35612">
        <w:t xml:space="preserve"> </w:t>
      </w:r>
      <w:r>
        <w:t xml:space="preserve">Уравнения переноса. Схемы «бегущего» </w:t>
      </w:r>
      <w:proofErr w:type="spellStart"/>
      <w:r>
        <w:t>счета</w:t>
      </w:r>
      <w:r w:rsidRPr="00F35612">
        <w:t>:http</w:t>
      </w:r>
      <w:proofErr w:type="spellEnd"/>
      <w:r w:rsidRPr="00F35612">
        <w:t>://</w:t>
      </w:r>
      <w:proofErr w:type="spellStart"/>
      <w:r w:rsidRPr="00F35612">
        <w:t>math.phys.msu.ru</w:t>
      </w:r>
      <w:proofErr w:type="spellEnd"/>
      <w:r w:rsidRPr="00F35612">
        <w:t>/</w:t>
      </w:r>
      <w:proofErr w:type="spellStart"/>
      <w:r w:rsidRPr="00F35612">
        <w:t>data</w:t>
      </w:r>
      <w:proofErr w:type="spellEnd"/>
      <w:r w:rsidRPr="00F35612">
        <w:t>/374/tema5.pdf</w:t>
      </w:r>
    </w:p>
    <w:p w:rsidR="00DB6730" w:rsidRDefault="00DB6730" w:rsidP="00DB6730">
      <w:pPr>
        <w:pStyle w:val="a3"/>
        <w:numPr>
          <w:ilvl w:val="0"/>
          <w:numId w:val="31"/>
        </w:numPr>
      </w:pPr>
      <w:proofErr w:type="gramStart"/>
      <w:r w:rsidRPr="00563CBD">
        <w:t>Самарский</w:t>
      </w:r>
      <w:proofErr w:type="gramEnd"/>
      <w:r w:rsidRPr="00563CBD">
        <w:t xml:space="preserve"> А.А. Теория разностных схем. - М.: Наука, 2004. – 415 </w:t>
      </w:r>
      <w:proofErr w:type="gramStart"/>
      <w:r w:rsidRPr="00563CBD">
        <w:t>с</w:t>
      </w:r>
      <w:proofErr w:type="gramEnd"/>
      <w:r w:rsidRPr="00563CBD">
        <w:t>.</w:t>
      </w:r>
      <w:r w:rsidRPr="00563CBD" w:rsidDel="00D333E7">
        <w:t xml:space="preserve"> </w:t>
      </w:r>
    </w:p>
    <w:p w:rsidR="00454319" w:rsidRPr="00563CBD" w:rsidRDefault="00454319" w:rsidP="00454319">
      <w:pPr>
        <w:pStyle w:val="a3"/>
      </w:pPr>
    </w:p>
    <w:p w:rsidR="0050443C" w:rsidRDefault="0050443C"/>
    <w:sectPr w:rsidR="0050443C" w:rsidSect="00454319">
      <w:footerReference w:type="default" r:id="rId172"/>
      <w:pgSz w:w="11906" w:h="16838"/>
      <w:pgMar w:top="1134" w:right="850" w:bottom="1134" w:left="1701" w:header="680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35612" w:rsidRDefault="00F35612">
      <w:r>
        <w:separator/>
      </w:r>
    </w:p>
  </w:endnote>
  <w:endnote w:type="continuationSeparator" w:id="0">
    <w:p w:rsidR="00F35612" w:rsidRDefault="00F356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25375185"/>
      <w:docPartObj>
        <w:docPartGallery w:val="Page Numbers (Bottom of Page)"/>
        <w:docPartUnique/>
      </w:docPartObj>
    </w:sdtPr>
    <w:sdtContent>
      <w:p w:rsidR="00F35612" w:rsidRDefault="00F35612">
        <w:pPr>
          <w:pStyle w:val="af"/>
          <w:jc w:val="center"/>
        </w:pPr>
        <w:fldSimple w:instr="PAGE   \* MERGEFORMAT">
          <w:r w:rsidR="00EB02E9">
            <w:rPr>
              <w:noProof/>
            </w:rPr>
            <w:t>17</w:t>
          </w:r>
        </w:fldSimple>
      </w:p>
    </w:sdtContent>
  </w:sdt>
  <w:p w:rsidR="00F35612" w:rsidRDefault="00F35612">
    <w:pPr>
      <w:pStyle w:val="af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35612" w:rsidRDefault="00F35612">
      <w:r>
        <w:separator/>
      </w:r>
    </w:p>
  </w:footnote>
  <w:footnote w:type="continuationSeparator" w:id="0">
    <w:p w:rsidR="00F35612" w:rsidRDefault="00F3561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39255D"/>
    <w:multiLevelType w:val="multilevel"/>
    <w:tmpl w:val="3F0A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4F26E05"/>
    <w:multiLevelType w:val="multilevel"/>
    <w:tmpl w:val="026671E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52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1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2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3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76" w:hanging="2160"/>
      </w:pPr>
      <w:rPr>
        <w:rFonts w:hint="default"/>
      </w:rPr>
    </w:lvl>
  </w:abstractNum>
  <w:abstractNum w:abstractNumId="2">
    <w:nsid w:val="05803F73"/>
    <w:multiLevelType w:val="multilevel"/>
    <w:tmpl w:val="DB420B50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51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67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831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62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78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42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099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896" w:hanging="2520"/>
      </w:pPr>
      <w:rPr>
        <w:rFonts w:hint="default"/>
      </w:rPr>
    </w:lvl>
  </w:abstractNum>
  <w:abstractNum w:abstractNumId="3">
    <w:nsid w:val="0D9F48BD"/>
    <w:multiLevelType w:val="hybridMultilevel"/>
    <w:tmpl w:val="643E1E76"/>
    <w:lvl w:ilvl="0" w:tplc="E912DE7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AE665A"/>
    <w:multiLevelType w:val="multilevel"/>
    <w:tmpl w:val="D3447AE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  <w:color w:val="auto"/>
        <w:sz w:val="28"/>
      </w:rPr>
    </w:lvl>
    <w:lvl w:ilvl="1">
      <w:start w:val="1"/>
      <w:numFmt w:val="decimal"/>
      <w:lvlText w:val="%2.1."/>
      <w:lvlJc w:val="left"/>
      <w:pPr>
        <w:ind w:left="144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color w:val="auto"/>
        <w:sz w:val="28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  <w:color w:val="auto"/>
        <w:sz w:val="2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color w:val="auto"/>
        <w:sz w:val="28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color w:val="auto"/>
        <w:sz w:val="28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  <w:color w:val="auto"/>
        <w:sz w:val="28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color w:val="auto"/>
        <w:sz w:val="28"/>
      </w:rPr>
    </w:lvl>
  </w:abstractNum>
  <w:abstractNum w:abstractNumId="5">
    <w:nsid w:val="0EE75548"/>
    <w:multiLevelType w:val="multilevel"/>
    <w:tmpl w:val="CD5A7F3E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b/>
        <w:i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asciiTheme="majorHAnsi" w:hAnsiTheme="majorHAnsi" w:cs="Tahoma" w:hint="default"/>
        <w:b/>
        <w:i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="Tahoma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cs="Tahoma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="Tahoma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cs="Tahoma"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cs="Tahoma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cs="Tahoma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cs="Tahoma" w:hint="default"/>
      </w:rPr>
    </w:lvl>
  </w:abstractNum>
  <w:abstractNum w:abstractNumId="6">
    <w:nsid w:val="11A17C55"/>
    <w:multiLevelType w:val="hybridMultilevel"/>
    <w:tmpl w:val="5198CB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2310898"/>
    <w:multiLevelType w:val="multilevel"/>
    <w:tmpl w:val="AD367A68"/>
    <w:lvl w:ilvl="0">
      <w:start w:val="1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8">
    <w:nsid w:val="14541758"/>
    <w:multiLevelType w:val="multilevel"/>
    <w:tmpl w:val="5D0612E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7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61" w:hanging="2520"/>
      </w:pPr>
      <w:rPr>
        <w:rFonts w:hint="default"/>
      </w:rPr>
    </w:lvl>
  </w:abstractNum>
  <w:abstractNum w:abstractNumId="9">
    <w:nsid w:val="1FAE1B9C"/>
    <w:multiLevelType w:val="hybridMultilevel"/>
    <w:tmpl w:val="EC5291F6"/>
    <w:lvl w:ilvl="0" w:tplc="24423C42">
      <w:start w:val="1"/>
      <w:numFmt w:val="decimal"/>
      <w:lvlText w:val="%1.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1F57BAF"/>
    <w:multiLevelType w:val="hybridMultilevel"/>
    <w:tmpl w:val="D4567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65F4AD2"/>
    <w:multiLevelType w:val="hybridMultilevel"/>
    <w:tmpl w:val="4E2C50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AF362B5"/>
    <w:multiLevelType w:val="multilevel"/>
    <w:tmpl w:val="FFFC1CA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13">
    <w:nsid w:val="2C962642"/>
    <w:multiLevelType w:val="multilevel"/>
    <w:tmpl w:val="AD367A68"/>
    <w:lvl w:ilvl="0">
      <w:start w:val="2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14">
    <w:nsid w:val="2D3B7686"/>
    <w:multiLevelType w:val="multilevel"/>
    <w:tmpl w:val="3D8C800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lvlText w:val="%2.1."/>
      <w:lvlJc w:val="left"/>
      <w:pPr>
        <w:ind w:left="227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7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61" w:hanging="2520"/>
      </w:pPr>
      <w:rPr>
        <w:rFonts w:hint="default"/>
      </w:rPr>
    </w:lvl>
  </w:abstractNum>
  <w:abstractNum w:abstractNumId="15">
    <w:nsid w:val="39C27DAD"/>
    <w:multiLevelType w:val="multilevel"/>
    <w:tmpl w:val="5A5E4014"/>
    <w:lvl w:ilvl="0">
      <w:start w:val="2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323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11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991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508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385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262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0139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2656" w:hanging="2520"/>
      </w:pPr>
      <w:rPr>
        <w:rFonts w:hint="default"/>
      </w:rPr>
    </w:lvl>
  </w:abstractNum>
  <w:abstractNum w:abstractNumId="16">
    <w:nsid w:val="3DFB10E9"/>
    <w:multiLevelType w:val="hybridMultilevel"/>
    <w:tmpl w:val="E14CA83C"/>
    <w:lvl w:ilvl="0" w:tplc="CB1EF5A2">
      <w:start w:val="1"/>
      <w:numFmt w:val="decimal"/>
      <w:lvlText w:val="%1."/>
      <w:lvlJc w:val="left"/>
      <w:pPr>
        <w:ind w:left="17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514" w:hanging="360"/>
      </w:pPr>
    </w:lvl>
    <w:lvl w:ilvl="2" w:tplc="0419001B" w:tentative="1">
      <w:start w:val="1"/>
      <w:numFmt w:val="lowerRoman"/>
      <w:lvlText w:val="%3."/>
      <w:lvlJc w:val="right"/>
      <w:pPr>
        <w:ind w:left="3234" w:hanging="180"/>
      </w:pPr>
    </w:lvl>
    <w:lvl w:ilvl="3" w:tplc="0419000F" w:tentative="1">
      <w:start w:val="1"/>
      <w:numFmt w:val="decimal"/>
      <w:lvlText w:val="%4."/>
      <w:lvlJc w:val="left"/>
      <w:pPr>
        <w:ind w:left="3954" w:hanging="360"/>
      </w:pPr>
    </w:lvl>
    <w:lvl w:ilvl="4" w:tplc="04190019" w:tentative="1">
      <w:start w:val="1"/>
      <w:numFmt w:val="lowerLetter"/>
      <w:lvlText w:val="%5."/>
      <w:lvlJc w:val="left"/>
      <w:pPr>
        <w:ind w:left="4674" w:hanging="360"/>
      </w:pPr>
    </w:lvl>
    <w:lvl w:ilvl="5" w:tplc="0419001B" w:tentative="1">
      <w:start w:val="1"/>
      <w:numFmt w:val="lowerRoman"/>
      <w:lvlText w:val="%6."/>
      <w:lvlJc w:val="right"/>
      <w:pPr>
        <w:ind w:left="5394" w:hanging="180"/>
      </w:pPr>
    </w:lvl>
    <w:lvl w:ilvl="6" w:tplc="0419000F" w:tentative="1">
      <w:start w:val="1"/>
      <w:numFmt w:val="decimal"/>
      <w:lvlText w:val="%7."/>
      <w:lvlJc w:val="left"/>
      <w:pPr>
        <w:ind w:left="6114" w:hanging="360"/>
      </w:pPr>
    </w:lvl>
    <w:lvl w:ilvl="7" w:tplc="04190019" w:tentative="1">
      <w:start w:val="1"/>
      <w:numFmt w:val="lowerLetter"/>
      <w:lvlText w:val="%8."/>
      <w:lvlJc w:val="left"/>
      <w:pPr>
        <w:ind w:left="6834" w:hanging="360"/>
      </w:pPr>
    </w:lvl>
    <w:lvl w:ilvl="8" w:tplc="0419001B" w:tentative="1">
      <w:start w:val="1"/>
      <w:numFmt w:val="lowerRoman"/>
      <w:lvlText w:val="%9."/>
      <w:lvlJc w:val="right"/>
      <w:pPr>
        <w:ind w:left="7554" w:hanging="180"/>
      </w:pPr>
    </w:lvl>
  </w:abstractNum>
  <w:abstractNum w:abstractNumId="17">
    <w:nsid w:val="3F2D5E12"/>
    <w:multiLevelType w:val="multilevel"/>
    <w:tmpl w:val="3F703AC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>
    <w:nsid w:val="43055459"/>
    <w:multiLevelType w:val="hybridMultilevel"/>
    <w:tmpl w:val="B080AE96"/>
    <w:lvl w:ilvl="0" w:tplc="A63607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48AA7038"/>
    <w:multiLevelType w:val="multilevel"/>
    <w:tmpl w:val="AA9C9D5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880" w:hanging="720"/>
      </w:pPr>
      <w:rPr>
        <w:rFonts w:asciiTheme="majorHAnsi" w:hAnsiTheme="majorHAnsi" w:hint="default"/>
        <w:b/>
      </w:rPr>
    </w:lvl>
    <w:lvl w:ilvl="2">
      <w:start w:val="1"/>
      <w:numFmt w:val="decimal"/>
      <w:isLgl/>
      <w:lvlText w:val="%1.%2.%3."/>
      <w:lvlJc w:val="left"/>
      <w:pPr>
        <w:ind w:left="4320" w:hanging="720"/>
      </w:pPr>
      <w:rPr>
        <w:rFonts w:asciiTheme="majorHAnsi" w:hAnsiTheme="majorHAnsi" w:hint="default"/>
      </w:rPr>
    </w:lvl>
    <w:lvl w:ilvl="3">
      <w:start w:val="1"/>
      <w:numFmt w:val="decimal"/>
      <w:isLgl/>
      <w:lvlText w:val="%1.%2.%3.%4."/>
      <w:lvlJc w:val="left"/>
      <w:pPr>
        <w:ind w:left="6120" w:hanging="1080"/>
      </w:pPr>
      <w:rPr>
        <w:rFonts w:asciiTheme="majorHAnsi" w:hAnsiTheme="majorHAnsi" w:hint="default"/>
      </w:rPr>
    </w:lvl>
    <w:lvl w:ilvl="4">
      <w:start w:val="1"/>
      <w:numFmt w:val="decimal"/>
      <w:isLgl/>
      <w:lvlText w:val="%1.%2.%3.%4.%5."/>
      <w:lvlJc w:val="left"/>
      <w:pPr>
        <w:ind w:left="7560" w:hanging="1080"/>
      </w:pPr>
      <w:rPr>
        <w:rFonts w:asciiTheme="majorHAnsi" w:hAnsiTheme="majorHAnsi" w:hint="default"/>
      </w:rPr>
    </w:lvl>
    <w:lvl w:ilvl="5">
      <w:start w:val="1"/>
      <w:numFmt w:val="decimal"/>
      <w:isLgl/>
      <w:lvlText w:val="%1.%2.%3.%4.%5.%6."/>
      <w:lvlJc w:val="left"/>
      <w:pPr>
        <w:ind w:left="9360" w:hanging="1440"/>
      </w:pPr>
      <w:rPr>
        <w:rFonts w:asciiTheme="majorHAnsi" w:hAnsiTheme="majorHAnsi" w:hint="default"/>
      </w:rPr>
    </w:lvl>
    <w:lvl w:ilvl="6">
      <w:start w:val="1"/>
      <w:numFmt w:val="decimal"/>
      <w:isLgl/>
      <w:lvlText w:val="%1.%2.%3.%4.%5.%6.%7."/>
      <w:lvlJc w:val="left"/>
      <w:pPr>
        <w:ind w:left="10800" w:hanging="1440"/>
      </w:pPr>
      <w:rPr>
        <w:rFonts w:asciiTheme="majorHAnsi" w:hAnsiTheme="majorHAnsi" w:hint="default"/>
      </w:rPr>
    </w:lvl>
    <w:lvl w:ilvl="7">
      <w:start w:val="1"/>
      <w:numFmt w:val="decimal"/>
      <w:isLgl/>
      <w:lvlText w:val="%1.%2.%3.%4.%5.%6.%7.%8."/>
      <w:lvlJc w:val="left"/>
      <w:pPr>
        <w:ind w:left="12600" w:hanging="1800"/>
      </w:pPr>
      <w:rPr>
        <w:rFonts w:asciiTheme="majorHAnsi" w:hAnsiTheme="majorHAnsi" w:hint="default"/>
      </w:rPr>
    </w:lvl>
    <w:lvl w:ilvl="8">
      <w:start w:val="1"/>
      <w:numFmt w:val="decimal"/>
      <w:isLgl/>
      <w:lvlText w:val="%1.%2.%3.%4.%5.%6.%7.%8.%9."/>
      <w:lvlJc w:val="left"/>
      <w:pPr>
        <w:ind w:left="14400" w:hanging="2160"/>
      </w:pPr>
      <w:rPr>
        <w:rFonts w:asciiTheme="majorHAnsi" w:hAnsiTheme="majorHAnsi" w:hint="default"/>
      </w:rPr>
    </w:lvl>
  </w:abstractNum>
  <w:abstractNum w:abstractNumId="20">
    <w:nsid w:val="49086F22"/>
    <w:multiLevelType w:val="hybridMultilevel"/>
    <w:tmpl w:val="D2F240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9CE2A5F"/>
    <w:multiLevelType w:val="hybridMultilevel"/>
    <w:tmpl w:val="5ED69242"/>
    <w:lvl w:ilvl="0" w:tplc="FB6639E6">
      <w:start w:val="1"/>
      <w:numFmt w:val="decimal"/>
      <w:lvlText w:val="%1.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B007780"/>
    <w:multiLevelType w:val="hybridMultilevel"/>
    <w:tmpl w:val="7A44253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3">
    <w:nsid w:val="4DA16A5A"/>
    <w:multiLevelType w:val="hybridMultilevel"/>
    <w:tmpl w:val="7EDEA3D6"/>
    <w:lvl w:ilvl="0" w:tplc="F2623E46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4DF16B3B"/>
    <w:multiLevelType w:val="hybridMultilevel"/>
    <w:tmpl w:val="1202579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57E359F3"/>
    <w:multiLevelType w:val="multilevel"/>
    <w:tmpl w:val="FFFC1CA8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6">
    <w:nsid w:val="5C1D06E6"/>
    <w:multiLevelType w:val="hybridMultilevel"/>
    <w:tmpl w:val="0FE8B4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1497296"/>
    <w:multiLevelType w:val="multilevel"/>
    <w:tmpl w:val="8DCC688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  <w:color w:val="auto"/>
        <w:sz w:val="28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  <w:color w:val="auto"/>
        <w:sz w:val="28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  <w:color w:val="auto"/>
        <w:sz w:val="28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  <w:color w:val="auto"/>
        <w:sz w:val="28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  <w:color w:val="auto"/>
        <w:sz w:val="28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  <w:color w:val="auto"/>
        <w:sz w:val="28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  <w:color w:val="auto"/>
        <w:sz w:val="28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  <w:color w:val="auto"/>
        <w:sz w:val="28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  <w:color w:val="auto"/>
        <w:sz w:val="28"/>
      </w:rPr>
    </w:lvl>
  </w:abstractNum>
  <w:abstractNum w:abstractNumId="28">
    <w:nsid w:val="67CC5249"/>
    <w:multiLevelType w:val="multilevel"/>
    <w:tmpl w:val="5D0612E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0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7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3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5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04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3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12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61" w:hanging="2520"/>
      </w:pPr>
      <w:rPr>
        <w:rFonts w:hint="default"/>
      </w:rPr>
    </w:lvl>
  </w:abstractNum>
  <w:abstractNum w:abstractNumId="29">
    <w:nsid w:val="69257481"/>
    <w:multiLevelType w:val="multilevel"/>
    <w:tmpl w:val="31A29DA8"/>
    <w:lvl w:ilvl="0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346" w:hanging="720"/>
      </w:pPr>
      <w:rPr>
        <w:rFonts w:ascii="Times New Roman" w:hAnsi="Times New Roman" w:cs="Times New Roman" w:hint="default"/>
        <w:b/>
        <w:i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2706" w:hanging="108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6168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60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396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19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984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18" w:hanging="2520"/>
      </w:pPr>
      <w:rPr>
        <w:rFonts w:hint="default"/>
      </w:rPr>
    </w:lvl>
  </w:abstractNum>
  <w:abstractNum w:abstractNumId="30">
    <w:nsid w:val="6BC3549B"/>
    <w:multiLevelType w:val="multilevel"/>
    <w:tmpl w:val="AD367A68"/>
    <w:lvl w:ilvl="0">
      <w:start w:val="3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31">
    <w:nsid w:val="71367971"/>
    <w:multiLevelType w:val="hybridMultilevel"/>
    <w:tmpl w:val="D778B3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338051B"/>
    <w:multiLevelType w:val="multilevel"/>
    <w:tmpl w:val="831E862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  <w:b w:val="0"/>
        <w:i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i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i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  <w:i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b/>
        <w:i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b/>
        <w:i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b/>
        <w:i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b/>
        <w:i/>
      </w:rPr>
    </w:lvl>
  </w:abstractNum>
  <w:abstractNum w:abstractNumId="33">
    <w:nsid w:val="740A68E7"/>
    <w:multiLevelType w:val="multilevel"/>
    <w:tmpl w:val="44EC8EB0"/>
    <w:lvl w:ilvl="0">
      <w:start w:val="3"/>
      <w:numFmt w:val="decimal"/>
      <w:lvlText w:val="%1"/>
      <w:lvlJc w:val="left"/>
      <w:pPr>
        <w:ind w:left="552" w:hanging="552"/>
      </w:pPr>
      <w:rPr>
        <w:rFonts w:asciiTheme="majorHAnsi" w:hAnsiTheme="majorHAnsi" w:hint="default"/>
      </w:rPr>
    </w:lvl>
    <w:lvl w:ilvl="1">
      <w:start w:val="1"/>
      <w:numFmt w:val="decimal"/>
      <w:lvlText w:val="%1.%2"/>
      <w:lvlJc w:val="left"/>
      <w:pPr>
        <w:ind w:left="1272" w:hanging="552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asciiTheme="majorHAnsi" w:hAnsiTheme="majorHAnsi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asciiTheme="majorHAnsi" w:hAnsiTheme="majorHAnsi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asciiTheme="majorHAnsi" w:hAnsiTheme="majorHAnsi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asciiTheme="majorHAnsi" w:hAnsiTheme="majorHAnsi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asciiTheme="majorHAnsi" w:hAnsiTheme="majorHAnsi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asciiTheme="majorHAnsi" w:hAnsiTheme="majorHAnsi"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asciiTheme="majorHAnsi" w:hAnsiTheme="majorHAnsi" w:hint="default"/>
      </w:rPr>
    </w:lvl>
  </w:abstractNum>
  <w:abstractNum w:abstractNumId="34">
    <w:nsid w:val="7448499B"/>
    <w:multiLevelType w:val="hybridMultilevel"/>
    <w:tmpl w:val="8FB833A0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3966C2"/>
    <w:multiLevelType w:val="multilevel"/>
    <w:tmpl w:val="6B2CDF54"/>
    <w:lvl w:ilvl="0">
      <w:start w:val="1"/>
      <w:numFmt w:val="decimal"/>
      <w:lvlText w:val="%1."/>
      <w:lvlJc w:val="left"/>
      <w:pPr>
        <w:ind w:left="2346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346" w:hanging="720"/>
      </w:pPr>
      <w:rPr>
        <w:rFonts w:hint="default"/>
        <w:color w:val="auto"/>
        <w:sz w:val="28"/>
      </w:rPr>
    </w:lvl>
    <w:lvl w:ilvl="2">
      <w:start w:val="1"/>
      <w:numFmt w:val="decimal"/>
      <w:isLgl/>
      <w:lvlText w:val="%1.%2.%3."/>
      <w:lvlJc w:val="left"/>
      <w:pPr>
        <w:ind w:left="2706" w:hanging="1080"/>
      </w:pPr>
      <w:rPr>
        <w:rFonts w:hint="default"/>
        <w:b/>
        <w:color w:val="auto"/>
      </w:rPr>
    </w:lvl>
    <w:lvl w:ilvl="3">
      <w:start w:val="1"/>
      <w:numFmt w:val="decimal"/>
      <w:isLgl/>
      <w:lvlText w:val="%1.%2.%3.%4."/>
      <w:lvlJc w:val="left"/>
      <w:pPr>
        <w:ind w:left="6168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760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9396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119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2984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18" w:hanging="2520"/>
      </w:pPr>
      <w:rPr>
        <w:rFonts w:hint="default"/>
      </w:rPr>
    </w:lvl>
  </w:abstractNum>
  <w:abstractNum w:abstractNumId="36">
    <w:nsid w:val="7FE37ADF"/>
    <w:multiLevelType w:val="multilevel"/>
    <w:tmpl w:val="08806E68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num w:numId="1">
    <w:abstractNumId w:val="14"/>
  </w:num>
  <w:num w:numId="2">
    <w:abstractNumId w:val="24"/>
  </w:num>
  <w:num w:numId="3">
    <w:abstractNumId w:val="32"/>
  </w:num>
  <w:num w:numId="4">
    <w:abstractNumId w:val="12"/>
  </w:num>
  <w:num w:numId="5">
    <w:abstractNumId w:val="17"/>
  </w:num>
  <w:num w:numId="6">
    <w:abstractNumId w:val="28"/>
  </w:num>
  <w:num w:numId="7">
    <w:abstractNumId w:val="8"/>
  </w:num>
  <w:num w:numId="8">
    <w:abstractNumId w:val="9"/>
  </w:num>
  <w:num w:numId="9">
    <w:abstractNumId w:val="21"/>
  </w:num>
  <w:num w:numId="10">
    <w:abstractNumId w:val="7"/>
  </w:num>
  <w:num w:numId="11">
    <w:abstractNumId w:val="25"/>
  </w:num>
  <w:num w:numId="12">
    <w:abstractNumId w:val="2"/>
  </w:num>
  <w:num w:numId="13">
    <w:abstractNumId w:val="15"/>
  </w:num>
  <w:num w:numId="14">
    <w:abstractNumId w:val="13"/>
  </w:num>
  <w:num w:numId="15">
    <w:abstractNumId w:val="30"/>
  </w:num>
  <w:num w:numId="16">
    <w:abstractNumId w:val="33"/>
  </w:num>
  <w:num w:numId="17">
    <w:abstractNumId w:val="10"/>
  </w:num>
  <w:num w:numId="18">
    <w:abstractNumId w:val="0"/>
  </w:num>
  <w:num w:numId="19">
    <w:abstractNumId w:val="5"/>
  </w:num>
  <w:num w:numId="20">
    <w:abstractNumId w:val="16"/>
  </w:num>
  <w:num w:numId="21">
    <w:abstractNumId w:val="19"/>
  </w:num>
  <w:num w:numId="22">
    <w:abstractNumId w:val="11"/>
  </w:num>
  <w:num w:numId="23">
    <w:abstractNumId w:val="27"/>
  </w:num>
  <w:num w:numId="24">
    <w:abstractNumId w:val="23"/>
  </w:num>
  <w:num w:numId="25">
    <w:abstractNumId w:val="36"/>
  </w:num>
  <w:num w:numId="26">
    <w:abstractNumId w:val="6"/>
  </w:num>
  <w:num w:numId="27">
    <w:abstractNumId w:val="20"/>
  </w:num>
  <w:num w:numId="28">
    <w:abstractNumId w:val="29"/>
  </w:num>
  <w:num w:numId="29">
    <w:abstractNumId w:val="34"/>
  </w:num>
  <w:num w:numId="30">
    <w:abstractNumId w:val="4"/>
  </w:num>
  <w:num w:numId="31">
    <w:abstractNumId w:val="3"/>
  </w:num>
  <w:num w:numId="32">
    <w:abstractNumId w:val="1"/>
  </w:num>
  <w:num w:numId="33">
    <w:abstractNumId w:val="26"/>
  </w:num>
  <w:num w:numId="34">
    <w:abstractNumId w:val="31"/>
  </w:num>
  <w:num w:numId="35">
    <w:abstractNumId w:val="22"/>
  </w:num>
  <w:num w:numId="36">
    <w:abstractNumId w:val="18"/>
  </w:num>
  <w:num w:numId="37">
    <w:abstractNumId w:val="3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mailMerge>
    <w:mainDocumentType w:val="formLetters"/>
    <w:dataType w:val="textFile"/>
    <w:activeRecord w:val="-1"/>
  </w:mailMerge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/>
  <w:rsids>
    <w:rsidRoot w:val="00BD650E"/>
    <w:rsid w:val="0002786E"/>
    <w:rsid w:val="0003661E"/>
    <w:rsid w:val="000C0B71"/>
    <w:rsid w:val="000C4749"/>
    <w:rsid w:val="000D51F2"/>
    <w:rsid w:val="00111C50"/>
    <w:rsid w:val="00113675"/>
    <w:rsid w:val="00141350"/>
    <w:rsid w:val="00177E51"/>
    <w:rsid w:val="001B1500"/>
    <w:rsid w:val="001D6415"/>
    <w:rsid w:val="00265CA3"/>
    <w:rsid w:val="00284CD7"/>
    <w:rsid w:val="00294AEA"/>
    <w:rsid w:val="002A3919"/>
    <w:rsid w:val="00316C4E"/>
    <w:rsid w:val="003A32BB"/>
    <w:rsid w:val="003B4988"/>
    <w:rsid w:val="003E0CBF"/>
    <w:rsid w:val="00414331"/>
    <w:rsid w:val="0042605E"/>
    <w:rsid w:val="00447EB8"/>
    <w:rsid w:val="00454319"/>
    <w:rsid w:val="004630BA"/>
    <w:rsid w:val="00480F5F"/>
    <w:rsid w:val="004A0C2E"/>
    <w:rsid w:val="004A484B"/>
    <w:rsid w:val="00500952"/>
    <w:rsid w:val="0050443C"/>
    <w:rsid w:val="005262F2"/>
    <w:rsid w:val="00572240"/>
    <w:rsid w:val="005B3894"/>
    <w:rsid w:val="005D47A4"/>
    <w:rsid w:val="005E724C"/>
    <w:rsid w:val="006238D3"/>
    <w:rsid w:val="00635570"/>
    <w:rsid w:val="006651B2"/>
    <w:rsid w:val="00671DFB"/>
    <w:rsid w:val="006A1472"/>
    <w:rsid w:val="006A3D6A"/>
    <w:rsid w:val="006A7D64"/>
    <w:rsid w:val="006B745A"/>
    <w:rsid w:val="006D091B"/>
    <w:rsid w:val="00700198"/>
    <w:rsid w:val="00733E38"/>
    <w:rsid w:val="00747046"/>
    <w:rsid w:val="0075433B"/>
    <w:rsid w:val="00773D20"/>
    <w:rsid w:val="00786851"/>
    <w:rsid w:val="00791AB5"/>
    <w:rsid w:val="00795D44"/>
    <w:rsid w:val="007D1D90"/>
    <w:rsid w:val="007E7F59"/>
    <w:rsid w:val="007F0E82"/>
    <w:rsid w:val="007F4A98"/>
    <w:rsid w:val="007F5601"/>
    <w:rsid w:val="00921F42"/>
    <w:rsid w:val="0097038F"/>
    <w:rsid w:val="00987416"/>
    <w:rsid w:val="009915F3"/>
    <w:rsid w:val="00A03EE2"/>
    <w:rsid w:val="00A10358"/>
    <w:rsid w:val="00A65DE9"/>
    <w:rsid w:val="00A86C8D"/>
    <w:rsid w:val="00AB06FB"/>
    <w:rsid w:val="00AF4AD6"/>
    <w:rsid w:val="00B5313B"/>
    <w:rsid w:val="00B95EEA"/>
    <w:rsid w:val="00BD650E"/>
    <w:rsid w:val="00C13D37"/>
    <w:rsid w:val="00C14DC0"/>
    <w:rsid w:val="00C1537D"/>
    <w:rsid w:val="00C51AE0"/>
    <w:rsid w:val="00C52259"/>
    <w:rsid w:val="00CB735D"/>
    <w:rsid w:val="00CC5736"/>
    <w:rsid w:val="00CD66BD"/>
    <w:rsid w:val="00CF7544"/>
    <w:rsid w:val="00D27E81"/>
    <w:rsid w:val="00D318FB"/>
    <w:rsid w:val="00D40D8B"/>
    <w:rsid w:val="00D642C1"/>
    <w:rsid w:val="00D65F79"/>
    <w:rsid w:val="00DA18E8"/>
    <w:rsid w:val="00DB6730"/>
    <w:rsid w:val="00DE7788"/>
    <w:rsid w:val="00E2640D"/>
    <w:rsid w:val="00EB02E9"/>
    <w:rsid w:val="00EE6B98"/>
    <w:rsid w:val="00F15DF3"/>
    <w:rsid w:val="00F2681A"/>
    <w:rsid w:val="00F35612"/>
    <w:rsid w:val="00F907D0"/>
    <w:rsid w:val="00F9597E"/>
    <w:rsid w:val="00FB6D6D"/>
    <w:rsid w:val="00FD58E1"/>
    <w:rsid w:val="00FF24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543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431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5431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431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5431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54319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Default">
    <w:name w:val="Default"/>
    <w:rsid w:val="0045431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4543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431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4319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454319"/>
    <w:rPr>
      <w:color w:val="808080"/>
    </w:rPr>
  </w:style>
  <w:style w:type="character" w:styleId="a7">
    <w:name w:val="Hyperlink"/>
    <w:basedOn w:val="a0"/>
    <w:uiPriority w:val="99"/>
    <w:unhideWhenUsed/>
    <w:rsid w:val="00454319"/>
    <w:rPr>
      <w:color w:val="0563C1" w:themeColor="hyperlink"/>
      <w:u w:val="single"/>
    </w:rPr>
  </w:style>
  <w:style w:type="character" w:customStyle="1" w:styleId="toctoggle">
    <w:name w:val="toctoggle"/>
    <w:basedOn w:val="a0"/>
    <w:rsid w:val="00454319"/>
  </w:style>
  <w:style w:type="character" w:customStyle="1" w:styleId="tocnumber">
    <w:name w:val="tocnumber"/>
    <w:basedOn w:val="a0"/>
    <w:rsid w:val="00454319"/>
  </w:style>
  <w:style w:type="character" w:customStyle="1" w:styleId="toctext">
    <w:name w:val="toctext"/>
    <w:basedOn w:val="a0"/>
    <w:rsid w:val="00454319"/>
  </w:style>
  <w:style w:type="character" w:customStyle="1" w:styleId="mw-headline">
    <w:name w:val="mw-headline"/>
    <w:basedOn w:val="a0"/>
    <w:rsid w:val="00454319"/>
  </w:style>
  <w:style w:type="character" w:customStyle="1" w:styleId="mw-editsection">
    <w:name w:val="mw-editsection"/>
    <w:basedOn w:val="a0"/>
    <w:rsid w:val="00454319"/>
  </w:style>
  <w:style w:type="character" w:customStyle="1" w:styleId="mw-editsection-bracket">
    <w:name w:val="mw-editsection-bracket"/>
    <w:basedOn w:val="a0"/>
    <w:rsid w:val="00454319"/>
  </w:style>
  <w:style w:type="character" w:customStyle="1" w:styleId="mw-editsection-divider">
    <w:name w:val="mw-editsection-divider"/>
    <w:basedOn w:val="a0"/>
    <w:rsid w:val="00454319"/>
  </w:style>
  <w:style w:type="paragraph" w:styleId="a8">
    <w:name w:val="Normal (Web)"/>
    <w:basedOn w:val="a"/>
    <w:uiPriority w:val="99"/>
    <w:unhideWhenUsed/>
    <w:rsid w:val="00454319"/>
    <w:pPr>
      <w:spacing w:before="100" w:beforeAutospacing="1" w:after="100" w:afterAutospacing="1"/>
    </w:pPr>
  </w:style>
  <w:style w:type="character" w:customStyle="1" w:styleId="mwe-math-mathml-inline">
    <w:name w:val="mwe-math-mathml-inline"/>
    <w:basedOn w:val="a0"/>
    <w:rsid w:val="00454319"/>
  </w:style>
  <w:style w:type="table" w:styleId="a9">
    <w:name w:val="Table Grid"/>
    <w:basedOn w:val="a1"/>
    <w:rsid w:val="004543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semiHidden/>
    <w:unhideWhenUsed/>
    <w:qFormat/>
    <w:rsid w:val="0045431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5431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54319"/>
    <w:pPr>
      <w:spacing w:after="100"/>
      <w:ind w:left="240"/>
    </w:pPr>
  </w:style>
  <w:style w:type="paragraph" w:styleId="ab">
    <w:name w:val="Subtitle"/>
    <w:basedOn w:val="a"/>
    <w:next w:val="a"/>
    <w:link w:val="ac"/>
    <w:uiPriority w:val="11"/>
    <w:qFormat/>
    <w:rsid w:val="00454319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454319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454319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5431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454319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4543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454319"/>
    <w:rPr>
      <w:b/>
      <w:bCs/>
    </w:rPr>
  </w:style>
  <w:style w:type="character" w:styleId="af2">
    <w:name w:val="annotation reference"/>
    <w:basedOn w:val="a0"/>
    <w:uiPriority w:val="99"/>
    <w:semiHidden/>
    <w:unhideWhenUsed/>
    <w:rsid w:val="0045431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454319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4543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5431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4543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4319"/>
    <w:pPr>
      <w:spacing w:after="100"/>
      <w:ind w:left="480"/>
    </w:pPr>
  </w:style>
  <w:style w:type="character" w:customStyle="1" w:styleId="supsup">
    <w:name w:val="supsup"/>
    <w:basedOn w:val="a0"/>
    <w:rsid w:val="00454319"/>
  </w:style>
  <w:style w:type="character" w:customStyle="1" w:styleId="over">
    <w:name w:val="over"/>
    <w:basedOn w:val="a0"/>
    <w:rsid w:val="00454319"/>
  </w:style>
  <w:style w:type="character" w:styleId="af7">
    <w:name w:val="FollowedHyperlink"/>
    <w:basedOn w:val="a0"/>
    <w:uiPriority w:val="99"/>
    <w:semiHidden/>
    <w:unhideWhenUsed/>
    <w:rsid w:val="00454319"/>
    <w:rPr>
      <w:color w:val="954F72" w:themeColor="followedHyperlink"/>
      <w:u w:val="single"/>
    </w:rPr>
  </w:style>
  <w:style w:type="paragraph" w:customStyle="1" w:styleId="MTDisplayEquation">
    <w:name w:val="MTDisplayEquation"/>
    <w:basedOn w:val="a"/>
    <w:next w:val="a"/>
    <w:link w:val="MTDisplayEquation0"/>
    <w:rsid w:val="00CD66BD"/>
    <w:pPr>
      <w:tabs>
        <w:tab w:val="center" w:pos="4680"/>
        <w:tab w:val="right" w:pos="9360"/>
      </w:tabs>
      <w:ind w:firstLine="540"/>
    </w:pPr>
    <w:rPr>
      <w:lang w:val="en-US"/>
    </w:rPr>
  </w:style>
  <w:style w:type="character" w:customStyle="1" w:styleId="MTDisplayEquation0">
    <w:name w:val="MTDisplayEquation Знак"/>
    <w:basedOn w:val="a0"/>
    <w:link w:val="MTDisplayEquation"/>
    <w:rsid w:val="00CD66BD"/>
    <w:rPr>
      <w:rFonts w:ascii="Times New Roman" w:eastAsia="Times New Roman" w:hAnsi="Times New Roman" w:cs="Times New Roman"/>
      <w:sz w:val="24"/>
      <w:szCs w:val="24"/>
      <w:lang w:val="en-US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5431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543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5431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5431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4319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5431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454319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Default">
    <w:name w:val="Default"/>
    <w:rsid w:val="00454319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45431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454319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54319"/>
    <w:rPr>
      <w:rFonts w:ascii="Tahoma" w:eastAsia="Times New Roman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454319"/>
    <w:rPr>
      <w:color w:val="808080"/>
    </w:rPr>
  </w:style>
  <w:style w:type="character" w:styleId="a7">
    <w:name w:val="Hyperlink"/>
    <w:basedOn w:val="a0"/>
    <w:uiPriority w:val="99"/>
    <w:unhideWhenUsed/>
    <w:rsid w:val="00454319"/>
    <w:rPr>
      <w:color w:val="0563C1" w:themeColor="hyperlink"/>
      <w:u w:val="single"/>
    </w:rPr>
  </w:style>
  <w:style w:type="character" w:customStyle="1" w:styleId="toctoggle">
    <w:name w:val="toctoggle"/>
    <w:basedOn w:val="a0"/>
    <w:rsid w:val="00454319"/>
  </w:style>
  <w:style w:type="character" w:customStyle="1" w:styleId="tocnumber">
    <w:name w:val="tocnumber"/>
    <w:basedOn w:val="a0"/>
    <w:rsid w:val="00454319"/>
  </w:style>
  <w:style w:type="character" w:customStyle="1" w:styleId="toctext">
    <w:name w:val="toctext"/>
    <w:basedOn w:val="a0"/>
    <w:rsid w:val="00454319"/>
  </w:style>
  <w:style w:type="character" w:customStyle="1" w:styleId="mw-headline">
    <w:name w:val="mw-headline"/>
    <w:basedOn w:val="a0"/>
    <w:rsid w:val="00454319"/>
  </w:style>
  <w:style w:type="character" w:customStyle="1" w:styleId="mw-editsection">
    <w:name w:val="mw-editsection"/>
    <w:basedOn w:val="a0"/>
    <w:rsid w:val="00454319"/>
  </w:style>
  <w:style w:type="character" w:customStyle="1" w:styleId="mw-editsection-bracket">
    <w:name w:val="mw-editsection-bracket"/>
    <w:basedOn w:val="a0"/>
    <w:rsid w:val="00454319"/>
  </w:style>
  <w:style w:type="character" w:customStyle="1" w:styleId="mw-editsection-divider">
    <w:name w:val="mw-editsection-divider"/>
    <w:basedOn w:val="a0"/>
    <w:rsid w:val="00454319"/>
  </w:style>
  <w:style w:type="paragraph" w:styleId="a8">
    <w:name w:val="Normal (Web)"/>
    <w:basedOn w:val="a"/>
    <w:uiPriority w:val="99"/>
    <w:unhideWhenUsed/>
    <w:rsid w:val="00454319"/>
    <w:pPr>
      <w:spacing w:before="100" w:beforeAutospacing="1" w:after="100" w:afterAutospacing="1"/>
    </w:pPr>
  </w:style>
  <w:style w:type="character" w:customStyle="1" w:styleId="mwe-math-mathml-inline">
    <w:name w:val="mwe-math-mathml-inline"/>
    <w:basedOn w:val="a0"/>
    <w:rsid w:val="00454319"/>
  </w:style>
  <w:style w:type="table" w:styleId="a9">
    <w:name w:val="Table Grid"/>
    <w:basedOn w:val="a1"/>
    <w:rsid w:val="004543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TOC Heading"/>
    <w:basedOn w:val="1"/>
    <w:next w:val="a"/>
    <w:uiPriority w:val="39"/>
    <w:semiHidden/>
    <w:unhideWhenUsed/>
    <w:qFormat/>
    <w:rsid w:val="00454319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45431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54319"/>
    <w:pPr>
      <w:spacing w:after="100"/>
      <w:ind w:left="240"/>
    </w:pPr>
  </w:style>
  <w:style w:type="paragraph" w:styleId="ab">
    <w:name w:val="Subtitle"/>
    <w:basedOn w:val="a"/>
    <w:next w:val="a"/>
    <w:link w:val="ac"/>
    <w:uiPriority w:val="11"/>
    <w:qFormat/>
    <w:rsid w:val="00454319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</w:rPr>
  </w:style>
  <w:style w:type="character" w:customStyle="1" w:styleId="ac">
    <w:name w:val="Подзаголовок Знак"/>
    <w:basedOn w:val="a0"/>
    <w:link w:val="ab"/>
    <w:uiPriority w:val="11"/>
    <w:rsid w:val="00454319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eastAsia="ru-RU"/>
    </w:rPr>
  </w:style>
  <w:style w:type="paragraph" w:styleId="ad">
    <w:name w:val="header"/>
    <w:basedOn w:val="a"/>
    <w:link w:val="ae"/>
    <w:uiPriority w:val="99"/>
    <w:unhideWhenUsed/>
    <w:rsid w:val="00454319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45431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"/>
    <w:link w:val="af0"/>
    <w:uiPriority w:val="99"/>
    <w:unhideWhenUsed/>
    <w:rsid w:val="00454319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0"/>
    <w:link w:val="af"/>
    <w:uiPriority w:val="99"/>
    <w:rsid w:val="004543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1">
    <w:name w:val="Strong"/>
    <w:basedOn w:val="a0"/>
    <w:uiPriority w:val="22"/>
    <w:qFormat/>
    <w:rsid w:val="00454319"/>
    <w:rPr>
      <w:b/>
      <w:bCs/>
    </w:rPr>
  </w:style>
  <w:style w:type="character" w:styleId="af2">
    <w:name w:val="annotation reference"/>
    <w:basedOn w:val="a0"/>
    <w:uiPriority w:val="99"/>
    <w:semiHidden/>
    <w:unhideWhenUsed/>
    <w:rsid w:val="00454319"/>
    <w:rPr>
      <w:sz w:val="16"/>
      <w:szCs w:val="16"/>
    </w:rPr>
  </w:style>
  <w:style w:type="paragraph" w:styleId="af3">
    <w:name w:val="annotation text"/>
    <w:basedOn w:val="a"/>
    <w:link w:val="af4"/>
    <w:uiPriority w:val="99"/>
    <w:semiHidden/>
    <w:unhideWhenUsed/>
    <w:rsid w:val="00454319"/>
    <w:rPr>
      <w:sz w:val="20"/>
      <w:szCs w:val="20"/>
    </w:rPr>
  </w:style>
  <w:style w:type="character" w:customStyle="1" w:styleId="af4">
    <w:name w:val="Текст примечания Знак"/>
    <w:basedOn w:val="a0"/>
    <w:link w:val="af3"/>
    <w:uiPriority w:val="99"/>
    <w:semiHidden/>
    <w:rsid w:val="00454319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454319"/>
    <w:rPr>
      <w:b/>
      <w:bCs/>
    </w:rPr>
  </w:style>
  <w:style w:type="character" w:customStyle="1" w:styleId="af6">
    <w:name w:val="Тема примечания Знак"/>
    <w:basedOn w:val="af4"/>
    <w:link w:val="af5"/>
    <w:uiPriority w:val="99"/>
    <w:semiHidden/>
    <w:rsid w:val="00454319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454319"/>
    <w:pPr>
      <w:spacing w:after="100"/>
      <w:ind w:left="480"/>
    </w:pPr>
  </w:style>
  <w:style w:type="character" w:customStyle="1" w:styleId="supsup">
    <w:name w:val="supsup"/>
    <w:basedOn w:val="a0"/>
    <w:rsid w:val="00454319"/>
  </w:style>
  <w:style w:type="character" w:customStyle="1" w:styleId="over">
    <w:name w:val="over"/>
    <w:basedOn w:val="a0"/>
    <w:rsid w:val="00454319"/>
  </w:style>
  <w:style w:type="character" w:styleId="af7">
    <w:name w:val="FollowedHyperlink"/>
    <w:basedOn w:val="a0"/>
    <w:uiPriority w:val="99"/>
    <w:semiHidden/>
    <w:unhideWhenUsed/>
    <w:rsid w:val="00454319"/>
    <w:rPr>
      <w:color w:val="954F72" w:themeColor="followedHyperlink"/>
      <w:u w:val="single"/>
    </w:rPr>
  </w:style>
  <w:style w:type="paragraph" w:customStyle="1" w:styleId="MTDisplayEquation">
    <w:name w:val="MTDisplayEquation"/>
    <w:basedOn w:val="a"/>
    <w:next w:val="a"/>
    <w:link w:val="MTDisplayEquation0"/>
    <w:rsid w:val="00CD66BD"/>
    <w:pPr>
      <w:tabs>
        <w:tab w:val="center" w:pos="4680"/>
        <w:tab w:val="right" w:pos="9360"/>
      </w:tabs>
      <w:ind w:firstLine="540"/>
    </w:pPr>
    <w:rPr>
      <w:lang w:val="en-US"/>
    </w:rPr>
  </w:style>
  <w:style w:type="character" w:customStyle="1" w:styleId="MTDisplayEquation0">
    <w:name w:val="MTDisplayEquation Знак"/>
    <w:basedOn w:val="a0"/>
    <w:link w:val="MTDisplayEquation"/>
    <w:rsid w:val="00CD66BD"/>
    <w:rPr>
      <w:rFonts w:ascii="Times New Roman" w:eastAsia="Times New Roman" w:hAnsi="Times New Roman" w:cs="Times New Roman"/>
      <w:sz w:val="24"/>
      <w:szCs w:val="24"/>
      <w:lang w:val="en-US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201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7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52.bin"/><Relationship Id="rId21" Type="http://schemas.openxmlformats.org/officeDocument/2006/relationships/image" Target="media/image6.wmf"/><Relationship Id="rId42" Type="http://schemas.openxmlformats.org/officeDocument/2006/relationships/oleObject" Target="embeddings/oleObject18.bin"/><Relationship Id="rId47" Type="http://schemas.openxmlformats.org/officeDocument/2006/relationships/image" Target="media/image18.wmf"/><Relationship Id="rId63" Type="http://schemas.openxmlformats.org/officeDocument/2006/relationships/image" Target="media/image25.wmf"/><Relationship Id="rId68" Type="http://schemas.openxmlformats.org/officeDocument/2006/relationships/oleObject" Target="embeddings/oleObject32.bin"/><Relationship Id="rId84" Type="http://schemas.openxmlformats.org/officeDocument/2006/relationships/oleObject" Target="embeddings/oleObject37.bin"/><Relationship Id="rId89" Type="http://schemas.openxmlformats.org/officeDocument/2006/relationships/oleObject" Target="embeddings/oleObject41.bin"/><Relationship Id="rId112" Type="http://schemas.openxmlformats.org/officeDocument/2006/relationships/image" Target="media/image54.wmf"/><Relationship Id="rId133" Type="http://schemas.openxmlformats.org/officeDocument/2006/relationships/image" Target="media/image66.png"/><Relationship Id="rId138" Type="http://schemas.openxmlformats.org/officeDocument/2006/relationships/image" Target="media/image71.png"/><Relationship Id="rId154" Type="http://schemas.openxmlformats.org/officeDocument/2006/relationships/image" Target="media/image81.png"/><Relationship Id="rId159" Type="http://schemas.openxmlformats.org/officeDocument/2006/relationships/oleObject" Target="embeddings/oleObject66.bin"/><Relationship Id="rId175" Type="http://schemas.openxmlformats.org/officeDocument/2006/relationships/theme" Target="theme/theme1.xml"/><Relationship Id="rId170" Type="http://schemas.openxmlformats.org/officeDocument/2006/relationships/image" Target="media/image91.png"/><Relationship Id="rId16" Type="http://schemas.openxmlformats.org/officeDocument/2006/relationships/oleObject" Target="embeddings/oleObject4.bin"/><Relationship Id="rId107" Type="http://schemas.openxmlformats.org/officeDocument/2006/relationships/oleObject" Target="embeddings/oleObject47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3.bin"/><Relationship Id="rId37" Type="http://schemas.openxmlformats.org/officeDocument/2006/relationships/oleObject" Target="embeddings/oleObject16.bin"/><Relationship Id="rId53" Type="http://schemas.openxmlformats.org/officeDocument/2006/relationships/oleObject" Target="embeddings/oleObject24.bin"/><Relationship Id="rId58" Type="http://schemas.openxmlformats.org/officeDocument/2006/relationships/image" Target="media/image23.wmf"/><Relationship Id="rId74" Type="http://schemas.openxmlformats.org/officeDocument/2006/relationships/image" Target="media/image33.png"/><Relationship Id="rId79" Type="http://schemas.openxmlformats.org/officeDocument/2006/relationships/oleObject" Target="embeddings/oleObject34.bin"/><Relationship Id="rId102" Type="http://schemas.openxmlformats.org/officeDocument/2006/relationships/image" Target="media/image49.wmf"/><Relationship Id="rId123" Type="http://schemas.openxmlformats.org/officeDocument/2006/relationships/oleObject" Target="embeddings/oleObject55.bin"/><Relationship Id="rId128" Type="http://schemas.openxmlformats.org/officeDocument/2006/relationships/image" Target="media/image62.wmf"/><Relationship Id="rId144" Type="http://schemas.openxmlformats.org/officeDocument/2006/relationships/image" Target="media/image76.wmf"/><Relationship Id="rId149" Type="http://schemas.openxmlformats.org/officeDocument/2006/relationships/oleObject" Target="embeddings/oleObject62.bin"/><Relationship Id="rId5" Type="http://schemas.openxmlformats.org/officeDocument/2006/relationships/styles" Target="styles.xml"/><Relationship Id="rId90" Type="http://schemas.openxmlformats.org/officeDocument/2006/relationships/image" Target="media/image40.wmf"/><Relationship Id="rId95" Type="http://schemas.openxmlformats.org/officeDocument/2006/relationships/image" Target="media/image43.png"/><Relationship Id="rId160" Type="http://schemas.openxmlformats.org/officeDocument/2006/relationships/oleObject" Target="embeddings/oleObject67.bin"/><Relationship Id="rId165" Type="http://schemas.openxmlformats.org/officeDocument/2006/relationships/image" Target="media/image88.png"/><Relationship Id="rId22" Type="http://schemas.openxmlformats.org/officeDocument/2006/relationships/oleObject" Target="embeddings/oleObject7.bin"/><Relationship Id="rId27" Type="http://schemas.openxmlformats.org/officeDocument/2006/relationships/image" Target="media/image9.wmf"/><Relationship Id="rId43" Type="http://schemas.openxmlformats.org/officeDocument/2006/relationships/image" Target="media/image16.wmf"/><Relationship Id="rId48" Type="http://schemas.openxmlformats.org/officeDocument/2006/relationships/oleObject" Target="embeddings/oleObject21.bin"/><Relationship Id="rId64" Type="http://schemas.openxmlformats.org/officeDocument/2006/relationships/oleObject" Target="embeddings/oleObject30.bin"/><Relationship Id="rId69" Type="http://schemas.openxmlformats.org/officeDocument/2006/relationships/image" Target="media/image28.png"/><Relationship Id="rId113" Type="http://schemas.openxmlformats.org/officeDocument/2006/relationships/oleObject" Target="embeddings/oleObject50.bin"/><Relationship Id="rId118" Type="http://schemas.openxmlformats.org/officeDocument/2006/relationships/image" Target="media/image57.wmf"/><Relationship Id="rId134" Type="http://schemas.openxmlformats.org/officeDocument/2006/relationships/image" Target="media/image67.png"/><Relationship Id="rId139" Type="http://schemas.openxmlformats.org/officeDocument/2006/relationships/image" Target="media/image72.png"/><Relationship Id="rId80" Type="http://schemas.openxmlformats.org/officeDocument/2006/relationships/image" Target="media/image37.wmf"/><Relationship Id="rId85" Type="http://schemas.openxmlformats.org/officeDocument/2006/relationships/oleObject" Target="embeddings/oleObject38.bin"/><Relationship Id="rId150" Type="http://schemas.openxmlformats.org/officeDocument/2006/relationships/oleObject" Target="embeddings/oleObject63.bin"/><Relationship Id="rId155" Type="http://schemas.openxmlformats.org/officeDocument/2006/relationships/image" Target="media/image82.wmf"/><Relationship Id="rId171" Type="http://schemas.openxmlformats.org/officeDocument/2006/relationships/oleObject" Target="embeddings/oleObject71.bin"/><Relationship Id="rId176" Type="http://schemas.microsoft.com/office/2007/relationships/stylesWithEffects" Target="stylesWithEffects.xml"/><Relationship Id="rId12" Type="http://schemas.openxmlformats.org/officeDocument/2006/relationships/image" Target="media/image2.wmf"/><Relationship Id="rId17" Type="http://schemas.openxmlformats.org/officeDocument/2006/relationships/image" Target="media/image4.wmf"/><Relationship Id="rId33" Type="http://schemas.openxmlformats.org/officeDocument/2006/relationships/image" Target="media/image11.wmf"/><Relationship Id="rId38" Type="http://schemas.openxmlformats.org/officeDocument/2006/relationships/image" Target="media/image13.wmf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45.bin"/><Relationship Id="rId108" Type="http://schemas.openxmlformats.org/officeDocument/2006/relationships/image" Target="media/image52.wmf"/><Relationship Id="rId124" Type="http://schemas.openxmlformats.org/officeDocument/2006/relationships/image" Target="media/image60.wmf"/><Relationship Id="rId129" Type="http://schemas.openxmlformats.org/officeDocument/2006/relationships/oleObject" Target="embeddings/oleObject58.bin"/><Relationship Id="rId54" Type="http://schemas.openxmlformats.org/officeDocument/2006/relationships/image" Target="media/image21.wmf"/><Relationship Id="rId70" Type="http://schemas.openxmlformats.org/officeDocument/2006/relationships/image" Target="media/image29.png"/><Relationship Id="rId75" Type="http://schemas.openxmlformats.org/officeDocument/2006/relationships/image" Target="media/image34.png"/><Relationship Id="rId91" Type="http://schemas.openxmlformats.org/officeDocument/2006/relationships/oleObject" Target="embeddings/oleObject42.bin"/><Relationship Id="rId96" Type="http://schemas.openxmlformats.org/officeDocument/2006/relationships/image" Target="media/image44.png"/><Relationship Id="rId140" Type="http://schemas.openxmlformats.org/officeDocument/2006/relationships/image" Target="media/image73.png"/><Relationship Id="rId145" Type="http://schemas.openxmlformats.org/officeDocument/2006/relationships/oleObject" Target="embeddings/oleObject60.bin"/><Relationship Id="rId161" Type="http://schemas.openxmlformats.org/officeDocument/2006/relationships/image" Target="media/image85.png"/><Relationship Id="rId166" Type="http://schemas.openxmlformats.org/officeDocument/2006/relationships/oleObject" Target="embeddings/oleObject69.bin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23" Type="http://schemas.openxmlformats.org/officeDocument/2006/relationships/image" Target="media/image7.wmf"/><Relationship Id="rId28" Type="http://schemas.openxmlformats.org/officeDocument/2006/relationships/oleObject" Target="embeddings/oleObject10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5.wmf"/><Relationship Id="rId119" Type="http://schemas.openxmlformats.org/officeDocument/2006/relationships/oleObject" Target="embeddings/oleObject53.bin"/><Relationship Id="rId10" Type="http://schemas.openxmlformats.org/officeDocument/2006/relationships/image" Target="media/image1.wmf"/><Relationship Id="rId31" Type="http://schemas.openxmlformats.org/officeDocument/2006/relationships/oleObject" Target="embeddings/oleObject12.bin"/><Relationship Id="rId44" Type="http://schemas.openxmlformats.org/officeDocument/2006/relationships/oleObject" Target="embeddings/oleObject19.bin"/><Relationship Id="rId52" Type="http://schemas.openxmlformats.org/officeDocument/2006/relationships/image" Target="media/image20.wmf"/><Relationship Id="rId60" Type="http://schemas.openxmlformats.org/officeDocument/2006/relationships/oleObject" Target="embeddings/oleObject28.bin"/><Relationship Id="rId65" Type="http://schemas.openxmlformats.org/officeDocument/2006/relationships/image" Target="media/image26.wmf"/><Relationship Id="rId73" Type="http://schemas.openxmlformats.org/officeDocument/2006/relationships/image" Target="media/image32.png"/><Relationship Id="rId78" Type="http://schemas.openxmlformats.org/officeDocument/2006/relationships/image" Target="media/image36.wmf"/><Relationship Id="rId81" Type="http://schemas.openxmlformats.org/officeDocument/2006/relationships/oleObject" Target="embeddings/oleObject35.bin"/><Relationship Id="rId86" Type="http://schemas.openxmlformats.org/officeDocument/2006/relationships/oleObject" Target="embeddings/oleObject39.bin"/><Relationship Id="rId94" Type="http://schemas.openxmlformats.org/officeDocument/2006/relationships/image" Target="media/image42.png"/><Relationship Id="rId99" Type="http://schemas.openxmlformats.org/officeDocument/2006/relationships/image" Target="media/image47.png"/><Relationship Id="rId101" Type="http://schemas.openxmlformats.org/officeDocument/2006/relationships/oleObject" Target="embeddings/oleObject44.bin"/><Relationship Id="rId122" Type="http://schemas.openxmlformats.org/officeDocument/2006/relationships/image" Target="media/image59.wmf"/><Relationship Id="rId130" Type="http://schemas.openxmlformats.org/officeDocument/2006/relationships/image" Target="media/image63.png"/><Relationship Id="rId135" Type="http://schemas.openxmlformats.org/officeDocument/2006/relationships/image" Target="media/image68.png"/><Relationship Id="rId143" Type="http://schemas.openxmlformats.org/officeDocument/2006/relationships/oleObject" Target="embeddings/oleObject59.bin"/><Relationship Id="rId148" Type="http://schemas.openxmlformats.org/officeDocument/2006/relationships/image" Target="media/image78.wmf"/><Relationship Id="rId151" Type="http://schemas.openxmlformats.org/officeDocument/2006/relationships/oleObject" Target="embeddings/oleObject64.bin"/><Relationship Id="rId156" Type="http://schemas.openxmlformats.org/officeDocument/2006/relationships/oleObject" Target="embeddings/oleObject65.bin"/><Relationship Id="rId164" Type="http://schemas.openxmlformats.org/officeDocument/2006/relationships/oleObject" Target="embeddings/oleObject68.bin"/><Relationship Id="rId169" Type="http://schemas.openxmlformats.org/officeDocument/2006/relationships/oleObject" Target="embeddings/oleObject70.bin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72" Type="http://schemas.openxmlformats.org/officeDocument/2006/relationships/footer" Target="footer1.xm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7.bin"/><Relationship Id="rId109" Type="http://schemas.openxmlformats.org/officeDocument/2006/relationships/oleObject" Target="embeddings/oleObject48.bin"/><Relationship Id="rId34" Type="http://schemas.openxmlformats.org/officeDocument/2006/relationships/oleObject" Target="embeddings/oleObject14.bin"/><Relationship Id="rId50" Type="http://schemas.openxmlformats.org/officeDocument/2006/relationships/image" Target="media/image19.wmf"/><Relationship Id="rId55" Type="http://schemas.openxmlformats.org/officeDocument/2006/relationships/oleObject" Target="embeddings/oleObject25.bin"/><Relationship Id="rId76" Type="http://schemas.openxmlformats.org/officeDocument/2006/relationships/image" Target="media/image35.png"/><Relationship Id="rId97" Type="http://schemas.openxmlformats.org/officeDocument/2006/relationships/image" Target="media/image45.png"/><Relationship Id="rId104" Type="http://schemas.openxmlformats.org/officeDocument/2006/relationships/image" Target="media/image50.wmf"/><Relationship Id="rId120" Type="http://schemas.openxmlformats.org/officeDocument/2006/relationships/image" Target="media/image58.wmf"/><Relationship Id="rId125" Type="http://schemas.openxmlformats.org/officeDocument/2006/relationships/oleObject" Target="embeddings/oleObject56.bin"/><Relationship Id="rId141" Type="http://schemas.openxmlformats.org/officeDocument/2006/relationships/image" Target="media/image74.png"/><Relationship Id="rId146" Type="http://schemas.openxmlformats.org/officeDocument/2006/relationships/image" Target="media/image77.wmf"/><Relationship Id="rId167" Type="http://schemas.openxmlformats.org/officeDocument/2006/relationships/image" Target="media/image89.png"/><Relationship Id="rId7" Type="http://schemas.openxmlformats.org/officeDocument/2006/relationships/webSettings" Target="webSettings.xml"/><Relationship Id="rId71" Type="http://schemas.openxmlformats.org/officeDocument/2006/relationships/image" Target="media/image30.png"/><Relationship Id="rId92" Type="http://schemas.openxmlformats.org/officeDocument/2006/relationships/oleObject" Target="embeddings/oleObject43.bin"/><Relationship Id="rId162" Type="http://schemas.openxmlformats.org/officeDocument/2006/relationships/image" Target="media/image86.png"/><Relationship Id="rId2" Type="http://schemas.openxmlformats.org/officeDocument/2006/relationships/customXml" Target="../customXml/item2.xml"/><Relationship Id="rId29" Type="http://schemas.openxmlformats.org/officeDocument/2006/relationships/image" Target="media/image10.wmf"/><Relationship Id="rId24" Type="http://schemas.openxmlformats.org/officeDocument/2006/relationships/oleObject" Target="embeddings/oleObject8.bin"/><Relationship Id="rId40" Type="http://schemas.openxmlformats.org/officeDocument/2006/relationships/image" Target="media/image14.wmf"/><Relationship Id="rId45" Type="http://schemas.openxmlformats.org/officeDocument/2006/relationships/image" Target="media/image17.wmf"/><Relationship Id="rId66" Type="http://schemas.openxmlformats.org/officeDocument/2006/relationships/oleObject" Target="embeddings/oleObject31.bin"/><Relationship Id="rId87" Type="http://schemas.openxmlformats.org/officeDocument/2006/relationships/image" Target="media/image39.wmf"/><Relationship Id="rId110" Type="http://schemas.openxmlformats.org/officeDocument/2006/relationships/image" Target="media/image53.wmf"/><Relationship Id="rId115" Type="http://schemas.openxmlformats.org/officeDocument/2006/relationships/oleObject" Target="embeddings/oleObject51.bin"/><Relationship Id="rId131" Type="http://schemas.openxmlformats.org/officeDocument/2006/relationships/image" Target="media/image64.png"/><Relationship Id="rId136" Type="http://schemas.openxmlformats.org/officeDocument/2006/relationships/image" Target="media/image69.png"/><Relationship Id="rId157" Type="http://schemas.openxmlformats.org/officeDocument/2006/relationships/image" Target="media/image83.png"/><Relationship Id="rId61" Type="http://schemas.openxmlformats.org/officeDocument/2006/relationships/image" Target="media/image24.wmf"/><Relationship Id="rId82" Type="http://schemas.openxmlformats.org/officeDocument/2006/relationships/oleObject" Target="embeddings/oleObject36.bin"/><Relationship Id="rId152" Type="http://schemas.openxmlformats.org/officeDocument/2006/relationships/image" Target="media/image79.png"/><Relationship Id="rId173" Type="http://schemas.openxmlformats.org/officeDocument/2006/relationships/fontTable" Target="fontTable.xml"/><Relationship Id="rId19" Type="http://schemas.openxmlformats.org/officeDocument/2006/relationships/image" Target="media/image5.wmf"/><Relationship Id="rId14" Type="http://schemas.openxmlformats.org/officeDocument/2006/relationships/image" Target="media/image3.wmf"/><Relationship Id="rId30" Type="http://schemas.openxmlformats.org/officeDocument/2006/relationships/oleObject" Target="embeddings/oleObject11.bin"/><Relationship Id="rId35" Type="http://schemas.openxmlformats.org/officeDocument/2006/relationships/oleObject" Target="embeddings/oleObject15.bin"/><Relationship Id="rId56" Type="http://schemas.openxmlformats.org/officeDocument/2006/relationships/image" Target="media/image22.wmf"/><Relationship Id="rId77" Type="http://schemas.openxmlformats.org/officeDocument/2006/relationships/oleObject" Target="embeddings/oleObject33.bin"/><Relationship Id="rId100" Type="http://schemas.openxmlformats.org/officeDocument/2006/relationships/image" Target="media/image48.png"/><Relationship Id="rId105" Type="http://schemas.openxmlformats.org/officeDocument/2006/relationships/oleObject" Target="embeddings/oleObject46.bin"/><Relationship Id="rId126" Type="http://schemas.openxmlformats.org/officeDocument/2006/relationships/image" Target="media/image61.wmf"/><Relationship Id="rId147" Type="http://schemas.openxmlformats.org/officeDocument/2006/relationships/oleObject" Target="embeddings/oleObject61.bin"/><Relationship Id="rId168" Type="http://schemas.openxmlformats.org/officeDocument/2006/relationships/image" Target="media/image90.png"/><Relationship Id="rId8" Type="http://schemas.openxmlformats.org/officeDocument/2006/relationships/footnotes" Target="footnotes.xml"/><Relationship Id="rId51" Type="http://schemas.openxmlformats.org/officeDocument/2006/relationships/oleObject" Target="embeddings/oleObject23.bin"/><Relationship Id="rId72" Type="http://schemas.openxmlformats.org/officeDocument/2006/relationships/image" Target="media/image31.png"/><Relationship Id="rId93" Type="http://schemas.openxmlformats.org/officeDocument/2006/relationships/image" Target="media/image41.png"/><Relationship Id="rId98" Type="http://schemas.openxmlformats.org/officeDocument/2006/relationships/image" Target="media/image46.png"/><Relationship Id="rId121" Type="http://schemas.openxmlformats.org/officeDocument/2006/relationships/oleObject" Target="embeddings/oleObject54.bin"/><Relationship Id="rId142" Type="http://schemas.openxmlformats.org/officeDocument/2006/relationships/image" Target="media/image75.wmf"/><Relationship Id="rId163" Type="http://schemas.openxmlformats.org/officeDocument/2006/relationships/image" Target="media/image87.png"/><Relationship Id="rId3" Type="http://schemas.openxmlformats.org/officeDocument/2006/relationships/customXml" Target="../customXml/item3.xml"/><Relationship Id="rId25" Type="http://schemas.openxmlformats.org/officeDocument/2006/relationships/image" Target="media/image8.wmf"/><Relationship Id="rId46" Type="http://schemas.openxmlformats.org/officeDocument/2006/relationships/oleObject" Target="embeddings/oleObject20.bin"/><Relationship Id="rId67" Type="http://schemas.openxmlformats.org/officeDocument/2006/relationships/image" Target="media/image27.wmf"/><Relationship Id="rId116" Type="http://schemas.openxmlformats.org/officeDocument/2006/relationships/image" Target="media/image56.wmf"/><Relationship Id="rId137" Type="http://schemas.openxmlformats.org/officeDocument/2006/relationships/image" Target="media/image70.png"/><Relationship Id="rId158" Type="http://schemas.openxmlformats.org/officeDocument/2006/relationships/image" Target="media/image84.wmf"/><Relationship Id="rId20" Type="http://schemas.openxmlformats.org/officeDocument/2006/relationships/oleObject" Target="embeddings/oleObject6.bin"/><Relationship Id="rId41" Type="http://schemas.openxmlformats.org/officeDocument/2006/relationships/image" Target="media/image15.wmf"/><Relationship Id="rId62" Type="http://schemas.openxmlformats.org/officeDocument/2006/relationships/oleObject" Target="embeddings/oleObject29.bin"/><Relationship Id="rId83" Type="http://schemas.openxmlformats.org/officeDocument/2006/relationships/image" Target="media/image38.wmf"/><Relationship Id="rId88" Type="http://schemas.openxmlformats.org/officeDocument/2006/relationships/oleObject" Target="embeddings/oleObject40.bin"/><Relationship Id="rId111" Type="http://schemas.openxmlformats.org/officeDocument/2006/relationships/oleObject" Target="embeddings/oleObject49.bin"/><Relationship Id="rId132" Type="http://schemas.openxmlformats.org/officeDocument/2006/relationships/image" Target="media/image65.png"/><Relationship Id="rId153" Type="http://schemas.openxmlformats.org/officeDocument/2006/relationships/image" Target="media/image80.png"/><Relationship Id="rId174" Type="http://schemas.openxmlformats.org/officeDocument/2006/relationships/glossaryDocument" Target="glossary/document.xml"/><Relationship Id="rId15" Type="http://schemas.openxmlformats.org/officeDocument/2006/relationships/oleObject" Target="embeddings/oleObject3.bin"/><Relationship Id="rId36" Type="http://schemas.openxmlformats.org/officeDocument/2006/relationships/image" Target="media/image12.wmf"/><Relationship Id="rId57" Type="http://schemas.openxmlformats.org/officeDocument/2006/relationships/oleObject" Target="embeddings/oleObject26.bin"/><Relationship Id="rId106" Type="http://schemas.openxmlformats.org/officeDocument/2006/relationships/image" Target="media/image51.wmf"/><Relationship Id="rId127" Type="http://schemas.openxmlformats.org/officeDocument/2006/relationships/oleObject" Target="embeddings/oleObject57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3B4908"/>
    <w:rsid w:val="003B49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B4908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3B97AE9B758E364B8F6E3CF6AB63C980" ma:contentTypeVersion="2" ma:contentTypeDescription="Создание документа." ma:contentTypeScope="" ma:versionID="94c41c497d1db2a36a32e39c338d120b">
  <xsd:schema xmlns:xsd="http://www.w3.org/2001/XMLSchema" xmlns:xs="http://www.w3.org/2001/XMLSchema" xmlns:p="http://schemas.microsoft.com/office/2006/metadata/properties" xmlns:ns2="878b3dcc-776c-47a3-b992-0205f05cb5d2" targetNamespace="http://schemas.microsoft.com/office/2006/metadata/properties" ma:root="true" ma:fieldsID="a2b4783d89536f31e9a410244cb76910" ns2:_="">
    <xsd:import namespace="878b3dcc-776c-47a3-b992-0205f05cb5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78b3dcc-776c-47a3-b992-0205f05cb5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5F97A4-659C-48CB-AFB1-E43CD7A914D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A9B652F-8468-453D-BE4C-5CE768055A8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158625F-BC97-4B28-A7BA-59C08D3431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78b3dcc-776c-47a3-b992-0205f05cb5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18</Pages>
  <Words>2231</Words>
  <Characters>12721</Characters>
  <Application>Microsoft Office Word</Application>
  <DocSecurity>0</DocSecurity>
  <Lines>106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Зуфар Каюмов</dc:creator>
  <cp:lastModifiedBy>Пользователь Windows</cp:lastModifiedBy>
  <cp:revision>8</cp:revision>
  <dcterms:created xsi:type="dcterms:W3CDTF">2020-05-21T20:53:00Z</dcterms:created>
  <dcterms:modified xsi:type="dcterms:W3CDTF">2020-05-21T22:43:00Z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ContentTypeId">
    <vt:lpwstr>0x0101003B97AE9B758E364B8F6E3CF6AB63C980</vt:lpwstr>
  </property>
</Properties>
</file>