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specifikacija-programskih-zahtev-srs"/>
    <w:p>
      <w:pPr>
        <w:pStyle w:val="Heading1"/>
      </w:pPr>
      <w:r>
        <w:t xml:space="preserve">Specifikacija programskih zahtev (SRS)</w:t>
      </w:r>
    </w:p>
    <w:bookmarkStart w:id="9" w:name="X2d8fbdcbf3d7e1170cd389360dfebab5fc93005"/>
    <w:p>
      <w:pPr>
        <w:pStyle w:val="Heading2"/>
      </w:pPr>
      <w:r>
        <w:t xml:space="preserve">CAA Register — Spletni portal Civilne Letalske Agencije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Specifikacija programskih zahtev (SRS)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Projekt</w:t>
            </w:r>
          </w:p>
        </w:tc>
        <w:tc>
          <w:tcPr/>
          <w:p>
            <w:pPr>
              <w:pStyle w:val="Compact"/>
            </w:pPr>
            <w:r>
              <w:t xml:space="preserve">CAA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Naročnik</w:t>
            </w:r>
          </w:p>
        </w:tc>
        <w:tc>
          <w:tcPr/>
          <w:p>
            <w:pPr>
              <w:pStyle w:val="Compact"/>
            </w:pPr>
            <w:r>
              <w:t xml:space="preserve">Civilna Letalska Agencija Republike Slovenije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Različica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Osnutek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kazalo"/>
    <w:p>
      <w:pPr>
        <w:pStyle w:val="Heading2"/>
      </w:pPr>
      <w:r>
        <w:t xml:space="preserve">Kazalo</w:t>
      </w:r>
    </w:p>
    <w:p>
      <w:pPr>
        <w:pStyle w:val="Compact"/>
        <w:numPr>
          <w:ilvl w:val="0"/>
          <w:numId w:val="1001"/>
        </w:numPr>
      </w:pPr>
      <w:hyperlink w:anchor="X35ecf7e993ef1d9451423db4f5953f08407b13f">
        <w:r>
          <w:rPr>
            <w:rStyle w:val="Hyperlink"/>
          </w:rPr>
          <w:t xml:space="preserve">Uvod</w:t>
        </w:r>
      </w:hyperlink>
    </w:p>
    <w:p>
      <w:pPr>
        <w:pStyle w:val="Compact"/>
        <w:numPr>
          <w:ilvl w:val="0"/>
          <w:numId w:val="1001"/>
        </w:numPr>
      </w:pPr>
      <w:hyperlink w:anchor="X133de3dc7e97ee25a5bbd745356bd6783d14ac0">
        <w:r>
          <w:rPr>
            <w:rStyle w:val="Hyperlink"/>
          </w:rPr>
          <w:t xml:space="preserve">Splošni opis sistema</w:t>
        </w:r>
      </w:hyperlink>
    </w:p>
    <w:p>
      <w:pPr>
        <w:pStyle w:val="Compact"/>
        <w:numPr>
          <w:ilvl w:val="0"/>
          <w:numId w:val="1001"/>
        </w:numPr>
      </w:pPr>
      <w:hyperlink w:anchor="X5dc83b009d0d7590c04a191eb29893169a8e424">
        <w:r>
          <w:rPr>
            <w:rStyle w:val="Hyperlink"/>
          </w:rPr>
          <w:t xml:space="preserve">Uporabniki sistema</w:t>
        </w:r>
      </w:hyperlink>
    </w:p>
    <w:p>
      <w:pPr>
        <w:pStyle w:val="Compact"/>
        <w:numPr>
          <w:ilvl w:val="0"/>
          <w:numId w:val="1001"/>
        </w:numPr>
      </w:pPr>
      <w:hyperlink w:anchor="X46262337f8586c0bb38ff50dff97c75842315b5">
        <w:r>
          <w:rPr>
            <w:rStyle w:val="Hyperlink"/>
          </w:rPr>
          <w:t xml:space="preserve">Funkcionalne zahteve</w:t>
        </w:r>
      </w:hyperlink>
    </w:p>
    <w:p>
      <w:pPr>
        <w:pStyle w:val="Compact"/>
        <w:numPr>
          <w:ilvl w:val="1"/>
          <w:numId w:val="1002"/>
        </w:numPr>
      </w:pPr>
      <w:r>
        <w:t xml:space="preserve">4.1 Javni dostop in iskanje</w:t>
      </w:r>
    </w:p>
    <w:p>
      <w:pPr>
        <w:pStyle w:val="Compact"/>
        <w:numPr>
          <w:ilvl w:val="1"/>
          <w:numId w:val="1002"/>
        </w:numPr>
      </w:pPr>
      <w:r>
        <w:t xml:space="preserve">4.2 Avtentikacija in varnost</w:t>
      </w:r>
    </w:p>
    <w:p>
      <w:pPr>
        <w:pStyle w:val="Compact"/>
        <w:numPr>
          <w:ilvl w:val="1"/>
          <w:numId w:val="1002"/>
        </w:numPr>
      </w:pPr>
      <w:r>
        <w:t xml:space="preserve">4.3 Register zrakoplovov</w:t>
      </w:r>
    </w:p>
    <w:p>
      <w:pPr>
        <w:pStyle w:val="Compact"/>
        <w:numPr>
          <w:ilvl w:val="1"/>
          <w:numId w:val="1002"/>
        </w:numPr>
      </w:pPr>
      <w:r>
        <w:t xml:space="preserve">4.4 Lastniki in operaterji</w:t>
      </w:r>
    </w:p>
    <w:p>
      <w:pPr>
        <w:pStyle w:val="Compact"/>
        <w:numPr>
          <w:ilvl w:val="1"/>
          <w:numId w:val="1002"/>
        </w:numPr>
      </w:pPr>
      <w:r>
        <w:t xml:space="preserve">4.5 Poizvedba o lastništvu</w:t>
      </w:r>
    </w:p>
    <w:p>
      <w:pPr>
        <w:pStyle w:val="Compact"/>
        <w:numPr>
          <w:ilvl w:val="1"/>
          <w:numId w:val="1002"/>
        </w:numPr>
      </w:pPr>
      <w:r>
        <w:t xml:space="preserve">4.6 Zahteva za kvalificiran dostop</w:t>
      </w:r>
    </w:p>
    <w:p>
      <w:pPr>
        <w:pStyle w:val="Compact"/>
        <w:numPr>
          <w:ilvl w:val="1"/>
          <w:numId w:val="1002"/>
        </w:numPr>
      </w:pPr>
      <w:r>
        <w:t xml:space="preserve">4.7 Upravljanje z uporabniki</w:t>
      </w:r>
    </w:p>
    <w:p>
      <w:pPr>
        <w:pStyle w:val="Compact"/>
        <w:numPr>
          <w:ilvl w:val="1"/>
          <w:numId w:val="1002"/>
        </w:numPr>
      </w:pPr>
      <w:r>
        <w:t xml:space="preserve">4.8 Vloge in pravice</w:t>
      </w:r>
    </w:p>
    <w:p>
      <w:pPr>
        <w:pStyle w:val="Compact"/>
        <w:numPr>
          <w:ilvl w:val="1"/>
          <w:numId w:val="1002"/>
        </w:numPr>
      </w:pPr>
      <w:r>
        <w:t xml:space="preserve">4.9 Sistem obvestil</w:t>
      </w:r>
    </w:p>
    <w:p>
      <w:pPr>
        <w:pStyle w:val="Compact"/>
        <w:numPr>
          <w:ilvl w:val="1"/>
          <w:numId w:val="1002"/>
        </w:numPr>
      </w:pPr>
      <w:r>
        <w:t xml:space="preserve">4.10 Vsebine (Prispevki)</w:t>
      </w:r>
    </w:p>
    <w:p>
      <w:pPr>
        <w:pStyle w:val="Compact"/>
        <w:numPr>
          <w:ilvl w:val="1"/>
          <w:numId w:val="1002"/>
        </w:numPr>
      </w:pPr>
      <w:r>
        <w:t xml:space="preserve">4.11 Nastavitve sistema</w:t>
      </w:r>
    </w:p>
    <w:p>
      <w:pPr>
        <w:pStyle w:val="Compact"/>
        <w:numPr>
          <w:ilvl w:val="1"/>
          <w:numId w:val="1002"/>
        </w:numPr>
      </w:pPr>
      <w:r>
        <w:t xml:space="preserve">4.12 Statistika iskanj</w:t>
      </w:r>
    </w:p>
    <w:p>
      <w:pPr>
        <w:pStyle w:val="Compact"/>
        <w:numPr>
          <w:ilvl w:val="1"/>
          <w:numId w:val="1002"/>
        </w:numPr>
      </w:pPr>
      <w:r>
        <w:t xml:space="preserve">4.13 Revizijska sled</w:t>
      </w:r>
    </w:p>
    <w:p>
      <w:pPr>
        <w:pStyle w:val="Compact"/>
        <w:numPr>
          <w:ilvl w:val="0"/>
          <w:numId w:val="1001"/>
        </w:numPr>
      </w:pPr>
      <w:hyperlink w:anchor="X0aca8117e7ac0a4d3e4fe8c0f0975d5047b77af">
        <w:r>
          <w:rPr>
            <w:rStyle w:val="Hyperlink"/>
          </w:rPr>
          <w:t xml:space="preserve">Nefunkcionalne zahteve</w:t>
        </w:r>
      </w:hyperlink>
    </w:p>
    <w:p>
      <w:pPr>
        <w:pStyle w:val="Compact"/>
        <w:numPr>
          <w:ilvl w:val="0"/>
          <w:numId w:val="1001"/>
        </w:numPr>
      </w:pPr>
      <w:hyperlink w:anchor="X4d80737a88c4994c56a4961571aa0a307baec51">
        <w:r>
          <w:rPr>
            <w:rStyle w:val="Hyperlink"/>
          </w:rPr>
          <w:t xml:space="preserve">Tehnični dodatek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uvod"/>
    <w:p>
      <w:pPr>
        <w:pStyle w:val="Heading2"/>
      </w:pPr>
      <w:r>
        <w:t xml:space="preserve">1. Uvod</w:t>
      </w:r>
    </w:p>
    <w:bookmarkStart w:id="11" w:name="namen-dokumenta"/>
    <w:p>
      <w:pPr>
        <w:pStyle w:val="Heading3"/>
      </w:pPr>
      <w:r>
        <w:t xml:space="preserve">1.1 Namen dokumenta</w:t>
      </w:r>
    </w:p>
    <w:p>
      <w:pPr>
        <w:pStyle w:val="FirstParagraph"/>
      </w:pPr>
      <w:r>
        <w:t xml:space="preserve">Ta dokument opisuje funkcionalne in nefunkcionalne zahteve za spletni portal</w:t>
      </w:r>
      <w:r>
        <w:t xml:space="preserve"> </w:t>
      </w:r>
      <w:r>
        <w:rPr>
          <w:b/>
          <w:bCs/>
        </w:rPr>
        <w:t xml:space="preserve">CAA Register</w:t>
      </w:r>
      <w:r>
        <w:t xml:space="preserve"> </w:t>
      </w:r>
      <w:r>
        <w:t xml:space="preserve">— uradno elektronsko evidenco Civilne Letalske Agencije Republike Slovenije. Dokument je namenjen naročniku za potrditev obsega sistema ter razvijalcem kot referenčni dokument med razvojem in vzdrževanjem.</w:t>
      </w:r>
    </w:p>
    <w:bookmarkEnd w:id="11"/>
    <w:bookmarkStart w:id="12" w:name="obseg-sistema"/>
    <w:p>
      <w:pPr>
        <w:pStyle w:val="Heading3"/>
      </w:pPr>
      <w:r>
        <w:t xml:space="preserve">1.2 Obseg sistema</w:t>
      </w:r>
    </w:p>
    <w:p>
      <w:pPr>
        <w:pStyle w:val="FirstParagraph"/>
      </w:pPr>
      <w:r>
        <w:t xml:space="preserve">CAA Register je večslojni spletni portal, ki zagotavlja: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Javen dostop</w:t>
      </w:r>
      <w:r>
        <w:t xml:space="preserve"> </w:t>
      </w:r>
      <w:r>
        <w:t xml:space="preserve">do registra zrakoplovov za splošno javnost (iskanje, statistika)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Avtenticirani dostop</w:t>
      </w:r>
      <w:r>
        <w:t xml:space="preserve"> </w:t>
      </w:r>
      <w:r>
        <w:t xml:space="preserve">za upravljavce in uradnike CAA za upravljanje podatkov, pregled lastništva, pošiljanje poizvedb in administracijo sistema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Administratorski panel</w:t>
      </w:r>
      <w:r>
        <w:t xml:space="preserve"> </w:t>
      </w:r>
      <w:r>
        <w:t xml:space="preserve">za upravljanje uporabnikov, vlog, obvestil in sistemskih nastavitev</w:t>
      </w:r>
    </w:p>
    <w:bookmarkEnd w:id="12"/>
    <w:bookmarkStart w:id="13" w:name="definicije-in-kratice"/>
    <w:p>
      <w:pPr>
        <w:pStyle w:val="Heading3"/>
      </w:pPr>
      <w:r>
        <w:t xml:space="preserve">1.3 Definicije in kratice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Kratica / Izraz</w:t>
            </w:r>
          </w:p>
        </w:tc>
        <w:tc>
          <w:tcPr/>
          <w:p>
            <w:pPr>
              <w:pStyle w:val="Compact"/>
            </w:pPr>
            <w:r>
              <w:t xml:space="preserve">Pomen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CAA</w:t>
            </w:r>
          </w:p>
        </w:tc>
        <w:tc>
          <w:tcPr/>
          <w:p>
            <w:pPr>
              <w:pStyle w:val="Compact"/>
            </w:pPr>
            <w:r>
              <w:t xml:space="preserve">Civilna Letalska Agencija Republike Slovenije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EMPIC</w:t>
            </w:r>
          </w:p>
        </w:tc>
        <w:tc>
          <w:tcPr/>
          <w:p>
            <w:pPr>
              <w:pStyle w:val="Compact"/>
            </w:pPr>
            <w:r>
              <w:t xml:space="preserve">Evidenčna matična številka v registru zrakoplovov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2FA</w:t>
            </w:r>
          </w:p>
        </w:tc>
        <w:tc>
          <w:tcPr/>
          <w:p>
            <w:pPr>
              <w:pStyle w:val="Compact"/>
            </w:pPr>
            <w:r>
              <w:t xml:space="preserve">Dvostopenjska avtentikacija (Two-Factor Authentication)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TOTP</w:t>
            </w:r>
          </w:p>
        </w:tc>
        <w:tc>
          <w:tcPr/>
          <w:p>
            <w:pPr>
              <w:pStyle w:val="Compact"/>
            </w:pPr>
            <w:r>
              <w:t xml:space="preserve">Enkratno geslo na podlagi časa (Time-based One-Time 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Nadzor dostopa na podlagi vlog (Role-Based Access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AJPES</w:t>
            </w:r>
          </w:p>
        </w:tc>
        <w:tc>
          <w:tcPr/>
          <w:p>
            <w:pPr>
              <w:pStyle w:val="Compact"/>
            </w:pPr>
            <w:r>
              <w:t xml:space="preserve">Agencija RS za javnopravne evidence in storitve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plošni-opis-sistema"/>
    <w:p>
      <w:pPr>
        <w:pStyle w:val="Heading2"/>
      </w:pPr>
      <w:r>
        <w:t xml:space="preserve">2. Splošni opis sistema</w:t>
      </w:r>
    </w:p>
    <w:bookmarkStart w:id="15" w:name="kontekst-sistema"/>
    <w:p>
      <w:pPr>
        <w:pStyle w:val="Heading3"/>
      </w:pPr>
      <w:r>
        <w:t xml:space="preserve">2.1 Kontekst sistema</w:t>
      </w:r>
    </w:p>
    <w:p>
      <w:pPr>
        <w:pStyle w:val="FirstParagraph"/>
      </w:pPr>
      <w:r>
        <w:t xml:space="preserve">Portal deluje kot centralna spletna aplikacija CAA. Podatki o zrakoplovih in lastnikih izvirajo iz obstoječega EMPIC registra. Portal omogoča tako bralni dostop za javnost kot operativno delo za zaposlene na CAA.</w:t>
      </w:r>
    </w:p>
    <w:bookmarkEnd w:id="15"/>
    <w:bookmarkStart w:id="16" w:name="glavne-funkcije"/>
    <w:p>
      <w:pPr>
        <w:pStyle w:val="Heading3"/>
      </w:pPr>
      <w:r>
        <w:t xml:space="preserve">2.2 Glavne funkcije</w:t>
      </w:r>
    </w:p>
    <w:p>
      <w:pPr>
        <w:pStyle w:val="Compact"/>
        <w:numPr>
          <w:ilvl w:val="0"/>
          <w:numId w:val="1004"/>
        </w:numPr>
      </w:pPr>
      <w:r>
        <w:t xml:space="preserve">Javno iskanje po registru zrakoplovov</w:t>
      </w:r>
    </w:p>
    <w:p>
      <w:pPr>
        <w:pStyle w:val="Compact"/>
        <w:numPr>
          <w:ilvl w:val="0"/>
          <w:numId w:val="1004"/>
        </w:numPr>
      </w:pPr>
      <w:r>
        <w:t xml:space="preserve">Pregled podatkov o zrakoplovih in lastnikih</w:t>
      </w:r>
    </w:p>
    <w:p>
      <w:pPr>
        <w:pStyle w:val="Compact"/>
        <w:numPr>
          <w:ilvl w:val="0"/>
          <w:numId w:val="1004"/>
        </w:numPr>
      </w:pPr>
      <w:r>
        <w:t xml:space="preserve">Elektronske poizvedbe o lastništvu z generiranjem dokumentov</w:t>
      </w:r>
    </w:p>
    <w:p>
      <w:pPr>
        <w:pStyle w:val="Compact"/>
        <w:numPr>
          <w:ilvl w:val="0"/>
          <w:numId w:val="1004"/>
        </w:numPr>
      </w:pPr>
      <w:r>
        <w:t xml:space="preserve">Upravljanje z uporabniki in dostopnimi pravicami</w:t>
      </w:r>
    </w:p>
    <w:p>
      <w:pPr>
        <w:pStyle w:val="Compact"/>
        <w:numPr>
          <w:ilvl w:val="0"/>
          <w:numId w:val="1004"/>
        </w:numPr>
      </w:pPr>
      <w:r>
        <w:t xml:space="preserve">Obveščanje prek portala, e-pošte in SMS-a</w:t>
      </w:r>
    </w:p>
    <w:p>
      <w:pPr>
        <w:pStyle w:val="Compact"/>
        <w:numPr>
          <w:ilvl w:val="0"/>
          <w:numId w:val="1004"/>
        </w:numPr>
      </w:pPr>
      <w:r>
        <w:t xml:space="preserve">Sistemske nastavitve in monitoring iskanj</w:t>
      </w:r>
    </w:p>
    <w:bookmarkEnd w:id="16"/>
    <w:bookmarkStart w:id="17" w:name="omejitve"/>
    <w:p>
      <w:pPr>
        <w:pStyle w:val="Heading3"/>
      </w:pPr>
      <w:r>
        <w:t xml:space="preserve">2.3 Omejitve</w:t>
      </w:r>
    </w:p>
    <w:p>
      <w:pPr>
        <w:pStyle w:val="Compact"/>
        <w:numPr>
          <w:ilvl w:val="0"/>
          <w:numId w:val="1005"/>
        </w:numPr>
      </w:pPr>
      <w:r>
        <w:t xml:space="preserve">Portal je bralnik registra EMPIC — ne omogoča neposredne spremembe registrskih podatkov</w:t>
      </w:r>
    </w:p>
    <w:p>
      <w:pPr>
        <w:pStyle w:val="Compact"/>
        <w:numPr>
          <w:ilvl w:val="0"/>
          <w:numId w:val="1005"/>
        </w:numPr>
      </w:pPr>
      <w:r>
        <w:t xml:space="preserve">Uvoz podatkov (zrakoplovi, lastniki) poteka prek ločenega mehanizma sinhronizacije z EMPIC bazo</w:t>
      </w:r>
    </w:p>
    <w:p>
      <w:pPr>
        <w:pStyle w:val="Compact"/>
        <w:numPr>
          <w:ilvl w:val="0"/>
          <w:numId w:val="1005"/>
        </w:numPr>
      </w:pPr>
      <w:r>
        <w:t xml:space="preserve">Podatki o lastništvu so dostopni samo kvalificiranim in višjim uporabnikom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uporabniki-sistema"/>
    <w:p>
      <w:pPr>
        <w:pStyle w:val="Heading2"/>
      </w:pPr>
      <w:r>
        <w:t xml:space="preserve">3. Uporabniki sistema</w:t>
      </w:r>
    </w:p>
    <w:p>
      <w:pPr>
        <w:pStyle w:val="FirstParagraph"/>
      </w:pPr>
      <w:r>
        <w:t xml:space="preserve">Sistem pozna pet ravni dostopa, ki so urejen hierarhično:</w:t>
      </w:r>
    </w:p>
    <w:bookmarkStart w:id="19" w:name="javni-uporabnik-brez-prijave"/>
    <w:p>
      <w:pPr>
        <w:pStyle w:val="Heading3"/>
      </w:pPr>
      <w:r>
        <w:t xml:space="preserve">3.1 Javni uporabnik (brez prijave)</w:t>
      </w:r>
    </w:p>
    <w:p>
      <w:pPr>
        <w:pStyle w:val="FirstParagraph"/>
      </w:pPr>
      <w:r>
        <w:t xml:space="preserve">Dostop do javne iskalne strani (če je funkcija omogočena v nastavitvah). Vidi omejen nabor podatkov o zrakoplovih brez informacij o lastništvu.</w:t>
      </w:r>
    </w:p>
    <w:bookmarkEnd w:id="19"/>
    <w:bookmarkStart w:id="20" w:name="javni-dostop-user"/>
    <w:p>
      <w:pPr>
        <w:pStyle w:val="Heading3"/>
      </w:pPr>
      <w:r>
        <w:t xml:space="preserve">3.2 Javni dostop —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Prijavljen uporabnik z osnovno vlogo. Dostop do registra zrakoplovov brez podatkov o lastništvu. Ne vidi imen lastnikov, operaterjev in hipotekarnih vpisov.</w:t>
      </w:r>
    </w:p>
    <w:bookmarkEnd w:id="20"/>
    <w:bookmarkStart w:id="21" w:name="kvalificiran-uporabnik-qualified-user"/>
    <w:p>
      <w:pPr>
        <w:pStyle w:val="Heading3"/>
      </w:pPr>
      <w:r>
        <w:t xml:space="preserve">3.3 Kvalificiran uporabnik —</w:t>
      </w:r>
      <w:r>
        <w:t xml:space="preserve"> </w:t>
      </w:r>
      <w:r>
        <w:rPr>
          <w:rStyle w:val="VerbatimChar"/>
        </w:rPr>
        <w:t xml:space="preserve">qualified-user</w:t>
      </w:r>
    </w:p>
    <w:p>
      <w:pPr>
        <w:pStyle w:val="FirstParagraph"/>
      </w:pPr>
      <w:r>
        <w:t xml:space="preserve">Prijavljen uporabnik z razširjenim dostopom. Vidi podatke o lastništvu, operaterjih in hipotekah. Dostop do modula za poizvedbo o lastništvu. Za dostop je praviloma zahtevana dvostopenjska avtentikacija (2FA).</w:t>
      </w:r>
    </w:p>
    <w:bookmarkEnd w:id="21"/>
    <w:bookmarkStart w:id="22" w:name="caa-upravljalec-operator"/>
    <w:p>
      <w:pPr>
        <w:pStyle w:val="Heading3"/>
      </w:pPr>
      <w:r>
        <w:t xml:space="preserve">3.4 CAA Upravljalec —</w:t>
      </w:r>
      <w:r>
        <w:t xml:space="preserve"> </w:t>
      </w:r>
      <w:r>
        <w:rPr>
          <w:rStyle w:val="VerbatimChar"/>
        </w:rPr>
        <w:t xml:space="preserve">operator</w:t>
      </w:r>
    </w:p>
    <w:p>
      <w:pPr>
        <w:pStyle w:val="FirstParagraph"/>
      </w:pPr>
      <w:r>
        <w:t xml:space="preserve">Zaposlen pri CAA z dostopom do upravljalnih funkcij: upravljanje vsebine, pošiljanje obvestil, upravljanje z uporabniki (v okviru svojih pravic). Prejema sistemska obvestila (zahtevki za ponastavitev 2FA, zahtevki za lastništvo).</w:t>
      </w:r>
    </w:p>
    <w:bookmarkEnd w:id="22"/>
    <w:bookmarkStart w:id="23" w:name="caa-administrator-admin"/>
    <w:p>
      <w:pPr>
        <w:pStyle w:val="Heading3"/>
      </w:pPr>
      <w:r>
        <w:t xml:space="preserve">3.5 CAA Administrator —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Polni dostop do upravljalnega panela vključno z upravljanjem vlog, pravic, nastavitev in revizijske sledi. Upravlja sistemske parametre.</w:t>
      </w:r>
    </w:p>
    <w:bookmarkEnd w:id="23"/>
    <w:bookmarkStart w:id="24" w:name="superadministrator-superadmin"/>
    <w:p>
      <w:pPr>
        <w:pStyle w:val="Heading3"/>
      </w:pPr>
      <w:r>
        <w:t xml:space="preserve">3.6 SuperAdministrator —</w:t>
      </w:r>
      <w:r>
        <w:t xml:space="preserve"> </w:t>
      </w:r>
      <w:r>
        <w:rPr>
          <w:rStyle w:val="VerbatimChar"/>
        </w:rPr>
        <w:t xml:space="preserve">superadmin</w:t>
      </w:r>
    </w:p>
    <w:p>
      <w:pPr>
        <w:pStyle w:val="FirstParagraph"/>
      </w:pPr>
      <w:r>
        <w:t xml:space="preserve">Tehnični skrbnik z dostopom do vseh funkcij sistema vključno z definicijo vlog in strukturo menija.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67" w:name="funkcionalne-zahteve"/>
    <w:p>
      <w:pPr>
        <w:pStyle w:val="Heading2"/>
      </w:pPr>
      <w:r>
        <w:t xml:space="preserve">4. Funkcionalne zahteve</w:t>
      </w:r>
    </w:p>
    <w:p>
      <w:r>
        <w:pict>
          <v:rect style="width:0;height:1.5pt" o:hralign="center" o:hrstd="t" o:hr="t"/>
        </w:pict>
      </w:r>
    </w:p>
    <w:bookmarkStart w:id="30" w:name="javni-dostop-in-iskanje"/>
    <w:p>
      <w:pPr>
        <w:pStyle w:val="Heading3"/>
      </w:pPr>
      <w:r>
        <w:t xml:space="preserve">4.1 Javni dostop in iskanje</w:t>
      </w:r>
    </w:p>
    <w:bookmarkStart w:id="26" w:name="javna-iskalna-stran"/>
    <w:p>
      <w:pPr>
        <w:pStyle w:val="Heading4"/>
      </w:pPr>
      <w:r>
        <w:t xml:space="preserve">4.1.1 Javna iskalna stran</w:t>
      </w:r>
    </w:p>
    <w:p>
      <w:pPr>
        <w:pStyle w:val="Compact"/>
        <w:numPr>
          <w:ilvl w:val="0"/>
          <w:numId w:val="1006"/>
        </w:numPr>
      </w:pPr>
      <w:r>
        <w:t xml:space="preserve">Sistem prikazuje javno iskalno stran na korenski URL-ju (</w:t>
      </w:r>
      <w:r>
        <w:rPr>
          <w:rStyle w:val="VerbatimChar"/>
        </w:rPr>
        <w:t xml:space="preserve">/</w:t>
      </w:r>
      <w:r>
        <w:t xml:space="preserve">) ko je nastavitev</w:t>
      </w:r>
      <w:r>
        <w:t xml:space="preserve"> </w:t>
      </w:r>
      <w:r>
        <w:rPr>
          <w:rStyle w:val="VerbatimChar"/>
        </w:rPr>
        <w:t xml:space="preserve">public_access_enabled</w:t>
      </w:r>
      <w:r>
        <w:t xml:space="preserve"> </w:t>
      </w:r>
      <w:r>
        <w:t xml:space="preserve">vklopljena.</w:t>
      </w:r>
    </w:p>
    <w:p>
      <w:pPr>
        <w:pStyle w:val="Compact"/>
        <w:numPr>
          <w:ilvl w:val="0"/>
          <w:numId w:val="1006"/>
        </w:numPr>
      </w:pPr>
      <w:r>
        <w:t xml:space="preserve">Ko je nastavitev izklopljena, se prikaže privzeta predstavitvena stran z možnostjo prijave.</w:t>
      </w:r>
    </w:p>
    <w:bookmarkEnd w:id="26"/>
    <w:bookmarkStart w:id="27" w:name="iskanje-zrakoplovov"/>
    <w:p>
      <w:pPr>
        <w:pStyle w:val="Heading4"/>
      </w:pPr>
      <w:r>
        <w:t xml:space="preserve">4.1.2 Iskanje zrakoplovov</w:t>
      </w:r>
    </w:p>
    <w:p>
      <w:pPr>
        <w:pStyle w:val="Compact"/>
        <w:numPr>
          <w:ilvl w:val="0"/>
          <w:numId w:val="1007"/>
        </w:numPr>
      </w:pPr>
      <w:r>
        <w:t xml:space="preserve">Iskanje je mogoče po poljih: registrska oznaka, proizvajalec, tip zrakoplova.</w:t>
      </w:r>
    </w:p>
    <w:p>
      <w:pPr>
        <w:pStyle w:val="Compact"/>
        <w:numPr>
          <w:ilvl w:val="0"/>
          <w:numId w:val="1007"/>
        </w:numPr>
      </w:pPr>
      <w:r>
        <w:t xml:space="preserve">Iskanje se sproži šele pri vnosu minimalnega števila znakov (nastavljivo, privzeto 3).</w:t>
      </w:r>
    </w:p>
    <w:p>
      <w:pPr>
        <w:pStyle w:val="Compact"/>
        <w:numPr>
          <w:ilvl w:val="0"/>
          <w:numId w:val="1007"/>
        </w:numPr>
      </w:pPr>
      <w:r>
        <w:t xml:space="preserve">Rezultati so omejeni na nastavljivo maksimalno število zadetkov (privzeto 20).</w:t>
      </w:r>
    </w:p>
    <w:p>
      <w:pPr>
        <w:pStyle w:val="Compact"/>
        <w:numPr>
          <w:ilvl w:val="0"/>
          <w:numId w:val="1007"/>
        </w:numPr>
      </w:pPr>
      <w:r>
        <w:t xml:space="preserve">Iskanje se izvede samodejno med tipkanjem z zamudo (debounce).</w:t>
      </w:r>
    </w:p>
    <w:bookmarkEnd w:id="27"/>
    <w:bookmarkStart w:id="28" w:name="statistika-registra"/>
    <w:p>
      <w:pPr>
        <w:pStyle w:val="Heading4"/>
      </w:pPr>
      <w:r>
        <w:t xml:space="preserve">4.1.3 Statistika registra</w:t>
      </w:r>
    </w:p>
    <w:p>
      <w:pPr>
        <w:pStyle w:val="FirstParagraph"/>
      </w:pPr>
      <w:r>
        <w:t xml:space="preserve">Na javni strani se prikazuje statistični panel:</w:t>
      </w:r>
      <w:r>
        <w:t xml:space="preserve"> </w:t>
      </w:r>
      <w:r>
        <w:t xml:space="preserve">- Skupno število zrakoplovov v registru</w:t>
      </w:r>
      <w:r>
        <w:t xml:space="preserve"> </w:t>
      </w:r>
      <w:r>
        <w:t xml:space="preserve">- Število registriranih zrakoplovov (z odstotkom)</w:t>
      </w:r>
      <w:r>
        <w:t xml:space="preserve"> </w:t>
      </w:r>
      <w:r>
        <w:t xml:space="preserve">- Število lastnikov — fizičnih oseb</w:t>
      </w:r>
      <w:r>
        <w:t xml:space="preserve"> </w:t>
      </w:r>
      <w:r>
        <w:t xml:space="preserve">- Število lastnikov — pravnih oseb</w:t>
      </w:r>
    </w:p>
    <w:bookmarkEnd w:id="28"/>
    <w:bookmarkStart w:id="29" w:name="omejevanje-iskanj-rate-limiting"/>
    <w:p>
      <w:pPr>
        <w:pStyle w:val="Heading4"/>
      </w:pPr>
      <w:r>
        <w:t xml:space="preserve">4.1.4 Omejevanje iskanj (Rate Limiting)</w:t>
      </w:r>
    </w:p>
    <w:p>
      <w:pPr>
        <w:pStyle w:val="Compact"/>
        <w:numPr>
          <w:ilvl w:val="0"/>
          <w:numId w:val="1008"/>
        </w:numPr>
      </w:pPr>
      <w:r>
        <w:t xml:space="preserve">Sistem beleži in omejuje število iskanj po IP naslovu.</w:t>
      </w:r>
    </w:p>
    <w:p>
      <w:pPr>
        <w:pStyle w:val="Compact"/>
        <w:numPr>
          <w:ilvl w:val="0"/>
          <w:numId w:val="1008"/>
        </w:numPr>
      </w:pPr>
      <w:r>
        <w:t xml:space="preserve">Nastavljivi parametri (prek administracijskega vmesnika):</w:t>
      </w:r>
    </w:p>
    <w:p>
      <w:pPr>
        <w:pStyle w:val="Compact"/>
        <w:numPr>
          <w:ilvl w:val="1"/>
          <w:numId w:val="1009"/>
        </w:numPr>
      </w:pPr>
      <w:r>
        <w:t xml:space="preserve">Maksimalno število iskanj na minuto (privzeto 30)</w:t>
      </w:r>
    </w:p>
    <w:p>
      <w:pPr>
        <w:pStyle w:val="Compact"/>
        <w:numPr>
          <w:ilvl w:val="1"/>
          <w:numId w:val="1009"/>
        </w:numPr>
      </w:pPr>
      <w:r>
        <w:t xml:space="preserve">Maksimalno število iskanj na uro (privzeto 200)</w:t>
      </w:r>
    </w:p>
    <w:p>
      <w:pPr>
        <w:pStyle w:val="Compact"/>
        <w:numPr>
          <w:ilvl w:val="0"/>
          <w:numId w:val="1008"/>
        </w:numPr>
      </w:pPr>
      <w:r>
        <w:t xml:space="preserve">Ob prekoračitvi omejitve se prikaže sporočilo, iskanje ni izvedeno.</w:t>
      </w:r>
    </w:p>
    <w:p>
      <w:pPr>
        <w:pStyle w:val="Compact"/>
        <w:numPr>
          <w:ilvl w:val="0"/>
          <w:numId w:val="1008"/>
        </w:numPr>
      </w:pPr>
      <w:r>
        <w:t xml:space="preserve">Vsako iskanje se zabeleži v log (IP, poizvedba, število zadetkov, ali je bilo blokirano).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vtentikacija-in-varnost"/>
    <w:p>
      <w:pPr>
        <w:pStyle w:val="Heading3"/>
      </w:pPr>
      <w:r>
        <w:t xml:space="preserve">4.2 Avtentikacija in varnost</w:t>
      </w:r>
    </w:p>
    <w:bookmarkStart w:id="31" w:name="prijava-in-registracija"/>
    <w:p>
      <w:pPr>
        <w:pStyle w:val="Heading4"/>
      </w:pPr>
      <w:r>
        <w:t xml:space="preserve">4.2.1 Prijava in registracija</w:t>
      </w:r>
    </w:p>
    <w:p>
      <w:pPr>
        <w:pStyle w:val="Compact"/>
        <w:numPr>
          <w:ilvl w:val="0"/>
          <w:numId w:val="1010"/>
        </w:numPr>
      </w:pPr>
      <w:r>
        <w:t xml:space="preserve">Registracija z imenom, e-poštnim naslovom in geslom.</w:t>
      </w:r>
    </w:p>
    <w:p>
      <w:pPr>
        <w:pStyle w:val="Compact"/>
        <w:numPr>
          <w:ilvl w:val="0"/>
          <w:numId w:val="1010"/>
        </w:numPr>
      </w:pPr>
      <w:r>
        <w:t xml:space="preserve">Obvezna potrditev e-poštnega naslova po registraciji.</w:t>
      </w:r>
    </w:p>
    <w:p>
      <w:pPr>
        <w:pStyle w:val="Compact"/>
        <w:numPr>
          <w:ilvl w:val="0"/>
          <w:numId w:val="1010"/>
        </w:numPr>
      </w:pPr>
      <w:r>
        <w:t xml:space="preserve">Prijava z e-pošto in geslom.</w:t>
      </w:r>
    </w:p>
    <w:p>
      <w:pPr>
        <w:pStyle w:val="Compact"/>
        <w:numPr>
          <w:ilvl w:val="0"/>
          <w:numId w:val="1010"/>
        </w:numPr>
      </w:pPr>
      <w:r>
        <w:t xml:space="preserve">Pozabljeno geslo — ponastavitev prek e-poštne povezave.</w:t>
      </w:r>
    </w:p>
    <w:bookmarkEnd w:id="31"/>
    <w:bookmarkStart w:id="32" w:name="dvostopenjska-avtentikacija-2fa"/>
    <w:p>
      <w:pPr>
        <w:pStyle w:val="Heading4"/>
      </w:pPr>
      <w:r>
        <w:t xml:space="preserve">4.2.2 Dvostopenjska avtentikacija (2FA)</w:t>
      </w:r>
    </w:p>
    <w:p>
      <w:pPr>
        <w:pStyle w:val="Compact"/>
        <w:numPr>
          <w:ilvl w:val="0"/>
          <w:numId w:val="1011"/>
        </w:numPr>
      </w:pPr>
      <w:r>
        <w:t xml:space="preserve">Podprta metoda: TOTP (Google Authenticator, Authy, Microsoft Authenticator).</w:t>
      </w:r>
    </w:p>
    <w:p>
      <w:pPr>
        <w:pStyle w:val="Compact"/>
        <w:numPr>
          <w:ilvl w:val="0"/>
          <w:numId w:val="1011"/>
        </w:numPr>
      </w:pPr>
      <w:r>
        <w:t xml:space="preserve">Ob prvem vstopu z 2FA se generira QR koda in ročni ključ za vnos.</w:t>
      </w:r>
    </w:p>
    <w:p>
      <w:pPr>
        <w:pStyle w:val="Compact"/>
        <w:numPr>
          <w:ilvl w:val="0"/>
          <w:numId w:val="1011"/>
        </w:numPr>
      </w:pPr>
      <w:r>
        <w:t xml:space="preserve">Sistem generira 8 enkratnih obnovitvenih kod ob nastavitvi 2FA.</w:t>
      </w:r>
    </w:p>
    <w:p>
      <w:pPr>
        <w:pStyle w:val="Compact"/>
        <w:numPr>
          <w:ilvl w:val="0"/>
          <w:numId w:val="1011"/>
        </w:numPr>
      </w:pPr>
      <w:r>
        <w:t xml:space="preserve">Obnovitvene kode so enkratne — po uporabi se izbrišejo.</w:t>
      </w:r>
    </w:p>
    <w:p>
      <w:pPr>
        <w:pStyle w:val="Compact"/>
        <w:numPr>
          <w:ilvl w:val="0"/>
          <w:numId w:val="1011"/>
        </w:numPr>
      </w:pPr>
      <w:r>
        <w:t xml:space="preserve">2FA se lahko zahteva:</w:t>
      </w:r>
    </w:p>
    <w:p>
      <w:pPr>
        <w:pStyle w:val="Compact"/>
        <w:numPr>
          <w:ilvl w:val="1"/>
          <w:numId w:val="1012"/>
        </w:numPr>
      </w:pPr>
      <w:r>
        <w:t xml:space="preserve">Za posameznega uporabnika (per-user nastavitev)</w:t>
      </w:r>
    </w:p>
    <w:p>
      <w:pPr>
        <w:pStyle w:val="Compact"/>
        <w:numPr>
          <w:ilvl w:val="1"/>
          <w:numId w:val="1012"/>
        </w:numPr>
      </w:pPr>
      <w:r>
        <w:t xml:space="preserve">Za vse uporabnike globalno (sistemska nastavitev</w:t>
      </w:r>
      <w:r>
        <w:t xml:space="preserve"> </w:t>
      </w:r>
      <w:r>
        <w:rPr>
          <w:rStyle w:val="VerbatimChar"/>
        </w:rPr>
        <w:t xml:space="preserve">two_factor_required_global</w:t>
      </w:r>
      <w:r>
        <w:t xml:space="preserve">)</w:t>
      </w:r>
    </w:p>
    <w:bookmarkEnd w:id="32"/>
    <w:bookmarkStart w:id="33" w:name="postopek-nastavitve-2fa"/>
    <w:p>
      <w:pPr>
        <w:pStyle w:val="Heading4"/>
      </w:pPr>
      <w:r>
        <w:t xml:space="preserve">4.2.3 Postopek nastavitve 2FA</w:t>
      </w:r>
    </w:p>
    <w:p>
      <w:pPr>
        <w:pStyle w:val="FirstParagraph"/>
      </w:pPr>
      <w:r>
        <w:t xml:space="preserve">Ko je 2FA zahtevana in uporabnik je še nima nastavljene, se po prijavi izvede 3-koračni čarovnik:</w:t>
      </w:r>
      <w:r>
        <w:t xml:space="preserve"> </w:t>
      </w:r>
      <w:r>
        <w:t xml:space="preserve">1. Korak: Navodila za namestitev aplikacije</w:t>
      </w:r>
      <w:r>
        <w:t xml:space="preserve"> </w:t>
      </w:r>
      <w:r>
        <w:t xml:space="preserve">2. Korak: Skeniranje QR kode in potrditev s 6-mestno kodo</w:t>
      </w:r>
      <w:r>
        <w:t xml:space="preserve"> </w:t>
      </w:r>
      <w:r>
        <w:t xml:space="preserve">3. Korak: Prikaz in shranitev obnovitvenih kod</w:t>
      </w:r>
    </w:p>
    <w:bookmarkEnd w:id="33"/>
    <w:bookmarkStart w:id="34" w:name="ponastavitev-2fa"/>
    <w:p>
      <w:pPr>
        <w:pStyle w:val="Heading4"/>
      </w:pPr>
      <w:r>
        <w:t xml:space="preserve">4.2.4 Ponastavitev 2FA</w:t>
      </w:r>
    </w:p>
    <w:p>
      <w:pPr>
        <w:pStyle w:val="Compact"/>
        <w:numPr>
          <w:ilvl w:val="0"/>
          <w:numId w:val="1013"/>
        </w:numPr>
      </w:pPr>
      <w:r>
        <w:t xml:space="preserve">Uporabnik, ki je izgubil dostop do aplikacije za avtentikacijo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obnovitvenih kod, lahko odda zahtevek za ponastavitev 2FA prek strani za 2FA izziv.</w:t>
      </w:r>
    </w:p>
    <w:p>
      <w:pPr>
        <w:pStyle w:val="Compact"/>
        <w:numPr>
          <w:ilvl w:val="0"/>
          <w:numId w:val="1013"/>
        </w:numPr>
      </w:pPr>
      <w:r>
        <w:t xml:space="preserve">Zahtevek vključuje neobvezno sporočilo.</w:t>
      </w:r>
    </w:p>
    <w:p>
      <w:pPr>
        <w:pStyle w:val="Compact"/>
        <w:numPr>
          <w:ilvl w:val="0"/>
          <w:numId w:val="1013"/>
        </w:numPr>
      </w:pPr>
      <w:r>
        <w:t xml:space="preserve">Ob oddanem zahtevku upravljalci prejmejo e-poštno in portalno obvestilo.</w:t>
      </w:r>
    </w:p>
    <w:p>
      <w:pPr>
        <w:pStyle w:val="Compact"/>
        <w:numPr>
          <w:ilvl w:val="0"/>
          <w:numId w:val="1013"/>
        </w:numPr>
      </w:pPr>
      <w:r>
        <w:t xml:space="preserve">Administrator ali upravljalec potrdi ponastavitev v upravljanju z uporabniki.</w:t>
      </w:r>
    </w:p>
    <w:p>
      <w:pPr>
        <w:pStyle w:val="Compact"/>
        <w:numPr>
          <w:ilvl w:val="0"/>
          <w:numId w:val="1013"/>
        </w:numPr>
      </w:pPr>
      <w:r>
        <w:t xml:space="preserve">Po ponastavitvi se uporabniku pošlje portalno obvestilo; ob naslednji prijavi mora nastaviti 2FA znova.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egister-zrakoplovov"/>
    <w:p>
      <w:pPr>
        <w:pStyle w:val="Heading3"/>
      </w:pPr>
      <w:r>
        <w:t xml:space="preserve">4.3 Register zrakoplovov</w:t>
      </w:r>
    </w:p>
    <w:bookmarkStart w:id="36" w:name="seznam-zrakoplovov"/>
    <w:p>
      <w:pPr>
        <w:pStyle w:val="Heading4"/>
      </w:pPr>
      <w:r>
        <w:t xml:space="preserve">4.3.1 Seznam zrakoplovov</w:t>
      </w:r>
    </w:p>
    <w:p>
      <w:pPr>
        <w:pStyle w:val="Compact"/>
        <w:numPr>
          <w:ilvl w:val="0"/>
          <w:numId w:val="1014"/>
        </w:numPr>
      </w:pPr>
      <w:r>
        <w:t xml:space="preserve">Pregled vseh zrakoplovov iz registra EMPIC.</w:t>
      </w:r>
    </w:p>
    <w:p>
      <w:pPr>
        <w:pStyle w:val="Compact"/>
        <w:numPr>
          <w:ilvl w:val="0"/>
          <w:numId w:val="1014"/>
        </w:numPr>
      </w:pPr>
      <w:r>
        <w:t xml:space="preserve">Iskanje po: registrski oznaki, proizvajalcu, tipu, serijski številki.</w:t>
      </w:r>
    </w:p>
    <w:p>
      <w:pPr>
        <w:pStyle w:val="Compact"/>
        <w:numPr>
          <w:ilvl w:val="0"/>
          <w:numId w:val="1014"/>
        </w:numPr>
      </w:pPr>
      <w:r>
        <w:t xml:space="preserve">Filtriranje po statusu (Registered, Deregistered).</w:t>
      </w:r>
    </w:p>
    <w:p>
      <w:pPr>
        <w:pStyle w:val="Compact"/>
        <w:numPr>
          <w:ilvl w:val="0"/>
          <w:numId w:val="1014"/>
        </w:numPr>
      </w:pPr>
      <w:r>
        <w:t xml:space="preserve">Paginacija (20 zadetkov na stran).</w:t>
      </w:r>
    </w:p>
    <w:bookmarkEnd w:id="36"/>
    <w:bookmarkStart w:id="37" w:name="podrobnosti-zrakoplova"/>
    <w:p>
      <w:pPr>
        <w:pStyle w:val="Heading4"/>
      </w:pPr>
      <w:r>
        <w:t xml:space="preserve">4.3.2 Podrobnosti zrakoplova</w:t>
      </w:r>
    </w:p>
    <w:p>
      <w:pPr>
        <w:pStyle w:val="FirstParagraph"/>
      </w:pPr>
      <w:r>
        <w:t xml:space="preserve">Stran prikazuje:</w:t>
      </w:r>
      <w:r>
        <w:t xml:space="preserve"> </w:t>
      </w:r>
      <w:r>
        <w:t xml:space="preserve">- EMPIC identifikator, registrsko oznako, status</w:t>
      </w:r>
      <w:r>
        <w:t xml:space="preserve"> </w:t>
      </w:r>
      <w:r>
        <w:t xml:space="preserve">- Podatki zrakoplova: proizvajalec, tip, serijska številka, leto izgradnje</w:t>
      </w:r>
      <w:r>
        <w:t xml:space="preserve"> </w:t>
      </w:r>
      <w:r>
        <w:t xml:space="preserve">- Datum registracije in morebitnega razveljavitve</w:t>
      </w:r>
      <w:r>
        <w:t xml:space="preserve"> </w:t>
      </w:r>
      <w:r>
        <w:t xml:space="preserve">- Aktivne hipoteke (samo za kvalificirane in višje uporabnike)</w:t>
      </w:r>
      <w:r>
        <w:t xml:space="preserve"> </w:t>
      </w:r>
      <w:r>
        <w:t xml:space="preserve">- Zgodovina lastništva in operaterjev (samo za kvalificirane in višje uporabnike)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lastniki-in-operaterji"/>
    <w:p>
      <w:pPr>
        <w:pStyle w:val="Heading3"/>
      </w:pPr>
      <w:r>
        <w:t xml:space="preserve">4.4 Lastniki in operaterji</w:t>
      </w:r>
    </w:p>
    <w:bookmarkStart w:id="39" w:name="seznam-lastnikov"/>
    <w:p>
      <w:pPr>
        <w:pStyle w:val="Heading4"/>
      </w:pPr>
      <w:r>
        <w:t xml:space="preserve">4.4.1 Seznam lastnikov</w:t>
      </w:r>
    </w:p>
    <w:p>
      <w:pPr>
        <w:pStyle w:val="FirstParagraph"/>
      </w:pPr>
      <w:r>
        <w:t xml:space="preserve">Dostopno samo kvalificiranim in višjim uporabnikom.</w:t>
      </w:r>
    </w:p>
    <w:p>
      <w:pPr>
        <w:pStyle w:val="Compact"/>
        <w:numPr>
          <w:ilvl w:val="0"/>
          <w:numId w:val="1015"/>
        </w:numPr>
      </w:pPr>
      <w:r>
        <w:t xml:space="preserve">Iskanje po: priimku, imenu, naziv organizacije, EMPIC ID, davčna številka, kraj</w:t>
      </w:r>
    </w:p>
    <w:p>
      <w:pPr>
        <w:pStyle w:val="Compact"/>
        <w:numPr>
          <w:ilvl w:val="0"/>
          <w:numId w:val="1015"/>
        </w:numPr>
      </w:pPr>
      <w:r>
        <w:t xml:space="preserve">Filtriranje po tipu: fizična oseba / pravna oseba / vsi</w:t>
      </w:r>
    </w:p>
    <w:p>
      <w:pPr>
        <w:pStyle w:val="Compact"/>
        <w:numPr>
          <w:ilvl w:val="0"/>
          <w:numId w:val="1015"/>
        </w:numPr>
      </w:pPr>
      <w:r>
        <w:t xml:space="preserve">Prikazano: ime, e-pošta, telefon, naslov, EMPIC ID, število aktivnih zrakoplovov</w:t>
      </w:r>
    </w:p>
    <w:bookmarkEnd w:id="39"/>
    <w:bookmarkStart w:id="40" w:name="podrobnosti-lastnika"/>
    <w:p>
      <w:pPr>
        <w:pStyle w:val="Heading4"/>
      </w:pPr>
      <w:r>
        <w:t xml:space="preserve">4.4.2 Podrobnosti lastnika</w:t>
      </w:r>
    </w:p>
    <w:p>
      <w:pPr>
        <w:pStyle w:val="Compact"/>
        <w:numPr>
          <w:ilvl w:val="0"/>
          <w:numId w:val="1016"/>
        </w:numPr>
      </w:pPr>
      <w:r>
        <w:t xml:space="preserve">Osebni ali organizacijski podatki</w:t>
      </w:r>
    </w:p>
    <w:p>
      <w:pPr>
        <w:pStyle w:val="Compact"/>
        <w:numPr>
          <w:ilvl w:val="0"/>
          <w:numId w:val="1016"/>
        </w:numPr>
      </w:pPr>
      <w:r>
        <w:t xml:space="preserve">Celotna zgodovina lastništva in operaterskih razmerij z zrakoplovi (vloga, deleži, datumi)</w:t>
      </w:r>
    </w:p>
    <w:p>
      <w:pPr>
        <w:pStyle w:val="Compact"/>
        <w:numPr>
          <w:ilvl w:val="0"/>
          <w:numId w:val="1016"/>
        </w:numPr>
      </w:pPr>
      <w:r>
        <w:t xml:space="preserve">Seznam trenutno in preteklo povezanih zrakoplovov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oizvedba-o-lastništvu"/>
    <w:p>
      <w:pPr>
        <w:pStyle w:val="Heading3"/>
      </w:pPr>
      <w:r>
        <w:t xml:space="preserve">4.5 Poizvedba o lastništvu</w:t>
      </w:r>
    </w:p>
    <w:p>
      <w:pPr>
        <w:pStyle w:val="FirstParagraph"/>
      </w:pPr>
      <w:r>
        <w:t xml:space="preserve">Modul za generiranje uradnih poizvedb o lastništvu zrakoplova. Dostopno kvalificiranim in višjim uporabnikom.</w:t>
      </w:r>
    </w:p>
    <w:bookmarkStart w:id="42" w:name="postopek-poizvedbe"/>
    <w:p>
      <w:pPr>
        <w:pStyle w:val="Heading4"/>
      </w:pPr>
      <w:r>
        <w:t xml:space="preserve">4.5.1 Postopek poizvedbe</w:t>
      </w:r>
    </w:p>
    <w:p>
      <w:pPr>
        <w:pStyle w:val="Compact"/>
        <w:numPr>
          <w:ilvl w:val="0"/>
          <w:numId w:val="1017"/>
        </w:numPr>
      </w:pPr>
      <w:r>
        <w:t xml:space="preserve">Vnos podatkov vlagatelja (ime/naziv, naslov, poštna številka, kraj, davčna številka, pravna podlaga)</w:t>
      </w:r>
    </w:p>
    <w:p>
      <w:pPr>
        <w:pStyle w:val="Compact"/>
        <w:numPr>
          <w:ilvl w:val="0"/>
          <w:numId w:val="1017"/>
        </w:numPr>
      </w:pPr>
      <w:r>
        <w:t xml:space="preserve">Iskanje poizvedenca — sistem poišče v treh virih:</w:t>
      </w:r>
    </w:p>
    <w:p>
      <w:pPr>
        <w:pStyle w:val="Compact"/>
        <w:numPr>
          <w:ilvl w:val="1"/>
          <w:numId w:val="1018"/>
        </w:numPr>
      </w:pPr>
      <w:r>
        <w:t xml:space="preserve">EMPIC register</w:t>
      </w:r>
    </w:p>
    <w:p>
      <w:pPr>
        <w:pStyle w:val="Compact"/>
        <w:numPr>
          <w:ilvl w:val="1"/>
          <w:numId w:val="1018"/>
        </w:numPr>
      </w:pPr>
      <w:r>
        <w:t xml:space="preserve">AJPES baza pravnih oseb</w:t>
      </w:r>
    </w:p>
    <w:p>
      <w:pPr>
        <w:pStyle w:val="Compact"/>
        <w:numPr>
          <w:ilvl w:val="1"/>
          <w:numId w:val="1018"/>
        </w:numPr>
      </w:pPr>
      <w:r>
        <w:t xml:space="preserve">INETIS (rezervni vir)</w:t>
      </w:r>
    </w:p>
    <w:p>
      <w:pPr>
        <w:pStyle w:val="Compact"/>
        <w:numPr>
          <w:ilvl w:val="0"/>
          <w:numId w:val="1017"/>
        </w:numPr>
      </w:pPr>
      <w:r>
        <w:t xml:space="preserve">Prikaz najdenih zrakoplovov za izbranega poizvedenca</w:t>
      </w:r>
    </w:p>
    <w:p>
      <w:pPr>
        <w:pStyle w:val="Compact"/>
        <w:numPr>
          <w:ilvl w:val="0"/>
          <w:numId w:val="1017"/>
        </w:numPr>
      </w:pPr>
      <w:r>
        <w:t xml:space="preserve">Generiranje dokumenta in pošiljanje na e-pošto CAA</w:t>
      </w:r>
    </w:p>
    <w:bookmarkEnd w:id="42"/>
    <w:bookmarkStart w:id="43" w:name="dokumenti"/>
    <w:p>
      <w:pPr>
        <w:pStyle w:val="Heading4"/>
      </w:pPr>
      <w:r>
        <w:t xml:space="preserve">4.5.2 Dokumenti</w:t>
      </w:r>
    </w:p>
    <w:p>
      <w:pPr>
        <w:pStyle w:val="Compact"/>
        <w:numPr>
          <w:ilvl w:val="0"/>
          <w:numId w:val="1019"/>
        </w:numPr>
      </w:pPr>
      <w:r>
        <w:t xml:space="preserve">Sistem generira HTML/PDF dokument s podpisom in pečatom (slika naložena v nastavitvah)</w:t>
      </w:r>
    </w:p>
    <w:p>
      <w:pPr>
        <w:pStyle w:val="Compact"/>
        <w:numPr>
          <w:ilvl w:val="0"/>
          <w:numId w:val="1019"/>
        </w:numPr>
      </w:pPr>
      <w:r>
        <w:t xml:space="preserve">Dokument vsebuje podatke vlagatelja, poizvedenca in seznama zrakoplovov</w:t>
      </w:r>
    </w:p>
    <w:p>
      <w:pPr>
        <w:pStyle w:val="Compact"/>
        <w:numPr>
          <w:ilvl w:val="0"/>
          <w:numId w:val="1019"/>
        </w:numPr>
      </w:pPr>
      <w:r>
        <w:t xml:space="preserve">Zahtevki se arhivirajo v profilu uporabnika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zahteva-za-kvalificiran-dostop"/>
    <w:p>
      <w:pPr>
        <w:pStyle w:val="Heading3"/>
      </w:pPr>
      <w:r>
        <w:t xml:space="preserve">4.6 Zahteva za kvalificiran dostop</w:t>
      </w:r>
    </w:p>
    <w:p>
      <w:pPr>
        <w:pStyle w:val="Compact"/>
        <w:numPr>
          <w:ilvl w:val="0"/>
          <w:numId w:val="1020"/>
        </w:numPr>
      </w:pPr>
      <w:r>
        <w:t xml:space="preserve">Prijavljen uporabnik z osnovno vlogo lahko odda zahtevek za kvalificiran dostop.</w:t>
      </w:r>
    </w:p>
    <w:p>
      <w:pPr>
        <w:pStyle w:val="Compact"/>
        <w:numPr>
          <w:ilvl w:val="0"/>
          <w:numId w:val="1020"/>
        </w:numPr>
      </w:pPr>
      <w:r>
        <w:t xml:space="preserve">Obrazec vsebuje podatke o organizaciji in pravno podlago.</w:t>
      </w:r>
    </w:p>
    <w:p>
      <w:pPr>
        <w:pStyle w:val="Compact"/>
        <w:numPr>
          <w:ilvl w:val="0"/>
          <w:numId w:val="1020"/>
        </w:numPr>
      </w:pPr>
      <w:r>
        <w:t xml:space="preserve">Po oddaji se pošlje e-poštno obvestilo na CAA.</w:t>
      </w:r>
    </w:p>
    <w:p>
      <w:pPr>
        <w:pStyle w:val="Compact"/>
        <w:numPr>
          <w:ilvl w:val="0"/>
          <w:numId w:val="1020"/>
        </w:numPr>
      </w:pPr>
      <w:r>
        <w:t xml:space="preserve">Administrator ročno promovira vlogo uporabnika po preverjanju.</w:t>
      </w:r>
    </w:p>
    <w:p>
      <w:r>
        <w:pict>
          <v:rect style="width:0;height:1.5pt" o:hralign="center" o:hrstd="t" o:hr="t"/>
        </w:pict>
      </w:r>
    </w:p>
    <w:bookmarkEnd w:id="45"/>
    <w:bookmarkStart w:id="48" w:name="upravljanje-z-uporabniki"/>
    <w:p>
      <w:pPr>
        <w:pStyle w:val="Heading3"/>
      </w:pPr>
      <w:r>
        <w:t xml:space="preserve">4.7 Upravljanje z uporabniki</w:t>
      </w:r>
    </w:p>
    <w:p>
      <w:pPr>
        <w:pStyle w:val="FirstParagraph"/>
      </w:pPr>
      <w:r>
        <w:t xml:space="preserve">Dostopno upravljalcem in administratorjem (glede na pravice).</w:t>
      </w:r>
    </w:p>
    <w:bookmarkStart w:id="46" w:name="seznam-uporabnikov"/>
    <w:p>
      <w:pPr>
        <w:pStyle w:val="Heading4"/>
      </w:pPr>
      <w:r>
        <w:t xml:space="preserve">4.7.1 Seznam uporabnikov</w:t>
      </w:r>
    </w:p>
    <w:p>
      <w:pPr>
        <w:pStyle w:val="Compact"/>
        <w:numPr>
          <w:ilvl w:val="0"/>
          <w:numId w:val="1021"/>
        </w:numPr>
      </w:pPr>
      <w:r>
        <w:t xml:space="preserve">Prikaz v tabeli ali kartičnem pogledu</w:t>
      </w:r>
    </w:p>
    <w:p>
      <w:pPr>
        <w:pStyle w:val="Compact"/>
        <w:numPr>
          <w:ilvl w:val="0"/>
          <w:numId w:val="1021"/>
        </w:numPr>
      </w:pPr>
      <w:r>
        <w:t xml:space="preserve">Iskanje po imenu, e-pošti, vlogi</w:t>
      </w:r>
    </w:p>
    <w:p>
      <w:pPr>
        <w:pStyle w:val="Compact"/>
        <w:numPr>
          <w:ilvl w:val="0"/>
          <w:numId w:val="1021"/>
        </w:numPr>
      </w:pPr>
      <w:r>
        <w:t xml:space="preserve">Filter: uporabniki z aktivno 2FA</w:t>
      </w:r>
    </w:p>
    <w:p>
      <w:pPr>
        <w:pStyle w:val="Compact"/>
        <w:numPr>
          <w:ilvl w:val="0"/>
          <w:numId w:val="1021"/>
        </w:numPr>
      </w:pPr>
      <w:r>
        <w:t xml:space="preserve">Filter: uporabniki s čakajočo zahtevo za ponastavitev 2FA (z vidnim rdečim indikatorjem)</w:t>
      </w:r>
    </w:p>
    <w:p>
      <w:pPr>
        <w:pStyle w:val="Compact"/>
        <w:numPr>
          <w:ilvl w:val="0"/>
          <w:numId w:val="1021"/>
        </w:numPr>
      </w:pPr>
      <w:r>
        <w:t xml:space="preserve">Izvoz v Excel</w:t>
      </w:r>
    </w:p>
    <w:bookmarkEnd w:id="46"/>
    <w:bookmarkStart w:id="47" w:name="upravljanje-posameznega-uporabnika"/>
    <w:p>
      <w:pPr>
        <w:pStyle w:val="Heading4"/>
      </w:pPr>
      <w:r>
        <w:t xml:space="preserve">4.7.2 Upravljanje posameznega uporabnika</w:t>
      </w:r>
    </w:p>
    <w:p>
      <w:pPr>
        <w:pStyle w:val="Compact"/>
        <w:numPr>
          <w:ilvl w:val="0"/>
          <w:numId w:val="1022"/>
        </w:numPr>
      </w:pPr>
      <w:r>
        <w:t xml:space="preserve">Ustvari novega uporabnika</w:t>
      </w:r>
    </w:p>
    <w:p>
      <w:pPr>
        <w:pStyle w:val="Compact"/>
        <w:numPr>
          <w:ilvl w:val="0"/>
          <w:numId w:val="1022"/>
        </w:numPr>
      </w:pPr>
      <w:r>
        <w:t xml:space="preserve">Uredi: ime, e-pošta, GSM, status (aktiven/neaktiven), zahteva 2FA, vloga</w:t>
      </w:r>
    </w:p>
    <w:p>
      <w:pPr>
        <w:pStyle w:val="Compact"/>
        <w:numPr>
          <w:ilvl w:val="0"/>
          <w:numId w:val="1022"/>
        </w:numPr>
      </w:pPr>
      <w:r>
        <w:t xml:space="preserve">Pošlji e-poštno povezavo za ponastavitev gesla</w:t>
      </w:r>
    </w:p>
    <w:p>
      <w:pPr>
        <w:pStyle w:val="Compact"/>
        <w:numPr>
          <w:ilvl w:val="0"/>
          <w:numId w:val="1022"/>
        </w:numPr>
      </w:pPr>
      <w:r>
        <w:t xml:space="preserve">Ponastavi 2FA (s potrditvenim dialogom — ob potrditvi se počistijo vsi 2FA podatki in uporabnik prejme portalno obvestilo)</w:t>
      </w:r>
    </w:p>
    <w:p>
      <w:pPr>
        <w:pStyle w:val="Compact"/>
        <w:numPr>
          <w:ilvl w:val="0"/>
          <w:numId w:val="1022"/>
        </w:numPr>
      </w:pPr>
      <w:r>
        <w:t xml:space="preserve">Izbriši uporabnika (mehki izbris)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vloge-in-pravice"/>
    <w:p>
      <w:pPr>
        <w:pStyle w:val="Heading3"/>
      </w:pPr>
      <w:r>
        <w:t xml:space="preserve">4.8 Vloge in pravice</w:t>
      </w:r>
    </w:p>
    <w:bookmarkStart w:id="49" w:name="definicija-vlog"/>
    <w:p>
      <w:pPr>
        <w:pStyle w:val="Heading4"/>
      </w:pPr>
      <w:r>
        <w:t xml:space="preserve">4.8.1 Definicija vlog</w:t>
      </w:r>
    </w:p>
    <w:p>
      <w:pPr>
        <w:pStyle w:val="Compact"/>
        <w:numPr>
          <w:ilvl w:val="0"/>
          <w:numId w:val="1023"/>
        </w:numPr>
      </w:pPr>
      <w:r>
        <w:t xml:space="preserve">Hierarhičen sistem vlog z urejenimi prioritetami prikaza.</w:t>
      </w:r>
    </w:p>
    <w:p>
      <w:pPr>
        <w:pStyle w:val="Compact"/>
        <w:numPr>
          <w:ilvl w:val="0"/>
          <w:numId w:val="1023"/>
        </w:numPr>
      </w:pPr>
      <w:r>
        <w:t xml:space="preserve">Vsaka vloga ima: ime, URL-slug, prioriteto.</w:t>
      </w:r>
    </w:p>
    <w:p>
      <w:pPr>
        <w:pStyle w:val="Compact"/>
        <w:numPr>
          <w:ilvl w:val="0"/>
          <w:numId w:val="1023"/>
        </w:numPr>
      </w:pPr>
      <w:r>
        <w:t xml:space="preserve">Vloge so združene v skupine z določenimi vidnostnimi pravili.</w:t>
      </w:r>
    </w:p>
    <w:bookmarkEnd w:id="49"/>
    <w:bookmarkStart w:id="50" w:name="pravice"/>
    <w:p>
      <w:pPr>
        <w:pStyle w:val="Heading4"/>
      </w:pPr>
      <w:r>
        <w:t xml:space="preserve">4.8.2 Pravice</w:t>
      </w:r>
    </w:p>
    <w:p>
      <w:pPr>
        <w:pStyle w:val="Compact"/>
        <w:numPr>
          <w:ilvl w:val="0"/>
          <w:numId w:val="1024"/>
        </w:numPr>
      </w:pPr>
      <w:r>
        <w:t xml:space="preserve">Granularne pravice (npr.</w:t>
      </w:r>
      <w:r>
        <w:t xml:space="preserve"> </w:t>
      </w:r>
      <w:r>
        <w:rPr>
          <w:rStyle w:val="VerbatimChar"/>
        </w:rPr>
        <w:t xml:space="preserve">users.view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users.delete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Vsaki vlogi se dodelijo pravice prek matričnega vmesnika.</w:t>
      </w:r>
    </w:p>
    <w:p>
      <w:pPr>
        <w:pStyle w:val="Compact"/>
        <w:numPr>
          <w:ilvl w:val="0"/>
          <w:numId w:val="1024"/>
        </w:numPr>
      </w:pPr>
      <w:r>
        <w:t xml:space="preserve">Posamezni vlogi se omejijo vidni navigacijski elementi.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sistem-obvestil"/>
    <w:p>
      <w:pPr>
        <w:pStyle w:val="Heading3"/>
      </w:pPr>
      <w:r>
        <w:t xml:space="preserve">4.9 Sistem obvestil</w:t>
      </w:r>
    </w:p>
    <w:bookmarkStart w:id="52" w:name="kanali"/>
    <w:p>
      <w:pPr>
        <w:pStyle w:val="Heading4"/>
      </w:pPr>
      <w:r>
        <w:t xml:space="preserve">4.9.1 Kanali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Portal</w:t>
      </w:r>
      <w:r>
        <w:t xml:space="preserve"> </w:t>
      </w:r>
      <w:r>
        <w:t xml:space="preserve">(in-app): Obvestilo je vidno v aplikaciji v predalčniku uporabnika.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E-pošta</w:t>
      </w:r>
      <w:r>
        <w:t xml:space="preserve">: Pošiljanje e-poštnih sporočil posameznim uporabnikom ali skupini.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SMS</w:t>
      </w:r>
      <w:r>
        <w:t xml:space="preserve">: Pošiljanje SMS sporočil na GSM številke (zahteva integriran SMS prehod).</w:t>
      </w:r>
    </w:p>
    <w:p>
      <w:pPr>
        <w:pStyle w:val="FirstParagraph"/>
      </w:pPr>
      <w:r>
        <w:t xml:space="preserve">Vsak kanal se lahko posamično vklopi/izklopi v konfiguraciji strežnika.</w:t>
      </w:r>
    </w:p>
    <w:bookmarkEnd w:id="52"/>
    <w:bookmarkStart w:id="53" w:name="pošiljanje-obvestil"/>
    <w:p>
      <w:pPr>
        <w:pStyle w:val="Heading4"/>
      </w:pPr>
      <w:r>
        <w:t xml:space="preserve">4.9.2 Pošiljanje obvestil</w:t>
      </w:r>
    </w:p>
    <w:p>
      <w:pPr>
        <w:pStyle w:val="Compact"/>
        <w:numPr>
          <w:ilvl w:val="0"/>
          <w:numId w:val="1026"/>
        </w:numPr>
      </w:pPr>
      <w:r>
        <w:t xml:space="preserve">Pošiljanje posamezniku ali skupini izbranih uporabnikov</w:t>
      </w:r>
    </w:p>
    <w:p>
      <w:pPr>
        <w:pStyle w:val="Compact"/>
        <w:numPr>
          <w:ilvl w:val="0"/>
          <w:numId w:val="1026"/>
        </w:numPr>
      </w:pPr>
      <w:r>
        <w:t xml:space="preserve">Pošiljanje vsem aktivnim uporabnikom (broadcast)</w:t>
      </w:r>
    </w:p>
    <w:p>
      <w:pPr>
        <w:pStyle w:val="Compact"/>
        <w:numPr>
          <w:ilvl w:val="0"/>
          <w:numId w:val="1026"/>
        </w:numPr>
      </w:pPr>
      <w:r>
        <w:t xml:space="preserve">Beleženje statusa dostave (poslano/neuspešno) in morebitnih napak</w:t>
      </w:r>
    </w:p>
    <w:bookmarkEnd w:id="53"/>
    <w:bookmarkStart w:id="54" w:name="predalčnik-inbox"/>
    <w:p>
      <w:pPr>
        <w:pStyle w:val="Heading4"/>
      </w:pPr>
      <w:r>
        <w:t xml:space="preserve">4.9.3 Predalčnik (Inbox)</w:t>
      </w:r>
    </w:p>
    <w:p>
      <w:pPr>
        <w:pStyle w:val="Compact"/>
        <w:numPr>
          <w:ilvl w:val="0"/>
          <w:numId w:val="1027"/>
        </w:numPr>
      </w:pPr>
      <w:r>
        <w:t xml:space="preserve">Uporabnik vidi vsa portalna obvestila namenjena njemu in broadcast obvestila</w:t>
      </w:r>
    </w:p>
    <w:p>
      <w:pPr>
        <w:pStyle w:val="Compact"/>
        <w:numPr>
          <w:ilvl w:val="0"/>
          <w:numId w:val="1027"/>
        </w:numPr>
      </w:pPr>
      <w:r>
        <w:t xml:space="preserve">Označevanje kot prebrano (posamezno ali vse naenkrat)</w:t>
      </w:r>
    </w:p>
    <w:bookmarkEnd w:id="54"/>
    <w:bookmarkStart w:id="55" w:name="sistemska-obvestila-samodejno"/>
    <w:p>
      <w:pPr>
        <w:pStyle w:val="Heading4"/>
      </w:pPr>
      <w:r>
        <w:t xml:space="preserve">4.9.4 Sistemska obvestila (samodejno)</w:t>
      </w:r>
    </w:p>
    <w:p>
      <w:pPr>
        <w:pStyle w:val="FirstParagraph"/>
      </w:pPr>
      <w:r>
        <w:t xml:space="preserve">Sistem samodejno pošlje obvestila v naslednjih primerih: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Dogodek</w:t>
            </w:r>
          </w:p>
        </w:tc>
        <w:tc>
          <w:tcPr/>
          <w:p>
            <w:pPr>
              <w:pStyle w:val="Compact"/>
            </w:pPr>
            <w:r>
              <w:t xml:space="preserve">Kanal</w:t>
            </w:r>
          </w:p>
        </w:tc>
        <w:tc>
          <w:tcPr/>
          <w:p>
            <w:pPr>
              <w:pStyle w:val="Compact"/>
            </w:pPr>
            <w:r>
              <w:t xml:space="preserve">Prejemnik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Zahtevek za ponastavitev 2FA</w:t>
            </w:r>
          </w:p>
        </w:tc>
        <w:tc>
          <w:tcPr/>
          <w:p>
            <w:pPr>
              <w:pStyle w:val="Compact"/>
            </w:pPr>
            <w:r>
              <w:t xml:space="preserve">E-pošta + portal</w:t>
            </w:r>
          </w:p>
        </w:tc>
        <w:tc>
          <w:tcPr/>
          <w:p>
            <w:pPr>
              <w:pStyle w:val="Compact"/>
            </w:pPr>
            <w:r>
              <w:t xml:space="preserve">Upravljalci iz nastavitev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Potrditev ponastavitve 2FA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Prizadeti uporabnik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Zahtevek za lastništvo</w:t>
            </w:r>
          </w:p>
        </w:tc>
        <w:tc>
          <w:tcPr/>
          <w:p>
            <w:pPr>
              <w:pStyle w:val="Compact"/>
            </w:pPr>
            <w:r>
              <w:t xml:space="preserve">E-pošta</w:t>
            </w:r>
          </w:p>
        </w:tc>
        <w:tc>
          <w:tcPr/>
          <w:p>
            <w:pPr>
              <w:pStyle w:val="Compact"/>
            </w:pPr>
            <w:r>
              <w:t xml:space="preserve">CAA (nastavljiva e-pošta)</w:t>
            </w:r>
          </w:p>
        </w:tc>
      </w:tr>
    </w:tbl>
    <w:bookmarkEnd w:id="55"/>
    <w:bookmarkStart w:id="56" w:name="prejemniki-sistemskih-obvestil"/>
    <w:p>
      <w:pPr>
        <w:pStyle w:val="Heading4"/>
      </w:pPr>
      <w:r>
        <w:t xml:space="preserve">4.9.5 Prejemniki sistemskih obvestil</w:t>
      </w:r>
    </w:p>
    <w:p>
      <w:pPr>
        <w:pStyle w:val="FirstParagraph"/>
      </w:pPr>
      <w:r>
        <w:t xml:space="preserve">V nastavitvah sistema se z izbiralnikom določi seznam prejemnikov sistemskih obvestil. Izbirnik ponudi vse aktivne uporabnike z vlogama Administrator ali CAA upravljalec.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vsebine-prispevki"/>
    <w:p>
      <w:pPr>
        <w:pStyle w:val="Heading3"/>
      </w:pPr>
      <w:r>
        <w:t xml:space="preserve">4.10 Vsebine (Prispevki)</w:t>
      </w:r>
    </w:p>
    <w:p>
      <w:pPr>
        <w:pStyle w:val="Compact"/>
        <w:numPr>
          <w:ilvl w:val="0"/>
          <w:numId w:val="1028"/>
        </w:numPr>
      </w:pPr>
      <w:r>
        <w:t xml:space="preserve">Ustvarjanje in urejanje prispevkov/obvestil (naslov, vsebina, slike)</w:t>
      </w:r>
    </w:p>
    <w:p>
      <w:pPr>
        <w:pStyle w:val="Compact"/>
        <w:numPr>
          <w:ilvl w:val="0"/>
          <w:numId w:val="1028"/>
        </w:numPr>
      </w:pPr>
      <w:r>
        <w:t xml:space="preserve">Statusi: objavljeno / osnutek</w:t>
      </w:r>
    </w:p>
    <w:p>
      <w:pPr>
        <w:pStyle w:val="Compact"/>
        <w:numPr>
          <w:ilvl w:val="0"/>
          <w:numId w:val="1028"/>
        </w:numPr>
      </w:pPr>
      <w:r>
        <w:t xml:space="preserve">Sledenje avtorju in datumu objave</w:t>
      </w:r>
    </w:p>
    <w:p>
      <w:r>
        <w:pict>
          <v:rect style="width:0;height:1.5pt" o:hralign="center" o:hrstd="t" o:hr="t"/>
        </w:pict>
      </w:r>
    </w:p>
    <w:bookmarkEnd w:id="58"/>
    <w:bookmarkStart w:id="64" w:name="nastavitve-sistema"/>
    <w:p>
      <w:pPr>
        <w:pStyle w:val="Heading3"/>
      </w:pPr>
      <w:r>
        <w:t xml:space="preserve">4.11 Nastavitve sistema</w:t>
      </w:r>
    </w:p>
    <w:p>
      <w:pPr>
        <w:pStyle w:val="FirstParagraph"/>
      </w:pPr>
      <w:r>
        <w:t xml:space="preserve">Dostopno administratorjem. Nastavitve so shranjene v bazi in jih je mogoče spreminjati brez posega v kodo.</w:t>
      </w:r>
    </w:p>
    <w:bookmarkStart w:id="59" w:name="nastavitve-dostopa"/>
    <w:p>
      <w:pPr>
        <w:pStyle w:val="Heading4"/>
      </w:pPr>
      <w:r>
        <w:t xml:space="preserve">4.11.1 Nastavitve dostopa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public_access_enabled</w:t>
            </w:r>
          </w:p>
        </w:tc>
        <w:tc>
          <w:tcPr/>
          <w:p>
            <w:pPr>
              <w:pStyle w:val="Compact"/>
            </w:pPr>
            <w:r>
              <w:t xml:space="preserve">Omogoči javno iskalno stran brez prijave</w:t>
            </w:r>
          </w:p>
        </w:tc>
        <w:tc>
          <w:tcPr/>
          <w:p>
            <w:pPr>
              <w:pStyle w:val="Compact"/>
            </w:pPr>
            <w:r>
              <w:t xml:space="preserve">Da/Ne</w:t>
            </w:r>
          </w:p>
        </w:tc>
      </w:tr>
    </w:tbl>
    <w:bookmarkEnd w:id="59"/>
    <w:bookmarkStart w:id="60" w:name="varnostne-nastavitve"/>
    <w:p>
      <w:pPr>
        <w:pStyle w:val="Heading4"/>
      </w:pPr>
      <w:r>
        <w:t xml:space="preserve">4.11.2 Varnostne nastavitve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two_factor_required_global</w:t>
            </w:r>
          </w:p>
        </w:tc>
        <w:tc>
          <w:tcPr/>
          <w:p>
            <w:pPr>
              <w:pStyle w:val="Compact"/>
            </w:pPr>
            <w:r>
              <w:t xml:space="preserve">Zahteva 2FA za vse uporabnike</w:t>
            </w:r>
          </w:p>
        </w:tc>
        <w:tc>
          <w:tcPr/>
          <w:p>
            <w:pPr>
              <w:pStyle w:val="Compact"/>
            </w:pPr>
            <w:r>
              <w:t xml:space="preserve">Da/Ne</w:t>
            </w:r>
          </w:p>
        </w:tc>
      </w:tr>
    </w:tbl>
    <w:bookmarkEnd w:id="60"/>
    <w:bookmarkStart w:id="61" w:name="nastavitve-iskanja"/>
    <w:p>
      <w:pPr>
        <w:pStyle w:val="Heading4"/>
      </w:pPr>
      <w:r>
        <w:t xml:space="preserve">4.11.3 Nastavitve iskanja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Privzeta vrednost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search_rate_per_minute</w:t>
            </w:r>
          </w:p>
        </w:tc>
        <w:tc>
          <w:tcPr/>
          <w:p>
            <w:pPr>
              <w:pStyle w:val="Compact"/>
            </w:pPr>
            <w:r>
              <w:t xml:space="preserve">Maks. iskanj na minuto (per IP)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search_rate_per_hour</w:t>
            </w:r>
          </w:p>
        </w:tc>
        <w:tc>
          <w:tcPr/>
          <w:p>
            <w:pPr>
              <w:pStyle w:val="Compact"/>
            </w:pPr>
            <w:r>
              <w:t xml:space="preserve">Maks. iskanj na uro (per IP)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search_max_results</w:t>
            </w:r>
          </w:p>
        </w:tc>
        <w:tc>
          <w:tcPr/>
          <w:p>
            <w:pPr>
              <w:pStyle w:val="Compact"/>
            </w:pPr>
            <w:r>
              <w:t xml:space="preserve">Maks. zadetkov na iskanje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search_min_chars</w:t>
            </w:r>
          </w:p>
        </w:tc>
        <w:tc>
          <w:tcPr/>
          <w:p>
            <w:pPr>
              <w:pStyle w:val="Compact"/>
            </w:pPr>
            <w:r>
              <w:t xml:space="preserve">Min. znakov za iskanje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61"/>
    <w:bookmarkStart w:id="62" w:name="nastavitve-obvestil"/>
    <w:p>
      <w:pPr>
        <w:pStyle w:val="Heading4"/>
      </w:pPr>
      <w:r>
        <w:t xml:space="preserve">4.11.4 Nastavitve obvestil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notification_emails</w:t>
            </w:r>
          </w:p>
        </w:tc>
        <w:tc>
          <w:tcPr/>
          <w:p>
            <w:pPr>
              <w:pStyle w:val="Compact"/>
            </w:pPr>
            <w:r>
              <w:t xml:space="preserve">Seznam e-poštnih naslovov prejemnikov sistemskih obvestil</w:t>
            </w:r>
          </w:p>
        </w:tc>
        <w:tc>
          <w:tcPr/>
          <w:p>
            <w:pPr>
              <w:pStyle w:val="Compact"/>
            </w:pPr>
            <w:r>
              <w:t xml:space="preserve">Večkratna izbira</w:t>
            </w:r>
          </w:p>
        </w:tc>
      </w:tr>
    </w:tbl>
    <w:bookmarkEnd w:id="62"/>
    <w:bookmarkStart w:id="63" w:name="nastavitve-dokumentov"/>
    <w:p>
      <w:pPr>
        <w:pStyle w:val="Heading4"/>
      </w:pPr>
      <w:r>
        <w:t xml:space="preserve">4.11.5 Nastavitve dokumentov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signature_image</w:t>
            </w:r>
          </w:p>
        </w:tc>
        <w:tc>
          <w:tcPr/>
          <w:p>
            <w:pPr>
              <w:pStyle w:val="Compact"/>
            </w:pPr>
            <w:r>
              <w:t xml:space="preserve">Slika podpisa in pečata za generirane dokumente</w:t>
            </w:r>
          </w:p>
        </w:tc>
        <w:tc>
          <w:tcPr/>
          <w:p>
            <w:pPr>
              <w:pStyle w:val="Compact"/>
            </w:pPr>
            <w:r>
              <w:t xml:space="preserve">Slika (JPG/PNG/WEBP, max 4 MB)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statistika-iskanj"/>
    <w:p>
      <w:pPr>
        <w:pStyle w:val="Heading3"/>
      </w:pPr>
      <w:r>
        <w:t xml:space="preserve">4.12 Statistika iskanj</w:t>
      </w:r>
    </w:p>
    <w:p>
      <w:pPr>
        <w:pStyle w:val="FirstParagraph"/>
      </w:pPr>
      <w:r>
        <w:t xml:space="preserve">Dostopno administratorjem in upravljalcem.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Povzetki</w:t>
      </w:r>
      <w:r>
        <w:t xml:space="preserve">: iskanja danes, blokirano danes, unikatni IP-ji danes, iskanja ta mesec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Grafikon</w:t>
      </w:r>
      <w:r>
        <w:t xml:space="preserve">: dnevno število iskanj in blokiranih iskanj za zadnjih 14 dni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Top iskalni nizi</w:t>
      </w:r>
      <w:r>
        <w:t xml:space="preserve">: najpogostejše poizvedbe (zadnjih 7 dni)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Top IP naslovi</w:t>
      </w:r>
      <w:r>
        <w:t xml:space="preserve">: IP-ji z največ iskanji, označeni blokirani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Zadnja iskanja</w:t>
      </w:r>
      <w:r>
        <w:t xml:space="preserve">: tabela zadnjih 50 iskanj z IP, poizvedbo, številom zadetkov in statusom</w:t>
      </w:r>
    </w:p>
    <w:p>
      <w:r>
        <w:pict>
          <v:rect style="width:0;height:1.5pt" o:hralign="center" o:hrstd="t" o:hr="t"/>
        </w:pict>
      </w:r>
    </w:p>
    <w:bookmarkEnd w:id="65"/>
    <w:bookmarkStart w:id="66" w:name="revizijska-sled"/>
    <w:p>
      <w:pPr>
        <w:pStyle w:val="Heading3"/>
      </w:pPr>
      <w:r>
        <w:t xml:space="preserve">4.13 Revizijska sled</w:t>
      </w:r>
    </w:p>
    <w:p>
      <w:pPr>
        <w:pStyle w:val="Compact"/>
        <w:numPr>
          <w:ilvl w:val="0"/>
          <w:numId w:val="1030"/>
        </w:numPr>
      </w:pPr>
      <w:r>
        <w:t xml:space="preserve">Sistem beleži vse spremembe entitet (uporabniki, vloge, pravice, vsebine).</w:t>
      </w:r>
    </w:p>
    <w:p>
      <w:pPr>
        <w:pStyle w:val="Compact"/>
        <w:numPr>
          <w:ilvl w:val="0"/>
          <w:numId w:val="1030"/>
        </w:numPr>
      </w:pPr>
      <w:r>
        <w:t xml:space="preserve">Zapis vsebuje: uporabnik, IP, dejanje (ustvari/uredi/izbriši), staro in novo vrednost, URL, user agent.</w:t>
      </w:r>
    </w:p>
    <w:p>
      <w:pPr>
        <w:pStyle w:val="Compact"/>
        <w:numPr>
          <w:ilvl w:val="0"/>
          <w:numId w:val="1030"/>
        </w:numPr>
      </w:pPr>
      <w:r>
        <w:t xml:space="preserve">Pregled celotne revizijske sledi z možnostjo iskanja in filtriranja.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nefunkcionalne-zahteve"/>
    <w:p>
      <w:pPr>
        <w:pStyle w:val="Heading2"/>
      </w:pPr>
      <w:r>
        <w:t xml:space="preserve">5. Nefunkcionalne zahteve</w:t>
      </w:r>
    </w:p>
    <w:bookmarkStart w:id="68" w:name="varnost"/>
    <w:p>
      <w:pPr>
        <w:pStyle w:val="Heading3"/>
      </w:pPr>
      <w:r>
        <w:t xml:space="preserve">5.1 Varnost</w:t>
      </w:r>
    </w:p>
    <w:p>
      <w:pPr>
        <w:pStyle w:val="Compact"/>
        <w:numPr>
          <w:ilvl w:val="0"/>
          <w:numId w:val="1031"/>
        </w:numPr>
      </w:pPr>
      <w:r>
        <w:t xml:space="preserve">Vsa komunikacija mora potekati prek HTTPS.</w:t>
      </w:r>
    </w:p>
    <w:p>
      <w:pPr>
        <w:pStyle w:val="Compact"/>
        <w:numPr>
          <w:ilvl w:val="0"/>
          <w:numId w:val="1031"/>
        </w:numPr>
      </w:pPr>
      <w:r>
        <w:t xml:space="preserve">Gesla so shranjena s hashiranjem (bcrypt).</w:t>
      </w:r>
    </w:p>
    <w:p>
      <w:pPr>
        <w:pStyle w:val="Compact"/>
        <w:numPr>
          <w:ilvl w:val="0"/>
          <w:numId w:val="1031"/>
        </w:numPr>
      </w:pPr>
      <w:r>
        <w:t xml:space="preserve">2FA skrivnosti so shranjene šifrirane v bazi.</w:t>
      </w:r>
    </w:p>
    <w:p>
      <w:pPr>
        <w:pStyle w:val="Compact"/>
        <w:numPr>
          <w:ilvl w:val="0"/>
          <w:numId w:val="1031"/>
        </w:numPr>
      </w:pPr>
      <w:r>
        <w:t xml:space="preserve">Obnovitvene kode za 2FA so enkratne in se po uporabi izbrišejo.</w:t>
      </w:r>
    </w:p>
    <w:p>
      <w:pPr>
        <w:pStyle w:val="Compact"/>
        <w:numPr>
          <w:ilvl w:val="0"/>
          <w:numId w:val="1031"/>
        </w:numPr>
      </w:pPr>
      <w:r>
        <w:t xml:space="preserve">Sistem implementira CSRF zaščito za vse obrazce.</w:t>
      </w:r>
    </w:p>
    <w:p>
      <w:pPr>
        <w:pStyle w:val="Compact"/>
        <w:numPr>
          <w:ilvl w:val="0"/>
          <w:numId w:val="1031"/>
        </w:numPr>
      </w:pPr>
      <w:r>
        <w:t xml:space="preserve">Javno iskanje je zaščiteno z rate limitingom po IP naslovu.</w:t>
      </w:r>
    </w:p>
    <w:p>
      <w:pPr>
        <w:pStyle w:val="Compact"/>
        <w:numPr>
          <w:ilvl w:val="0"/>
          <w:numId w:val="1031"/>
        </w:numPr>
      </w:pPr>
      <w:r>
        <w:t xml:space="preserve">Dostop do občutljivih podatkov (lastništvo, hipoteke) je omejen z vlogami.</w:t>
      </w:r>
    </w:p>
    <w:bookmarkEnd w:id="68"/>
    <w:bookmarkStart w:id="69" w:name="zmogljivost"/>
    <w:p>
      <w:pPr>
        <w:pStyle w:val="Heading3"/>
      </w:pPr>
      <w:r>
        <w:t xml:space="preserve">5.2 Zmogljivost</w:t>
      </w:r>
    </w:p>
    <w:p>
      <w:pPr>
        <w:pStyle w:val="Compact"/>
        <w:numPr>
          <w:ilvl w:val="0"/>
          <w:numId w:val="1032"/>
        </w:numPr>
      </w:pPr>
      <w:r>
        <w:t xml:space="preserve">Stran se mora naložiti v manj kot 2 sekundi pri normalnih pogojih.</w:t>
      </w:r>
    </w:p>
    <w:p>
      <w:pPr>
        <w:pStyle w:val="Compact"/>
        <w:numPr>
          <w:ilvl w:val="0"/>
          <w:numId w:val="1032"/>
        </w:numPr>
      </w:pPr>
      <w:r>
        <w:t xml:space="preserve">Iskanje zrakoplovov vrne rezultate v manj kot 1 sekundi.</w:t>
      </w:r>
    </w:p>
    <w:p>
      <w:pPr>
        <w:pStyle w:val="Compact"/>
        <w:numPr>
          <w:ilvl w:val="0"/>
          <w:numId w:val="1032"/>
        </w:numPr>
      </w:pPr>
      <w:r>
        <w:t xml:space="preserve">Sistem mora podpirati sočasno delo vsaj 50 aktivnih uporabnikov.</w:t>
      </w:r>
    </w:p>
    <w:bookmarkEnd w:id="69"/>
    <w:bookmarkStart w:id="70" w:name="razpoložljivost"/>
    <w:p>
      <w:pPr>
        <w:pStyle w:val="Heading3"/>
      </w:pPr>
      <w:r>
        <w:t xml:space="preserve">5.3 Razpoložljivost</w:t>
      </w:r>
    </w:p>
    <w:p>
      <w:pPr>
        <w:pStyle w:val="Compact"/>
        <w:numPr>
          <w:ilvl w:val="0"/>
          <w:numId w:val="1033"/>
        </w:numPr>
      </w:pPr>
      <w:r>
        <w:t xml:space="preserve">Sistem mora biti dostopen 99,5 % časa (dovoljeno skupno 44 ur izpada letno).</w:t>
      </w:r>
    </w:p>
    <w:p>
      <w:pPr>
        <w:pStyle w:val="Compact"/>
        <w:numPr>
          <w:ilvl w:val="0"/>
          <w:numId w:val="1033"/>
        </w:numPr>
      </w:pPr>
      <w:r>
        <w:t xml:space="preserve">Redna vzdrževalna okna so mogoča izven delovnega časa.</w:t>
      </w:r>
    </w:p>
    <w:bookmarkEnd w:id="70"/>
    <w:bookmarkStart w:id="71" w:name="uporabniška-izkušnja"/>
    <w:p>
      <w:pPr>
        <w:pStyle w:val="Heading3"/>
      </w:pPr>
      <w:r>
        <w:t xml:space="preserve">5.4 Uporabniška izkušnja</w:t>
      </w:r>
    </w:p>
    <w:p>
      <w:pPr>
        <w:pStyle w:val="Compact"/>
        <w:numPr>
          <w:ilvl w:val="0"/>
          <w:numId w:val="1034"/>
        </w:numPr>
      </w:pPr>
      <w:r>
        <w:t xml:space="preserve">Vmesnik mora biti odziven (responsive) in prilagojen za namizne in mobilne naprave.</w:t>
      </w:r>
    </w:p>
    <w:p>
      <w:pPr>
        <w:pStyle w:val="Compact"/>
        <w:numPr>
          <w:ilvl w:val="0"/>
          <w:numId w:val="1034"/>
        </w:numPr>
      </w:pPr>
      <w:r>
        <w:t xml:space="preserve">Podpora za svetli in temni barvni način.</w:t>
      </w:r>
    </w:p>
    <w:p>
      <w:pPr>
        <w:pStyle w:val="Compact"/>
        <w:numPr>
          <w:ilvl w:val="0"/>
          <w:numId w:val="1034"/>
        </w:numPr>
      </w:pPr>
      <w:r>
        <w:t xml:space="preserve">Podpora za najmanj dva jezika: slovenščina in angleščina.</w:t>
      </w:r>
    </w:p>
    <w:p>
      <w:pPr>
        <w:pStyle w:val="Compact"/>
        <w:numPr>
          <w:ilvl w:val="0"/>
          <w:numId w:val="1034"/>
        </w:numPr>
      </w:pPr>
      <w:r>
        <w:t xml:space="preserve">Sistem mora jasno sporočiti napake in stanje operacij.</w:t>
      </w:r>
    </w:p>
    <w:bookmarkEnd w:id="71"/>
    <w:bookmarkStart w:id="72" w:name="vzdrževanje"/>
    <w:p>
      <w:pPr>
        <w:pStyle w:val="Heading3"/>
      </w:pPr>
      <w:r>
        <w:t xml:space="preserve">5.5 Vzdrževanje</w:t>
      </w:r>
    </w:p>
    <w:p>
      <w:pPr>
        <w:pStyle w:val="Compact"/>
        <w:numPr>
          <w:ilvl w:val="0"/>
          <w:numId w:val="1035"/>
        </w:numPr>
      </w:pPr>
      <w:r>
        <w:t xml:space="preserve">Koda mora biti strukturirana po modulih za enostavno dodajanje novih funkcij.</w:t>
      </w:r>
    </w:p>
    <w:p>
      <w:pPr>
        <w:pStyle w:val="Compact"/>
        <w:numPr>
          <w:ilvl w:val="0"/>
          <w:numId w:val="1035"/>
        </w:numPr>
      </w:pPr>
      <w:r>
        <w:t xml:space="preserve">Sistemske nastavitve morajo biti spremenljive brez posega v kodo.</w:t>
      </w:r>
    </w:p>
    <w:p>
      <w:pPr>
        <w:pStyle w:val="Compact"/>
        <w:numPr>
          <w:ilvl w:val="0"/>
          <w:numId w:val="1035"/>
        </w:numPr>
      </w:pPr>
      <w:r>
        <w:t xml:space="preserve">Navigacijski meni mora biti konfigurabilni brez sprememb kode.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tehnični-dodatek"/>
    <w:p>
      <w:pPr>
        <w:pStyle w:val="Heading2"/>
      </w:pPr>
      <w:r>
        <w:t xml:space="preserve">6. Tehnični dodatek</w:t>
      </w:r>
    </w:p>
    <w:p>
      <w:pPr>
        <w:pStyle w:val="FirstParagraph"/>
      </w:pPr>
      <w:r>
        <w:rPr>
          <w:i/>
          <w:iCs/>
        </w:rPr>
        <w:t xml:space="preserve">Ta razdelek je namenjen razvijalcem.</w:t>
      </w:r>
    </w:p>
    <w:bookmarkStart w:id="74" w:name="tehnološki-sklad"/>
    <w:p>
      <w:pPr>
        <w:pStyle w:val="Heading3"/>
      </w:pPr>
      <w:r>
        <w:t xml:space="preserve">6.1 Tehnološki sklad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Komponenta</w:t>
            </w:r>
          </w:p>
        </w:tc>
        <w:tc>
          <w:tcPr/>
          <w:p>
            <w:pPr>
              <w:pStyle w:val="Compact"/>
            </w:pPr>
            <w:r>
              <w:t xml:space="preserve">Tehnologija</w:t>
            </w:r>
          </w:p>
        </w:tc>
        <w:tc>
          <w:tcPr/>
          <w:p>
            <w:pPr>
              <w:pStyle w:val="Compact"/>
            </w:pPr>
            <w:r>
              <w:t xml:space="preserve">Različica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Strežniški okvir</w:t>
            </w:r>
          </w:p>
        </w:tc>
        <w:tc>
          <w:tcPr/>
          <w:p>
            <w:pPr>
              <w:pStyle w:val="Compact"/>
            </w:pPr>
            <w: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13.x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okvir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 integracija</w:t>
            </w:r>
          </w:p>
        </w:tc>
        <w:tc>
          <w:tcPr/>
          <w:p>
            <w:pPr>
              <w:pStyle w:val="Compact"/>
            </w:pPr>
            <w:r>
              <w:t xml:space="preserve">Inertia.js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Baza podatkov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Gradnja frontend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komponente</w:t>
            </w:r>
          </w:p>
        </w:tc>
        <w:tc>
          <w:tcPr/>
          <w:p>
            <w:pPr>
              <w:pStyle w:val="Compact"/>
            </w:pPr>
            <w:r>
              <w:t xml:space="preserve">shadcn/ui + Tailwind CSS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2FA knjižnica</w:t>
            </w:r>
          </w:p>
        </w:tc>
        <w:tc>
          <w:tcPr/>
          <w:p>
            <w:pPr>
              <w:pStyle w:val="Compact"/>
            </w:pPr>
            <w:r>
              <w:t xml:space="preserve">PragmaRX Google2FA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Kontejnerizacija</w:t>
            </w:r>
          </w:p>
        </w:tc>
        <w:tc>
          <w:tcPr/>
          <w:p>
            <w:pPr>
              <w:pStyle w:val="Compact"/>
            </w:pPr>
            <w:r>
              <w:t xml:space="preserve">Docker (PHP 8.4-FPM, Nginx, Supervisor)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"/>
    <w:bookmarkStart w:id="75" w:name="ključni-podatkovni-modeli"/>
    <w:p>
      <w:pPr>
        <w:pStyle w:val="Heading3"/>
      </w:pPr>
      <w:r>
        <w:t xml:space="preserve">6.2 Ključni podatkovni modeli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Uporabniki z 2FA polji, vlogami, konfigom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Vloge z slugom in prioriteto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Granularne pravice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AircraftSearchIndex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aircraft_search_index</w:t>
            </w:r>
          </w:p>
        </w:tc>
        <w:tc>
          <w:tcPr/>
          <w:p>
            <w:pPr>
              <w:pStyle w:val="Compact"/>
            </w:pPr>
            <w:r>
              <w:t xml:space="preserve">Denormalizirana tabela za hitro iskanje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</w:t>
            </w:r>
          </w:p>
        </w:tc>
        <w:tc>
          <w:tcPr/>
          <w:p>
            <w:pPr>
              <w:pStyle w:val="Compact"/>
            </w:pPr>
            <w:r>
              <w:t xml:space="preserve">Lastniki in operaterji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Sistemske nastavitve (ključ-vrednost)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Portalna, e-poštna in SMS obvestila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search_logs</w:t>
            </w:r>
          </w:p>
        </w:tc>
        <w:tc>
          <w:tcPr/>
          <w:p>
            <w:pPr>
              <w:pStyle w:val="Compact"/>
            </w:pPr>
            <w:r>
              <w:t xml:space="preserve">Log javnih iskanj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TwoFactorResetRequest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two_factor_reset_requests</w:t>
            </w:r>
          </w:p>
        </w:tc>
        <w:tc>
          <w:tcPr/>
          <w:p>
            <w:pPr>
              <w:pStyle w:val="Compact"/>
            </w:pPr>
            <w:r>
              <w:t xml:space="preserve">Zahtevki za ponastavitev 2FA</w:t>
            </w:r>
          </w:p>
        </w:tc>
      </w:tr>
    </w:tbl>
    <w:bookmarkEnd w:id="75"/>
    <w:bookmarkStart w:id="76" w:name="varnostni-mehanizmi"/>
    <w:p>
      <w:pPr>
        <w:pStyle w:val="Heading3"/>
      </w:pPr>
      <w:r>
        <w:t xml:space="preserve">6.3 Varnostni mehanizmi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Avtentikacija</w:t>
      </w:r>
      <w:r>
        <w:t xml:space="preserve">: Laravel Breeze (session-based)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2FA</w:t>
      </w:r>
      <w:r>
        <w:t xml:space="preserve">: TOTP (RFC 6238), šifrirani secret v bazi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Dovoljenja</w:t>
      </w:r>
      <w:r>
        <w:t xml:space="preserve">: Middleware</w:t>
      </w:r>
      <w:r>
        <w:t xml:space="preserve"> </w:t>
      </w:r>
      <w:r>
        <w:rPr>
          <w:rStyle w:val="VerbatimChar"/>
        </w:rPr>
        <w:t xml:space="preserve">permission:&lt;permission-slug&gt;</w:t>
      </w:r>
      <w:r>
        <w:t xml:space="preserve"> </w:t>
      </w:r>
      <w:r>
        <w:t xml:space="preserve">na rutah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2FA middleware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EnsureTwoFactorAuthenticated</w:t>
      </w:r>
      <w:r>
        <w:t xml:space="preserve"> </w:t>
      </w:r>
      <w:r>
        <w:t xml:space="preserve">— preveri nastavitev per-user in globalno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Rate limiting</w:t>
      </w:r>
      <w:r>
        <w:t xml:space="preserve">: Cache-based (minute/ura key per IP), brez odvisnosti od baze</w:t>
      </w:r>
    </w:p>
    <w:bookmarkEnd w:id="76"/>
    <w:bookmarkStart w:id="77" w:name="deployment"/>
    <w:p>
      <w:pPr>
        <w:pStyle w:val="Heading3"/>
      </w:pPr>
      <w:r>
        <w:t xml:space="preserve">6.4 Deployment</w:t>
      </w:r>
    </w:p>
    <w:p>
      <w:pPr>
        <w:pStyle w:val="Compact"/>
        <w:numPr>
          <w:ilvl w:val="0"/>
          <w:numId w:val="1037"/>
        </w:numPr>
      </w:pPr>
      <w:r>
        <w:t xml:space="preserve">Produkcija: Docker image (PHP 8.4-FPM + Nginx + Supervisor v enem kontejnerju)</w:t>
      </w:r>
    </w:p>
    <w:p>
      <w:pPr>
        <w:pStyle w:val="Compact"/>
        <w:numPr>
          <w:ilvl w:val="0"/>
          <w:numId w:val="1037"/>
        </w:numPr>
      </w:pPr>
      <w:r>
        <w:t xml:space="preserve">Frontend se prevede lokalno (</w:t>
      </w:r>
      <w:r>
        <w:rPr>
          <w:rStyle w:val="VerbatimChar"/>
        </w:rPr>
        <w:t xml:space="preserve">npm run build</w:t>
      </w:r>
      <w:r>
        <w:t xml:space="preserve">) pred gradnjo Docker image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public/build/</w:t>
      </w:r>
      <w:r>
        <w:t xml:space="preserve"> </w:t>
      </w:r>
      <w:r>
        <w:t xml:space="preserve">je izključen iz git repozitorija</w:t>
      </w:r>
    </w:p>
    <w:p>
      <w:pPr>
        <w:pStyle w:val="Compact"/>
        <w:numPr>
          <w:ilvl w:val="0"/>
          <w:numId w:val="1037"/>
        </w:numPr>
      </w:pPr>
      <w:r>
        <w:t xml:space="preserve">Migracije se izvajajo prek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ob deploymentu</w:t>
      </w:r>
    </w:p>
    <w:bookmarkEnd w:id="77"/>
    <w:bookmarkStart w:id="78" w:name="konfigurabilni-parametri-.env"/>
    <w:p>
      <w:pPr>
        <w:pStyle w:val="Heading3"/>
      </w:pPr>
      <w:r>
        <w:t xml:space="preserve">6.5 Konfigurabilni parametri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APP_NAME, APP_URL, APP_ENV, APP_KEY</w:t>
      </w:r>
      <w:r>
        <w:br/>
      </w:r>
      <w:r>
        <w:rPr>
          <w:rStyle w:val="VerbatimChar"/>
        </w:rPr>
        <w:t xml:space="preserve">DB_CONNECTION, DB_HOST, DB_PORT, DB_DATABASE, DB_USERNAME, DB_PASSWORD</w:t>
      </w:r>
      <w:r>
        <w:br/>
      </w:r>
      <w:r>
        <w:rPr>
          <w:rStyle w:val="VerbatimChar"/>
        </w:rPr>
        <w:t xml:space="preserve">MAIL_MAILER, MAIL_HOST, MAIL_PORT, MAIL_USERNAME, MAIL_PASSWORD, MAIL_FROM_ADDRESS</w:t>
      </w:r>
      <w:r>
        <w:br/>
      </w:r>
      <w:r>
        <w:rPr>
          <w:rStyle w:val="VerbatimChar"/>
        </w:rPr>
        <w:t xml:space="preserve">NOTIFICATION_ENABLE_PORTAL, NOTIFICATION_ENABLE_EMAIL, NOTIFICATION_ENABLE_SMS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pripravil: razvojna ekipa RoLAN d.o.o.</w:t>
      </w:r>
      <w:r>
        <w:t xml:space="preserve"> </w:t>
      </w:r>
      <w:r>
        <w:rPr>
          <w:i/>
          <w:iCs/>
        </w:rPr>
        <w:t xml:space="preserve">Verzija za potrditev pri naročniku: Civilna Letalska Agencija RS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2026-05-31T09:29:53Z</dcterms:created>
  <dcterms:modified xsi:type="dcterms:W3CDTF">2026-05-31T09:29:53Z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