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</w:t>
      </w:r>
      <w:r>
        <w:rPr>
          <w:rFonts w:eastAsia="等线" w:ascii="Arial" w:cs="Arial" w:hAnsi="Arial"/>
          <w:b w:val="true"/>
          <w:sz w:val="52"/>
        </w:rPr>
        <w:t>reflight</w:t>
      </w:r>
      <w:r>
        <w:rPr>
          <w:rFonts w:eastAsia="等线" w:ascii="Arial" w:cs="Arial" w:hAnsi="Arial"/>
          <w:b w:val="true"/>
          <w:sz w:val="52"/>
        </w:rPr>
        <w:t xml:space="preserve"> </w:t>
      </w:r>
      <w:r>
        <w:rPr>
          <w:rFonts w:eastAsia="等线" w:ascii="Arial" w:cs="Arial" w:hAnsi="Arial"/>
          <w:b w:val="true"/>
          <w:sz w:val="52"/>
        </w:rPr>
        <w:t>设计方案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本文档详细阐述了Preflight设计方案，涵盖触发方式、实现方式、检查项、与kcover对接等方面内容。在触发方式上，用户可通过页面按钮启动Preflight，且需提前在K8s集群创建包含IB网卡名和alltoall测试负载阈值大小的Configmap配置文件。实现方式针对训练任务和推理任务分别说明，训练任务通过在TrainingRuntime的initContainers列表插入preflight容器实现，有相关版本和集群支持要求；推理任务目前尚未明确。检查项包括存储检查、GPU检查和节点检查，各有具体检测方法和规则。Preflight与kcover对接时，将检查结果输出到特定宿主机目录，kcover通过读取文件判断后续处理，并规定了顶层JSON文件和batches子元素格式。kcover相关处理涉及数据收集、慢节点挑选及处理，有相应算法和步骤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触发方式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用户在页面通过按钮启动 Preflight。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如果启动，需要提前在训练/推理的 K8s 集群中创建对应的配置文件 Configmap。在这个 Configmap 中需要用户配置：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IB 网卡名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alltoall 测试的负载阈值大小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apiVersion: v1</w:t>
              <w:br/>
              <w:t>kind: ConfigMap</w:t>
              <w:br/>
              <w:t>metadata:</w:t>
              <w:br/>
              <w:t xml:space="preserve">  name: preflight-config</w:t>
              <w:br/>
              <w:t xml:space="preserve">  namespace: baize-system          # 集群唯一，由 baize/kcover 控制器读取</w:t>
              <w:br/>
              <w:t>data:</w:t>
              <w:br/>
              <w:t xml:space="preserve">  # 执行 alltoall 算法时参与的 IB 网卡</w:t>
              <w:br/>
              <w:t xml:space="preserve">  NCCL_IB_HCA: ""</w:t>
              <w:br/>
              <w:t xml:space="preserve">  # busbw 阈值（GB/s）；低于此值的 pair 判失败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BUSBW_THRESHOLD_GBPS: ""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实现方式</w:t>
      </w:r>
      <w:r>
        <w:rPr>
          <w:rFonts w:eastAsia="等线" w:ascii="Arial" w:cs="Arial" w:hAnsi="Arial"/>
          <w:b w:val="true"/>
          <w:sz w:val="36"/>
        </w:rPr>
        <w:t>: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 xml:space="preserve">  训练任务: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通过在 TrainingRuntime 的 </w:t>
      </w:r>
      <w:r>
        <w:rPr>
          <w:rFonts w:eastAsia="Consolas" w:ascii="Consolas" w:cs="Consolas" w:hAnsi="Consolas"/>
          <w:sz w:val="22"/>
          <w:shd w:fill="EFF0F1"/>
        </w:rPr>
        <w:t>initContainers</w:t>
      </w:r>
      <w:r>
        <w:rPr>
          <w:rFonts w:eastAsia="等线" w:ascii="Arial" w:cs="Arial" w:hAnsi="Arial"/>
          <w:sz w:val="22"/>
        </w:rPr>
        <w:t xml:space="preserve"> 列表里插入名为 </w:t>
      </w:r>
      <w:r>
        <w:rPr>
          <w:rFonts w:eastAsia="Consolas" w:ascii="Consolas" w:cs="Consolas" w:hAnsi="Consolas"/>
          <w:sz w:val="22"/>
          <w:shd w:fill="EFF0F1"/>
        </w:rPr>
        <w:t>preflight</w:t>
      </w:r>
      <w:r>
        <w:rPr>
          <w:rFonts w:eastAsia="等线" w:ascii="Arial" w:cs="Arial" w:hAnsi="Arial"/>
          <w:sz w:val="22"/>
        </w:rPr>
        <w:t xml:space="preserve"> 的容器，来实现训练前的 Preflight 逻辑。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实现细节: 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Kubeflow trainer必须 &gt;= v2.2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Jobset 必须 &gt;= 0.11, 且开启相应门控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目前只支持MetaX集群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在 k8s &lt; v1.35可启用preflight, 但只有在1.35+才支持Inplace Restart增强 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当preflight失败，即exit code不为0时，为直接</w:t>
      </w:r>
      <w:r>
        <w:rPr>
          <w:rFonts w:eastAsia="等线" w:ascii="Arial" w:cs="Arial" w:hAnsi="Arial"/>
          <w:b w:val="true"/>
          <w:sz w:val="22"/>
        </w:rPr>
        <w:t>终止</w:t>
      </w:r>
      <w:r>
        <w:rPr>
          <w:rFonts w:eastAsia="等线" w:ascii="Arial" w:cs="Arial" w:hAnsi="Arial"/>
          <w:sz w:val="22"/>
        </w:rPr>
        <w:t>任务的执行,而真正的任务在exit code不为0时，执行在1.35+执行:</w:t>
      </w:r>
      <w:r>
        <w:rPr>
          <w:rFonts w:eastAsia="等线" w:ascii="Arial" w:cs="Arial" w:hAnsi="Arial"/>
          <w:b w:val="true"/>
          <w:sz w:val="22"/>
        </w:rPr>
        <w:t>InPlace Restart</w:t>
      </w:r>
      <w:r>
        <w:rPr>
          <w:rFonts w:eastAsia="等线" w:ascii="Arial" w:cs="Arial" w:hAnsi="Arial"/>
          <w:sz w:val="22"/>
        </w:rPr>
        <w:t>, &lt;1.35 执行</w:t>
      </w:r>
      <w:r>
        <w:rPr>
          <w:rFonts w:eastAsia="等线" w:ascii="Arial" w:cs="Arial" w:hAnsi="Arial"/>
          <w:b w:val="true"/>
          <w:sz w:val="22"/>
        </w:rPr>
        <w:t>默认重启</w:t>
      </w:r>
      <w:r>
        <w:rPr>
          <w:rFonts w:eastAsia="等线" w:ascii="Arial" w:cs="Arial" w:hAnsi="Arial"/>
          <w:sz w:val="22"/>
        </w:rPr>
        <w:t xml:space="preserve">. 直到成功或者 maxRetries结束 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 xml:space="preserve"> 推理任务:</w:t>
      </w:r>
      <w:bookmarkEnd w:id="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TODO: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检查项</w:t>
      </w:r>
      <w:bookmarkEnd w:id="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6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存储检查</w:t>
      </w:r>
      <w:bookmarkEnd w:id="5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检测方法：</w:t>
      </w:r>
      <w:r>
        <w:rPr>
          <w:rFonts w:eastAsia="Consolas" w:ascii="Consolas" w:cs="Consolas" w:hAnsi="Consolas"/>
          <w:sz w:val="22"/>
          <w:shd w:fill="EFF0F1"/>
        </w:rPr>
        <w:t>test -w &lt;mountpoint&gt;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短路：第一个不可写的挂载点立刻失败。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GPU 检查</w:t>
      </w:r>
      <w:bookmarkEnd w:id="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调用 </w:t>
      </w:r>
      <w:r>
        <w:rPr>
          <w:rFonts w:eastAsia="Consolas" w:ascii="Consolas" w:cs="Consolas" w:hAnsi="Consolas"/>
          <w:sz w:val="22"/>
          <w:shd w:fill="EFF0F1"/>
        </w:rPr>
        <w:t>nvidia_gpu.sh --mode=local</w:t>
      </w:r>
      <w:r>
        <w:rPr>
          <w:rFonts w:eastAsia="等线" w:ascii="Arial" w:cs="Arial" w:hAnsi="Arial"/>
          <w:sz w:val="22"/>
        </w:rPr>
        <w:t>，单节点 8 卡同时跑矩阵运算。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单卡有问题会在这一步暴露。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失败短路</w:t>
      </w:r>
      <w:r>
        <w:rPr>
          <w:rFonts w:eastAsia="等线" w:ascii="Arial" w:cs="Arial" w:hAnsi="Arial"/>
          <w:sz w:val="22"/>
        </w:rPr>
        <w:t>：node check 不再执行。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节点检查（node check）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alltoall 算法，即 n 个节点的所有两两组合 C(n,2) 对，按“同批内 IP 互不重叠”分成多个批次。n 节点正好需要 </w:t>
      </w:r>
      <w:r>
        <w:rPr>
          <w:rFonts w:eastAsia="Consolas" w:ascii="Consolas" w:cs="Consolas" w:hAnsi="Consolas"/>
          <w:sz w:val="22"/>
          <w:shd w:fill="EFF0F1"/>
        </w:rPr>
        <w:t>n−1</w:t>
      </w:r>
      <w:r>
        <w:rPr>
          <w:rFonts w:eastAsia="等线" w:ascii="Arial" w:cs="Arial" w:hAnsi="Arial"/>
          <w:sz w:val="22"/>
        </w:rPr>
        <w:t xml:space="preserve"> 批才能覆盖全部 C(n,2) 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例如，</w:t>
      </w:r>
      <w:r>
        <w:rPr>
          <w:rFonts w:eastAsia="等线" w:ascii="Arial" w:cs="Arial" w:hAnsi="Arial"/>
          <w:b w:val="true"/>
          <w:sz w:val="22"/>
        </w:rPr>
        <w:t>4 节点</w:t>
      </w:r>
      <w:r>
        <w:rPr>
          <w:rFonts w:eastAsia="等线" w:ascii="Arial" w:cs="Arial" w:hAnsi="Arial"/>
          <w:sz w:val="22"/>
        </w:rPr>
        <w:t>（A=10.0.0.1, B=10.0.0.2, C=10.0.0.3, D=10.0.0.4）：</w:t>
      </w:r>
    </w:p>
    <w:p>
      <w:pPr>
        <w:spacing w:before="120" w:after="120" w:line="288" w:lineRule="auto"/>
        <w:ind w:left="0"/>
      </w:pPr>
      <w:r>
        <w:object>
          <v:shape id="_x0000_i1026" style="width:414pt;height:75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举例: </w:t>
            </w:r>
            <w:r>
              <w:rPr>
                <w:rFonts w:eastAsia="等线" w:ascii="Arial" w:cs="Arial" w:hAnsi="Arial"/>
                <w:sz w:val="22"/>
              </w:rPr>
              <w:t>对于批次 0，在节点 A 的视角，</w:t>
            </w:r>
            <w:r>
              <w:rPr>
                <w:rFonts w:eastAsia="等线" w:ascii="Arial" w:cs="Arial" w:hAnsi="Arial"/>
                <w:b w:val="true"/>
                <w:sz w:val="22"/>
              </w:rPr>
              <w:t>10.0.0.2 master</w:t>
            </w:r>
            <w:r>
              <w:rPr>
                <w:rFonts w:eastAsia="等线" w:ascii="Arial" w:cs="Arial" w:hAnsi="Arial"/>
                <w:sz w:val="22"/>
              </w:rPr>
              <w:t xml:space="preserve"> 的意思是，自己（节点 A）是 master，与自己配对的是 10.0.0.2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谁当 master</w:t>
      </w:r>
      <w:r>
        <w:rPr>
          <w:rFonts w:eastAsia="等线" w:ascii="Arial" w:cs="Arial" w:hAnsi="Arial"/>
          <w:sz w:val="22"/>
        </w:rPr>
        <w:t>：每对中 IP 较小的一方。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批次数量</w:t>
      </w:r>
      <w:r>
        <w:rPr>
          <w:rFonts w:eastAsia="等线" w:ascii="Arial" w:cs="Arial" w:hAnsi="Arial"/>
          <w:sz w:val="22"/>
        </w:rPr>
        <w:t>：n 节点正好 n−1 批可覆盖所有对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与 kcover 对接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sz w:val="22"/>
        </w:rPr>
        <w:t>Preflight 脚本将检查项的检查结果输出到宿主机目录</w:t>
      </w:r>
      <w:r>
        <w:rPr>
          <w:rFonts w:eastAsia="Consolas" w:ascii="Consolas" w:cs="Consolas" w:hAnsi="Consolas"/>
          <w:sz w:val="22"/>
          <w:shd w:fill="EFF0F1"/>
        </w:rPr>
        <w:t>/var/lib/kcover/preflight/&lt;namespace&gt;/&lt;JOB_NAME&gt;-&lt;PET_NODE_RANK&gt;.json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kcover 通过读取带有指定标签的 Pod 的宿主机目录的文件，来判断是否做下一步处理。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文件名为什么用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JOB_NAME</w:t>
            </w:r>
            <w:r>
              <w:rPr>
                <w:rFonts w:eastAsia="等线" w:ascii="Arial" w:cs="Arial" w:hAnsi="Arial"/>
                <w:sz w:val="22"/>
              </w:rPr>
              <w:t xml:space="preserve"> 而不是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POD_NAME</w:t>
            </w:r>
            <w:r>
              <w:rPr>
                <w:rFonts w:eastAsia="等线" w:ascii="Arial" w:cs="Arial" w:hAnsi="Arial"/>
                <w:sz w:val="22"/>
              </w:rPr>
              <w:t>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POD_NAME</w:t>
            </w:r>
            <w:r>
              <w:rPr>
                <w:rFonts w:eastAsia="等线" w:ascii="Arial" w:cs="Arial" w:hAnsi="Arial"/>
                <w:sz w:val="22"/>
              </w:rPr>
              <w:t xml:space="preserve"> 含 5 字符随机后缀，每次 pod 重启都换名，hostPath 上会累积一堆 stale 文件，kcover 无法判断哪个最新。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顶层 JSON 文件格式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状态值</w:t>
              <w:br/>
              <w:t># 1: SKIP（未执行（如 gpu 失败导致 node check 跳过；或 PET_NNODES&lt;2 无法配对）</w:t>
              <w:br/>
              <w:t># 2: PASS（已经执行且通过）</w:t>
              <w:br/>
              <w:t># 3: FAIL（已经执行但失败）</w:t>
              <w:br/>
              <w:t>{</w:t>
              <w:br/>
              <w:t xml:space="preserve">  "version": 1,</w:t>
              <w:br/>
              <w:t xml:space="preserve">  "workload": "pre-4-node-0",</w:t>
              <w:br/>
              <w:t xml:space="preserve">  "world_size": "4",</w:t>
              <w:br/>
              <w:t xml:space="preserve">  "rank": "0",</w:t>
              <w:br/>
              <w:t xml:space="preserve">  "node_name": "c500-worker1",</w:t>
              <w:br/>
              <w:t xml:space="preserve">  "result": 1,</w:t>
              <w:br/>
              <w:t xml:space="preserve">  "check": {</w:t>
              <w:br/>
              <w:t xml:space="preserve">    "storage": 1,</w:t>
              <w:br/>
              <w:t xml:space="preserve">    "gpu": 1,</w:t>
              <w:br/>
              <w:t xml:space="preserve">    "node_check": 1</w:t>
              <w:br/>
              <w:t xml:space="preserve">  },</w:t>
              <w:br/>
              <w:t xml:space="preserve">  "batches": [ ...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batches 子元素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torchrun 运行成功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"schema": "v3",</w:t>
              <w:br/>
              <w:t xml:space="preserve">  "phase": "pairwise",</w:t>
              <w:br/>
              <w:t xml:space="preserve">  "batch_idx": 0,   # 批次序号（从 0 起）</w:t>
              <w:br/>
              <w:t xml:space="preserve">  "pair": ["10.0.0.1", "10.0.0.2"],  # 本批次两个 IP（k8s hostip）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"self_ip": "10.0.0.1", # 本 pod 所在节点的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hostIP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"local_rank": 0,</w:t>
              <w:br/>
              <w:t xml:space="preserve">  "allreduce_ms": 1.234, </w:t>
              <w:br/>
              <w:t xml:space="preserve">  "world_size": 16,     # 进程组 rank 数 = NNODES × NPROC_PER_NODE（双机 8 卡则为 16）</w:t>
              <w:br/>
              <w:t xml:space="preserve">  "allreduce_shape": 16777216, # 张量元素数（默认 16777216 = 16M elements；可通过 PREFLIGHT_ALLREDUCE_SHAPE 调小）</w:t>
              <w:br/>
              <w:t xml:space="preserve">  "dtype_bytes": 4, # 每元素字节数（float32 = 4）</w:t>
              <w:br/>
              <w:t xml:space="preserve">  "ranks_recorded": 8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根据上面的输出结果，消费方（kcover）可以按需计算出需要的观测值，例如：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payload_bytes = allreduce_shape × dtype_bytes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algobw_GB/s   = payload_bytes / 1024³ / (allreduce_ms / 1000)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busbw_GB/s    = algobw_GB/s × 2 × (world_size − 1) / world_size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busbw</w:t>
      </w:r>
      <w:r>
        <w:rPr>
          <w:rFonts w:eastAsia="等线" w:ascii="Arial" w:cs="Arial" w:hAnsi="Arial"/>
          <w:sz w:val="22"/>
        </w:rPr>
        <w:t>（总线带宽）可以用来</w:t>
      </w:r>
      <w:r>
        <w:rPr>
          <w:rFonts w:eastAsia="等线" w:ascii="Arial" w:cs="Arial" w:hAnsi="Arial"/>
          <w:b w:val="true"/>
          <w:sz w:val="22"/>
        </w:rPr>
        <w:t>判断慢节点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torchrun 运行失败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"schema": "v3",</w:t>
              <w:br/>
              <w:t xml:space="preserve">  "batch_idx": 0,</w:t>
              <w:br/>
              <w:t xml:space="preserve">  "pair": ["10.0.0.1", "10.0.0.2"],</w:t>
              <w:br/>
              <w:t xml:space="preserve">  "self_ip": "10.0.0.1",</w:t>
              <w:br/>
              <w:t xml:space="preserve">  "status": "fail",</w:t>
              <w:br/>
              <w:t xml:space="preserve">  "rc": 1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实现细节：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Q: 如何收集数据?</w:t>
      </w:r>
      <w:bookmarkEnd w:id="14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在每个节点上都有一个 agent,它负责watcher被打标了preflight的 pod,如果某个pod状态发生了变化，watch会感知到，并读取 </w:t>
      </w:r>
      <w:r>
        <w:rPr>
          <w:rFonts w:eastAsia="Consolas" w:ascii="Consolas" w:cs="Consolas" w:hAnsi="Consolas"/>
          <w:sz w:val="22"/>
          <w:shd w:fill="EFF0F1"/>
        </w:rPr>
        <w:t>/var/lib/kcover/preflight/&lt;namespace&gt;/&lt;JOB_NAME&gt;-&lt;PET_NODE_RANK&gt;.json</w:t>
      </w:r>
      <w:r>
        <w:rPr>
          <w:rFonts w:eastAsia="等线" w:ascii="Arial" w:cs="Arial" w:hAnsi="Arial"/>
          <w:sz w:val="22"/>
        </w:rPr>
        <w:t>，向manger,汇报当前节点的信息，在manager收集到了同一job的所有节点信息后，执行后续步骤。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 xml:space="preserve">Q: </w:t>
      </w:r>
      <w:r>
        <w:rPr>
          <w:rFonts w:eastAsia="等线" w:ascii="Arial" w:cs="Arial" w:hAnsi="Arial"/>
          <w:b w:val="true"/>
          <w:sz w:val="30"/>
        </w:rPr>
        <w:t>如何根据阈值挑选出慢节点？</w:t>
      </w:r>
      <w:bookmarkEnd w:id="15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假设有 4 个节点（A/B/C/D），节点检查的 alltoall 算法一共运行 3 轮。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第一轮：[A，B]，[C，D]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第二轮：[A，C]，[B，D]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第三轮：[A，D]，[B，C]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Step 1：去重</w:t>
      </w:r>
      <w:bookmarkEnd w:id="16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对所有 pod 的 JSON 的 batches 数组做合并。同一 (batch_idx, pair) 可能在 2 个 pod 的文件里各出现一次，去重，按 (batch_idx, sorted(pair)) 作为唯一键。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Step 2：对每 pair 计算 busbw 并与阈值做比较</w:t>
      </w:r>
      <w:bookmarkEnd w:id="17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成功 batch（无 status 字段）计算 busbw：</w:t>
      </w:r>
    </w:p>
    <w:p>
      <w:p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busbw = (allreduce_shape × dtype_bytes / 1024³) / (allreduce_ms / 1000) × 2 × (world_size − 1) / world_size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示例（4 节点、3 轮，busbw 阈值 100 GB/s）</w:t>
      </w:r>
      <w:bookmarkEnd w:id="18"/>
    </w:p>
    <w:p>
      <w:pPr>
        <w:spacing w:before="120" w:after="120" w:line="288" w:lineRule="auto"/>
        <w:ind w:left="453"/>
      </w:pPr>
      <w:r>
        <w:object>
          <v:shape id="_x0000_i1027" style="width:414pt;height:141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每批次失败集合：批次 0 = {C,D}，批次 1 = {A,C}，批次 2 = {B,C}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交集 = {C,D} ∩ {A,C} ∩ {B,C} = </w:t>
      </w:r>
      <w:r>
        <w:rPr>
          <w:rFonts w:eastAsia="等线" w:ascii="Arial" w:cs="Arial" w:hAnsi="Arial"/>
          <w:b w:val="true"/>
          <w:sz w:val="22"/>
        </w:rPr>
        <w:t>{C}</w:t>
      </w:r>
      <w:r>
        <w:rPr>
          <w:rFonts w:eastAsia="等线" w:ascii="Arial" w:cs="Arial" w:hAnsi="Arial"/>
          <w:sz w:val="22"/>
        </w:rPr>
        <w:t xml:space="preserve"> → C 是慢节点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Q: 得到慢节点后如何处理？</w:t>
      </w:r>
      <w:bookmarkEnd w:id="1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manager负责将此节点打上污点，以使后续任务不会再被调度到此节点。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9802">
    <w:lvl>
      <w:start w:val="1"/>
      <w:numFmt w:val="decimal"/>
      <w:suff w:val="tab"/>
      <w:lvlText w:val="%1."/>
      <w:rPr>
        <w:color w:val="3370ff"/>
      </w:rPr>
    </w:lvl>
  </w:abstractNum>
  <w:abstractNum w:abstractNumId="349803">
    <w:lvl>
      <w:start w:val="2"/>
      <w:numFmt w:val="decimal"/>
      <w:suff w:val="tab"/>
      <w:lvlText w:val="%1."/>
      <w:rPr>
        <w:color w:val="3370ff"/>
      </w:rPr>
    </w:lvl>
  </w:abstractNum>
  <w:abstractNum w:abstractNumId="349804">
    <w:lvl>
      <w:start w:val="1"/>
      <w:numFmt w:val="lowerLetter"/>
      <w:suff w:val="tab"/>
      <w:lvlText w:val="%1."/>
      <w:rPr>
        <w:color w:val="3370ff"/>
      </w:rPr>
    </w:lvl>
  </w:abstractNum>
  <w:abstractNum w:abstractNumId="349805">
    <w:lvl>
      <w:start w:val="2"/>
      <w:numFmt w:val="lowerLetter"/>
      <w:suff w:val="tab"/>
      <w:lvlText w:val="%1."/>
      <w:rPr>
        <w:color w:val="3370ff"/>
      </w:rPr>
    </w:lvl>
  </w:abstractNum>
  <w:abstractNum w:abstractNumId="349806">
    <w:lvl>
      <w:start w:val="3"/>
      <w:numFmt w:val="lowerLetter"/>
      <w:suff w:val="tab"/>
      <w:lvlText w:val="%1."/>
      <w:rPr>
        <w:color w:val="3370ff"/>
      </w:rPr>
    </w:lvl>
  </w:abstractNum>
  <w:abstractNum w:abstractNumId="349807">
    <w:lvl>
      <w:start w:val="4"/>
      <w:numFmt w:val="lowerLetter"/>
      <w:suff w:val="tab"/>
      <w:lvlText w:val="%1."/>
      <w:rPr>
        <w:color w:val="3370ff"/>
      </w:rPr>
    </w:lvl>
  </w:abstractNum>
  <w:abstractNum w:abstractNumId="349808">
    <w:lvl>
      <w:start w:val="5"/>
      <w:numFmt w:val="lowerLetter"/>
      <w:suff w:val="tab"/>
      <w:lvlText w:val="%1."/>
      <w:rPr>
        <w:color w:val="3370ff"/>
      </w:rPr>
    </w:lvl>
  </w:abstractNum>
  <w:abstractNum w:abstractNumId="349809">
    <w:lvl>
      <w:numFmt w:val="bullet"/>
      <w:suff w:val="tab"/>
      <w:lvlText w:val="•"/>
      <w:rPr>
        <w:color w:val="3370ff"/>
      </w:rPr>
    </w:lvl>
  </w:abstractNum>
  <w:abstractNum w:abstractNumId="349810">
    <w:lvl>
      <w:numFmt w:val="bullet"/>
      <w:suff w:val="tab"/>
      <w:lvlText w:val="•"/>
      <w:rPr>
        <w:color w:val="3370ff"/>
      </w:rPr>
    </w:lvl>
  </w:abstractNum>
  <w:abstractNum w:abstractNumId="349811">
    <w:lvl>
      <w:numFmt w:val="bullet"/>
      <w:suff w:val="tab"/>
      <w:lvlText w:val="•"/>
      <w:rPr>
        <w:color w:val="3370ff"/>
      </w:rPr>
    </w:lvl>
  </w:abstractNum>
  <w:abstractNum w:abstractNumId="349812">
    <w:lvl>
      <w:numFmt w:val="bullet"/>
      <w:suff w:val="tab"/>
      <w:lvlText w:val="•"/>
      <w:rPr>
        <w:color w:val="3370ff"/>
      </w:rPr>
    </w:lvl>
  </w:abstractNum>
  <w:abstractNum w:abstractNumId="349813">
    <w:lvl>
      <w:numFmt w:val="bullet"/>
      <w:suff w:val="tab"/>
      <w:lvlText w:val="•"/>
      <w:rPr>
        <w:color w:val="3370ff"/>
      </w:rPr>
    </w:lvl>
  </w:abstractNum>
  <w:abstractNum w:abstractNumId="349814">
    <w:lvl>
      <w:start w:val="1"/>
      <w:numFmt w:val="decimal"/>
      <w:suff w:val="tab"/>
      <w:lvlText w:val="%1."/>
      <w:rPr>
        <w:color w:val="3370ff"/>
      </w:rPr>
    </w:lvl>
  </w:abstractNum>
  <w:abstractNum w:abstractNumId="349815">
    <w:lvl>
      <w:start w:val="2"/>
      <w:numFmt w:val="decimal"/>
      <w:suff w:val="tab"/>
      <w:lvlText w:val="%1."/>
      <w:rPr>
        <w:color w:val="3370ff"/>
      </w:rPr>
    </w:lvl>
  </w:abstractNum>
  <w:abstractNum w:abstractNumId="349816">
    <w:lvl>
      <w:numFmt w:val="bullet"/>
      <w:suff w:val="tab"/>
      <w:lvlText w:val="•"/>
      <w:rPr>
        <w:color w:val="3370ff"/>
      </w:rPr>
    </w:lvl>
  </w:abstractNum>
  <w:abstractNum w:abstractNumId="349817">
    <w:lvl>
      <w:numFmt w:val="bullet"/>
      <w:suff w:val="tab"/>
      <w:lvlText w:val="•"/>
      <w:rPr>
        <w:color w:val="3370ff"/>
      </w:rPr>
    </w:lvl>
  </w:abstractNum>
  <w:abstractNum w:abstractNumId="349818">
    <w:lvl>
      <w:numFmt w:val="bullet"/>
      <w:suff w:val="tab"/>
      <w:lvlText w:val="•"/>
      <w:rPr>
        <w:color w:val="3370ff"/>
      </w:rPr>
    </w:lvl>
  </w:abstractNum>
  <w:num w:numId="1">
    <w:abstractNumId w:val="349802"/>
  </w:num>
  <w:num w:numId="2">
    <w:abstractNumId w:val="349803"/>
  </w:num>
  <w:num w:numId="3">
    <w:abstractNumId w:val="349804"/>
  </w:num>
  <w:num w:numId="4">
    <w:abstractNumId w:val="349805"/>
  </w:num>
  <w:num w:numId="5">
    <w:abstractNumId w:val="349806"/>
  </w:num>
  <w:num w:numId="6">
    <w:abstractNumId w:val="349807"/>
  </w:num>
  <w:num w:numId="7">
    <w:abstractNumId w:val="349808"/>
  </w:num>
  <w:num w:numId="8">
    <w:abstractNumId w:val="349809"/>
  </w:num>
  <w:num w:numId="9">
    <w:abstractNumId w:val="349810"/>
  </w:num>
  <w:num w:numId="10">
    <w:abstractNumId w:val="349811"/>
  </w:num>
  <w:num w:numId="11">
    <w:abstractNumId w:val="349812"/>
  </w:num>
  <w:num w:numId="12">
    <w:abstractNumId w:val="349813"/>
  </w:num>
  <w:num w:numId="13">
    <w:abstractNumId w:val="349814"/>
  </w:num>
  <w:num w:numId="14">
    <w:abstractNumId w:val="349815"/>
  </w:num>
  <w:num w:numId="15">
    <w:abstractNumId w:val="349816"/>
  </w:num>
  <w:num w:numId="16">
    <w:abstractNumId w:val="349817"/>
  </w:num>
  <w:num w:numId="17">
    <w:abstractNumId w:val="3498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2026-05-12T09:48:15Z</dcterms:created>
  <dc:creator>Apache POI</dc:creator>
</cp:coreProperties>
</file>