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06713" w:rsidRDefault="00F40D93" w:rsidP="00D2782C">
      <w:pPr>
        <w:spacing w:line="276" w:lineRule="auto"/>
        <w:jc w:val="center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Yizhou</w:t>
      </w:r>
      <w:proofErr w:type="spellEnd"/>
      <w:r>
        <w:rPr>
          <w:b/>
          <w:sz w:val="22"/>
          <w:szCs w:val="22"/>
        </w:rPr>
        <w:t xml:space="preserve"> Yu, MPhil</w:t>
      </w:r>
    </w:p>
    <w:p w14:paraId="00000002" w14:textId="5BF22144" w:rsidR="00A06713" w:rsidRPr="00727BFB" w:rsidRDefault="00480023" w:rsidP="00D2782C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234 High Street</w:t>
      </w:r>
      <w:r w:rsidR="00727BFB">
        <w:rPr>
          <w:sz w:val="22"/>
          <w:szCs w:val="22"/>
        </w:rPr>
        <w:t>,</w:t>
      </w:r>
      <w:r>
        <w:rPr>
          <w:sz w:val="22"/>
          <w:szCs w:val="22"/>
        </w:rPr>
        <w:t xml:space="preserve"> Chesterton</w:t>
      </w:r>
      <w:r w:rsidR="00F40D93">
        <w:rPr>
          <w:sz w:val="22"/>
          <w:szCs w:val="22"/>
        </w:rPr>
        <w:t xml:space="preserve">, Cambridge, United Kingdom, </w:t>
      </w:r>
      <w:r w:rsidR="00727BFB" w:rsidRPr="00727BFB">
        <w:rPr>
          <w:sz w:val="22"/>
          <w:szCs w:val="22"/>
        </w:rPr>
        <w:t>CB4 1NX</w:t>
      </w:r>
      <w:r w:rsidR="00F40D93">
        <w:rPr>
          <w:sz w:val="22"/>
          <w:szCs w:val="22"/>
        </w:rPr>
        <w:br/>
        <w:t xml:space="preserve">Phone (C): +44 (0)7757056785 </w:t>
      </w:r>
      <w:r w:rsidR="00F40D93">
        <w:rPr>
          <w:sz w:val="22"/>
          <w:szCs w:val="22"/>
        </w:rPr>
        <w:tab/>
      </w:r>
      <w:r w:rsidR="00F40D93">
        <w:rPr>
          <w:sz w:val="22"/>
          <w:szCs w:val="22"/>
        </w:rPr>
        <w:tab/>
      </w:r>
      <w:r w:rsidR="00F40D93">
        <w:rPr>
          <w:sz w:val="22"/>
          <w:szCs w:val="22"/>
        </w:rPr>
        <w:tab/>
        <w:t xml:space="preserve">         </w:t>
      </w:r>
      <w:r w:rsidR="00F40D93">
        <w:rPr>
          <w:sz w:val="22"/>
          <w:szCs w:val="22"/>
        </w:rPr>
        <w:tab/>
        <w:t xml:space="preserve">         </w:t>
      </w:r>
      <w:r w:rsidR="00F40D93">
        <w:rPr>
          <w:sz w:val="22"/>
          <w:szCs w:val="22"/>
        </w:rPr>
        <w:tab/>
      </w:r>
      <w:r w:rsidR="00F40D93">
        <w:rPr>
          <w:sz w:val="22"/>
          <w:szCs w:val="22"/>
        </w:rPr>
        <w:tab/>
        <w:t xml:space="preserve">                     </w:t>
      </w:r>
      <w:r w:rsidR="00734331">
        <w:rPr>
          <w:sz w:val="22"/>
          <w:szCs w:val="22"/>
        </w:rPr>
        <w:tab/>
        <w:t xml:space="preserve">        Website</w:t>
      </w:r>
      <w:r w:rsidR="00F40D93">
        <w:rPr>
          <w:sz w:val="22"/>
          <w:szCs w:val="22"/>
        </w:rPr>
        <w:t xml:space="preserve">: </w:t>
      </w:r>
      <w:hyperlink r:id="rId8" w:history="1">
        <w:r w:rsidR="00734331" w:rsidRPr="00734331">
          <w:rPr>
            <w:rStyle w:val="Hyperlink"/>
            <w:sz w:val="22"/>
            <w:szCs w:val="22"/>
          </w:rPr>
          <w:t>izu0421.github.io</w:t>
        </w:r>
        <w:bookmarkStart w:id="0" w:name="_heading=h.gjdgxs" w:colFirst="0" w:colLast="0"/>
        <w:bookmarkEnd w:id="0"/>
      </w:hyperlink>
    </w:p>
    <w:p w14:paraId="00000003" w14:textId="77777777" w:rsidR="00A06713" w:rsidRDefault="00F40D93" w:rsidP="00D2782C">
      <w:pPr>
        <w:pStyle w:val="Subtitle"/>
        <w:rPr>
          <w:rFonts w:ascii="Times New Roman" w:eastAsia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br/>
        <w:t>SCIENTIFIC CAREER:</w:t>
      </w:r>
    </w:p>
    <w:p w14:paraId="00000004" w14:textId="77777777" w:rsidR="00A06713" w:rsidRDefault="00F40D93" w:rsidP="00D2782C">
      <w:pPr>
        <w:spacing w:after="12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PhD &amp; </w:t>
      </w:r>
      <w:proofErr w:type="gramStart"/>
      <w:r>
        <w:rPr>
          <w:b/>
          <w:sz w:val="22"/>
          <w:szCs w:val="22"/>
        </w:rPr>
        <w:t>MPhil  studentships</w:t>
      </w:r>
      <w:proofErr w:type="gramEnd"/>
      <w:r>
        <w:rPr>
          <w:b/>
          <w:sz w:val="22"/>
          <w:szCs w:val="22"/>
        </w:rPr>
        <w:t xml:space="preserve">, PI: Dr L. Miguel Martins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</w:t>
      </w:r>
      <w:r>
        <w:rPr>
          <w:sz w:val="22"/>
          <w:szCs w:val="22"/>
        </w:rPr>
        <w:t>October 2019 – Present</w:t>
      </w:r>
      <w:r>
        <w:rPr>
          <w:sz w:val="22"/>
          <w:szCs w:val="22"/>
        </w:rPr>
        <w:br/>
        <w:t>MRC Toxicology Unit, University of Cambridge</w:t>
      </w:r>
    </w:p>
    <w:p w14:paraId="00000005" w14:textId="77777777" w:rsidR="00A06713" w:rsidRDefault="00000000" w:rsidP="00D2782C">
      <w:pPr>
        <w:spacing w:line="276" w:lineRule="auto"/>
        <w:ind w:left="720"/>
        <w:rPr>
          <w:b/>
          <w:sz w:val="22"/>
          <w:szCs w:val="22"/>
        </w:rPr>
      </w:pPr>
      <w:hyperlink r:id="rId9">
        <w:r w:rsidR="00F40D93">
          <w:rPr>
            <w:b/>
            <w:color w:val="0000FF"/>
            <w:sz w:val="22"/>
            <w:szCs w:val="22"/>
          </w:rPr>
          <w:t>Research topic: Mechanisms of mitochondrial toxicity in Alzheimer’s disease (AD)</w:t>
        </w:r>
      </w:hyperlink>
    </w:p>
    <w:p w14:paraId="00000006" w14:textId="77777777" w:rsidR="00A06713" w:rsidRDefault="00F40D93" w:rsidP="00D2782C">
      <w:pPr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AD is the most common neurodegenerative disease, but there is currently no disease modifying treatment.</w:t>
      </w:r>
    </w:p>
    <w:p w14:paraId="00000007" w14:textId="77777777" w:rsidR="00A06713" w:rsidRDefault="00F40D93" w:rsidP="00D2782C">
      <w:pPr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 analysed the transcriptome, proteome and metabolome of a fly model of AD and identified mitochondrial dysfunction as a key pathological feature. I showed that protecting mitochondria alleviates AD pathology in flies and human patients.</w:t>
      </w:r>
    </w:p>
    <w:p w14:paraId="00000008" w14:textId="77777777" w:rsidR="00A06713" w:rsidRDefault="00F40D93" w:rsidP="00D2782C">
      <w:pPr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 developed </w:t>
      </w:r>
      <w:r>
        <w:rPr>
          <w:i/>
          <w:sz w:val="22"/>
          <w:szCs w:val="22"/>
        </w:rPr>
        <w:t>in silico</w:t>
      </w:r>
      <w:r>
        <w:rPr>
          <w:sz w:val="22"/>
          <w:szCs w:val="22"/>
        </w:rPr>
        <w:t xml:space="preserve"> </w:t>
      </w:r>
      <w:hyperlink r:id="rId10">
        <w:r>
          <w:rPr>
            <w:color w:val="0000FF"/>
            <w:sz w:val="22"/>
            <w:szCs w:val="22"/>
            <w:u w:val="single"/>
          </w:rPr>
          <w:t>workflows</w:t>
        </w:r>
      </w:hyperlink>
      <w:r>
        <w:rPr>
          <w:sz w:val="22"/>
          <w:szCs w:val="22"/>
        </w:rPr>
        <w:t xml:space="preserve"> for behavioural, transcriptomic, proteomic and metabolomic analyses in flies, and genomic and phenotypic analyses using medical records from 500 000 human patients. I applied biochemistry assays and confocal microscopy in flies and cells. </w:t>
      </w:r>
    </w:p>
    <w:p w14:paraId="00000009" w14:textId="77777777" w:rsidR="00A06713" w:rsidRDefault="00F40D93" w:rsidP="00D2782C">
      <w:pPr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Funded by the University of Cambridge Vice-Chancellor’s fund and MRC, £32 000 per year for 4 years</w:t>
      </w:r>
      <w:r>
        <w:rPr>
          <w:sz w:val="22"/>
          <w:szCs w:val="22"/>
        </w:rPr>
        <w:br/>
      </w:r>
    </w:p>
    <w:p w14:paraId="0000000A" w14:textId="77777777" w:rsidR="00A06713" w:rsidRDefault="00F40D93" w:rsidP="00D2782C">
      <w:pPr>
        <w:spacing w:after="120" w:line="276" w:lineRule="auto"/>
        <w:rPr>
          <w:sz w:val="22"/>
          <w:szCs w:val="22"/>
        </w:rPr>
      </w:pPr>
      <w:r>
        <w:rPr>
          <w:b/>
          <w:sz w:val="22"/>
          <w:szCs w:val="22"/>
        </w:rPr>
        <w:t>Co-founder, International Sleep Charity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September 2018 – Present</w:t>
      </w:r>
      <w:r>
        <w:rPr>
          <w:sz w:val="22"/>
          <w:szCs w:val="22"/>
        </w:rPr>
        <w:br/>
      </w:r>
      <w:hyperlink r:id="rId11">
        <w:r>
          <w:rPr>
            <w:color w:val="0000FF"/>
            <w:sz w:val="22"/>
            <w:szCs w:val="22"/>
          </w:rPr>
          <w:t>internationalsleepcharity.org</w:t>
        </w:r>
      </w:hyperlink>
      <w:r>
        <w:rPr>
          <w:sz w:val="22"/>
          <w:szCs w:val="22"/>
        </w:rPr>
        <w:t xml:space="preserve"> Charity Number: 1123736</w:t>
      </w:r>
    </w:p>
    <w:p w14:paraId="0000000B" w14:textId="77777777" w:rsidR="00A06713" w:rsidRDefault="00F40D93" w:rsidP="00D2782C">
      <w:pPr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Poor sleep causes a range of negative physiological consequences and may lead to dementia in the long term.</w:t>
      </w:r>
    </w:p>
    <w:p w14:paraId="0000000C" w14:textId="77777777" w:rsidR="00A06713" w:rsidRDefault="00F40D93" w:rsidP="00D2782C">
      <w:pPr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developed </w:t>
      </w:r>
      <w:hyperlink r:id="rId12">
        <w:r>
          <w:rPr>
            <w:color w:val="0000FF"/>
            <w:sz w:val="22"/>
            <w:szCs w:val="22"/>
            <w:u w:val="single"/>
          </w:rPr>
          <w:t>a machine learning-based short questionnaire</w:t>
        </w:r>
      </w:hyperlink>
      <w:r>
        <w:rPr>
          <w:sz w:val="22"/>
          <w:szCs w:val="22"/>
        </w:rPr>
        <w:t xml:space="preserve"> hosted on Amazon Web Services to screen for sleep disorders. I also lead a research team of 10 individuals to do epidemiological research and meta-analyses.</w:t>
      </w:r>
    </w:p>
    <w:p w14:paraId="0000000D" w14:textId="77777777" w:rsidR="00A06713" w:rsidRDefault="00F40D93" w:rsidP="00D2782C">
      <w:pPr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 gained experience in applying for ethical permission as well as leadership and time management skills.</w:t>
      </w:r>
    </w:p>
    <w:p w14:paraId="0000000E" w14:textId="77777777" w:rsidR="00A06713" w:rsidRDefault="00F40D93" w:rsidP="00D2782C">
      <w:pPr>
        <w:numPr>
          <w:ilvl w:val="0"/>
          <w:numId w:val="1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Funded by </w:t>
      </w:r>
      <w:proofErr w:type="spellStart"/>
      <w:r>
        <w:rPr>
          <w:sz w:val="22"/>
          <w:szCs w:val="22"/>
        </w:rPr>
        <w:t>SleepHubs</w:t>
      </w:r>
      <w:proofErr w:type="spellEnd"/>
      <w:r>
        <w:rPr>
          <w:sz w:val="22"/>
          <w:szCs w:val="22"/>
        </w:rPr>
        <w:t xml:space="preserve"> Ltd, £10 000</w:t>
      </w:r>
      <w:r>
        <w:rPr>
          <w:sz w:val="22"/>
          <w:szCs w:val="22"/>
        </w:rPr>
        <w:br/>
      </w:r>
    </w:p>
    <w:p w14:paraId="0000000F" w14:textId="77777777" w:rsidR="00A06713" w:rsidRDefault="00F40D93" w:rsidP="00D2782C">
      <w:pPr>
        <w:spacing w:after="12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Research intern, PI: Prof </w:t>
      </w:r>
      <w:proofErr w:type="spellStart"/>
      <w:r>
        <w:rPr>
          <w:b/>
          <w:sz w:val="22"/>
          <w:szCs w:val="22"/>
        </w:rPr>
        <w:t>Masud</w:t>
      </w:r>
      <w:proofErr w:type="spellEnd"/>
      <w:r>
        <w:rPr>
          <w:b/>
          <w:sz w:val="22"/>
          <w:szCs w:val="22"/>
        </w:rPr>
        <w:t xml:space="preserve"> Husain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>April 2019 – April 2020</w:t>
      </w:r>
      <w:r>
        <w:rPr>
          <w:sz w:val="22"/>
          <w:szCs w:val="22"/>
        </w:rPr>
        <w:br/>
        <w:t>Department of Clinical Neurosciences, University of Oxford</w:t>
      </w:r>
    </w:p>
    <w:p w14:paraId="00000010" w14:textId="77777777" w:rsidR="00A06713" w:rsidRDefault="00000000" w:rsidP="00D2782C">
      <w:pPr>
        <w:spacing w:line="276" w:lineRule="auto"/>
        <w:ind w:left="720"/>
        <w:rPr>
          <w:b/>
          <w:sz w:val="22"/>
          <w:szCs w:val="22"/>
        </w:rPr>
      </w:pPr>
      <w:hyperlink r:id="rId13">
        <w:r w:rsidR="00F40D93">
          <w:rPr>
            <w:b/>
            <w:color w:val="0000FF"/>
            <w:sz w:val="22"/>
            <w:szCs w:val="22"/>
          </w:rPr>
          <w:t>Research topic: Magnetic resonance imaging signatures of cardiovascular, cerebrovascular and genetic risk factors for AD using data from the UK Biobank</w:t>
        </w:r>
      </w:hyperlink>
      <w:r w:rsidR="00F40D93">
        <w:rPr>
          <w:b/>
          <w:sz w:val="22"/>
          <w:szCs w:val="22"/>
        </w:rPr>
        <w:t xml:space="preserve">. </w:t>
      </w:r>
    </w:p>
    <w:p w14:paraId="00000011" w14:textId="77777777" w:rsidR="00A06713" w:rsidRDefault="00F40D93" w:rsidP="00D2782C">
      <w:pPr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Cerebrovascular diseases and AD share risk factors and overlap neuropathologically. </w:t>
      </w:r>
    </w:p>
    <w:p w14:paraId="00000012" w14:textId="77777777" w:rsidR="00A06713" w:rsidRDefault="00F40D93" w:rsidP="00D2782C">
      <w:pPr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 used machine learning to analyse ~30 000 neuroimaging and phenotypic data and found that poor sleep, a putative cause for AD, is associated with increased cerebrovascular damage.</w:t>
      </w:r>
    </w:p>
    <w:p w14:paraId="00000013" w14:textId="77777777" w:rsidR="00A06713" w:rsidRDefault="00F40D93" w:rsidP="00D2782C">
      <w:pPr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Funded by Alzheimer’s Research UK, £3350</w:t>
      </w:r>
      <w:r>
        <w:rPr>
          <w:sz w:val="22"/>
          <w:szCs w:val="22"/>
        </w:rPr>
        <w:br/>
      </w:r>
    </w:p>
    <w:p w14:paraId="00000014" w14:textId="77777777" w:rsidR="00A06713" w:rsidRDefault="00F40D93" w:rsidP="00D2782C">
      <w:pPr>
        <w:spacing w:after="12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Research intern, PI: Dr Giorgio F. </w:t>
      </w:r>
      <w:proofErr w:type="spellStart"/>
      <w:proofErr w:type="gramStart"/>
      <w:r>
        <w:rPr>
          <w:b/>
          <w:sz w:val="22"/>
          <w:szCs w:val="22"/>
        </w:rPr>
        <w:t>Gilestro</w:t>
      </w:r>
      <w:proofErr w:type="spellEnd"/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lab.gilest.ro)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April 2018 – September 2019</w:t>
      </w:r>
      <w:r>
        <w:rPr>
          <w:sz w:val="22"/>
          <w:szCs w:val="22"/>
        </w:rPr>
        <w:br/>
        <w:t>Department of Life Sciences, Imperial College London</w:t>
      </w:r>
    </w:p>
    <w:p w14:paraId="00000015" w14:textId="77777777" w:rsidR="00A06713" w:rsidRDefault="00F40D93" w:rsidP="00D2782C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2019 </w:t>
      </w:r>
      <w:r>
        <w:rPr>
          <w:b/>
          <w:sz w:val="22"/>
          <w:szCs w:val="22"/>
        </w:rPr>
        <w:t xml:space="preserve">The effect of reduced sleep on nicotinamide adenine dinucleotide levels in the brain of </w:t>
      </w:r>
      <w:r>
        <w:rPr>
          <w:b/>
          <w:i/>
          <w:sz w:val="22"/>
          <w:szCs w:val="22"/>
        </w:rPr>
        <w:t>Drosophila</w:t>
      </w:r>
      <w:r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0000016" w14:textId="77777777" w:rsidR="00A06713" w:rsidRDefault="00F40D93" w:rsidP="00D2782C">
      <w:pPr>
        <w:numPr>
          <w:ilvl w:val="1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Funded by the Genetics Society, £2000 - Top Project Award in the Genetics Society research competition. </w:t>
      </w:r>
    </w:p>
    <w:p w14:paraId="00000017" w14:textId="77777777" w:rsidR="00A06713" w:rsidRDefault="00F40D93" w:rsidP="00D2782C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2018 </w:t>
      </w:r>
      <w:r>
        <w:rPr>
          <w:b/>
          <w:sz w:val="22"/>
          <w:szCs w:val="22"/>
        </w:rPr>
        <w:t xml:space="preserve">The effect of pheromone treatment on the cognition of sleep-deprived </w:t>
      </w:r>
      <w:r>
        <w:rPr>
          <w:b/>
          <w:i/>
          <w:sz w:val="22"/>
          <w:szCs w:val="22"/>
        </w:rPr>
        <w:t>Drosophila</w:t>
      </w:r>
      <w:r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0000018" w14:textId="77777777" w:rsidR="00A06713" w:rsidRDefault="00F40D93" w:rsidP="00D2782C">
      <w:pPr>
        <w:numPr>
          <w:ilvl w:val="1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Funded by the Biotechnology and Biological Sciences Research Council, £2100</w:t>
      </w:r>
    </w:p>
    <w:p w14:paraId="00000019" w14:textId="77777777" w:rsidR="00A06713" w:rsidRDefault="00F40D93" w:rsidP="00D2782C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How sleep deprivation leads to decreased cognitive performance is unclear.</w:t>
      </w:r>
    </w:p>
    <w:p w14:paraId="0000001A" w14:textId="77777777" w:rsidR="00A06713" w:rsidRDefault="00F40D93" w:rsidP="00D2782C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showed limitations in current tools to assay learning in </w:t>
      </w:r>
      <w:r>
        <w:rPr>
          <w:i/>
          <w:sz w:val="22"/>
          <w:szCs w:val="22"/>
        </w:rPr>
        <w:t>Drosophila</w:t>
      </w:r>
      <w:r>
        <w:rPr>
          <w:sz w:val="22"/>
          <w:szCs w:val="22"/>
        </w:rPr>
        <w:t xml:space="preserve"> and contributed to developing a high-throughput associative learning paradigm based on the </w:t>
      </w:r>
      <w:hyperlink r:id="rId14">
        <w:proofErr w:type="spellStart"/>
        <w:r>
          <w:rPr>
            <w:color w:val="0000FF"/>
            <w:sz w:val="22"/>
            <w:szCs w:val="22"/>
            <w:u w:val="single"/>
          </w:rPr>
          <w:t>Ethoscope</w:t>
        </w:r>
        <w:proofErr w:type="spellEnd"/>
      </w:hyperlink>
      <w:r>
        <w:rPr>
          <w:sz w:val="22"/>
          <w:szCs w:val="22"/>
        </w:rPr>
        <w:t xml:space="preserve">. </w:t>
      </w:r>
    </w:p>
    <w:p w14:paraId="0000001B" w14:textId="77777777" w:rsidR="00A06713" w:rsidRDefault="00F40D93" w:rsidP="00D2782C">
      <w:pPr>
        <w:spacing w:after="12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Research intern, PI: Prof. Armand M. Leroi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June 2017 - June 2018</w:t>
      </w:r>
      <w:r>
        <w:rPr>
          <w:sz w:val="22"/>
          <w:szCs w:val="22"/>
        </w:rPr>
        <w:br/>
        <w:t>Department of Life Sciences, Imperial College London</w:t>
      </w:r>
    </w:p>
    <w:p w14:paraId="0000001C" w14:textId="77777777" w:rsidR="00A06713" w:rsidRDefault="00F40D93" w:rsidP="00D2782C">
      <w:pPr>
        <w:spacing w:line="276" w:lineRule="auto"/>
        <w:ind w:left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Research topic: Simulations of the evolutionary ecology of fiction books as human artefacts undergoing selection.</w:t>
      </w:r>
    </w:p>
    <w:p w14:paraId="0000001D" w14:textId="77777777" w:rsidR="00A06713" w:rsidRDefault="00F40D93" w:rsidP="00D278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does human knowledge evolve</w:t>
      </w:r>
      <w:r>
        <w:rPr>
          <w:sz w:val="22"/>
          <w:szCs w:val="22"/>
        </w:rPr>
        <w:t>, and</w:t>
      </w:r>
      <w:r>
        <w:rPr>
          <w:color w:val="000000"/>
          <w:sz w:val="22"/>
          <w:szCs w:val="22"/>
        </w:rPr>
        <w:t xml:space="preserve"> why does one book become more successful than</w:t>
      </w:r>
      <w:r>
        <w:rPr>
          <w:sz w:val="22"/>
          <w:szCs w:val="22"/>
        </w:rPr>
        <w:t xml:space="preserve"> another one</w:t>
      </w:r>
      <w:r>
        <w:rPr>
          <w:color w:val="000000"/>
          <w:sz w:val="22"/>
          <w:szCs w:val="22"/>
        </w:rPr>
        <w:t>?</w:t>
      </w:r>
    </w:p>
    <w:p w14:paraId="0000001E" w14:textId="77777777" w:rsidR="00A06713" w:rsidRDefault="00F40D93" w:rsidP="00D278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modelled different evolutionary scenarios and showed that decision-making when choosing new books </w:t>
      </w:r>
      <w:r>
        <w:rPr>
          <w:sz w:val="22"/>
          <w:szCs w:val="22"/>
        </w:rPr>
        <w:t xml:space="preserve">has a large </w:t>
      </w:r>
      <w:r>
        <w:rPr>
          <w:color w:val="000000"/>
          <w:sz w:val="22"/>
          <w:szCs w:val="22"/>
        </w:rPr>
        <w:t xml:space="preserve">random component and follows a Wright-Fisher model, rather than being solely based on content. </w:t>
      </w:r>
    </w:p>
    <w:p w14:paraId="0000001F" w14:textId="77777777" w:rsidR="00A06713" w:rsidRDefault="00F40D93" w:rsidP="00D278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Funded by the Imperial College Data Science Institute, £1500</w:t>
      </w:r>
    </w:p>
    <w:p w14:paraId="00000020" w14:textId="77777777" w:rsidR="00A06713" w:rsidRDefault="00F40D93" w:rsidP="00D2782C">
      <w:pPr>
        <w:pStyle w:val="Subtitle"/>
        <w:rPr>
          <w:rFonts w:ascii="Times New Roman" w:eastAsia="Times New Roman" w:hAnsi="Times New Roman" w:cs="Times New Roman"/>
          <w:sz w:val="22"/>
          <w:szCs w:val="2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t>EDUCATION:</w:t>
      </w:r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br/>
      </w:r>
      <w:r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University of Cambridge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 xml:space="preserve"> MPhil &amp; PhD in Biological Sciences (Toxicology):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ab/>
        <w:t xml:space="preserve">              October 2019 – present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br/>
      </w:r>
      <w:r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Imperial College London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 xml:space="preserve"> BSc Biological Sciences:                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ab/>
      </w:r>
      <w:proofErr w:type="gramStart"/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ab/>
        <w:t xml:space="preserve">  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ab/>
      </w:r>
      <w:proofErr w:type="gramEnd"/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 xml:space="preserve">          October 2016 – June 2019</w:t>
      </w:r>
      <w:r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br/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>Overall 1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  <w:vertAlign w:val="superscript"/>
        </w:rPr>
        <w:t>st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 xml:space="preserve"> Class Honours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br/>
      </w:r>
      <w:r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 xml:space="preserve">Upper Canada College &amp; Collège Jean de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  <w:sz w:val="22"/>
          <w:szCs w:val="22"/>
        </w:rPr>
        <w:t>Brébeuf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 xml:space="preserve">:       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ab/>
        <w:t xml:space="preserve">    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ab/>
        <w:t xml:space="preserve">           August 2008 – May 2016</w:t>
      </w: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br/>
        <w:t>International Baccalaureate Diploma, Ontario High School Diploma, Québec Secondary School Diploma</w:t>
      </w:r>
    </w:p>
    <w:p w14:paraId="00000021" w14:textId="77777777" w:rsidR="00A06713" w:rsidRDefault="00F40D93" w:rsidP="00D2782C">
      <w:pPr>
        <w:pStyle w:val="Subtitle"/>
        <w:rPr>
          <w:rFonts w:ascii="Times New Roman" w:eastAsia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t>SCIENTIFIC SKILLS:</w:t>
      </w:r>
    </w:p>
    <w:p w14:paraId="00000022" w14:textId="77777777" w:rsidR="00A06713" w:rsidRDefault="00F40D93" w:rsidP="00D278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Laboratory: </w:t>
      </w:r>
      <w:r>
        <w:rPr>
          <w:i/>
          <w:color w:val="000000"/>
          <w:sz w:val="22"/>
          <w:szCs w:val="22"/>
        </w:rPr>
        <w:t>Drosophila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behavioural</w:t>
      </w:r>
      <w:r>
        <w:rPr>
          <w:color w:val="000000"/>
          <w:sz w:val="22"/>
          <w:szCs w:val="22"/>
        </w:rPr>
        <w:t xml:space="preserve"> assays, cell culture, enzymatic assays (ELISAs), purification of DNA, RNA and proteins, qPCR, RT-qPCR, mitochondrial respirometry, confocal microscopy</w:t>
      </w:r>
    </w:p>
    <w:p w14:paraId="00000023" w14:textId="3072C371" w:rsidR="00A06713" w:rsidRDefault="00F40D93" w:rsidP="00D278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Programming languages (advanced): R, Python and Bash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</w:t>
      </w:r>
      <w:r w:rsidR="00372D2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GitHub: </w:t>
      </w:r>
      <w:hyperlink r:id="rId15">
        <w:r>
          <w:rPr>
            <w:color w:val="0000FF"/>
            <w:sz w:val="22"/>
            <w:szCs w:val="22"/>
            <w:u w:val="single"/>
          </w:rPr>
          <w:t>github.com/izu0421</w:t>
        </w:r>
      </w:hyperlink>
      <w:r>
        <w:rPr>
          <w:color w:val="000000"/>
          <w:sz w:val="22"/>
          <w:szCs w:val="22"/>
        </w:rPr>
        <w:t xml:space="preserve"> </w:t>
      </w:r>
    </w:p>
    <w:p w14:paraId="00000024" w14:textId="77777777" w:rsidR="00A06713" w:rsidRDefault="00F40D93" w:rsidP="00D278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Build pipelines to analyse genomic and phenotypic data from the UK Biobank</w:t>
      </w:r>
    </w:p>
    <w:p w14:paraId="00000025" w14:textId="77777777" w:rsidR="00A06713" w:rsidRDefault="00F40D93" w:rsidP="00D278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 workflows to analyse metabolomic, transcriptomic and proteomic data</w:t>
      </w:r>
    </w:p>
    <w:p w14:paraId="00000026" w14:textId="77777777" w:rsidR="00A06713" w:rsidRDefault="00F40D93" w:rsidP="00D278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Analysis of large </w:t>
      </w:r>
      <w:r>
        <w:rPr>
          <w:i/>
          <w:color w:val="000000"/>
          <w:sz w:val="22"/>
          <w:szCs w:val="22"/>
        </w:rPr>
        <w:t>Drosophila</w:t>
      </w:r>
      <w:r>
        <w:rPr>
          <w:color w:val="000000"/>
          <w:sz w:val="22"/>
          <w:szCs w:val="22"/>
        </w:rPr>
        <w:t xml:space="preserve"> behavioural and imaging data</w:t>
      </w:r>
    </w:p>
    <w:p w14:paraId="00000027" w14:textId="77777777" w:rsidR="00A06713" w:rsidRDefault="00F40D93" w:rsidP="00D2782C">
      <w:pPr>
        <w:pStyle w:val="Subtitle"/>
        <w:rPr>
          <w:rFonts w:ascii="Times New Roman" w:eastAsia="Times New Roman" w:hAnsi="Times New Roman" w:cs="Times New Roman"/>
          <w:i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t>SELECTED ACADEMIC AWARDS:</w:t>
      </w:r>
    </w:p>
    <w:p w14:paraId="51705334" w14:textId="43792EC3" w:rsidR="002A143F" w:rsidRDefault="002A143F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405D8A">
        <w:rPr>
          <w:color w:val="000000"/>
          <w:sz w:val="22"/>
          <w:szCs w:val="22"/>
        </w:rPr>
        <w:t xml:space="preserve">Best </w:t>
      </w:r>
      <w:r w:rsidR="00154A7C">
        <w:rPr>
          <w:color w:val="000000"/>
          <w:sz w:val="22"/>
          <w:szCs w:val="22"/>
        </w:rPr>
        <w:t xml:space="preserve">scientific </w:t>
      </w:r>
      <w:r w:rsidR="00AC7098">
        <w:rPr>
          <w:color w:val="000000"/>
          <w:sz w:val="22"/>
          <w:szCs w:val="22"/>
        </w:rPr>
        <w:t>poster</w:t>
      </w:r>
      <w:r w:rsidRPr="00405D8A">
        <w:rPr>
          <w:color w:val="000000"/>
          <w:sz w:val="22"/>
          <w:szCs w:val="22"/>
        </w:rPr>
        <w:t xml:space="preserve"> award (</w:t>
      </w:r>
      <w:r w:rsidRPr="000367AF">
        <w:rPr>
          <w:i/>
          <w:iCs/>
          <w:color w:val="000000"/>
          <w:sz w:val="22"/>
          <w:szCs w:val="22"/>
        </w:rPr>
        <w:t>Parp</w:t>
      </w:r>
      <w:r w:rsidRPr="00405D8A">
        <w:rPr>
          <w:color w:val="000000"/>
          <w:sz w:val="22"/>
          <w:szCs w:val="22"/>
        </w:rPr>
        <w:t xml:space="preserve"> mutations protect from Alzheimer’s disease</w:t>
      </w:r>
      <w:r>
        <w:rPr>
          <w:color w:val="000000"/>
          <w:sz w:val="22"/>
          <w:szCs w:val="22"/>
        </w:rPr>
        <w:t xml:space="preserve"> pathology</w:t>
      </w:r>
      <w:r w:rsidRPr="00405D8A">
        <w:rPr>
          <w:color w:val="000000"/>
          <w:sz w:val="22"/>
          <w:szCs w:val="22"/>
        </w:rPr>
        <w:t xml:space="preserve">), by </w:t>
      </w:r>
      <w:r w:rsidR="005577FE">
        <w:rPr>
          <w:color w:val="000000"/>
          <w:sz w:val="22"/>
          <w:szCs w:val="22"/>
        </w:rPr>
        <w:t xml:space="preserve">Gordon Research Conference (Neurobiology of </w:t>
      </w:r>
      <w:r w:rsidR="00383AA8">
        <w:rPr>
          <w:color w:val="000000"/>
          <w:sz w:val="22"/>
          <w:szCs w:val="22"/>
        </w:rPr>
        <w:t xml:space="preserve">Brain </w:t>
      </w:r>
      <w:r w:rsidR="005577FE">
        <w:rPr>
          <w:color w:val="000000"/>
          <w:sz w:val="22"/>
          <w:szCs w:val="22"/>
        </w:rPr>
        <w:t>Disorders)</w:t>
      </w:r>
      <w:r w:rsidRPr="00405D8A">
        <w:rPr>
          <w:color w:val="000000"/>
          <w:sz w:val="22"/>
          <w:szCs w:val="22"/>
        </w:rPr>
        <w:t>, 202</w:t>
      </w:r>
      <w:r>
        <w:rPr>
          <w:color w:val="000000"/>
          <w:sz w:val="22"/>
          <w:szCs w:val="22"/>
        </w:rPr>
        <w:t>2</w:t>
      </w:r>
      <w:r w:rsidRPr="00405D8A">
        <w:rPr>
          <w:color w:val="000000"/>
          <w:sz w:val="22"/>
          <w:szCs w:val="22"/>
        </w:rPr>
        <w:t>.</w:t>
      </w:r>
    </w:p>
    <w:p w14:paraId="0994424C" w14:textId="1F02B9A2" w:rsidR="00F3510E" w:rsidRDefault="00F3510E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F3510E">
        <w:rPr>
          <w:color w:val="000000"/>
          <w:sz w:val="22"/>
          <w:szCs w:val="22"/>
        </w:rPr>
        <w:t>Edwin Leong Travel Grant</w:t>
      </w:r>
      <w:r w:rsidR="00F874C9">
        <w:rPr>
          <w:color w:val="000000"/>
          <w:sz w:val="22"/>
          <w:szCs w:val="22"/>
        </w:rPr>
        <w:t xml:space="preserve"> by </w:t>
      </w:r>
      <w:r w:rsidR="000A72B6">
        <w:rPr>
          <w:color w:val="000000"/>
          <w:sz w:val="22"/>
          <w:szCs w:val="22"/>
        </w:rPr>
        <w:t>Hughes Hall, University of Cambridge, 2022</w:t>
      </w:r>
      <w:r w:rsidR="007F2FE7">
        <w:rPr>
          <w:color w:val="000000"/>
          <w:sz w:val="22"/>
          <w:szCs w:val="22"/>
        </w:rPr>
        <w:t>.</w:t>
      </w:r>
    </w:p>
    <w:p w14:paraId="7246447E" w14:textId="5CAAC98B" w:rsidR="00640267" w:rsidRPr="00640267" w:rsidRDefault="00640267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Travel award, by </w:t>
      </w:r>
      <w:r w:rsidRPr="002B2056">
        <w:rPr>
          <w:color w:val="000000"/>
          <w:sz w:val="22"/>
          <w:szCs w:val="22"/>
        </w:rPr>
        <w:t xml:space="preserve">Federation of European Neuroscience Societies </w:t>
      </w:r>
      <w:r>
        <w:rPr>
          <w:color w:val="000000"/>
          <w:sz w:val="22"/>
          <w:szCs w:val="22"/>
        </w:rPr>
        <w:t>&amp; International Brain Research Organisation, 2022</w:t>
      </w:r>
      <w:r w:rsidR="007F2FE7">
        <w:rPr>
          <w:color w:val="000000"/>
          <w:sz w:val="22"/>
          <w:szCs w:val="22"/>
        </w:rPr>
        <w:t>.</w:t>
      </w:r>
    </w:p>
    <w:p w14:paraId="358FE482" w14:textId="4F615E54" w:rsidR="005A5F8E" w:rsidRDefault="005A5F8E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405D8A">
        <w:rPr>
          <w:color w:val="000000"/>
          <w:sz w:val="22"/>
          <w:szCs w:val="22"/>
        </w:rPr>
        <w:t>Best speaker award (</w:t>
      </w:r>
      <w:r w:rsidRPr="000367AF">
        <w:rPr>
          <w:i/>
          <w:iCs/>
          <w:color w:val="000000"/>
          <w:sz w:val="22"/>
          <w:szCs w:val="22"/>
        </w:rPr>
        <w:t>Parp</w:t>
      </w:r>
      <w:r w:rsidRPr="00405D8A">
        <w:rPr>
          <w:color w:val="000000"/>
          <w:sz w:val="22"/>
          <w:szCs w:val="22"/>
        </w:rPr>
        <w:t xml:space="preserve"> mutations protect from Alzheimer’s disease</w:t>
      </w:r>
      <w:r w:rsidR="00A85C8C">
        <w:rPr>
          <w:color w:val="000000"/>
          <w:sz w:val="22"/>
          <w:szCs w:val="22"/>
        </w:rPr>
        <w:t xml:space="preserve"> pathology</w:t>
      </w:r>
      <w:r w:rsidRPr="00405D8A">
        <w:rPr>
          <w:color w:val="000000"/>
          <w:sz w:val="22"/>
          <w:szCs w:val="22"/>
        </w:rPr>
        <w:t xml:space="preserve">), by </w:t>
      </w:r>
      <w:r w:rsidR="005D24D5">
        <w:rPr>
          <w:color w:val="000000"/>
          <w:sz w:val="22"/>
          <w:szCs w:val="22"/>
        </w:rPr>
        <w:t>Alzheimer’s Research UK</w:t>
      </w:r>
      <w:r w:rsidRPr="00405D8A">
        <w:rPr>
          <w:color w:val="000000"/>
          <w:sz w:val="22"/>
          <w:szCs w:val="22"/>
        </w:rPr>
        <w:t>, 202</w:t>
      </w:r>
      <w:r w:rsidR="007F0504">
        <w:rPr>
          <w:color w:val="000000"/>
          <w:sz w:val="22"/>
          <w:szCs w:val="22"/>
        </w:rPr>
        <w:t>2</w:t>
      </w:r>
      <w:r w:rsidRPr="00405D8A">
        <w:rPr>
          <w:color w:val="000000"/>
          <w:sz w:val="22"/>
          <w:szCs w:val="22"/>
        </w:rPr>
        <w:t>.</w:t>
      </w:r>
    </w:p>
    <w:p w14:paraId="242E0AA5" w14:textId="77777777" w:rsidR="001F165A" w:rsidRDefault="001F165A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405D8A">
        <w:rPr>
          <w:color w:val="000000"/>
          <w:sz w:val="22"/>
          <w:szCs w:val="22"/>
        </w:rPr>
        <w:t>Best speaker award (</w:t>
      </w:r>
      <w:r w:rsidRPr="000367AF">
        <w:rPr>
          <w:i/>
          <w:iCs/>
          <w:color w:val="000000"/>
          <w:sz w:val="22"/>
          <w:szCs w:val="22"/>
        </w:rPr>
        <w:t>Parp</w:t>
      </w:r>
      <w:r w:rsidRPr="00405D8A">
        <w:rPr>
          <w:color w:val="000000"/>
          <w:sz w:val="22"/>
          <w:szCs w:val="22"/>
        </w:rPr>
        <w:t xml:space="preserve"> mutations protect from mitochondrial toxicity in Alzheimer’s disease), by the British Neuroscience Association, 2021.</w:t>
      </w:r>
    </w:p>
    <w:p w14:paraId="155B2B85" w14:textId="77777777" w:rsidR="001F165A" w:rsidRDefault="001F165A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Rob Clarke Award for best undergraduate project (Molecular modelling of the GABA</w:t>
      </w:r>
      <w:r>
        <w:rPr>
          <w:color w:val="000000"/>
          <w:sz w:val="22"/>
          <w:szCs w:val="22"/>
          <w:vertAlign w:val="subscript"/>
        </w:rPr>
        <w:t>A</w:t>
      </w:r>
      <w:r>
        <w:rPr>
          <w:color w:val="000000"/>
          <w:sz w:val="22"/>
          <w:szCs w:val="22"/>
        </w:rPr>
        <w:t xml:space="preserve"> receptor reveals a novel gating mechanism), by The Physiological Society, 2019.</w:t>
      </w:r>
    </w:p>
    <w:p w14:paraId="65A13D0B" w14:textId="77777777" w:rsidR="001F165A" w:rsidRDefault="001F165A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Award for Best Student Research Project (Reactive oxygen species as a signalling mechanism of homeostatic sleep regulation), by The Genetics Society, 2019.</w:t>
      </w:r>
    </w:p>
    <w:p w14:paraId="75AFC3E2" w14:textId="77777777" w:rsidR="001F165A" w:rsidRDefault="001F165A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Leadership award (A novel study on noise frequencies in a general medicine ward at a UK district general hospital), by The Wessex Safety, Quality and Improvement Conference, 2019.</w:t>
      </w:r>
    </w:p>
    <w:p w14:paraId="72FA9CBA" w14:textId="77777777" w:rsidR="001F165A" w:rsidRDefault="001F165A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Colours Award for outstanding contributions to the student experience, Imperial College Union. Awarded consecutively for 2018 and 2019.</w:t>
      </w:r>
    </w:p>
    <w:p w14:paraId="135B6D81" w14:textId="77777777" w:rsidR="001F165A" w:rsidRDefault="001F165A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Best Innovative Project at the </w:t>
      </w:r>
      <w:proofErr w:type="gramStart"/>
      <w:r>
        <w:rPr>
          <w:color w:val="000000"/>
          <w:sz w:val="22"/>
          <w:szCs w:val="22"/>
        </w:rPr>
        <w:t>fully-funded</w:t>
      </w:r>
      <w:proofErr w:type="gramEnd"/>
      <w:r>
        <w:rPr>
          <w:color w:val="000000"/>
          <w:sz w:val="22"/>
          <w:szCs w:val="22"/>
        </w:rPr>
        <w:t xml:space="preserve"> Tsinghua International Summer School, 2017.</w:t>
      </w:r>
    </w:p>
    <w:p w14:paraId="3584B0ED" w14:textId="77777777" w:rsidR="001F165A" w:rsidRDefault="001F165A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Best Grades in Spanish </w:t>
      </w:r>
      <w:r>
        <w:rPr>
          <w:i/>
          <w:color w:val="000000"/>
          <w:sz w:val="22"/>
          <w:szCs w:val="22"/>
        </w:rPr>
        <w:t>ab initio</w:t>
      </w:r>
      <w:r>
        <w:rPr>
          <w:color w:val="000000"/>
          <w:sz w:val="22"/>
          <w:szCs w:val="22"/>
        </w:rPr>
        <w:t>, Upper Canada College, 2016.</w:t>
      </w:r>
    </w:p>
    <w:p w14:paraId="3E843D61" w14:textId="77777777" w:rsidR="001F165A" w:rsidRDefault="001F165A" w:rsidP="003E74A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Distinction for proficiencies in French, Public Service and Academics, Coll</w:t>
      </w:r>
      <w:r>
        <w:rPr>
          <w:i/>
          <w:color w:val="000000"/>
          <w:sz w:val="22"/>
          <w:szCs w:val="22"/>
        </w:rPr>
        <w:t>è</w:t>
      </w:r>
      <w:r>
        <w:rPr>
          <w:color w:val="000000"/>
          <w:sz w:val="22"/>
          <w:szCs w:val="22"/>
        </w:rPr>
        <w:t xml:space="preserve">ge Jean de </w:t>
      </w:r>
      <w:proofErr w:type="spellStart"/>
      <w:r>
        <w:rPr>
          <w:color w:val="000000"/>
          <w:sz w:val="22"/>
          <w:szCs w:val="22"/>
        </w:rPr>
        <w:t>Brébeuf</w:t>
      </w:r>
      <w:proofErr w:type="spellEnd"/>
      <w:r>
        <w:rPr>
          <w:color w:val="000000"/>
          <w:sz w:val="22"/>
          <w:szCs w:val="22"/>
        </w:rPr>
        <w:t>, 2014.</w:t>
      </w:r>
    </w:p>
    <w:p w14:paraId="00000032" w14:textId="77777777" w:rsidR="00A06713" w:rsidRDefault="00F40D93" w:rsidP="00D2782C">
      <w:pPr>
        <w:pStyle w:val="Subtitle"/>
        <w:tabs>
          <w:tab w:val="left" w:pos="9880"/>
        </w:tabs>
        <w:rPr>
          <w:rFonts w:ascii="Times New Roman" w:eastAsia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t>LEADERSHIP &amp; TEACHING EXPERIENCE</w:t>
      </w:r>
      <w:r>
        <w:rPr>
          <w:rFonts w:ascii="Times New Roman" w:eastAsia="Times New Roman" w:hAnsi="Times New Roman" w:cs="Times New Roman"/>
          <w:i w:val="0"/>
          <w:sz w:val="22"/>
          <w:szCs w:val="22"/>
        </w:rPr>
        <w:t>:</w:t>
      </w:r>
    </w:p>
    <w:p w14:paraId="2D066181" w14:textId="77777777" w:rsidR="000F131F" w:rsidRDefault="000F131F" w:rsidP="000F13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Undergraduate supervision</w:t>
      </w:r>
      <w:r>
        <w:rPr>
          <w:color w:val="000000"/>
          <w:sz w:val="22"/>
          <w:szCs w:val="22"/>
        </w:rPr>
        <w:t xml:space="preserve"> at the University of Cambridge</w:t>
      </w:r>
    </w:p>
    <w:p w14:paraId="68D757FE" w14:textId="77777777" w:rsidR="000F131F" w:rsidRDefault="000F131F" w:rsidP="000F131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Krishna Amin (</w:t>
      </w:r>
      <w:hyperlink r:id="rId16" w:history="1">
        <w:r w:rsidRPr="00C214C0">
          <w:rPr>
            <w:rStyle w:val="Hyperlink"/>
            <w:sz w:val="22"/>
            <w:szCs w:val="22"/>
          </w:rPr>
          <w:t>kxa20@cam.ac.uk</w:t>
        </w:r>
      </w:hyperlink>
      <w:r>
        <w:rPr>
          <w:color w:val="000000"/>
          <w:sz w:val="22"/>
          <w:szCs w:val="22"/>
        </w:rPr>
        <w:t xml:space="preserve">): </w:t>
      </w:r>
      <w:r>
        <w:rPr>
          <w:i/>
          <w:color w:val="000000"/>
          <w:sz w:val="22"/>
          <w:szCs w:val="22"/>
        </w:rPr>
        <w:t>In silico</w:t>
      </w:r>
      <w:r>
        <w:rPr>
          <w:color w:val="000000"/>
          <w:sz w:val="22"/>
          <w:szCs w:val="22"/>
        </w:rPr>
        <w:t xml:space="preserve"> screening of MAP4K3 inhibitors     2022</w:t>
      </w:r>
      <w:r>
        <w:rPr>
          <w:color w:val="000000"/>
          <w:sz w:val="22"/>
          <w:szCs w:val="22"/>
        </w:rPr>
        <w:br/>
        <w:t>Grade: First class honours, highest grade in the cohort</w:t>
      </w:r>
    </w:p>
    <w:p w14:paraId="2857AC14" w14:textId="77777777" w:rsidR="000F131F" w:rsidRDefault="000F131F" w:rsidP="000F131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Rayo Akande (</w:t>
      </w:r>
      <w:hyperlink r:id="rId17">
        <w:r>
          <w:rPr>
            <w:color w:val="0000FF"/>
            <w:sz w:val="22"/>
            <w:szCs w:val="22"/>
            <w:u w:val="single"/>
          </w:rPr>
          <w:t>mma69@cam.ac.uk</w:t>
        </w:r>
      </w:hyperlink>
      <w:r>
        <w:rPr>
          <w:color w:val="000000"/>
          <w:sz w:val="22"/>
          <w:szCs w:val="22"/>
        </w:rPr>
        <w:t>): Meta-analysis on the protective effect of vitamins in AD    2021</w:t>
      </w:r>
      <w:r>
        <w:rPr>
          <w:color w:val="000000"/>
          <w:sz w:val="22"/>
          <w:szCs w:val="22"/>
        </w:rPr>
        <w:br/>
        <w:t>Grade: First class honours</w:t>
      </w:r>
    </w:p>
    <w:p w14:paraId="0075B49D" w14:textId="77777777" w:rsidR="000F131F" w:rsidRDefault="000F131F" w:rsidP="000F13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Head of Branch</w:t>
      </w:r>
      <w:r>
        <w:rPr>
          <w:color w:val="000000"/>
          <w:sz w:val="22"/>
          <w:szCs w:val="22"/>
        </w:rPr>
        <w:t xml:space="preserve">, </w:t>
      </w:r>
      <w:hyperlink r:id="rId18">
        <w:r>
          <w:rPr>
            <w:color w:val="0000FF"/>
            <w:sz w:val="22"/>
            <w:szCs w:val="22"/>
            <w:u w:val="single"/>
          </w:rPr>
          <w:t>Cambridge Innovation Forum</w:t>
        </w:r>
      </w:hyperlink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ab/>
        <w:t xml:space="preserve">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2019-2021</w:t>
      </w:r>
    </w:p>
    <w:p w14:paraId="3E9E9512" w14:textId="77777777" w:rsidR="000F131F" w:rsidRDefault="000F131F" w:rsidP="000F131F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Private tutor</w:t>
      </w:r>
      <w:r>
        <w:rPr>
          <w:color w:val="000000"/>
          <w:sz w:val="22"/>
          <w:szCs w:val="22"/>
        </w:rPr>
        <w:t xml:space="preserve">. I </w:t>
      </w:r>
      <w:r>
        <w:rPr>
          <w:sz w:val="22"/>
          <w:szCs w:val="22"/>
        </w:rPr>
        <w:t>taught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biology and data analysis for </w:t>
      </w:r>
      <w:r>
        <w:rPr>
          <w:color w:val="000000"/>
          <w:sz w:val="22"/>
          <w:szCs w:val="22"/>
        </w:rPr>
        <w:t xml:space="preserve">BSc and MSc students on an </w:t>
      </w:r>
      <w:r>
        <w:rPr>
          <w:i/>
          <w:color w:val="000000"/>
          <w:sz w:val="22"/>
          <w:szCs w:val="22"/>
        </w:rPr>
        <w:t>ad hoc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basis  </w:t>
      </w:r>
      <w:r>
        <w:rPr>
          <w:color w:val="000000"/>
          <w:sz w:val="22"/>
          <w:szCs w:val="22"/>
        </w:rPr>
        <w:tab/>
      </w:r>
      <w:proofErr w:type="gramEnd"/>
      <w:r>
        <w:rPr>
          <w:color w:val="000000"/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>2019-</w:t>
      </w:r>
      <w:r>
        <w:rPr>
          <w:sz w:val="22"/>
          <w:szCs w:val="22"/>
        </w:rPr>
        <w:t>2021</w:t>
      </w:r>
    </w:p>
    <w:p w14:paraId="28EDE918" w14:textId="77777777" w:rsidR="000F131F" w:rsidRDefault="000F131F" w:rsidP="000F13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Representative of graduate students</w:t>
      </w:r>
      <w:r>
        <w:rPr>
          <w:color w:val="000000"/>
          <w:sz w:val="22"/>
          <w:szCs w:val="22"/>
        </w:rPr>
        <w:t>, University of Cambridge, Faculty of Biology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2019-2020</w:t>
      </w:r>
    </w:p>
    <w:p w14:paraId="00000033" w14:textId="1D3898E5" w:rsidR="00A06713" w:rsidRDefault="00F40D93" w:rsidP="00D278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Vice President and departmental representative</w:t>
      </w:r>
      <w:r>
        <w:rPr>
          <w:color w:val="000000"/>
          <w:sz w:val="22"/>
          <w:szCs w:val="22"/>
        </w:rPr>
        <w:t xml:space="preserve">, Imperial College London </w:t>
      </w:r>
      <w:r w:rsidR="00ED01A0">
        <w:rPr>
          <w:color w:val="000000"/>
          <w:sz w:val="22"/>
          <w:szCs w:val="22"/>
        </w:rPr>
        <w:tab/>
      </w:r>
      <w:r w:rsidR="00ED01A0">
        <w:rPr>
          <w:color w:val="000000"/>
          <w:sz w:val="22"/>
          <w:szCs w:val="22"/>
        </w:rPr>
        <w:tab/>
      </w:r>
      <w:r w:rsidR="00ED01A0">
        <w:rPr>
          <w:color w:val="000000"/>
          <w:sz w:val="22"/>
          <w:szCs w:val="22"/>
        </w:rPr>
        <w:tab/>
        <w:t xml:space="preserve">        </w:t>
      </w:r>
      <w:r>
        <w:rPr>
          <w:color w:val="000000"/>
          <w:sz w:val="22"/>
          <w:szCs w:val="22"/>
        </w:rPr>
        <w:t>2016-2019</w:t>
      </w:r>
    </w:p>
    <w:p w14:paraId="0000003A" w14:textId="77777777" w:rsidR="00A06713" w:rsidRDefault="00F40D93" w:rsidP="00D2782C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Peer tutor</w:t>
      </w:r>
      <w:r>
        <w:rPr>
          <w:color w:val="000000"/>
          <w:sz w:val="22"/>
          <w:szCs w:val="22"/>
        </w:rPr>
        <w:t>, Imperial College London. I led weekly review sessions at the Life Sciences department.        2018-2019</w:t>
      </w:r>
    </w:p>
    <w:p w14:paraId="0000003B" w14:textId="77777777" w:rsidR="00A06713" w:rsidRDefault="00A06713" w:rsidP="00D278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i/>
          <w:color w:val="000000"/>
          <w:sz w:val="22"/>
          <w:szCs w:val="22"/>
        </w:rPr>
      </w:pPr>
    </w:p>
    <w:p w14:paraId="0000003C" w14:textId="77777777" w:rsidR="00A06713" w:rsidRDefault="00F40D93" w:rsidP="00D2782C">
      <w:pPr>
        <w:pStyle w:val="Subtitle"/>
        <w:tabs>
          <w:tab w:val="left" w:pos="9880"/>
        </w:tabs>
        <w:rPr>
          <w:rFonts w:ascii="Times New Roman" w:eastAsia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t>INVITED TALKS</w:t>
      </w:r>
      <w:r>
        <w:rPr>
          <w:rFonts w:ascii="Times New Roman" w:eastAsia="Times New Roman" w:hAnsi="Times New Roman" w:cs="Times New Roman"/>
          <w:i w:val="0"/>
          <w:sz w:val="22"/>
          <w:szCs w:val="22"/>
        </w:rPr>
        <w:t>:</w:t>
      </w:r>
    </w:p>
    <w:p w14:paraId="0000003D" w14:textId="77777777" w:rsidR="00A06713" w:rsidRDefault="00F40D93" w:rsidP="003B05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Interviewed</w:t>
      </w:r>
      <w:r>
        <w:rPr>
          <w:color w:val="000000"/>
          <w:sz w:val="22"/>
          <w:szCs w:val="22"/>
        </w:rPr>
        <w:t xml:space="preserve"> by France24. (27 April 2020). Title: </w:t>
      </w:r>
      <w:hyperlink r:id="rId19">
        <w:r>
          <w:rPr>
            <w:color w:val="0000FF"/>
            <w:sz w:val="22"/>
            <w:szCs w:val="22"/>
            <w:u w:val="single"/>
          </w:rPr>
          <w:t>Preliminary study links severity of illness to air pollution</w:t>
        </w:r>
      </w:hyperlink>
    </w:p>
    <w:p w14:paraId="0000003E" w14:textId="77777777" w:rsidR="00A06713" w:rsidRDefault="00F40D93" w:rsidP="003B05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Invited </w:t>
      </w:r>
      <w:r>
        <w:rPr>
          <w:b/>
          <w:color w:val="000000"/>
          <w:sz w:val="22"/>
          <w:szCs w:val="22"/>
        </w:rPr>
        <w:t>speaker</w:t>
      </w:r>
      <w:r>
        <w:rPr>
          <w:color w:val="000000"/>
          <w:sz w:val="22"/>
          <w:szCs w:val="22"/>
        </w:rPr>
        <w:t xml:space="preserve"> at the Imperial College Lates podcast. (27 October 2020). Title: </w:t>
      </w:r>
      <w:hyperlink r:id="rId20">
        <w:r>
          <w:rPr>
            <w:i/>
            <w:color w:val="0000FF"/>
            <w:sz w:val="22"/>
            <w:szCs w:val="22"/>
            <w:u w:val="single"/>
          </w:rPr>
          <w:t>Wellbeing for a winter lockdown</w:t>
        </w:r>
      </w:hyperlink>
      <w:r>
        <w:rPr>
          <w:color w:val="000000"/>
          <w:sz w:val="22"/>
          <w:szCs w:val="22"/>
        </w:rPr>
        <w:t>.</w:t>
      </w:r>
    </w:p>
    <w:p w14:paraId="0000003F" w14:textId="77777777" w:rsidR="00A06713" w:rsidRDefault="00F40D93" w:rsidP="003B05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Invited </w:t>
      </w:r>
      <w:r>
        <w:rPr>
          <w:b/>
          <w:color w:val="000000"/>
          <w:sz w:val="22"/>
          <w:szCs w:val="22"/>
        </w:rPr>
        <w:t>speaker</w:t>
      </w:r>
      <w:r>
        <w:rPr>
          <w:color w:val="000000"/>
          <w:sz w:val="22"/>
          <w:szCs w:val="22"/>
        </w:rPr>
        <w:t xml:space="preserve"> at the Imperial College Welfare Week. (24 May 2020). Title: </w:t>
      </w:r>
      <w:r>
        <w:rPr>
          <w:i/>
          <w:color w:val="000000"/>
          <w:sz w:val="22"/>
          <w:szCs w:val="22"/>
        </w:rPr>
        <w:t xml:space="preserve">What do we know about sleep and how to sleep </w:t>
      </w:r>
      <w:proofErr w:type="gramStart"/>
      <w:r>
        <w:rPr>
          <w:i/>
          <w:color w:val="000000"/>
          <w:sz w:val="22"/>
          <w:szCs w:val="22"/>
        </w:rPr>
        <w:t>better?</w:t>
      </w:r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Saint Mary’s Hospital, London, UK.</w:t>
      </w:r>
    </w:p>
    <w:p w14:paraId="00000040" w14:textId="77777777" w:rsidR="00A06713" w:rsidRDefault="00F40D93" w:rsidP="003B05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Invited </w:t>
      </w:r>
      <w:r>
        <w:rPr>
          <w:b/>
          <w:color w:val="000000"/>
          <w:sz w:val="22"/>
          <w:szCs w:val="22"/>
        </w:rPr>
        <w:t>speaker</w:t>
      </w:r>
      <w:r>
        <w:rPr>
          <w:color w:val="000000"/>
          <w:sz w:val="22"/>
          <w:szCs w:val="22"/>
        </w:rPr>
        <w:t xml:space="preserve"> at the Wellbeing Conference. (4 July 2019). Title: </w:t>
      </w:r>
      <w:r>
        <w:rPr>
          <w:i/>
          <w:color w:val="000000"/>
          <w:sz w:val="22"/>
          <w:szCs w:val="22"/>
        </w:rPr>
        <w:t xml:space="preserve">What do we know about sleep and how to sleep </w:t>
      </w:r>
      <w:proofErr w:type="gramStart"/>
      <w:r>
        <w:rPr>
          <w:i/>
          <w:color w:val="000000"/>
          <w:sz w:val="22"/>
          <w:szCs w:val="22"/>
        </w:rPr>
        <w:t>better?</w:t>
      </w:r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Commerzbank London, UK.</w:t>
      </w:r>
    </w:p>
    <w:p w14:paraId="00000041" w14:textId="77777777" w:rsidR="00A06713" w:rsidRDefault="00F40D93" w:rsidP="003B05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Invited </w:t>
      </w:r>
      <w:r>
        <w:rPr>
          <w:b/>
          <w:color w:val="000000"/>
          <w:sz w:val="22"/>
          <w:szCs w:val="22"/>
        </w:rPr>
        <w:t>speaker</w:t>
      </w:r>
      <w:r>
        <w:rPr>
          <w:color w:val="000000"/>
          <w:sz w:val="22"/>
          <w:szCs w:val="22"/>
        </w:rPr>
        <w:t xml:space="preserve"> at the Lifestyle Medicine conference. (27 April 2019). Title: </w:t>
      </w:r>
      <w:r>
        <w:rPr>
          <w:i/>
          <w:color w:val="000000"/>
          <w:sz w:val="22"/>
          <w:szCs w:val="22"/>
        </w:rPr>
        <w:t>Sleep: current research and clinical perspectives</w:t>
      </w:r>
      <w:r>
        <w:rPr>
          <w:color w:val="000000"/>
          <w:sz w:val="22"/>
          <w:szCs w:val="22"/>
        </w:rPr>
        <w:t>. King’s College London, UK.</w:t>
      </w:r>
    </w:p>
    <w:p w14:paraId="00000042" w14:textId="77777777" w:rsidR="00A06713" w:rsidRDefault="00F40D93" w:rsidP="003B05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Featured on BBC One (27 February 2019, 18:30 pm): Sleep in a busy city like London.</w:t>
      </w:r>
      <w:r>
        <w:rPr>
          <w:color w:val="000000"/>
          <w:sz w:val="22"/>
          <w:szCs w:val="22"/>
        </w:rPr>
        <w:br/>
      </w:r>
    </w:p>
    <w:p w14:paraId="00000043" w14:textId="77777777" w:rsidR="00A06713" w:rsidRDefault="00F40D93" w:rsidP="00D2782C">
      <w:pPr>
        <w:pStyle w:val="Subtitle"/>
        <w:rPr>
          <w:rFonts w:ascii="Times New Roman" w:eastAsia="Times New Roman" w:hAnsi="Times New Roman" w:cs="Times New Roman"/>
          <w:i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t>INTERESTS &amp; ACTIVITIES:</w:t>
      </w:r>
    </w:p>
    <w:p w14:paraId="00000044" w14:textId="77777777" w:rsidR="00A06713" w:rsidRDefault="00F40D93" w:rsidP="00D278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Varsity/Senior Rowing: Hughes Hall University of Cambridge, (2019-present), Imperial College London (2016-2017), Upper Canada College (2014-2016), Montreal Rowing Club (2015-2017)</w:t>
      </w:r>
    </w:p>
    <w:p w14:paraId="00000045" w14:textId="77777777" w:rsidR="00A06713" w:rsidRDefault="00F40D93" w:rsidP="00D278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I provide </w:t>
      </w:r>
      <w:r>
        <w:rPr>
          <w:i/>
          <w:sz w:val="22"/>
          <w:szCs w:val="22"/>
        </w:rPr>
        <w:t>ad hoc</w:t>
      </w:r>
      <w:r>
        <w:rPr>
          <w:sz w:val="22"/>
          <w:szCs w:val="22"/>
        </w:rPr>
        <w:t xml:space="preserve"> consultancy services to </w:t>
      </w:r>
      <w:hyperlink r:id="rId21">
        <w:proofErr w:type="spellStart"/>
        <w:r>
          <w:rPr>
            <w:color w:val="0000FF"/>
            <w:sz w:val="22"/>
            <w:szCs w:val="22"/>
            <w:u w:val="single"/>
          </w:rPr>
          <w:t>Sleephubs</w:t>
        </w:r>
        <w:proofErr w:type="spellEnd"/>
      </w:hyperlink>
      <w:r>
        <w:rPr>
          <w:sz w:val="22"/>
          <w:szCs w:val="22"/>
        </w:rPr>
        <w:t xml:space="preserve"> and </w:t>
      </w:r>
      <w:hyperlink r:id="rId22">
        <w:r>
          <w:rPr>
            <w:color w:val="0000FF"/>
            <w:sz w:val="22"/>
            <w:szCs w:val="22"/>
            <w:u w:val="single"/>
          </w:rPr>
          <w:t>Mindset</w:t>
        </w:r>
      </w:hyperlink>
      <w:r>
        <w:rPr>
          <w:sz w:val="22"/>
          <w:szCs w:val="22"/>
        </w:rPr>
        <w:t xml:space="preserve"> to develop machine learning and neural network models, as well as to implement web applications using Amazon Web Services</w:t>
      </w:r>
    </w:p>
    <w:p w14:paraId="00000046" w14:textId="2BC7F2A1" w:rsidR="00A06713" w:rsidRDefault="00F40D93" w:rsidP="00D2782C">
      <w:pPr>
        <w:pStyle w:val="Subtitle"/>
        <w:rPr>
          <w:rFonts w:ascii="Times New Roman" w:eastAsia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t>PUBLICATIONS &amp; GITHUB REPOSITORIES (in order of relevance):</w:t>
      </w:r>
    </w:p>
    <w:p w14:paraId="7BD32FA8" w14:textId="77777777" w:rsidR="007A5F91" w:rsidRDefault="007A5F91" w:rsidP="007A5F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4 peer-reviewed publications (3 as the first author), 3 manuscripts submitted to journals, 2 in preparation</w:t>
      </w:r>
    </w:p>
    <w:p w14:paraId="30B3C682" w14:textId="5C2C50CB" w:rsidR="007A5F91" w:rsidRPr="007A5F91" w:rsidRDefault="007A5F91" w:rsidP="007A5F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H-index: 3, Citations: </w:t>
      </w:r>
      <w:r w:rsidR="0031132B">
        <w:rPr>
          <w:sz w:val="22"/>
          <w:szCs w:val="22"/>
        </w:rPr>
        <w:t>491</w:t>
      </w:r>
      <w:r>
        <w:rPr>
          <w:sz w:val="22"/>
          <w:szCs w:val="22"/>
        </w:rPr>
        <w:t xml:space="preserve"> (based on Google Scholar, 13 </w:t>
      </w:r>
      <w:r w:rsidR="0031132B">
        <w:rPr>
          <w:sz w:val="22"/>
          <w:szCs w:val="22"/>
        </w:rPr>
        <w:t>Aug</w:t>
      </w:r>
      <w:r>
        <w:rPr>
          <w:sz w:val="22"/>
          <w:szCs w:val="22"/>
        </w:rPr>
        <w:t xml:space="preserve"> 2022)</w:t>
      </w:r>
    </w:p>
    <w:p w14:paraId="00000047" w14:textId="0AC919AB" w:rsidR="00A06713" w:rsidRDefault="00F40D93" w:rsidP="004753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 xml:space="preserve">, Fedele G, </w:t>
      </w:r>
      <w:proofErr w:type="spellStart"/>
      <w:r>
        <w:rPr>
          <w:color w:val="000000"/>
          <w:sz w:val="22"/>
          <w:szCs w:val="22"/>
        </w:rPr>
        <w:t>Celardo</w:t>
      </w:r>
      <w:proofErr w:type="spellEnd"/>
      <w:r>
        <w:rPr>
          <w:color w:val="000000"/>
          <w:sz w:val="22"/>
          <w:szCs w:val="22"/>
        </w:rPr>
        <w:t xml:space="preserve"> I, </w:t>
      </w:r>
      <w:proofErr w:type="spellStart"/>
      <w:r>
        <w:rPr>
          <w:color w:val="000000"/>
          <w:sz w:val="22"/>
          <w:szCs w:val="22"/>
        </w:rPr>
        <w:t>Loh</w:t>
      </w:r>
      <w:proofErr w:type="spellEnd"/>
      <w:r>
        <w:rPr>
          <w:color w:val="000000"/>
          <w:sz w:val="22"/>
          <w:szCs w:val="22"/>
        </w:rPr>
        <w:t xml:space="preserve"> SHY, Martins LM. (2021). </w:t>
      </w:r>
      <w:r>
        <w:rPr>
          <w:sz w:val="22"/>
          <w:szCs w:val="22"/>
        </w:rPr>
        <w:t>Parp mutations protect from mitochondrial toxicity in Alzheimer’s disease</w:t>
      </w:r>
      <w:r>
        <w:rPr>
          <w:color w:val="000000"/>
          <w:sz w:val="22"/>
          <w:szCs w:val="22"/>
        </w:rPr>
        <w:t xml:space="preserve">. </w:t>
      </w:r>
      <w:r>
        <w:rPr>
          <w:i/>
          <w:sz w:val="22"/>
          <w:szCs w:val="22"/>
        </w:rPr>
        <w:t>Cell Death &amp; Disease</w:t>
      </w:r>
      <w:r>
        <w:rPr>
          <w:color w:val="000000"/>
          <w:sz w:val="22"/>
          <w:szCs w:val="22"/>
        </w:rPr>
        <w:t xml:space="preserve">. </w:t>
      </w:r>
      <w:hyperlink r:id="rId23">
        <w:r>
          <w:rPr>
            <w:color w:val="0000FF"/>
            <w:sz w:val="22"/>
            <w:szCs w:val="22"/>
            <w:u w:val="single"/>
          </w:rPr>
          <w:t>doi.org/10.1038/s41419-021-03926-y</w:t>
        </w:r>
      </w:hyperlink>
      <w:r>
        <w:rPr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first author</w:t>
      </w:r>
      <w:r w:rsidR="0047539C">
        <w:rPr>
          <w:b/>
          <w:sz w:val="22"/>
          <w:szCs w:val="22"/>
        </w:rPr>
        <w:t xml:space="preserve"> </w:t>
      </w:r>
      <w:hyperlink r:id="rId24">
        <w:r>
          <w:rPr>
            <w:color w:val="1155CC"/>
            <w:sz w:val="22"/>
            <w:szCs w:val="22"/>
            <w:u w:val="single"/>
          </w:rPr>
          <w:t>https://github.com/M1gus/AD_Parp</w:t>
        </w:r>
      </w:hyperlink>
      <w:r>
        <w:rPr>
          <w:sz w:val="22"/>
          <w:szCs w:val="22"/>
        </w:rPr>
        <w:t xml:space="preserve">  </w:t>
      </w:r>
    </w:p>
    <w:p w14:paraId="00000048" w14:textId="3F4B40CA" w:rsidR="00A06713" w:rsidRDefault="00F40D93" w:rsidP="004753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Travaglio</w:t>
      </w:r>
      <w:proofErr w:type="spellEnd"/>
      <w:r>
        <w:rPr>
          <w:color w:val="000000"/>
          <w:sz w:val="22"/>
          <w:szCs w:val="22"/>
        </w:rPr>
        <w:t xml:space="preserve"> M,</w:t>
      </w:r>
      <w:r>
        <w:rPr>
          <w:b/>
          <w:color w:val="000000"/>
          <w:sz w:val="22"/>
          <w:szCs w:val="22"/>
        </w:rPr>
        <w:t xml:space="preserve"> Yu Y</w:t>
      </w:r>
      <w:r>
        <w:rPr>
          <w:color w:val="000000"/>
          <w:sz w:val="22"/>
          <w:szCs w:val="22"/>
        </w:rPr>
        <w:t xml:space="preserve">, Popovic R, </w:t>
      </w:r>
      <w:proofErr w:type="spellStart"/>
      <w:r>
        <w:rPr>
          <w:color w:val="000000"/>
          <w:sz w:val="22"/>
          <w:szCs w:val="22"/>
        </w:rPr>
        <w:t>Selley</w:t>
      </w:r>
      <w:proofErr w:type="spellEnd"/>
      <w:r>
        <w:rPr>
          <w:color w:val="000000"/>
          <w:sz w:val="22"/>
          <w:szCs w:val="22"/>
        </w:rPr>
        <w:t xml:space="preserve"> L, Leal NS, Martins LM. (2020). Links between air pollution and COVID-19 in England. </w:t>
      </w:r>
      <w:r>
        <w:rPr>
          <w:i/>
          <w:color w:val="000000"/>
          <w:sz w:val="22"/>
          <w:szCs w:val="22"/>
        </w:rPr>
        <w:t>Environmental pollution</w:t>
      </w:r>
      <w:r>
        <w:rPr>
          <w:color w:val="000000"/>
          <w:sz w:val="22"/>
          <w:szCs w:val="22"/>
        </w:rPr>
        <w:t xml:space="preserve">. </w:t>
      </w:r>
      <w:hyperlink r:id="rId25">
        <w:r>
          <w:rPr>
            <w:color w:val="0000FF"/>
            <w:sz w:val="22"/>
            <w:szCs w:val="22"/>
            <w:u w:val="single"/>
          </w:rPr>
          <w:t>doi.org/10.101</w:t>
        </w:r>
        <w:r>
          <w:rPr>
            <w:color w:val="0000FF"/>
            <w:sz w:val="22"/>
            <w:szCs w:val="22"/>
            <w:u w:val="single"/>
          </w:rPr>
          <w:t>6</w:t>
        </w:r>
        <w:r>
          <w:rPr>
            <w:color w:val="0000FF"/>
            <w:sz w:val="22"/>
            <w:szCs w:val="22"/>
            <w:u w:val="single"/>
          </w:rPr>
          <w:t>/j.envpol.20</w:t>
        </w:r>
        <w:r>
          <w:rPr>
            <w:color w:val="0000FF"/>
            <w:sz w:val="22"/>
            <w:szCs w:val="22"/>
            <w:u w:val="single"/>
          </w:rPr>
          <w:t>2</w:t>
        </w:r>
        <w:r>
          <w:rPr>
            <w:color w:val="0000FF"/>
            <w:sz w:val="22"/>
            <w:szCs w:val="22"/>
            <w:u w:val="single"/>
          </w:rPr>
          <w:t>0.115859</w:t>
        </w:r>
      </w:hyperlink>
      <w:r>
        <w:rPr>
          <w:color w:val="000000"/>
          <w:sz w:val="22"/>
          <w:szCs w:val="22"/>
        </w:rPr>
        <w:t xml:space="preserve">. </w:t>
      </w:r>
      <w:r>
        <w:rPr>
          <w:b/>
          <w:color w:val="000000"/>
          <w:sz w:val="22"/>
          <w:szCs w:val="22"/>
        </w:rPr>
        <w:t>co-first author</w:t>
      </w:r>
      <w:r w:rsidR="0047539C">
        <w:rPr>
          <w:b/>
          <w:color w:val="000000"/>
          <w:sz w:val="22"/>
          <w:szCs w:val="22"/>
        </w:rPr>
        <w:t xml:space="preserve"> </w:t>
      </w:r>
      <w:hyperlink r:id="rId26">
        <w:r>
          <w:rPr>
            <w:color w:val="1155CC"/>
            <w:sz w:val="22"/>
            <w:szCs w:val="22"/>
            <w:u w:val="single"/>
          </w:rPr>
          <w:t>https://github.com/M1gus/AirPollutionCOVID19</w:t>
        </w:r>
      </w:hyperlink>
      <w:r>
        <w:rPr>
          <w:color w:val="000000"/>
          <w:sz w:val="22"/>
          <w:szCs w:val="22"/>
        </w:rPr>
        <w:t xml:space="preserve"> </w:t>
      </w:r>
    </w:p>
    <w:p w14:paraId="00000049" w14:textId="5E7B78BA" w:rsidR="00A06713" w:rsidRDefault="00F40D93" w:rsidP="004753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Travaglio</w:t>
      </w:r>
      <w:proofErr w:type="spellEnd"/>
      <w:r>
        <w:rPr>
          <w:color w:val="000000"/>
          <w:sz w:val="22"/>
          <w:szCs w:val="22"/>
        </w:rPr>
        <w:t xml:space="preserve"> M, Popovic R, Leal NJS, Martins LM. (202</w:t>
      </w:r>
      <w:r>
        <w:rPr>
          <w:sz w:val="22"/>
          <w:szCs w:val="22"/>
        </w:rPr>
        <w:t>1</w:t>
      </w:r>
      <w:r>
        <w:rPr>
          <w:color w:val="000000"/>
          <w:sz w:val="22"/>
          <w:szCs w:val="22"/>
        </w:rPr>
        <w:t>). Alzheimer’s and Parkinson’s diseases predict different COVID-19 outcomes, a UK Biobank study.</w:t>
      </w:r>
      <w:r>
        <w:rPr>
          <w:i/>
          <w:color w:val="000000"/>
          <w:sz w:val="22"/>
          <w:szCs w:val="22"/>
        </w:rPr>
        <w:t xml:space="preserve"> </w:t>
      </w:r>
      <w:r>
        <w:rPr>
          <w:i/>
          <w:sz w:val="22"/>
          <w:szCs w:val="22"/>
        </w:rPr>
        <w:t>Geriatrics</w:t>
      </w:r>
      <w:r>
        <w:rPr>
          <w:color w:val="000000"/>
          <w:sz w:val="22"/>
          <w:szCs w:val="22"/>
        </w:rPr>
        <w:t xml:space="preserve">. </w:t>
      </w:r>
      <w:hyperlink r:id="rId27">
        <w:r>
          <w:rPr>
            <w:color w:val="0000FF"/>
            <w:sz w:val="22"/>
            <w:szCs w:val="22"/>
            <w:u w:val="single"/>
          </w:rPr>
          <w:t>doi.org/10.3390/geriatrics6010010</w:t>
        </w:r>
      </w:hyperlink>
      <w:r>
        <w:rPr>
          <w:b/>
          <w:color w:val="000000"/>
          <w:sz w:val="22"/>
          <w:szCs w:val="22"/>
        </w:rPr>
        <w:t xml:space="preserve"> co-first author</w:t>
      </w:r>
      <w:r w:rsidR="0047539C">
        <w:rPr>
          <w:b/>
          <w:color w:val="000000"/>
          <w:sz w:val="22"/>
          <w:szCs w:val="22"/>
        </w:rPr>
        <w:t xml:space="preserve"> </w:t>
      </w:r>
      <w:hyperlink r:id="rId28">
        <w:r>
          <w:rPr>
            <w:color w:val="1155CC"/>
            <w:sz w:val="22"/>
            <w:szCs w:val="22"/>
            <w:u w:val="single"/>
          </w:rPr>
          <w:t>https://github.com/M1gus/AD_PD_COVID19</w:t>
        </w:r>
      </w:hyperlink>
      <w:r>
        <w:rPr>
          <w:color w:val="000000"/>
          <w:sz w:val="22"/>
          <w:szCs w:val="22"/>
        </w:rPr>
        <w:t xml:space="preserve"> </w:t>
      </w:r>
    </w:p>
    <w:p w14:paraId="4850CD73" w14:textId="632637F8" w:rsidR="007A5F91" w:rsidRDefault="007A5F91" w:rsidP="004753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Leal NJS,</w:t>
      </w:r>
      <w:r>
        <w:rPr>
          <w:b/>
          <w:color w:val="000000"/>
          <w:sz w:val="22"/>
          <w:szCs w:val="22"/>
        </w:rPr>
        <w:t xml:space="preserve"> Yu Y</w:t>
      </w:r>
      <w:r>
        <w:rPr>
          <w:color w:val="000000"/>
          <w:sz w:val="22"/>
          <w:szCs w:val="22"/>
        </w:rPr>
        <w:t xml:space="preserve">, Chen Y, Fedele G, Martins LM. (2021). </w:t>
      </w:r>
      <w:r w:rsidRPr="002726A9">
        <w:rPr>
          <w:color w:val="000000"/>
          <w:sz w:val="22"/>
          <w:szCs w:val="22"/>
        </w:rPr>
        <w:t>Paracetamol is associated with a lower risk of COVID-19 infection and decreased ACE2 protein expression: a retrospective analysis</w:t>
      </w:r>
      <w:r>
        <w:rPr>
          <w:color w:val="000000"/>
          <w:sz w:val="22"/>
          <w:szCs w:val="22"/>
        </w:rPr>
        <w:t xml:space="preserve">. </w:t>
      </w:r>
      <w:r>
        <w:rPr>
          <w:i/>
          <w:sz w:val="22"/>
          <w:szCs w:val="22"/>
        </w:rPr>
        <w:t>COVID</w:t>
      </w:r>
      <w:r>
        <w:rPr>
          <w:color w:val="000000"/>
          <w:sz w:val="22"/>
          <w:szCs w:val="22"/>
        </w:rPr>
        <w:t xml:space="preserve">. </w:t>
      </w:r>
      <w:hyperlink r:id="rId29" w:history="1">
        <w:r w:rsidRPr="00A017E3">
          <w:rPr>
            <w:rStyle w:val="Hyperlink"/>
            <w:sz w:val="22"/>
            <w:szCs w:val="22"/>
          </w:rPr>
          <w:t>https://doi.org/10.3390/covid1010018</w:t>
        </w:r>
      </w:hyperlink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co-first author</w:t>
      </w:r>
      <w:r w:rsidR="0047539C">
        <w:rPr>
          <w:b/>
          <w:color w:val="000000"/>
          <w:sz w:val="22"/>
          <w:szCs w:val="22"/>
        </w:rPr>
        <w:t xml:space="preserve"> </w:t>
      </w:r>
      <w:hyperlink r:id="rId30">
        <w:r>
          <w:rPr>
            <w:color w:val="1155CC"/>
            <w:sz w:val="22"/>
            <w:szCs w:val="22"/>
            <w:u w:val="single"/>
          </w:rPr>
          <w:t>https://github.com/M1gus/NSAIDs_Ace2</w:t>
        </w:r>
      </w:hyperlink>
      <w:r>
        <w:rPr>
          <w:color w:val="000000"/>
          <w:sz w:val="22"/>
          <w:szCs w:val="22"/>
        </w:rPr>
        <w:t xml:space="preserve"> </w:t>
      </w:r>
    </w:p>
    <w:p w14:paraId="22C3B057" w14:textId="572A8461" w:rsidR="007A5F91" w:rsidRPr="007A5F91" w:rsidRDefault="007A5F91" w:rsidP="004753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i/>
          <w:sz w:val="22"/>
          <w:szCs w:val="22"/>
        </w:rPr>
      </w:pPr>
      <w:r>
        <w:rPr>
          <w:color w:val="000000"/>
          <w:sz w:val="22"/>
          <w:szCs w:val="22"/>
        </w:rPr>
        <w:t xml:space="preserve">Popovic R, </w:t>
      </w:r>
      <w:proofErr w:type="spellStart"/>
      <w:r>
        <w:rPr>
          <w:color w:val="000000"/>
          <w:sz w:val="22"/>
          <w:szCs w:val="22"/>
        </w:rPr>
        <w:t>Celardo</w:t>
      </w:r>
      <w:proofErr w:type="spellEnd"/>
      <w:r>
        <w:rPr>
          <w:color w:val="000000"/>
          <w:sz w:val="22"/>
          <w:szCs w:val="22"/>
        </w:rPr>
        <w:t xml:space="preserve"> I, </w:t>
      </w: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 xml:space="preserve">, Costa AC, </w:t>
      </w:r>
      <w:proofErr w:type="spellStart"/>
      <w:r>
        <w:rPr>
          <w:color w:val="000000"/>
          <w:sz w:val="22"/>
          <w:szCs w:val="22"/>
        </w:rPr>
        <w:t>Loh</w:t>
      </w:r>
      <w:proofErr w:type="spellEnd"/>
      <w:r>
        <w:rPr>
          <w:color w:val="000000"/>
          <w:sz w:val="22"/>
          <w:szCs w:val="22"/>
        </w:rPr>
        <w:t xml:space="preserve"> SHY, Martins LM. (202</w:t>
      </w:r>
      <w:r>
        <w:rPr>
          <w:sz w:val="22"/>
          <w:szCs w:val="22"/>
        </w:rPr>
        <w:t>1</w:t>
      </w:r>
      <w:r>
        <w:rPr>
          <w:color w:val="000000"/>
          <w:sz w:val="22"/>
          <w:szCs w:val="22"/>
        </w:rPr>
        <w:t>). Combined Transcriptomic and Proteomic Analysis of Perk Toxicity Pathways.</w:t>
      </w:r>
      <w:r>
        <w:rPr>
          <w:i/>
          <w:color w:val="000000"/>
          <w:sz w:val="22"/>
          <w:szCs w:val="22"/>
        </w:rPr>
        <w:t xml:space="preserve"> </w:t>
      </w:r>
      <w:r>
        <w:rPr>
          <w:i/>
          <w:sz w:val="22"/>
          <w:szCs w:val="22"/>
        </w:rPr>
        <w:t>Int. J. Mol. Sci</w:t>
      </w:r>
      <w:r>
        <w:rPr>
          <w:color w:val="000000"/>
          <w:sz w:val="22"/>
          <w:szCs w:val="22"/>
        </w:rPr>
        <w:t xml:space="preserve">. </w:t>
      </w:r>
      <w:hyperlink r:id="rId31">
        <w:r>
          <w:rPr>
            <w:color w:val="0000FF"/>
            <w:sz w:val="22"/>
            <w:szCs w:val="22"/>
            <w:u w:val="single"/>
          </w:rPr>
          <w:t>doi.org/10.3390/ijms22094598</w:t>
        </w:r>
      </w:hyperlink>
      <w:r>
        <w:rPr>
          <w:i/>
          <w:sz w:val="22"/>
          <w:szCs w:val="22"/>
        </w:rPr>
        <w:br/>
      </w:r>
      <w:hyperlink r:id="rId32">
        <w:r>
          <w:rPr>
            <w:color w:val="1155CC"/>
            <w:sz w:val="22"/>
            <w:szCs w:val="22"/>
            <w:u w:val="single"/>
          </w:rPr>
          <w:t>https://github.com/M1gus/Perk/</w:t>
        </w:r>
      </w:hyperlink>
      <w:r>
        <w:rPr>
          <w:sz w:val="22"/>
          <w:szCs w:val="22"/>
        </w:rPr>
        <w:t xml:space="preserve"> </w:t>
      </w:r>
    </w:p>
    <w:p w14:paraId="0000004A" w14:textId="5C27D55E" w:rsidR="00A06713" w:rsidRDefault="00F40D93" w:rsidP="00D278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Yu Y</w:t>
      </w:r>
      <w:r w:rsidR="007A5F91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(202</w:t>
      </w:r>
      <w:r w:rsidR="007A5F91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). A concise, machine learning-based questionnaire that screens for insomnia and apnoea in the general population. </w:t>
      </w:r>
      <w:r>
        <w:rPr>
          <w:i/>
          <w:sz w:val="22"/>
          <w:szCs w:val="22"/>
        </w:rPr>
        <w:t>Manuscript submitted</w:t>
      </w:r>
      <w:r>
        <w:rPr>
          <w:color w:val="000000"/>
          <w:sz w:val="22"/>
          <w:szCs w:val="22"/>
        </w:rPr>
        <w:t xml:space="preserve">. </w:t>
      </w:r>
      <w:r>
        <w:rPr>
          <w:b/>
          <w:color w:val="000000"/>
          <w:sz w:val="22"/>
          <w:szCs w:val="22"/>
        </w:rPr>
        <w:t>first and corresponding author</w:t>
      </w:r>
    </w:p>
    <w:p w14:paraId="0000004C" w14:textId="0501BF1E" w:rsidR="00A06713" w:rsidRDefault="00F40D93" w:rsidP="00D2782C">
      <w:pPr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Hardy R, Chung I, </w:t>
      </w:r>
      <w:r>
        <w:rPr>
          <w:b/>
          <w:sz w:val="22"/>
          <w:szCs w:val="22"/>
        </w:rPr>
        <w:t>Yu Y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Loh</w:t>
      </w:r>
      <w:proofErr w:type="spellEnd"/>
      <w:r>
        <w:rPr>
          <w:sz w:val="22"/>
          <w:szCs w:val="22"/>
        </w:rPr>
        <w:t xml:space="preserve"> SHY, </w:t>
      </w:r>
      <w:proofErr w:type="spellStart"/>
      <w:r>
        <w:rPr>
          <w:sz w:val="22"/>
          <w:szCs w:val="22"/>
        </w:rPr>
        <w:t>Morone</w:t>
      </w:r>
      <w:proofErr w:type="spellEnd"/>
      <w:r>
        <w:rPr>
          <w:sz w:val="22"/>
          <w:szCs w:val="22"/>
        </w:rPr>
        <w:t xml:space="preserve"> N, </w:t>
      </w:r>
      <w:proofErr w:type="spellStart"/>
      <w:r>
        <w:rPr>
          <w:sz w:val="22"/>
          <w:szCs w:val="22"/>
        </w:rPr>
        <w:t>Soleilhavoup</w:t>
      </w:r>
      <w:proofErr w:type="spellEnd"/>
      <w:r>
        <w:rPr>
          <w:sz w:val="22"/>
          <w:szCs w:val="22"/>
        </w:rPr>
        <w:t xml:space="preserve"> C, </w:t>
      </w:r>
      <w:proofErr w:type="spellStart"/>
      <w:r>
        <w:rPr>
          <w:sz w:val="22"/>
          <w:szCs w:val="22"/>
        </w:rPr>
        <w:t>Travaglio</w:t>
      </w:r>
      <w:proofErr w:type="spellEnd"/>
      <w:r>
        <w:rPr>
          <w:sz w:val="22"/>
          <w:szCs w:val="22"/>
        </w:rPr>
        <w:t xml:space="preserve"> M, </w:t>
      </w:r>
      <w:proofErr w:type="spellStart"/>
      <w:r>
        <w:rPr>
          <w:sz w:val="22"/>
          <w:szCs w:val="22"/>
        </w:rPr>
        <w:t>Serreli</w:t>
      </w:r>
      <w:proofErr w:type="spellEnd"/>
      <w:r>
        <w:rPr>
          <w:sz w:val="22"/>
          <w:szCs w:val="22"/>
        </w:rPr>
        <w:t xml:space="preserve"> R, </w:t>
      </w:r>
      <w:proofErr w:type="spellStart"/>
      <w:r>
        <w:rPr>
          <w:sz w:val="22"/>
          <w:szCs w:val="22"/>
        </w:rPr>
        <w:t>Panman</w:t>
      </w:r>
      <w:proofErr w:type="spellEnd"/>
      <w:r>
        <w:rPr>
          <w:sz w:val="22"/>
          <w:szCs w:val="22"/>
        </w:rPr>
        <w:t xml:space="preserve"> L, Cain K, Hirst J, Martins LM, MacFarlane M, </w:t>
      </w:r>
      <w:proofErr w:type="spellStart"/>
      <w:r>
        <w:rPr>
          <w:sz w:val="22"/>
          <w:szCs w:val="22"/>
        </w:rPr>
        <w:t>Pryde</w:t>
      </w:r>
      <w:proofErr w:type="spellEnd"/>
      <w:r>
        <w:rPr>
          <w:sz w:val="22"/>
          <w:szCs w:val="22"/>
        </w:rPr>
        <w:t xml:space="preserve"> KR. (202</w:t>
      </w:r>
      <w:r w:rsidR="0047539C">
        <w:rPr>
          <w:sz w:val="22"/>
          <w:szCs w:val="22"/>
        </w:rPr>
        <w:t>2</w:t>
      </w:r>
      <w:r>
        <w:rPr>
          <w:sz w:val="22"/>
          <w:szCs w:val="22"/>
        </w:rPr>
        <w:t xml:space="preserve">). The antipsychotic medications aripiprazole, </w:t>
      </w:r>
      <w:proofErr w:type="spellStart"/>
      <w:r>
        <w:rPr>
          <w:sz w:val="22"/>
          <w:szCs w:val="22"/>
        </w:rPr>
        <w:t>brexpiprazole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cariprazine</w:t>
      </w:r>
      <w:proofErr w:type="spellEnd"/>
      <w:r>
        <w:rPr>
          <w:sz w:val="22"/>
          <w:szCs w:val="22"/>
        </w:rPr>
        <w:t xml:space="preserve"> are off-target respiratory chain complex I inhibitors. </w:t>
      </w:r>
      <w:r w:rsidR="00C1545D">
        <w:rPr>
          <w:i/>
          <w:sz w:val="22"/>
          <w:szCs w:val="22"/>
        </w:rPr>
        <w:t>Manuscript submitted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hyperlink r:id="rId33">
        <w:r>
          <w:rPr>
            <w:color w:val="1155CC"/>
            <w:sz w:val="22"/>
            <w:szCs w:val="22"/>
            <w:u w:val="single"/>
          </w:rPr>
          <w:t>https://github.com/M1gus/Aripiprazole</w:t>
        </w:r>
      </w:hyperlink>
      <w:r>
        <w:rPr>
          <w:sz w:val="22"/>
          <w:szCs w:val="22"/>
        </w:rPr>
        <w:t xml:space="preserve"> </w:t>
      </w:r>
    </w:p>
    <w:p w14:paraId="00000050" w14:textId="77777777" w:rsidR="00A06713" w:rsidRDefault="00A06713" w:rsidP="00D2782C">
      <w:pPr>
        <w:pStyle w:val="Subtitle"/>
        <w:rPr>
          <w:rFonts w:ascii="Times New Roman" w:eastAsia="Times New Roman" w:hAnsi="Times New Roman" w:cs="Times New Roman"/>
          <w:b/>
          <w:i w:val="0"/>
          <w:sz w:val="22"/>
          <w:szCs w:val="22"/>
        </w:rPr>
      </w:pPr>
    </w:p>
    <w:p w14:paraId="00000051" w14:textId="77777777" w:rsidR="00A06713" w:rsidRDefault="00F40D93" w:rsidP="00D2782C">
      <w:pPr>
        <w:pStyle w:val="Subtitle"/>
        <w:rPr>
          <w:rFonts w:ascii="Times New Roman" w:eastAsia="Times New Roman" w:hAnsi="Times New Roman" w:cs="Times New Roman"/>
          <w:i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t>SELECTED CONFERENCE PROCEEDINGS:</w:t>
      </w:r>
    </w:p>
    <w:p w14:paraId="00000052" w14:textId="77777777" w:rsidR="00A06713" w:rsidRDefault="00F40D93" w:rsidP="00D278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Celardo</w:t>
      </w:r>
      <w:proofErr w:type="spellEnd"/>
      <w:r>
        <w:rPr>
          <w:color w:val="000000"/>
          <w:sz w:val="22"/>
          <w:szCs w:val="22"/>
        </w:rPr>
        <w:t xml:space="preserve"> I, Fedele G, </w:t>
      </w:r>
      <w:proofErr w:type="spellStart"/>
      <w:r>
        <w:rPr>
          <w:color w:val="000000"/>
          <w:sz w:val="22"/>
          <w:szCs w:val="22"/>
        </w:rPr>
        <w:t>Loh</w:t>
      </w:r>
      <w:proofErr w:type="spellEnd"/>
      <w:r>
        <w:rPr>
          <w:color w:val="000000"/>
          <w:sz w:val="22"/>
          <w:szCs w:val="22"/>
        </w:rPr>
        <w:t xml:space="preserve"> SHY, Martins LM. (2019). An exploratory analysis of proteotoxicity in a fly model of Alzheimer’s disease. </w:t>
      </w:r>
      <w:r>
        <w:rPr>
          <w:i/>
          <w:color w:val="000000"/>
          <w:sz w:val="22"/>
          <w:szCs w:val="22"/>
        </w:rPr>
        <w:t>Alzheimer’s Research UK Annual Conference</w:t>
      </w:r>
      <w:r>
        <w:rPr>
          <w:color w:val="000000"/>
          <w:sz w:val="22"/>
          <w:szCs w:val="22"/>
        </w:rPr>
        <w:t>. Whales, UK.</w:t>
      </w:r>
    </w:p>
    <w:p w14:paraId="00000053" w14:textId="77777777" w:rsidR="00A06713" w:rsidRDefault="00F40D93" w:rsidP="00D278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Yu Y</w:t>
      </w:r>
      <w:r>
        <w:rPr>
          <w:color w:val="000000"/>
          <w:sz w:val="22"/>
          <w:szCs w:val="22"/>
        </w:rPr>
        <w:t xml:space="preserve">, Tai XY, Husain M, </w:t>
      </w:r>
      <w:proofErr w:type="spellStart"/>
      <w:r>
        <w:rPr>
          <w:color w:val="000000"/>
          <w:sz w:val="22"/>
          <w:szCs w:val="22"/>
        </w:rPr>
        <w:t>Veldsman</w:t>
      </w:r>
      <w:proofErr w:type="spellEnd"/>
      <w:r>
        <w:rPr>
          <w:color w:val="000000"/>
          <w:sz w:val="22"/>
          <w:szCs w:val="22"/>
        </w:rPr>
        <w:t xml:space="preserve"> M. (2019). </w:t>
      </w:r>
      <w:hyperlink r:id="rId34">
        <w:r>
          <w:rPr>
            <w:color w:val="0000FF"/>
            <w:sz w:val="22"/>
            <w:szCs w:val="22"/>
            <w:u w:val="single"/>
          </w:rPr>
          <w:t>Investigating the impact of poor sleep on cardiovascular health and cerebrovascular burden in healthy ageing using the UK Biobank data</w:t>
        </w:r>
      </w:hyperlink>
      <w:r>
        <w:rPr>
          <w:color w:val="000000"/>
          <w:sz w:val="22"/>
          <w:szCs w:val="22"/>
        </w:rPr>
        <w:t xml:space="preserve">. </w:t>
      </w:r>
      <w:r>
        <w:rPr>
          <w:i/>
          <w:color w:val="000000"/>
          <w:sz w:val="22"/>
          <w:szCs w:val="22"/>
        </w:rPr>
        <w:t>BMJ Open Respiratory Research. </w:t>
      </w:r>
      <w:r>
        <w:rPr>
          <w:color w:val="000000"/>
          <w:sz w:val="22"/>
          <w:szCs w:val="22"/>
        </w:rPr>
        <w:t xml:space="preserve">6: </w:t>
      </w:r>
      <w:proofErr w:type="spellStart"/>
      <w:r>
        <w:rPr>
          <w:color w:val="000000"/>
          <w:sz w:val="22"/>
          <w:szCs w:val="22"/>
        </w:rPr>
        <w:t>doi</w:t>
      </w:r>
      <w:proofErr w:type="spellEnd"/>
      <w:r>
        <w:rPr>
          <w:color w:val="000000"/>
          <w:sz w:val="22"/>
          <w:szCs w:val="22"/>
        </w:rPr>
        <w:t>: 10.1136/bmjresp-2019-bssconf.38 ‡</w:t>
      </w:r>
    </w:p>
    <w:p w14:paraId="00000054" w14:textId="77777777" w:rsidR="00A06713" w:rsidRDefault="00F40D93" w:rsidP="00D278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Qiu</w:t>
      </w:r>
      <w:proofErr w:type="spellEnd"/>
      <w:r>
        <w:rPr>
          <w:color w:val="000000"/>
          <w:sz w:val="22"/>
          <w:szCs w:val="22"/>
        </w:rPr>
        <w:t> C, </w:t>
      </w:r>
      <w:r>
        <w:rPr>
          <w:b/>
          <w:color w:val="000000"/>
          <w:sz w:val="22"/>
          <w:szCs w:val="22"/>
        </w:rPr>
        <w:t>Yu Y</w:t>
      </w:r>
      <w:r>
        <w:rPr>
          <w:color w:val="000000"/>
          <w:sz w:val="22"/>
          <w:szCs w:val="22"/>
        </w:rPr>
        <w:t xml:space="preserve">, Cheema A, Harvey CJ. Morrell MJ. (2019). </w:t>
      </w:r>
      <w:hyperlink r:id="rId35">
        <w:r>
          <w:rPr>
            <w:color w:val="0000FF"/>
            <w:sz w:val="22"/>
            <w:szCs w:val="22"/>
            <w:u w:val="single"/>
          </w:rPr>
          <w:t>The need to educate university students about sleep</w:t>
        </w:r>
      </w:hyperlink>
      <w:r>
        <w:rPr>
          <w:color w:val="000000"/>
          <w:sz w:val="22"/>
          <w:szCs w:val="22"/>
        </w:rPr>
        <w:t xml:space="preserve">. </w:t>
      </w:r>
      <w:r>
        <w:rPr>
          <w:i/>
          <w:color w:val="000000"/>
          <w:sz w:val="22"/>
          <w:szCs w:val="22"/>
        </w:rPr>
        <w:t>BMJ Open Respiratory Research. </w:t>
      </w:r>
      <w:proofErr w:type="gramStart"/>
      <w:r>
        <w:rPr>
          <w:color w:val="000000"/>
          <w:sz w:val="22"/>
          <w:szCs w:val="22"/>
        </w:rPr>
        <w:t>6:doi</w:t>
      </w:r>
      <w:proofErr w:type="gramEnd"/>
      <w:r>
        <w:rPr>
          <w:color w:val="000000"/>
          <w:sz w:val="22"/>
          <w:szCs w:val="22"/>
        </w:rPr>
        <w:t>: 10.1136/bmjresp-2019-bssconf.9 ‡</w:t>
      </w:r>
    </w:p>
    <w:p w14:paraId="00000055" w14:textId="77777777" w:rsidR="00A06713" w:rsidRDefault="00F40D93" w:rsidP="00D278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Jackson S, Stanley N, Berg S, Oulton C, Yu Y. (2019).</w:t>
      </w:r>
      <w:r>
        <w:rPr>
          <w:color w:val="000000"/>
          <w:sz w:val="22"/>
          <w:szCs w:val="22"/>
          <w:shd w:val="clear" w:color="auto" w:fill="FCFCFC"/>
        </w:rPr>
        <w:t xml:space="preserve"> </w:t>
      </w:r>
      <w:hyperlink r:id="rId36">
        <w:r>
          <w:rPr>
            <w:color w:val="0000FF"/>
            <w:sz w:val="22"/>
            <w:szCs w:val="22"/>
            <w:u w:val="single"/>
            <w:shd w:val="clear" w:color="auto" w:fill="FCFCFC"/>
          </w:rPr>
          <w:t>A short device-based questionnaire “</w:t>
        </w:r>
        <w:proofErr w:type="spellStart"/>
        <w:r>
          <w:rPr>
            <w:color w:val="0000FF"/>
            <w:sz w:val="22"/>
            <w:szCs w:val="22"/>
            <w:u w:val="single"/>
            <w:shd w:val="clear" w:color="auto" w:fill="FCFCFC"/>
          </w:rPr>
          <w:t>SleepHubs</w:t>
        </w:r>
        <w:proofErr w:type="spellEnd"/>
        <w:r>
          <w:rPr>
            <w:color w:val="0000FF"/>
            <w:sz w:val="22"/>
            <w:szCs w:val="22"/>
            <w:u w:val="single"/>
            <w:shd w:val="clear" w:color="auto" w:fill="FCFCFC"/>
          </w:rPr>
          <w:t xml:space="preserve"> Check-up” to engage the general population in understanding more about their sleep</w:t>
        </w:r>
      </w:hyperlink>
      <w:r>
        <w:rPr>
          <w:color w:val="000000"/>
          <w:sz w:val="22"/>
          <w:szCs w:val="22"/>
        </w:rPr>
        <w:t xml:space="preserve">. </w:t>
      </w:r>
      <w:r>
        <w:rPr>
          <w:i/>
          <w:color w:val="000000"/>
          <w:sz w:val="22"/>
          <w:szCs w:val="22"/>
        </w:rPr>
        <w:t>BMJ Open Respiratory Research. </w:t>
      </w:r>
      <w:proofErr w:type="gramStart"/>
      <w:r>
        <w:rPr>
          <w:color w:val="000000"/>
          <w:sz w:val="22"/>
          <w:szCs w:val="22"/>
        </w:rPr>
        <w:t>6:doi</w:t>
      </w:r>
      <w:proofErr w:type="gramEnd"/>
      <w:r>
        <w:rPr>
          <w:color w:val="000000"/>
          <w:sz w:val="22"/>
          <w:szCs w:val="22"/>
        </w:rPr>
        <w:t>: 10.1136/bmjresp-2019-bssconf.74 ‡</w:t>
      </w:r>
    </w:p>
    <w:p w14:paraId="00000056" w14:textId="77777777" w:rsidR="00A06713" w:rsidRDefault="00F40D93" w:rsidP="00D278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Colaianni</w:t>
      </w:r>
      <w:proofErr w:type="spellEnd"/>
      <w:r>
        <w:rPr>
          <w:color w:val="000000"/>
          <w:sz w:val="22"/>
          <w:szCs w:val="22"/>
        </w:rPr>
        <w:t xml:space="preserve"> D, </w:t>
      </w:r>
      <w:proofErr w:type="spellStart"/>
      <w:r>
        <w:rPr>
          <w:color w:val="000000"/>
          <w:sz w:val="22"/>
          <w:szCs w:val="22"/>
        </w:rPr>
        <w:t>Qiu</w:t>
      </w:r>
      <w:proofErr w:type="spellEnd"/>
      <w:r>
        <w:rPr>
          <w:color w:val="000000"/>
          <w:sz w:val="22"/>
          <w:szCs w:val="22"/>
        </w:rPr>
        <w:t xml:space="preserve"> C, </w:t>
      </w:r>
      <w:proofErr w:type="spellStart"/>
      <w:r>
        <w:rPr>
          <w:color w:val="000000"/>
          <w:sz w:val="22"/>
          <w:szCs w:val="22"/>
        </w:rPr>
        <w:t>Gilestro</w:t>
      </w:r>
      <w:proofErr w:type="spellEnd"/>
      <w:r>
        <w:rPr>
          <w:color w:val="000000"/>
          <w:sz w:val="22"/>
          <w:szCs w:val="22"/>
        </w:rPr>
        <w:t xml:space="preserve"> G. (2019). Reactive oxygen species as a signalling mechanism of homeostatic sleep regulation. In: </w:t>
      </w:r>
      <w:r>
        <w:rPr>
          <w:i/>
          <w:color w:val="000000"/>
          <w:sz w:val="22"/>
          <w:szCs w:val="22"/>
        </w:rPr>
        <w:t>A Century of Genetics</w:t>
      </w:r>
      <w:r>
        <w:rPr>
          <w:color w:val="000000"/>
          <w:sz w:val="22"/>
          <w:szCs w:val="22"/>
        </w:rPr>
        <w:t>. Edinburgh: Genetics Society. ‡</w:t>
      </w:r>
    </w:p>
    <w:p w14:paraId="00000057" w14:textId="77777777" w:rsidR="00A06713" w:rsidRDefault="00F40D93" w:rsidP="00D278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Chen Y, </w:t>
      </w: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Tristem</w:t>
      </w:r>
      <w:proofErr w:type="spellEnd"/>
      <w:r>
        <w:rPr>
          <w:color w:val="000000"/>
          <w:sz w:val="22"/>
          <w:szCs w:val="22"/>
        </w:rPr>
        <w:t xml:space="preserve"> M. (2019).</w:t>
      </w:r>
      <w:r>
        <w:rPr>
          <w:color w:val="444444"/>
          <w:sz w:val="22"/>
          <w:szCs w:val="22"/>
          <w:shd w:val="clear" w:color="auto" w:fill="FCFCFC"/>
        </w:rPr>
        <w:t xml:space="preserve"> </w:t>
      </w:r>
      <w:r>
        <w:rPr>
          <w:color w:val="000000"/>
          <w:sz w:val="22"/>
          <w:szCs w:val="22"/>
        </w:rPr>
        <w:t xml:space="preserve">The cross-species transmission and infection dynamics of retroviruses. In: </w:t>
      </w:r>
      <w:r>
        <w:rPr>
          <w:i/>
          <w:color w:val="000000"/>
          <w:sz w:val="22"/>
          <w:szCs w:val="22"/>
        </w:rPr>
        <w:t>A Century of Genetics</w:t>
      </w:r>
      <w:r>
        <w:rPr>
          <w:color w:val="000000"/>
          <w:sz w:val="22"/>
          <w:szCs w:val="22"/>
        </w:rPr>
        <w:t xml:space="preserve">. Edinburgh: Genetics Society. </w:t>
      </w:r>
      <w:r>
        <w:rPr>
          <w:color w:val="000000"/>
          <w:sz w:val="22"/>
          <w:szCs w:val="22"/>
          <w:u w:val="single"/>
        </w:rPr>
        <w:t>The poster was upgraded to a talk to the whole audience.</w:t>
      </w:r>
      <w:r>
        <w:rPr>
          <w:color w:val="000000"/>
          <w:sz w:val="22"/>
          <w:szCs w:val="22"/>
        </w:rPr>
        <w:t xml:space="preserve"> ‡</w:t>
      </w:r>
    </w:p>
    <w:p w14:paraId="00000058" w14:textId="77777777" w:rsidR="00A06713" w:rsidRDefault="00F40D93" w:rsidP="00D278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Veldsman</w:t>
      </w:r>
      <w:proofErr w:type="spellEnd"/>
      <w:r>
        <w:rPr>
          <w:color w:val="000000"/>
          <w:sz w:val="22"/>
          <w:szCs w:val="22"/>
        </w:rPr>
        <w:t xml:space="preserve"> M, Tai XY, Husain M. (2019). Markers of poor sleep and their relationship to MRI markers of vascular burden. In:</w:t>
      </w:r>
      <w:r>
        <w:rPr>
          <w:i/>
          <w:color w:val="000000"/>
          <w:sz w:val="22"/>
          <w:szCs w:val="22"/>
        </w:rPr>
        <w:t xml:space="preserve"> ARUK Dementia Research Day</w:t>
      </w:r>
      <w:r>
        <w:rPr>
          <w:color w:val="000000"/>
          <w:sz w:val="22"/>
          <w:szCs w:val="22"/>
        </w:rPr>
        <w:t xml:space="preserve">. Reading University: </w:t>
      </w:r>
      <w:proofErr w:type="gramStart"/>
      <w:r>
        <w:rPr>
          <w:color w:val="000000"/>
          <w:sz w:val="22"/>
          <w:szCs w:val="22"/>
        </w:rPr>
        <w:t>ARUK.‡</w:t>
      </w:r>
      <w:proofErr w:type="gramEnd"/>
    </w:p>
    <w:p w14:paraId="00000059" w14:textId="77777777" w:rsidR="00A06713" w:rsidRDefault="00F40D93" w:rsidP="00D278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>. (2019). Molecular modelling of the GABA</w:t>
      </w:r>
      <w:r>
        <w:rPr>
          <w:color w:val="000000"/>
          <w:sz w:val="22"/>
          <w:szCs w:val="22"/>
          <w:vertAlign w:val="subscript"/>
        </w:rPr>
        <w:t>A</w:t>
      </w:r>
      <w:r>
        <w:rPr>
          <w:color w:val="000000"/>
          <w:sz w:val="22"/>
          <w:szCs w:val="22"/>
        </w:rPr>
        <w:t xml:space="preserve"> receptor reveals novel gating mechanism. In:</w:t>
      </w:r>
      <w:r>
        <w:rPr>
          <w:i/>
          <w:color w:val="000000"/>
          <w:sz w:val="22"/>
          <w:szCs w:val="22"/>
        </w:rPr>
        <w:t xml:space="preserve"> Physiology 2019</w:t>
      </w:r>
      <w:r>
        <w:rPr>
          <w:color w:val="000000"/>
          <w:sz w:val="22"/>
          <w:szCs w:val="22"/>
        </w:rPr>
        <w:t>. Aberdeen. ‡</w:t>
      </w:r>
    </w:p>
    <w:p w14:paraId="0000005A" w14:textId="77777777" w:rsidR="00A06713" w:rsidRDefault="00F40D93" w:rsidP="00D278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Qiu</w:t>
      </w:r>
      <w:proofErr w:type="spellEnd"/>
      <w:r>
        <w:rPr>
          <w:color w:val="000000"/>
          <w:sz w:val="22"/>
          <w:szCs w:val="22"/>
        </w:rPr>
        <w:t xml:space="preserve"> CS, </w:t>
      </w:r>
      <w:proofErr w:type="spellStart"/>
      <w:r>
        <w:rPr>
          <w:color w:val="000000"/>
          <w:sz w:val="22"/>
          <w:szCs w:val="22"/>
        </w:rPr>
        <w:t>Sadnan</w:t>
      </w:r>
      <w:proofErr w:type="spellEnd"/>
      <w:r>
        <w:rPr>
          <w:color w:val="000000"/>
          <w:sz w:val="22"/>
          <w:szCs w:val="22"/>
        </w:rPr>
        <w:t xml:space="preserve"> G, </w:t>
      </w: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>, Adebiyi E, El-</w:t>
      </w:r>
      <w:proofErr w:type="spellStart"/>
      <w:r>
        <w:rPr>
          <w:color w:val="000000"/>
          <w:sz w:val="22"/>
          <w:szCs w:val="22"/>
        </w:rPr>
        <w:t>Koubani</w:t>
      </w:r>
      <w:proofErr w:type="spellEnd"/>
      <w:r>
        <w:rPr>
          <w:color w:val="000000"/>
          <w:sz w:val="22"/>
          <w:szCs w:val="22"/>
        </w:rPr>
        <w:t xml:space="preserve"> O, </w:t>
      </w:r>
      <w:proofErr w:type="spellStart"/>
      <w:r>
        <w:rPr>
          <w:color w:val="000000"/>
          <w:sz w:val="22"/>
          <w:szCs w:val="22"/>
        </w:rPr>
        <w:t>Keshvari</w:t>
      </w:r>
      <w:proofErr w:type="spellEnd"/>
      <w:r>
        <w:rPr>
          <w:color w:val="000000"/>
          <w:sz w:val="22"/>
          <w:szCs w:val="22"/>
        </w:rPr>
        <w:t xml:space="preserve"> M, Mitchell B, Jagannath D. (2019). </w:t>
      </w:r>
      <w:hyperlink r:id="rId37">
        <w:r>
          <w:rPr>
            <w:color w:val="0000FF"/>
            <w:sz w:val="22"/>
            <w:szCs w:val="22"/>
            <w:u w:val="single"/>
          </w:rPr>
          <w:t>A novel study on noise frequencies in a general medicine ward at a UK district general hospital</w:t>
        </w:r>
      </w:hyperlink>
      <w:r>
        <w:rPr>
          <w:color w:val="000000"/>
          <w:sz w:val="22"/>
          <w:szCs w:val="22"/>
        </w:rPr>
        <w:t xml:space="preserve">. In: </w:t>
      </w:r>
      <w:r>
        <w:rPr>
          <w:i/>
          <w:color w:val="000000"/>
          <w:sz w:val="22"/>
          <w:szCs w:val="22"/>
        </w:rPr>
        <w:t>Annual Wessex Safety, Quality and Improvement Conference</w:t>
      </w:r>
      <w:r>
        <w:rPr>
          <w:color w:val="000000"/>
          <w:sz w:val="22"/>
          <w:szCs w:val="22"/>
        </w:rPr>
        <w:t>. London: University of Southampton. doi:10.1136/bmjresp-2019-bssconf.8.</w:t>
      </w:r>
    </w:p>
    <w:p w14:paraId="0000005B" w14:textId="77777777" w:rsidR="00A06713" w:rsidRDefault="00F40D93" w:rsidP="00D2782C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‡: Travel grant awarded</w:t>
      </w:r>
    </w:p>
    <w:p w14:paraId="0000005C" w14:textId="77777777" w:rsidR="00A06713" w:rsidRDefault="00A06713" w:rsidP="00D2782C">
      <w:pPr>
        <w:spacing w:line="276" w:lineRule="auto"/>
        <w:rPr>
          <w:color w:val="000000"/>
          <w:sz w:val="22"/>
          <w:szCs w:val="22"/>
        </w:rPr>
      </w:pPr>
    </w:p>
    <w:p w14:paraId="0000005D" w14:textId="77777777" w:rsidR="00A06713" w:rsidRDefault="00F40D93" w:rsidP="00D2782C">
      <w:pPr>
        <w:pStyle w:val="Subtitle"/>
        <w:rPr>
          <w:rFonts w:ascii="Times New Roman" w:eastAsia="Times New Roman" w:hAnsi="Times New Roman" w:cs="Times New Roman"/>
          <w:i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 w:val="0"/>
          <w:sz w:val="22"/>
          <w:szCs w:val="22"/>
        </w:rPr>
        <w:t>SCIENTIFIC WRITINGS:</w:t>
      </w:r>
    </w:p>
    <w:p w14:paraId="0000005E" w14:textId="77777777" w:rsidR="00A06713" w:rsidRDefault="00F40D93" w:rsidP="00D278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Editor in Chief of Broadsheet (rcsu.org.uk/broadsheet/)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April 2019 - October 2019</w:t>
      </w:r>
    </w:p>
    <w:p w14:paraId="0000005F" w14:textId="77777777" w:rsidR="00A06713" w:rsidRDefault="00F40D93" w:rsidP="00D278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 xml:space="preserve">, Lee C. (2019). </w:t>
      </w:r>
      <w:hyperlink r:id="rId38">
        <w:r>
          <w:rPr>
            <w:color w:val="0000FF"/>
            <w:sz w:val="22"/>
            <w:szCs w:val="22"/>
            <w:u w:val="single"/>
          </w:rPr>
          <w:t>Time to go to sleep</w:t>
        </w:r>
      </w:hyperlink>
      <w:r>
        <w:rPr>
          <w:color w:val="000000"/>
          <w:sz w:val="22"/>
          <w:szCs w:val="22"/>
        </w:rPr>
        <w:t xml:space="preserve">. </w:t>
      </w:r>
      <w:r>
        <w:rPr>
          <w:i/>
          <w:color w:val="000000"/>
          <w:sz w:val="22"/>
          <w:szCs w:val="22"/>
        </w:rPr>
        <w:t>Felix</w:t>
      </w:r>
      <w:r>
        <w:rPr>
          <w:color w:val="000000"/>
          <w:sz w:val="22"/>
          <w:szCs w:val="22"/>
        </w:rPr>
        <w:t>. London: Imperial College London.</w:t>
      </w:r>
    </w:p>
    <w:p w14:paraId="00000060" w14:textId="77777777" w:rsidR="00A06713" w:rsidRDefault="00F40D93" w:rsidP="00D278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 xml:space="preserve">. (2019). </w:t>
      </w:r>
      <w:hyperlink r:id="rId39">
        <w:r>
          <w:rPr>
            <w:color w:val="0000FF"/>
            <w:sz w:val="22"/>
            <w:szCs w:val="22"/>
            <w:u w:val="single"/>
          </w:rPr>
          <w:t>Sleep to remember</w:t>
        </w:r>
      </w:hyperlink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i/>
          <w:color w:val="000000"/>
          <w:sz w:val="22"/>
          <w:szCs w:val="22"/>
        </w:rPr>
        <w:t>BrightBrains</w:t>
      </w:r>
      <w:proofErr w:type="spellEnd"/>
      <w:r>
        <w:rPr>
          <w:i/>
          <w:color w:val="000000"/>
          <w:sz w:val="22"/>
          <w:szCs w:val="22"/>
        </w:rPr>
        <w:t xml:space="preserve"> British Neuroscience Association</w:t>
      </w:r>
      <w:r>
        <w:rPr>
          <w:color w:val="000000"/>
          <w:sz w:val="22"/>
          <w:szCs w:val="22"/>
        </w:rPr>
        <w:t xml:space="preserve"> (Summer 2019, item 7)</w:t>
      </w:r>
    </w:p>
    <w:p w14:paraId="00000061" w14:textId="77777777" w:rsidR="00A06713" w:rsidRDefault="00F40D93" w:rsidP="00D278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Yu Y</w:t>
      </w:r>
      <w:r>
        <w:rPr>
          <w:color w:val="000000"/>
          <w:sz w:val="22"/>
          <w:szCs w:val="22"/>
        </w:rPr>
        <w:t xml:space="preserve">. (2019). </w:t>
      </w:r>
      <w:hyperlink r:id="rId40">
        <w:r>
          <w:rPr>
            <w:color w:val="0000FF"/>
            <w:sz w:val="22"/>
            <w:szCs w:val="22"/>
            <w:u w:val="single"/>
          </w:rPr>
          <w:t xml:space="preserve">Imperial College, </w:t>
        </w:r>
        <w:proofErr w:type="gramStart"/>
        <w:r>
          <w:rPr>
            <w:color w:val="0000FF"/>
            <w:sz w:val="22"/>
            <w:szCs w:val="22"/>
            <w:u w:val="single"/>
          </w:rPr>
          <w:t>How</w:t>
        </w:r>
        <w:proofErr w:type="gramEnd"/>
        <w:r>
          <w:rPr>
            <w:color w:val="0000FF"/>
            <w:sz w:val="22"/>
            <w:szCs w:val="22"/>
            <w:u w:val="single"/>
          </w:rPr>
          <w:t xml:space="preserve"> was your sleep?</w:t>
        </w:r>
      </w:hyperlink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Broadsheet,</w:t>
      </w:r>
      <w:r>
        <w:rPr>
          <w:color w:val="000000"/>
          <w:sz w:val="22"/>
          <w:szCs w:val="22"/>
        </w:rPr>
        <w:t xml:space="preserve"> issue 16, pp22-24. London: Imperial College London.</w:t>
      </w:r>
    </w:p>
    <w:sectPr w:rsidR="00A06713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720" w:right="720" w:bottom="720" w:left="720" w:header="0" w:footer="77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F588" w14:textId="77777777" w:rsidR="001F0D01" w:rsidRDefault="001F0D01">
      <w:r>
        <w:separator/>
      </w:r>
    </w:p>
  </w:endnote>
  <w:endnote w:type="continuationSeparator" w:id="0">
    <w:p w14:paraId="3380025A" w14:textId="77777777" w:rsidR="001F0D01" w:rsidRDefault="001F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A06713" w:rsidRDefault="00A0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Georgia" w:eastAsia="Georgia" w:hAnsi="Georgia" w:cs="Georgia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77777777" w:rsidR="00A06713" w:rsidRDefault="00A0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Georgia" w:eastAsia="Georgia" w:hAnsi="Georgia" w:cs="Georgia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77777777" w:rsidR="00A06713" w:rsidRDefault="00A0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Georgia" w:eastAsia="Georgia" w:hAnsi="Georgia" w:cs="Georgia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BF80" w14:textId="77777777" w:rsidR="001F0D01" w:rsidRDefault="001F0D01">
      <w:r>
        <w:separator/>
      </w:r>
    </w:p>
  </w:footnote>
  <w:footnote w:type="continuationSeparator" w:id="0">
    <w:p w14:paraId="732B8769" w14:textId="77777777" w:rsidR="001F0D01" w:rsidRDefault="001F0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A06713" w:rsidRDefault="00A0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Georgia" w:eastAsia="Georgia" w:hAnsi="Georgia" w:cs="Georgia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A06713" w:rsidRDefault="00A06713">
    <w:pPr>
      <w:tabs>
        <w:tab w:val="center" w:pos="4320"/>
        <w:tab w:val="right" w:pos="8640"/>
      </w:tabs>
      <w:spacing w:before="708"/>
      <w:rPr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A06713" w:rsidRDefault="00A0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Georgia" w:eastAsia="Georgia" w:hAnsi="Georgia" w:cs="Georgia"/>
        <w:color w:val="000000"/>
        <w:sz w:val="22"/>
        <w:szCs w:val="22"/>
      </w:rPr>
    </w:pPr>
  </w:p>
  <w:p w14:paraId="00000065" w14:textId="77777777" w:rsidR="00A06713" w:rsidRDefault="00A06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Georgia" w:eastAsia="Georgia" w:hAnsi="Georgia" w:cs="Georgia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0AD"/>
    <w:multiLevelType w:val="multilevel"/>
    <w:tmpl w:val="DD383C5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485A56"/>
    <w:multiLevelType w:val="multilevel"/>
    <w:tmpl w:val="DAA4413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7F0AD9"/>
    <w:multiLevelType w:val="multilevel"/>
    <w:tmpl w:val="B3CE8B1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22BA6A73"/>
    <w:multiLevelType w:val="multilevel"/>
    <w:tmpl w:val="F7F40B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F46137"/>
    <w:multiLevelType w:val="multilevel"/>
    <w:tmpl w:val="AD86765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CE2D8B"/>
    <w:multiLevelType w:val="multilevel"/>
    <w:tmpl w:val="C52482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360C1B9F"/>
    <w:multiLevelType w:val="multilevel"/>
    <w:tmpl w:val="B0F40F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 w15:restartNumberingAfterBreak="0">
    <w:nsid w:val="4CBB6289"/>
    <w:multiLevelType w:val="multilevel"/>
    <w:tmpl w:val="F4E23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8" w15:restartNumberingAfterBreak="0">
    <w:nsid w:val="54102A5B"/>
    <w:multiLevelType w:val="multilevel"/>
    <w:tmpl w:val="327C25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9" w15:restartNumberingAfterBreak="0">
    <w:nsid w:val="6286740B"/>
    <w:multiLevelType w:val="multilevel"/>
    <w:tmpl w:val="4D365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0" w15:restartNumberingAfterBreak="0">
    <w:nsid w:val="6DF06DBF"/>
    <w:multiLevelType w:val="multilevel"/>
    <w:tmpl w:val="198A2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2C2736"/>
    <w:multiLevelType w:val="multilevel"/>
    <w:tmpl w:val="D81E77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2" w15:restartNumberingAfterBreak="0">
    <w:nsid w:val="7E7061D3"/>
    <w:multiLevelType w:val="multilevel"/>
    <w:tmpl w:val="3732C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6618983">
    <w:abstractNumId w:val="7"/>
  </w:num>
  <w:num w:numId="2" w16cid:durableId="1717270875">
    <w:abstractNumId w:val="2"/>
  </w:num>
  <w:num w:numId="3" w16cid:durableId="1579553988">
    <w:abstractNumId w:val="9"/>
  </w:num>
  <w:num w:numId="4" w16cid:durableId="828666998">
    <w:abstractNumId w:val="11"/>
  </w:num>
  <w:num w:numId="5" w16cid:durableId="2012103890">
    <w:abstractNumId w:val="3"/>
  </w:num>
  <w:num w:numId="6" w16cid:durableId="642656140">
    <w:abstractNumId w:val="4"/>
  </w:num>
  <w:num w:numId="7" w16cid:durableId="59208375">
    <w:abstractNumId w:val="1"/>
  </w:num>
  <w:num w:numId="8" w16cid:durableId="463743541">
    <w:abstractNumId w:val="12"/>
  </w:num>
  <w:num w:numId="9" w16cid:durableId="580454111">
    <w:abstractNumId w:val="10"/>
  </w:num>
  <w:num w:numId="10" w16cid:durableId="2119445204">
    <w:abstractNumId w:val="6"/>
  </w:num>
  <w:num w:numId="11" w16cid:durableId="548758831">
    <w:abstractNumId w:val="8"/>
  </w:num>
  <w:num w:numId="12" w16cid:durableId="101802037">
    <w:abstractNumId w:val="5"/>
  </w:num>
  <w:num w:numId="13" w16cid:durableId="153557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13"/>
    <w:rsid w:val="000367AF"/>
    <w:rsid w:val="00077C4E"/>
    <w:rsid w:val="000A72B6"/>
    <w:rsid w:val="000F131F"/>
    <w:rsid w:val="00141D6B"/>
    <w:rsid w:val="00154A7C"/>
    <w:rsid w:val="001E1443"/>
    <w:rsid w:val="001F0D01"/>
    <w:rsid w:val="001F165A"/>
    <w:rsid w:val="001F39D0"/>
    <w:rsid w:val="002726A9"/>
    <w:rsid w:val="002A143F"/>
    <w:rsid w:val="002B2056"/>
    <w:rsid w:val="002B5188"/>
    <w:rsid w:val="002F7E66"/>
    <w:rsid w:val="0031132B"/>
    <w:rsid w:val="00337640"/>
    <w:rsid w:val="00340DEB"/>
    <w:rsid w:val="00372D2A"/>
    <w:rsid w:val="00383AA8"/>
    <w:rsid w:val="003B0556"/>
    <w:rsid w:val="003E74AD"/>
    <w:rsid w:val="00424B47"/>
    <w:rsid w:val="0047539C"/>
    <w:rsid w:val="00480023"/>
    <w:rsid w:val="004D48E9"/>
    <w:rsid w:val="005577FE"/>
    <w:rsid w:val="005A5F8E"/>
    <w:rsid w:val="005D24D5"/>
    <w:rsid w:val="005E02C0"/>
    <w:rsid w:val="005E2C7B"/>
    <w:rsid w:val="00640267"/>
    <w:rsid w:val="00675A20"/>
    <w:rsid w:val="006768D0"/>
    <w:rsid w:val="006A780D"/>
    <w:rsid w:val="00727BFB"/>
    <w:rsid w:val="00734331"/>
    <w:rsid w:val="00785829"/>
    <w:rsid w:val="00785D25"/>
    <w:rsid w:val="0079726C"/>
    <w:rsid w:val="007A5F91"/>
    <w:rsid w:val="007C7B36"/>
    <w:rsid w:val="007F0504"/>
    <w:rsid w:val="007F2FE7"/>
    <w:rsid w:val="008166CC"/>
    <w:rsid w:val="00961D80"/>
    <w:rsid w:val="00984938"/>
    <w:rsid w:val="009F2A07"/>
    <w:rsid w:val="00A06713"/>
    <w:rsid w:val="00A85C8C"/>
    <w:rsid w:val="00AC7098"/>
    <w:rsid w:val="00BD0131"/>
    <w:rsid w:val="00C1545D"/>
    <w:rsid w:val="00C15AB9"/>
    <w:rsid w:val="00C35A77"/>
    <w:rsid w:val="00C74DF0"/>
    <w:rsid w:val="00D0493F"/>
    <w:rsid w:val="00D17723"/>
    <w:rsid w:val="00D2170D"/>
    <w:rsid w:val="00D2782C"/>
    <w:rsid w:val="00D65EB2"/>
    <w:rsid w:val="00E51292"/>
    <w:rsid w:val="00E83EEB"/>
    <w:rsid w:val="00ED01A0"/>
    <w:rsid w:val="00F3510E"/>
    <w:rsid w:val="00F40D93"/>
    <w:rsid w:val="00F874C9"/>
    <w:rsid w:val="00F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984A9"/>
  <w15:docId w15:val="{250F9D4D-BBD6-464D-B943-27FC0F53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A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="Georgia" w:eastAsia="Georgia" w:hAnsi="Georgia" w:cs="Georgia"/>
      <w:b/>
      <w:color w:val="A8422A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Georgia" w:eastAsia="Georgia" w:hAnsi="Georgia" w:cs="Georg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Georgia" w:eastAsia="Georgia" w:hAnsi="Georgia" w:cs="Georg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Georgia" w:eastAsia="Georgia" w:hAnsi="Georgia" w:cs="Georg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Georgia" w:eastAsia="Georgia" w:hAnsi="Georgia" w:cs="Georg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Georgia" w:eastAsia="Georgia" w:hAnsi="Georgia" w:cs="Georg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Georgia" w:eastAsia="Georgia" w:hAnsi="Georgia" w:cs="Georgia"/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B4F88"/>
  </w:style>
  <w:style w:type="character" w:customStyle="1" w:styleId="FooterChar">
    <w:name w:val="Footer Char"/>
    <w:basedOn w:val="DefaultParagraphFont"/>
    <w:link w:val="Footer"/>
    <w:uiPriority w:val="99"/>
    <w:qFormat/>
    <w:rsid w:val="00CB4F88"/>
  </w:style>
  <w:style w:type="character" w:customStyle="1" w:styleId="InternetLink">
    <w:name w:val="Internet Link"/>
    <w:basedOn w:val="DefaultParagraphFont"/>
    <w:uiPriority w:val="99"/>
    <w:unhideWhenUsed/>
    <w:rsid w:val="00D26B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1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02FA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Arial" w:hAnsi="Arial"/>
      <w:u w:val="none"/>
    </w:rPr>
  </w:style>
  <w:style w:type="character" w:customStyle="1" w:styleId="ListLabel20">
    <w:name w:val="ListLabel 20"/>
    <w:qFormat/>
    <w:rPr>
      <w:rFonts w:ascii="Arial" w:hAnsi="Arial"/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Arial" w:hAnsi="Arial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hAnsi="Arial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Arial" w:hAnsi="Arial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Arial" w:hAnsi="Arial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Arial" w:hAnsi="Arial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rFonts w:eastAsia="Arial" w:cs="Aria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ascii="Arial" w:eastAsia="Georgia" w:hAnsi="Arial" w:cs="Arial"/>
      <w:i w:val="0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ascii="Arial" w:eastAsia="Arial" w:hAnsi="Arial" w:cs="Arial"/>
    </w:rPr>
  </w:style>
  <w:style w:type="character" w:customStyle="1" w:styleId="ListLabel130">
    <w:name w:val="ListLabel 130"/>
    <w:qFormat/>
    <w:rPr>
      <w:rFonts w:ascii="Arial" w:eastAsia="Arial" w:hAnsi="Arial" w:cs="Arial"/>
    </w:rPr>
  </w:style>
  <w:style w:type="character" w:customStyle="1" w:styleId="ListLabel131">
    <w:name w:val="ListLabel 131"/>
    <w:qFormat/>
    <w:rPr>
      <w:rFonts w:ascii="Arial" w:hAnsi="Arial" w:cs="Wingdings"/>
      <w:u w:val="none"/>
    </w:rPr>
  </w:style>
  <w:style w:type="character" w:customStyle="1" w:styleId="ListLabel132">
    <w:name w:val="ListLabel 132"/>
    <w:qFormat/>
    <w:rPr>
      <w:rFonts w:ascii="Arial" w:hAnsi="Arial" w:cs="Wingdings 2"/>
      <w:u w:val="none"/>
    </w:rPr>
  </w:style>
  <w:style w:type="character" w:customStyle="1" w:styleId="ListLabel133">
    <w:name w:val="ListLabel 133"/>
    <w:qFormat/>
    <w:rPr>
      <w:rFonts w:cs="OpenSymbol"/>
      <w:u w:val="none"/>
    </w:rPr>
  </w:style>
  <w:style w:type="character" w:customStyle="1" w:styleId="ListLabel134">
    <w:name w:val="ListLabel 134"/>
    <w:qFormat/>
    <w:rPr>
      <w:rFonts w:cs="Wingdings"/>
      <w:u w:val="none"/>
    </w:rPr>
  </w:style>
  <w:style w:type="character" w:customStyle="1" w:styleId="ListLabel135">
    <w:name w:val="ListLabel 135"/>
    <w:qFormat/>
    <w:rPr>
      <w:rFonts w:cs="Wingdings 2"/>
      <w:u w:val="none"/>
    </w:rPr>
  </w:style>
  <w:style w:type="character" w:customStyle="1" w:styleId="ListLabel136">
    <w:name w:val="ListLabel 136"/>
    <w:qFormat/>
    <w:rPr>
      <w:rFonts w:cs="OpenSymbol"/>
      <w:u w:val="none"/>
    </w:rPr>
  </w:style>
  <w:style w:type="character" w:customStyle="1" w:styleId="ListLabel137">
    <w:name w:val="ListLabel 137"/>
    <w:qFormat/>
    <w:rPr>
      <w:rFonts w:cs="Wingdings"/>
      <w:u w:val="none"/>
    </w:rPr>
  </w:style>
  <w:style w:type="character" w:customStyle="1" w:styleId="ListLabel138">
    <w:name w:val="ListLabel 138"/>
    <w:qFormat/>
    <w:rPr>
      <w:rFonts w:cs="Wingdings 2"/>
      <w:u w:val="none"/>
    </w:rPr>
  </w:style>
  <w:style w:type="character" w:customStyle="1" w:styleId="ListLabel139">
    <w:name w:val="ListLabel 139"/>
    <w:qFormat/>
    <w:rPr>
      <w:rFonts w:cs="OpenSymbol"/>
      <w:u w:val="none"/>
    </w:rPr>
  </w:style>
  <w:style w:type="character" w:customStyle="1" w:styleId="ListLabel140">
    <w:name w:val="ListLabel 140"/>
    <w:qFormat/>
    <w:rPr>
      <w:rFonts w:ascii="Arial" w:hAnsi="Arial" w:cs="Wingdings"/>
      <w:u w:val="none"/>
    </w:rPr>
  </w:style>
  <w:style w:type="character" w:customStyle="1" w:styleId="ListLabel141">
    <w:name w:val="ListLabel 141"/>
    <w:qFormat/>
    <w:rPr>
      <w:rFonts w:cs="Wingdings 2"/>
      <w:u w:val="none"/>
    </w:rPr>
  </w:style>
  <w:style w:type="character" w:customStyle="1" w:styleId="ListLabel142">
    <w:name w:val="ListLabel 142"/>
    <w:qFormat/>
    <w:rPr>
      <w:rFonts w:cs="OpenSymbol"/>
      <w:u w:val="none"/>
    </w:rPr>
  </w:style>
  <w:style w:type="character" w:customStyle="1" w:styleId="ListLabel143">
    <w:name w:val="ListLabel 143"/>
    <w:qFormat/>
    <w:rPr>
      <w:rFonts w:cs="Wingdings"/>
      <w:u w:val="none"/>
    </w:rPr>
  </w:style>
  <w:style w:type="character" w:customStyle="1" w:styleId="ListLabel144">
    <w:name w:val="ListLabel 144"/>
    <w:qFormat/>
    <w:rPr>
      <w:rFonts w:cs="Wingdings 2"/>
      <w:u w:val="none"/>
    </w:rPr>
  </w:style>
  <w:style w:type="character" w:customStyle="1" w:styleId="ListLabel145">
    <w:name w:val="ListLabel 145"/>
    <w:qFormat/>
    <w:rPr>
      <w:rFonts w:cs="OpenSymbol"/>
      <w:u w:val="none"/>
    </w:rPr>
  </w:style>
  <w:style w:type="character" w:customStyle="1" w:styleId="ListLabel146">
    <w:name w:val="ListLabel 146"/>
    <w:qFormat/>
    <w:rPr>
      <w:rFonts w:cs="Wingdings"/>
      <w:u w:val="none"/>
    </w:rPr>
  </w:style>
  <w:style w:type="character" w:customStyle="1" w:styleId="ListLabel147">
    <w:name w:val="ListLabel 147"/>
    <w:qFormat/>
    <w:rPr>
      <w:rFonts w:cs="Wingdings 2"/>
      <w:u w:val="none"/>
    </w:rPr>
  </w:style>
  <w:style w:type="character" w:customStyle="1" w:styleId="ListLabel148">
    <w:name w:val="ListLabel 148"/>
    <w:qFormat/>
    <w:rPr>
      <w:rFonts w:cs="OpenSymbol"/>
      <w:u w:val="none"/>
    </w:rPr>
  </w:style>
  <w:style w:type="character" w:customStyle="1" w:styleId="ListLabel149">
    <w:name w:val="ListLabel 149"/>
    <w:qFormat/>
    <w:rPr>
      <w:rFonts w:ascii="Arial" w:hAnsi="Arial" w:cs="Wingdings"/>
      <w:u w:val="none"/>
    </w:rPr>
  </w:style>
  <w:style w:type="character" w:customStyle="1" w:styleId="ListLabel150">
    <w:name w:val="ListLabel 150"/>
    <w:qFormat/>
    <w:rPr>
      <w:rFonts w:cs="Wingdings 2"/>
      <w:u w:val="none"/>
    </w:rPr>
  </w:style>
  <w:style w:type="character" w:customStyle="1" w:styleId="ListLabel151">
    <w:name w:val="ListLabel 151"/>
    <w:qFormat/>
    <w:rPr>
      <w:rFonts w:cs="OpenSymbol"/>
      <w:u w:val="none"/>
    </w:rPr>
  </w:style>
  <w:style w:type="character" w:customStyle="1" w:styleId="ListLabel152">
    <w:name w:val="ListLabel 152"/>
    <w:qFormat/>
    <w:rPr>
      <w:rFonts w:cs="Wingdings"/>
      <w:u w:val="none"/>
    </w:rPr>
  </w:style>
  <w:style w:type="character" w:customStyle="1" w:styleId="ListLabel153">
    <w:name w:val="ListLabel 153"/>
    <w:qFormat/>
    <w:rPr>
      <w:rFonts w:cs="Wingdings 2"/>
      <w:u w:val="none"/>
    </w:rPr>
  </w:style>
  <w:style w:type="character" w:customStyle="1" w:styleId="ListLabel154">
    <w:name w:val="ListLabel 154"/>
    <w:qFormat/>
    <w:rPr>
      <w:rFonts w:cs="OpenSymbol"/>
      <w:u w:val="none"/>
    </w:rPr>
  </w:style>
  <w:style w:type="character" w:customStyle="1" w:styleId="ListLabel155">
    <w:name w:val="ListLabel 155"/>
    <w:qFormat/>
    <w:rPr>
      <w:rFonts w:cs="Wingdings"/>
      <w:u w:val="none"/>
    </w:rPr>
  </w:style>
  <w:style w:type="character" w:customStyle="1" w:styleId="ListLabel156">
    <w:name w:val="ListLabel 156"/>
    <w:qFormat/>
    <w:rPr>
      <w:rFonts w:cs="Wingdings 2"/>
      <w:u w:val="none"/>
    </w:rPr>
  </w:style>
  <w:style w:type="character" w:customStyle="1" w:styleId="ListLabel157">
    <w:name w:val="ListLabel 157"/>
    <w:qFormat/>
    <w:rPr>
      <w:rFonts w:cs="OpenSymbol"/>
      <w:u w:val="none"/>
    </w:rPr>
  </w:style>
  <w:style w:type="character" w:customStyle="1" w:styleId="ListLabel158">
    <w:name w:val="ListLabel 158"/>
    <w:qFormat/>
    <w:rPr>
      <w:rFonts w:ascii="Arial" w:hAnsi="Arial" w:cs="Wingdings"/>
      <w:u w:val="none"/>
    </w:rPr>
  </w:style>
  <w:style w:type="character" w:customStyle="1" w:styleId="ListLabel159">
    <w:name w:val="ListLabel 159"/>
    <w:qFormat/>
    <w:rPr>
      <w:rFonts w:cs="Wingdings 2"/>
      <w:u w:val="none"/>
    </w:rPr>
  </w:style>
  <w:style w:type="character" w:customStyle="1" w:styleId="ListLabel160">
    <w:name w:val="ListLabel 160"/>
    <w:qFormat/>
    <w:rPr>
      <w:rFonts w:cs="OpenSymbol"/>
      <w:u w:val="none"/>
    </w:rPr>
  </w:style>
  <w:style w:type="character" w:customStyle="1" w:styleId="ListLabel161">
    <w:name w:val="ListLabel 161"/>
    <w:qFormat/>
    <w:rPr>
      <w:rFonts w:cs="Wingdings"/>
      <w:u w:val="none"/>
    </w:rPr>
  </w:style>
  <w:style w:type="character" w:customStyle="1" w:styleId="ListLabel162">
    <w:name w:val="ListLabel 162"/>
    <w:qFormat/>
    <w:rPr>
      <w:rFonts w:cs="Wingdings 2"/>
      <w:u w:val="none"/>
    </w:rPr>
  </w:style>
  <w:style w:type="character" w:customStyle="1" w:styleId="ListLabel163">
    <w:name w:val="ListLabel 163"/>
    <w:qFormat/>
    <w:rPr>
      <w:rFonts w:cs="OpenSymbol"/>
      <w:u w:val="none"/>
    </w:rPr>
  </w:style>
  <w:style w:type="character" w:customStyle="1" w:styleId="ListLabel164">
    <w:name w:val="ListLabel 164"/>
    <w:qFormat/>
    <w:rPr>
      <w:rFonts w:cs="Wingdings"/>
      <w:u w:val="none"/>
    </w:rPr>
  </w:style>
  <w:style w:type="character" w:customStyle="1" w:styleId="ListLabel165">
    <w:name w:val="ListLabel 165"/>
    <w:qFormat/>
    <w:rPr>
      <w:rFonts w:cs="Wingdings 2"/>
      <w:u w:val="none"/>
    </w:rPr>
  </w:style>
  <w:style w:type="character" w:customStyle="1" w:styleId="ListLabel166">
    <w:name w:val="ListLabel 166"/>
    <w:qFormat/>
    <w:rPr>
      <w:rFonts w:cs="OpenSymbol"/>
      <w:u w:val="none"/>
    </w:rPr>
  </w:style>
  <w:style w:type="character" w:customStyle="1" w:styleId="ListLabel167">
    <w:name w:val="ListLabel 167"/>
    <w:qFormat/>
    <w:rPr>
      <w:rFonts w:ascii="Arial" w:hAnsi="Arial" w:cs="Wingdings"/>
      <w:u w:val="none"/>
    </w:rPr>
  </w:style>
  <w:style w:type="character" w:customStyle="1" w:styleId="ListLabel168">
    <w:name w:val="ListLabel 168"/>
    <w:qFormat/>
    <w:rPr>
      <w:rFonts w:cs="Wingdings 2"/>
      <w:u w:val="none"/>
    </w:rPr>
  </w:style>
  <w:style w:type="character" w:customStyle="1" w:styleId="ListLabel169">
    <w:name w:val="ListLabel 169"/>
    <w:qFormat/>
    <w:rPr>
      <w:rFonts w:cs="OpenSymbol"/>
      <w:u w:val="none"/>
    </w:rPr>
  </w:style>
  <w:style w:type="character" w:customStyle="1" w:styleId="ListLabel170">
    <w:name w:val="ListLabel 170"/>
    <w:qFormat/>
    <w:rPr>
      <w:rFonts w:cs="Wingdings"/>
      <w:u w:val="none"/>
    </w:rPr>
  </w:style>
  <w:style w:type="character" w:customStyle="1" w:styleId="ListLabel171">
    <w:name w:val="ListLabel 171"/>
    <w:qFormat/>
    <w:rPr>
      <w:rFonts w:cs="Wingdings 2"/>
      <w:u w:val="none"/>
    </w:rPr>
  </w:style>
  <w:style w:type="character" w:customStyle="1" w:styleId="ListLabel172">
    <w:name w:val="ListLabel 172"/>
    <w:qFormat/>
    <w:rPr>
      <w:rFonts w:cs="OpenSymbol"/>
      <w:u w:val="none"/>
    </w:rPr>
  </w:style>
  <w:style w:type="character" w:customStyle="1" w:styleId="ListLabel173">
    <w:name w:val="ListLabel 173"/>
    <w:qFormat/>
    <w:rPr>
      <w:rFonts w:cs="Wingdings"/>
      <w:u w:val="none"/>
    </w:rPr>
  </w:style>
  <w:style w:type="character" w:customStyle="1" w:styleId="ListLabel174">
    <w:name w:val="ListLabel 174"/>
    <w:qFormat/>
    <w:rPr>
      <w:rFonts w:cs="Wingdings 2"/>
      <w:u w:val="none"/>
    </w:rPr>
  </w:style>
  <w:style w:type="character" w:customStyle="1" w:styleId="ListLabel175">
    <w:name w:val="ListLabel 175"/>
    <w:qFormat/>
    <w:rPr>
      <w:rFonts w:cs="OpenSymbol"/>
      <w:u w:val="none"/>
    </w:rPr>
  </w:style>
  <w:style w:type="character" w:customStyle="1" w:styleId="ListLabel176">
    <w:name w:val="ListLabel 176"/>
    <w:qFormat/>
    <w:rPr>
      <w:rFonts w:ascii="Arial" w:hAnsi="Arial" w:cs="Wingdings"/>
      <w:u w:val="none"/>
    </w:rPr>
  </w:style>
  <w:style w:type="character" w:customStyle="1" w:styleId="ListLabel177">
    <w:name w:val="ListLabel 177"/>
    <w:qFormat/>
    <w:rPr>
      <w:rFonts w:cs="Wingdings 2"/>
      <w:u w:val="none"/>
    </w:rPr>
  </w:style>
  <w:style w:type="character" w:customStyle="1" w:styleId="ListLabel178">
    <w:name w:val="ListLabel 178"/>
    <w:qFormat/>
    <w:rPr>
      <w:rFonts w:cs="OpenSymbol"/>
      <w:u w:val="none"/>
    </w:rPr>
  </w:style>
  <w:style w:type="character" w:customStyle="1" w:styleId="ListLabel179">
    <w:name w:val="ListLabel 179"/>
    <w:qFormat/>
    <w:rPr>
      <w:rFonts w:cs="Wingdings"/>
      <w:u w:val="none"/>
    </w:rPr>
  </w:style>
  <w:style w:type="character" w:customStyle="1" w:styleId="ListLabel180">
    <w:name w:val="ListLabel 180"/>
    <w:qFormat/>
    <w:rPr>
      <w:rFonts w:cs="Wingdings 2"/>
      <w:u w:val="none"/>
    </w:rPr>
  </w:style>
  <w:style w:type="character" w:customStyle="1" w:styleId="ListLabel181">
    <w:name w:val="ListLabel 181"/>
    <w:qFormat/>
    <w:rPr>
      <w:rFonts w:cs="OpenSymbol"/>
      <w:u w:val="none"/>
    </w:rPr>
  </w:style>
  <w:style w:type="character" w:customStyle="1" w:styleId="ListLabel182">
    <w:name w:val="ListLabel 182"/>
    <w:qFormat/>
    <w:rPr>
      <w:rFonts w:cs="Wingdings"/>
      <w:u w:val="none"/>
    </w:rPr>
  </w:style>
  <w:style w:type="character" w:customStyle="1" w:styleId="ListLabel183">
    <w:name w:val="ListLabel 183"/>
    <w:qFormat/>
    <w:rPr>
      <w:rFonts w:cs="Wingdings 2"/>
      <w:u w:val="none"/>
    </w:rPr>
  </w:style>
  <w:style w:type="character" w:customStyle="1" w:styleId="ListLabel184">
    <w:name w:val="ListLabel 184"/>
    <w:qFormat/>
    <w:rPr>
      <w:rFonts w:cs="OpenSymbol"/>
      <w:u w:val="none"/>
    </w:rPr>
  </w:style>
  <w:style w:type="character" w:customStyle="1" w:styleId="ListLabel185">
    <w:name w:val="ListLabel 185"/>
    <w:qFormat/>
    <w:rPr>
      <w:rFonts w:cs="Wingdings"/>
      <w:u w:val="none"/>
    </w:rPr>
  </w:style>
  <w:style w:type="character" w:customStyle="1" w:styleId="ListLabel186">
    <w:name w:val="ListLabel 186"/>
    <w:qFormat/>
    <w:rPr>
      <w:rFonts w:cs="Wingdings 2"/>
      <w:u w:val="none"/>
    </w:rPr>
  </w:style>
  <w:style w:type="character" w:customStyle="1" w:styleId="ListLabel187">
    <w:name w:val="ListLabel 187"/>
    <w:qFormat/>
    <w:rPr>
      <w:rFonts w:cs="OpenSymbol"/>
      <w:u w:val="none"/>
    </w:rPr>
  </w:style>
  <w:style w:type="character" w:customStyle="1" w:styleId="ListLabel188">
    <w:name w:val="ListLabel 188"/>
    <w:qFormat/>
    <w:rPr>
      <w:rFonts w:cs="Wingdings"/>
      <w:u w:val="none"/>
    </w:rPr>
  </w:style>
  <w:style w:type="character" w:customStyle="1" w:styleId="ListLabel189">
    <w:name w:val="ListLabel 189"/>
    <w:qFormat/>
    <w:rPr>
      <w:rFonts w:cs="Wingdings 2"/>
      <w:u w:val="none"/>
    </w:rPr>
  </w:style>
  <w:style w:type="character" w:customStyle="1" w:styleId="ListLabel190">
    <w:name w:val="ListLabel 190"/>
    <w:qFormat/>
    <w:rPr>
      <w:rFonts w:cs="OpenSymbol"/>
      <w:u w:val="none"/>
    </w:rPr>
  </w:style>
  <w:style w:type="character" w:customStyle="1" w:styleId="ListLabel191">
    <w:name w:val="ListLabel 191"/>
    <w:qFormat/>
    <w:rPr>
      <w:rFonts w:cs="Wingdings"/>
      <w:u w:val="none"/>
    </w:rPr>
  </w:style>
  <w:style w:type="character" w:customStyle="1" w:styleId="ListLabel192">
    <w:name w:val="ListLabel 192"/>
    <w:qFormat/>
    <w:rPr>
      <w:rFonts w:cs="Wingdings 2"/>
      <w:u w:val="none"/>
    </w:rPr>
  </w:style>
  <w:style w:type="character" w:customStyle="1" w:styleId="ListLabel193">
    <w:name w:val="ListLabel 193"/>
    <w:qFormat/>
    <w:rPr>
      <w:rFonts w:cs="OpenSymbol"/>
      <w:u w:val="none"/>
    </w:rPr>
  </w:style>
  <w:style w:type="character" w:customStyle="1" w:styleId="ListLabel194">
    <w:name w:val="ListLabel 194"/>
    <w:qFormat/>
    <w:rPr>
      <w:rFonts w:ascii="Arial" w:hAnsi="Arial"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ascii="Arial" w:hAnsi="Arial" w:cs="Arial"/>
      <w:i w:val="0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ascii="Arial" w:eastAsia="Arial" w:hAnsi="Arial" w:cs="Arial"/>
    </w:rPr>
  </w:style>
  <w:style w:type="character" w:customStyle="1" w:styleId="ListLabel213">
    <w:name w:val="ListLabel 213"/>
    <w:qFormat/>
  </w:style>
  <w:style w:type="character" w:customStyle="1" w:styleId="ListLabel214">
    <w:name w:val="ListLabel 214"/>
    <w:qFormat/>
    <w:rPr>
      <w:rFonts w:ascii="Arial" w:hAnsi="Arial" w:cs="Wingdings"/>
      <w:u w:val="none"/>
    </w:rPr>
  </w:style>
  <w:style w:type="character" w:customStyle="1" w:styleId="ListLabel215">
    <w:name w:val="ListLabel 215"/>
    <w:qFormat/>
    <w:rPr>
      <w:rFonts w:ascii="Arial" w:hAnsi="Arial"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Wingdings"/>
      <w:u w:val="none"/>
    </w:rPr>
  </w:style>
  <w:style w:type="character" w:customStyle="1" w:styleId="ListLabel218">
    <w:name w:val="ListLabel 218"/>
    <w:qFormat/>
    <w:rPr>
      <w:rFonts w:cs="Wingdings 2"/>
      <w:u w:val="none"/>
    </w:rPr>
  </w:style>
  <w:style w:type="character" w:customStyle="1" w:styleId="ListLabel219">
    <w:name w:val="ListLabel 219"/>
    <w:qFormat/>
    <w:rPr>
      <w:rFonts w:cs="OpenSymbol"/>
      <w:u w:val="none"/>
    </w:rPr>
  </w:style>
  <w:style w:type="character" w:customStyle="1" w:styleId="ListLabel220">
    <w:name w:val="ListLabel 220"/>
    <w:qFormat/>
    <w:rPr>
      <w:rFonts w:cs="Wingdings"/>
      <w:u w:val="none"/>
    </w:rPr>
  </w:style>
  <w:style w:type="character" w:customStyle="1" w:styleId="ListLabel221">
    <w:name w:val="ListLabel 221"/>
    <w:qFormat/>
    <w:rPr>
      <w:rFonts w:cs="Wingdings 2"/>
      <w:u w:val="none"/>
    </w:rPr>
  </w:style>
  <w:style w:type="character" w:customStyle="1" w:styleId="ListLabel222">
    <w:name w:val="ListLabel 222"/>
    <w:qFormat/>
    <w:rPr>
      <w:rFonts w:cs="OpenSymbol"/>
      <w:u w:val="none"/>
    </w:rPr>
  </w:style>
  <w:style w:type="character" w:customStyle="1" w:styleId="ListLabel223">
    <w:name w:val="ListLabel 223"/>
    <w:qFormat/>
    <w:rPr>
      <w:rFonts w:ascii="Arial" w:hAnsi="Arial" w:cs="Wingdings"/>
      <w:u w:val="none"/>
    </w:rPr>
  </w:style>
  <w:style w:type="character" w:customStyle="1" w:styleId="ListLabel224">
    <w:name w:val="ListLabel 224"/>
    <w:qFormat/>
    <w:rPr>
      <w:rFonts w:cs="Wingdings 2"/>
      <w:u w:val="none"/>
    </w:rPr>
  </w:style>
  <w:style w:type="character" w:customStyle="1" w:styleId="ListLabel225">
    <w:name w:val="ListLabel 225"/>
    <w:qFormat/>
    <w:rPr>
      <w:rFonts w:cs="OpenSymbol"/>
      <w:u w:val="none"/>
    </w:rPr>
  </w:style>
  <w:style w:type="character" w:customStyle="1" w:styleId="ListLabel226">
    <w:name w:val="ListLabel 226"/>
    <w:qFormat/>
    <w:rPr>
      <w:rFonts w:cs="Wingdings"/>
      <w:u w:val="none"/>
    </w:rPr>
  </w:style>
  <w:style w:type="character" w:customStyle="1" w:styleId="ListLabel227">
    <w:name w:val="ListLabel 227"/>
    <w:qFormat/>
    <w:rPr>
      <w:rFonts w:cs="Wingdings 2"/>
      <w:u w:val="none"/>
    </w:rPr>
  </w:style>
  <w:style w:type="character" w:customStyle="1" w:styleId="ListLabel228">
    <w:name w:val="ListLabel 228"/>
    <w:qFormat/>
    <w:rPr>
      <w:rFonts w:cs="OpenSymbol"/>
      <w:u w:val="none"/>
    </w:rPr>
  </w:style>
  <w:style w:type="character" w:customStyle="1" w:styleId="ListLabel229">
    <w:name w:val="ListLabel 229"/>
    <w:qFormat/>
    <w:rPr>
      <w:rFonts w:cs="Wingdings"/>
      <w:u w:val="none"/>
    </w:rPr>
  </w:style>
  <w:style w:type="character" w:customStyle="1" w:styleId="ListLabel230">
    <w:name w:val="ListLabel 230"/>
    <w:qFormat/>
    <w:rPr>
      <w:rFonts w:cs="Wingdings 2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ascii="Arial" w:hAnsi="Arial" w:cs="Wingdings"/>
      <w:u w:val="none"/>
    </w:rPr>
  </w:style>
  <w:style w:type="character" w:customStyle="1" w:styleId="ListLabel233">
    <w:name w:val="ListLabel 233"/>
    <w:qFormat/>
    <w:rPr>
      <w:rFonts w:cs="Wingdings 2"/>
      <w:u w:val="none"/>
    </w:rPr>
  </w:style>
  <w:style w:type="character" w:customStyle="1" w:styleId="ListLabel234">
    <w:name w:val="ListLabel 234"/>
    <w:qFormat/>
    <w:rPr>
      <w:rFonts w:cs="OpenSymbol"/>
      <w:u w:val="none"/>
    </w:rPr>
  </w:style>
  <w:style w:type="character" w:customStyle="1" w:styleId="ListLabel235">
    <w:name w:val="ListLabel 235"/>
    <w:qFormat/>
    <w:rPr>
      <w:rFonts w:cs="Wingdings"/>
      <w:u w:val="none"/>
    </w:rPr>
  </w:style>
  <w:style w:type="character" w:customStyle="1" w:styleId="ListLabel236">
    <w:name w:val="ListLabel 236"/>
    <w:qFormat/>
    <w:rPr>
      <w:rFonts w:cs="Wingdings 2"/>
      <w:u w:val="none"/>
    </w:rPr>
  </w:style>
  <w:style w:type="character" w:customStyle="1" w:styleId="ListLabel237">
    <w:name w:val="ListLabel 237"/>
    <w:qFormat/>
    <w:rPr>
      <w:rFonts w:cs="OpenSymbol"/>
      <w:u w:val="none"/>
    </w:rPr>
  </w:style>
  <w:style w:type="character" w:customStyle="1" w:styleId="ListLabel238">
    <w:name w:val="ListLabel 238"/>
    <w:qFormat/>
    <w:rPr>
      <w:rFonts w:cs="Wingdings"/>
      <w:u w:val="none"/>
    </w:rPr>
  </w:style>
  <w:style w:type="character" w:customStyle="1" w:styleId="ListLabel239">
    <w:name w:val="ListLabel 239"/>
    <w:qFormat/>
    <w:rPr>
      <w:rFonts w:cs="Wingdings 2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ascii="Arial" w:hAnsi="Arial" w:cs="Wingdings"/>
      <w:u w:val="none"/>
    </w:rPr>
  </w:style>
  <w:style w:type="character" w:customStyle="1" w:styleId="ListLabel242">
    <w:name w:val="ListLabel 242"/>
    <w:qFormat/>
    <w:rPr>
      <w:rFonts w:cs="Wingdings 2"/>
      <w:u w:val="none"/>
    </w:rPr>
  </w:style>
  <w:style w:type="character" w:customStyle="1" w:styleId="ListLabel243">
    <w:name w:val="ListLabel 243"/>
    <w:qFormat/>
    <w:rPr>
      <w:rFonts w:cs="OpenSymbol"/>
      <w:u w:val="none"/>
    </w:rPr>
  </w:style>
  <w:style w:type="character" w:customStyle="1" w:styleId="ListLabel244">
    <w:name w:val="ListLabel 244"/>
    <w:qFormat/>
    <w:rPr>
      <w:rFonts w:cs="Wingdings"/>
      <w:u w:val="none"/>
    </w:rPr>
  </w:style>
  <w:style w:type="character" w:customStyle="1" w:styleId="ListLabel245">
    <w:name w:val="ListLabel 245"/>
    <w:qFormat/>
    <w:rPr>
      <w:rFonts w:cs="Wingdings 2"/>
      <w:u w:val="none"/>
    </w:rPr>
  </w:style>
  <w:style w:type="character" w:customStyle="1" w:styleId="ListLabel246">
    <w:name w:val="ListLabel 246"/>
    <w:qFormat/>
    <w:rPr>
      <w:rFonts w:cs="OpenSymbol"/>
      <w:u w:val="none"/>
    </w:rPr>
  </w:style>
  <w:style w:type="character" w:customStyle="1" w:styleId="ListLabel247">
    <w:name w:val="ListLabel 247"/>
    <w:qFormat/>
    <w:rPr>
      <w:rFonts w:cs="Wingdings"/>
      <w:u w:val="none"/>
    </w:rPr>
  </w:style>
  <w:style w:type="character" w:customStyle="1" w:styleId="ListLabel248">
    <w:name w:val="ListLabel 248"/>
    <w:qFormat/>
    <w:rPr>
      <w:rFonts w:cs="Wingdings 2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ascii="Arial" w:hAnsi="Arial" w:cs="Wingdings"/>
      <w:u w:val="none"/>
    </w:rPr>
  </w:style>
  <w:style w:type="character" w:customStyle="1" w:styleId="ListLabel251">
    <w:name w:val="ListLabel 251"/>
    <w:qFormat/>
    <w:rPr>
      <w:rFonts w:cs="Wingdings 2"/>
      <w:u w:val="none"/>
    </w:rPr>
  </w:style>
  <w:style w:type="character" w:customStyle="1" w:styleId="ListLabel252">
    <w:name w:val="ListLabel 252"/>
    <w:qFormat/>
    <w:rPr>
      <w:rFonts w:cs="OpenSymbol"/>
      <w:u w:val="none"/>
    </w:rPr>
  </w:style>
  <w:style w:type="character" w:customStyle="1" w:styleId="ListLabel253">
    <w:name w:val="ListLabel 253"/>
    <w:qFormat/>
    <w:rPr>
      <w:rFonts w:cs="Wingdings"/>
      <w:u w:val="none"/>
    </w:rPr>
  </w:style>
  <w:style w:type="character" w:customStyle="1" w:styleId="ListLabel254">
    <w:name w:val="ListLabel 254"/>
    <w:qFormat/>
    <w:rPr>
      <w:rFonts w:cs="Wingdings 2"/>
      <w:u w:val="none"/>
    </w:rPr>
  </w:style>
  <w:style w:type="character" w:customStyle="1" w:styleId="ListLabel255">
    <w:name w:val="ListLabel 255"/>
    <w:qFormat/>
    <w:rPr>
      <w:rFonts w:cs="OpenSymbol"/>
      <w:u w:val="none"/>
    </w:rPr>
  </w:style>
  <w:style w:type="character" w:customStyle="1" w:styleId="ListLabel256">
    <w:name w:val="ListLabel 256"/>
    <w:qFormat/>
    <w:rPr>
      <w:rFonts w:cs="Wingdings"/>
      <w:u w:val="none"/>
    </w:rPr>
  </w:style>
  <w:style w:type="character" w:customStyle="1" w:styleId="ListLabel257">
    <w:name w:val="ListLabel 257"/>
    <w:qFormat/>
    <w:rPr>
      <w:rFonts w:cs="Wingdings 2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ascii="Arial" w:hAnsi="Arial" w:cs="Wingdings"/>
      <w:u w:val="none"/>
    </w:rPr>
  </w:style>
  <w:style w:type="character" w:customStyle="1" w:styleId="ListLabel260">
    <w:name w:val="ListLabel 260"/>
    <w:qFormat/>
    <w:rPr>
      <w:rFonts w:cs="Wingdings 2"/>
      <w:u w:val="none"/>
    </w:rPr>
  </w:style>
  <w:style w:type="character" w:customStyle="1" w:styleId="ListLabel261">
    <w:name w:val="ListLabel 261"/>
    <w:qFormat/>
    <w:rPr>
      <w:rFonts w:cs="OpenSymbol"/>
      <w:u w:val="none"/>
    </w:rPr>
  </w:style>
  <w:style w:type="character" w:customStyle="1" w:styleId="ListLabel262">
    <w:name w:val="ListLabel 262"/>
    <w:qFormat/>
    <w:rPr>
      <w:rFonts w:cs="Wingdings"/>
      <w:u w:val="none"/>
    </w:rPr>
  </w:style>
  <w:style w:type="character" w:customStyle="1" w:styleId="ListLabel263">
    <w:name w:val="ListLabel 263"/>
    <w:qFormat/>
    <w:rPr>
      <w:rFonts w:cs="Wingdings 2"/>
      <w:u w:val="none"/>
    </w:rPr>
  </w:style>
  <w:style w:type="character" w:customStyle="1" w:styleId="ListLabel264">
    <w:name w:val="ListLabel 264"/>
    <w:qFormat/>
    <w:rPr>
      <w:rFonts w:cs="OpenSymbol"/>
      <w:u w:val="none"/>
    </w:rPr>
  </w:style>
  <w:style w:type="character" w:customStyle="1" w:styleId="ListLabel265">
    <w:name w:val="ListLabel 265"/>
    <w:qFormat/>
    <w:rPr>
      <w:rFonts w:cs="Wingdings"/>
      <w:u w:val="none"/>
    </w:rPr>
  </w:style>
  <w:style w:type="character" w:customStyle="1" w:styleId="ListLabel266">
    <w:name w:val="ListLabel 266"/>
    <w:qFormat/>
    <w:rPr>
      <w:rFonts w:cs="Wingdings 2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Wingdings"/>
      <w:u w:val="none"/>
    </w:rPr>
  </w:style>
  <w:style w:type="character" w:customStyle="1" w:styleId="ListLabel269">
    <w:name w:val="ListLabel 269"/>
    <w:qFormat/>
    <w:rPr>
      <w:rFonts w:cs="Wingdings 2"/>
      <w:u w:val="none"/>
    </w:rPr>
  </w:style>
  <w:style w:type="character" w:customStyle="1" w:styleId="ListLabel270">
    <w:name w:val="ListLabel 270"/>
    <w:qFormat/>
    <w:rPr>
      <w:rFonts w:cs="OpenSymbol"/>
      <w:u w:val="none"/>
    </w:rPr>
  </w:style>
  <w:style w:type="character" w:customStyle="1" w:styleId="ListLabel271">
    <w:name w:val="ListLabel 271"/>
    <w:qFormat/>
    <w:rPr>
      <w:rFonts w:cs="Wingdings"/>
      <w:u w:val="none"/>
    </w:rPr>
  </w:style>
  <w:style w:type="character" w:customStyle="1" w:styleId="ListLabel272">
    <w:name w:val="ListLabel 272"/>
    <w:qFormat/>
    <w:rPr>
      <w:rFonts w:cs="Wingdings 2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character" w:customStyle="1" w:styleId="ListLabel274">
    <w:name w:val="ListLabel 274"/>
    <w:qFormat/>
    <w:rPr>
      <w:rFonts w:cs="Wingdings"/>
      <w:u w:val="none"/>
    </w:rPr>
  </w:style>
  <w:style w:type="character" w:customStyle="1" w:styleId="ListLabel275">
    <w:name w:val="ListLabel 275"/>
    <w:qFormat/>
    <w:rPr>
      <w:rFonts w:cs="Wingdings 2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ascii="Arial" w:hAnsi="Arial"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ascii="Arial" w:hAnsi="Arial" w:cs="Arial"/>
      <w:i w:val="0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ascii="Arial" w:eastAsia="Arial" w:hAnsi="Arial" w:cs="Arial"/>
    </w:rPr>
  </w:style>
  <w:style w:type="character" w:customStyle="1" w:styleId="ListLabel296">
    <w:name w:val="ListLabel 296"/>
    <w:qFormat/>
  </w:style>
  <w:style w:type="character" w:customStyle="1" w:styleId="ListLabel297">
    <w:name w:val="ListLabel 297"/>
    <w:qFormat/>
    <w:rPr>
      <w:rFonts w:ascii="Arial" w:hAnsi="Arial" w:cs="Wingdings"/>
      <w:u w:val="none"/>
    </w:rPr>
  </w:style>
  <w:style w:type="character" w:customStyle="1" w:styleId="ListLabel298">
    <w:name w:val="ListLabel 298"/>
    <w:qFormat/>
    <w:rPr>
      <w:rFonts w:ascii="Arial" w:hAnsi="Arial" w:cs="Wingdings 2"/>
      <w:u w:val="none"/>
    </w:rPr>
  </w:style>
  <w:style w:type="character" w:customStyle="1" w:styleId="ListLabel299">
    <w:name w:val="ListLabel 299"/>
    <w:qFormat/>
    <w:rPr>
      <w:rFonts w:cs="OpenSymbol"/>
      <w:u w:val="none"/>
    </w:rPr>
  </w:style>
  <w:style w:type="character" w:customStyle="1" w:styleId="ListLabel300">
    <w:name w:val="ListLabel 300"/>
    <w:qFormat/>
    <w:rPr>
      <w:rFonts w:cs="Wingdings"/>
      <w:u w:val="none"/>
    </w:rPr>
  </w:style>
  <w:style w:type="character" w:customStyle="1" w:styleId="ListLabel301">
    <w:name w:val="ListLabel 301"/>
    <w:qFormat/>
    <w:rPr>
      <w:rFonts w:cs="Wingdings 2"/>
      <w:u w:val="none"/>
    </w:rPr>
  </w:style>
  <w:style w:type="character" w:customStyle="1" w:styleId="ListLabel302">
    <w:name w:val="ListLabel 302"/>
    <w:qFormat/>
    <w:rPr>
      <w:rFonts w:cs="OpenSymbol"/>
      <w:u w:val="none"/>
    </w:rPr>
  </w:style>
  <w:style w:type="character" w:customStyle="1" w:styleId="ListLabel303">
    <w:name w:val="ListLabel 303"/>
    <w:qFormat/>
    <w:rPr>
      <w:rFonts w:cs="Wingdings"/>
      <w:u w:val="none"/>
    </w:rPr>
  </w:style>
  <w:style w:type="character" w:customStyle="1" w:styleId="ListLabel304">
    <w:name w:val="ListLabel 304"/>
    <w:qFormat/>
    <w:rPr>
      <w:rFonts w:cs="Wingdings 2"/>
      <w:u w:val="none"/>
    </w:rPr>
  </w:style>
  <w:style w:type="character" w:customStyle="1" w:styleId="ListLabel305">
    <w:name w:val="ListLabel 305"/>
    <w:qFormat/>
    <w:rPr>
      <w:rFonts w:cs="OpenSymbol"/>
      <w:u w:val="none"/>
    </w:rPr>
  </w:style>
  <w:style w:type="character" w:customStyle="1" w:styleId="ListLabel306">
    <w:name w:val="ListLabel 306"/>
    <w:qFormat/>
    <w:rPr>
      <w:rFonts w:ascii="Arial" w:hAnsi="Arial" w:cs="Wingdings"/>
      <w:u w:val="none"/>
    </w:rPr>
  </w:style>
  <w:style w:type="character" w:customStyle="1" w:styleId="ListLabel307">
    <w:name w:val="ListLabel 307"/>
    <w:qFormat/>
    <w:rPr>
      <w:rFonts w:cs="Wingdings 2"/>
      <w:u w:val="none"/>
    </w:rPr>
  </w:style>
  <w:style w:type="character" w:customStyle="1" w:styleId="ListLabel308">
    <w:name w:val="ListLabel 308"/>
    <w:qFormat/>
    <w:rPr>
      <w:rFonts w:cs="OpenSymbol"/>
      <w:u w:val="none"/>
    </w:rPr>
  </w:style>
  <w:style w:type="character" w:customStyle="1" w:styleId="ListLabel309">
    <w:name w:val="ListLabel 309"/>
    <w:qFormat/>
    <w:rPr>
      <w:rFonts w:cs="Wingdings"/>
      <w:u w:val="none"/>
    </w:rPr>
  </w:style>
  <w:style w:type="character" w:customStyle="1" w:styleId="ListLabel310">
    <w:name w:val="ListLabel 310"/>
    <w:qFormat/>
    <w:rPr>
      <w:rFonts w:cs="Wingdings 2"/>
      <w:u w:val="none"/>
    </w:rPr>
  </w:style>
  <w:style w:type="character" w:customStyle="1" w:styleId="ListLabel311">
    <w:name w:val="ListLabel 311"/>
    <w:qFormat/>
    <w:rPr>
      <w:rFonts w:cs="OpenSymbol"/>
      <w:u w:val="none"/>
    </w:rPr>
  </w:style>
  <w:style w:type="character" w:customStyle="1" w:styleId="ListLabel312">
    <w:name w:val="ListLabel 312"/>
    <w:qFormat/>
    <w:rPr>
      <w:rFonts w:cs="Wingdings"/>
      <w:u w:val="none"/>
    </w:rPr>
  </w:style>
  <w:style w:type="character" w:customStyle="1" w:styleId="ListLabel313">
    <w:name w:val="ListLabel 313"/>
    <w:qFormat/>
    <w:rPr>
      <w:rFonts w:cs="Wingdings 2"/>
      <w:u w:val="none"/>
    </w:rPr>
  </w:style>
  <w:style w:type="character" w:customStyle="1" w:styleId="ListLabel314">
    <w:name w:val="ListLabel 314"/>
    <w:qFormat/>
    <w:rPr>
      <w:rFonts w:cs="OpenSymbol"/>
      <w:u w:val="none"/>
    </w:rPr>
  </w:style>
  <w:style w:type="character" w:customStyle="1" w:styleId="ListLabel315">
    <w:name w:val="ListLabel 315"/>
    <w:qFormat/>
    <w:rPr>
      <w:rFonts w:ascii="Arial" w:hAnsi="Arial" w:cs="Wingdings"/>
      <w:u w:val="none"/>
    </w:rPr>
  </w:style>
  <w:style w:type="character" w:customStyle="1" w:styleId="ListLabel316">
    <w:name w:val="ListLabel 316"/>
    <w:qFormat/>
    <w:rPr>
      <w:rFonts w:cs="Wingdings 2"/>
      <w:u w:val="none"/>
    </w:rPr>
  </w:style>
  <w:style w:type="character" w:customStyle="1" w:styleId="ListLabel317">
    <w:name w:val="ListLabel 317"/>
    <w:qFormat/>
    <w:rPr>
      <w:rFonts w:cs="OpenSymbol"/>
      <w:u w:val="none"/>
    </w:rPr>
  </w:style>
  <w:style w:type="character" w:customStyle="1" w:styleId="ListLabel318">
    <w:name w:val="ListLabel 318"/>
    <w:qFormat/>
    <w:rPr>
      <w:rFonts w:cs="Wingdings"/>
      <w:u w:val="none"/>
    </w:rPr>
  </w:style>
  <w:style w:type="character" w:customStyle="1" w:styleId="ListLabel319">
    <w:name w:val="ListLabel 319"/>
    <w:qFormat/>
    <w:rPr>
      <w:rFonts w:cs="Wingdings 2"/>
      <w:u w:val="none"/>
    </w:rPr>
  </w:style>
  <w:style w:type="character" w:customStyle="1" w:styleId="ListLabel320">
    <w:name w:val="ListLabel 320"/>
    <w:qFormat/>
    <w:rPr>
      <w:rFonts w:cs="OpenSymbol"/>
      <w:u w:val="none"/>
    </w:rPr>
  </w:style>
  <w:style w:type="character" w:customStyle="1" w:styleId="ListLabel321">
    <w:name w:val="ListLabel 321"/>
    <w:qFormat/>
    <w:rPr>
      <w:rFonts w:cs="Wingdings"/>
      <w:u w:val="none"/>
    </w:rPr>
  </w:style>
  <w:style w:type="character" w:customStyle="1" w:styleId="ListLabel322">
    <w:name w:val="ListLabel 322"/>
    <w:qFormat/>
    <w:rPr>
      <w:rFonts w:cs="Wingdings 2"/>
      <w:u w:val="none"/>
    </w:rPr>
  </w:style>
  <w:style w:type="character" w:customStyle="1" w:styleId="ListLabel323">
    <w:name w:val="ListLabel 323"/>
    <w:qFormat/>
    <w:rPr>
      <w:rFonts w:cs="OpenSymbol"/>
      <w:u w:val="none"/>
    </w:rPr>
  </w:style>
  <w:style w:type="character" w:customStyle="1" w:styleId="ListLabel324">
    <w:name w:val="ListLabel 324"/>
    <w:qFormat/>
    <w:rPr>
      <w:rFonts w:ascii="Arial" w:hAnsi="Arial" w:cs="Wingdings"/>
      <w:u w:val="none"/>
    </w:rPr>
  </w:style>
  <w:style w:type="character" w:customStyle="1" w:styleId="ListLabel325">
    <w:name w:val="ListLabel 325"/>
    <w:qFormat/>
    <w:rPr>
      <w:rFonts w:cs="Wingdings 2"/>
      <w:u w:val="none"/>
    </w:rPr>
  </w:style>
  <w:style w:type="character" w:customStyle="1" w:styleId="ListLabel326">
    <w:name w:val="ListLabel 326"/>
    <w:qFormat/>
    <w:rPr>
      <w:rFonts w:cs="OpenSymbol"/>
      <w:u w:val="none"/>
    </w:rPr>
  </w:style>
  <w:style w:type="character" w:customStyle="1" w:styleId="ListLabel327">
    <w:name w:val="ListLabel 327"/>
    <w:qFormat/>
    <w:rPr>
      <w:rFonts w:cs="Wingdings"/>
      <w:u w:val="none"/>
    </w:rPr>
  </w:style>
  <w:style w:type="character" w:customStyle="1" w:styleId="ListLabel328">
    <w:name w:val="ListLabel 328"/>
    <w:qFormat/>
    <w:rPr>
      <w:rFonts w:cs="Wingdings 2"/>
      <w:u w:val="none"/>
    </w:rPr>
  </w:style>
  <w:style w:type="character" w:customStyle="1" w:styleId="ListLabel329">
    <w:name w:val="ListLabel 329"/>
    <w:qFormat/>
    <w:rPr>
      <w:rFonts w:cs="OpenSymbol"/>
      <w:u w:val="none"/>
    </w:rPr>
  </w:style>
  <w:style w:type="character" w:customStyle="1" w:styleId="ListLabel330">
    <w:name w:val="ListLabel 330"/>
    <w:qFormat/>
    <w:rPr>
      <w:rFonts w:cs="Wingdings"/>
      <w:u w:val="none"/>
    </w:rPr>
  </w:style>
  <w:style w:type="character" w:customStyle="1" w:styleId="ListLabel331">
    <w:name w:val="ListLabel 331"/>
    <w:qFormat/>
    <w:rPr>
      <w:rFonts w:cs="Wingdings 2"/>
      <w:u w:val="none"/>
    </w:rPr>
  </w:style>
  <w:style w:type="character" w:customStyle="1" w:styleId="ListLabel332">
    <w:name w:val="ListLabel 332"/>
    <w:qFormat/>
    <w:rPr>
      <w:rFonts w:cs="OpenSymbol"/>
      <w:u w:val="none"/>
    </w:rPr>
  </w:style>
  <w:style w:type="character" w:customStyle="1" w:styleId="ListLabel333">
    <w:name w:val="ListLabel 333"/>
    <w:qFormat/>
    <w:rPr>
      <w:rFonts w:ascii="Arial" w:hAnsi="Arial" w:cs="Wingdings"/>
      <w:u w:val="none"/>
    </w:rPr>
  </w:style>
  <w:style w:type="character" w:customStyle="1" w:styleId="ListLabel334">
    <w:name w:val="ListLabel 334"/>
    <w:qFormat/>
    <w:rPr>
      <w:rFonts w:cs="Wingdings 2"/>
      <w:u w:val="none"/>
    </w:rPr>
  </w:style>
  <w:style w:type="character" w:customStyle="1" w:styleId="ListLabel335">
    <w:name w:val="ListLabel 335"/>
    <w:qFormat/>
    <w:rPr>
      <w:rFonts w:cs="OpenSymbol"/>
      <w:u w:val="none"/>
    </w:rPr>
  </w:style>
  <w:style w:type="character" w:customStyle="1" w:styleId="ListLabel336">
    <w:name w:val="ListLabel 336"/>
    <w:qFormat/>
    <w:rPr>
      <w:rFonts w:cs="Wingdings"/>
      <w:u w:val="none"/>
    </w:rPr>
  </w:style>
  <w:style w:type="character" w:customStyle="1" w:styleId="ListLabel337">
    <w:name w:val="ListLabel 337"/>
    <w:qFormat/>
    <w:rPr>
      <w:rFonts w:cs="Wingdings 2"/>
      <w:u w:val="none"/>
    </w:rPr>
  </w:style>
  <w:style w:type="character" w:customStyle="1" w:styleId="ListLabel338">
    <w:name w:val="ListLabel 338"/>
    <w:qFormat/>
    <w:rPr>
      <w:rFonts w:cs="OpenSymbol"/>
      <w:u w:val="none"/>
    </w:rPr>
  </w:style>
  <w:style w:type="character" w:customStyle="1" w:styleId="ListLabel339">
    <w:name w:val="ListLabel 339"/>
    <w:qFormat/>
    <w:rPr>
      <w:rFonts w:cs="Wingdings"/>
      <w:u w:val="none"/>
    </w:rPr>
  </w:style>
  <w:style w:type="character" w:customStyle="1" w:styleId="ListLabel340">
    <w:name w:val="ListLabel 340"/>
    <w:qFormat/>
    <w:rPr>
      <w:rFonts w:cs="Wingdings 2"/>
      <w:u w:val="none"/>
    </w:rPr>
  </w:style>
  <w:style w:type="character" w:customStyle="1" w:styleId="ListLabel341">
    <w:name w:val="ListLabel 341"/>
    <w:qFormat/>
    <w:rPr>
      <w:rFonts w:cs="OpenSymbol"/>
      <w:u w:val="none"/>
    </w:rPr>
  </w:style>
  <w:style w:type="character" w:customStyle="1" w:styleId="ListLabel342">
    <w:name w:val="ListLabel 342"/>
    <w:qFormat/>
    <w:rPr>
      <w:rFonts w:ascii="Arial" w:hAnsi="Arial" w:cs="Wingdings"/>
      <w:u w:val="none"/>
    </w:rPr>
  </w:style>
  <w:style w:type="character" w:customStyle="1" w:styleId="ListLabel343">
    <w:name w:val="ListLabel 343"/>
    <w:qFormat/>
    <w:rPr>
      <w:rFonts w:cs="Wingdings 2"/>
      <w:u w:val="none"/>
    </w:rPr>
  </w:style>
  <w:style w:type="character" w:customStyle="1" w:styleId="ListLabel344">
    <w:name w:val="ListLabel 344"/>
    <w:qFormat/>
    <w:rPr>
      <w:rFonts w:cs="OpenSymbol"/>
      <w:u w:val="none"/>
    </w:rPr>
  </w:style>
  <w:style w:type="character" w:customStyle="1" w:styleId="ListLabel345">
    <w:name w:val="ListLabel 345"/>
    <w:qFormat/>
    <w:rPr>
      <w:rFonts w:cs="Wingdings"/>
      <w:u w:val="none"/>
    </w:rPr>
  </w:style>
  <w:style w:type="character" w:customStyle="1" w:styleId="ListLabel346">
    <w:name w:val="ListLabel 346"/>
    <w:qFormat/>
    <w:rPr>
      <w:rFonts w:cs="Wingdings 2"/>
      <w:u w:val="none"/>
    </w:rPr>
  </w:style>
  <w:style w:type="character" w:customStyle="1" w:styleId="ListLabel347">
    <w:name w:val="ListLabel 347"/>
    <w:qFormat/>
    <w:rPr>
      <w:rFonts w:cs="OpenSymbol"/>
      <w:u w:val="none"/>
    </w:rPr>
  </w:style>
  <w:style w:type="character" w:customStyle="1" w:styleId="ListLabel348">
    <w:name w:val="ListLabel 348"/>
    <w:qFormat/>
    <w:rPr>
      <w:rFonts w:cs="Wingdings"/>
      <w:u w:val="none"/>
    </w:rPr>
  </w:style>
  <w:style w:type="character" w:customStyle="1" w:styleId="ListLabel349">
    <w:name w:val="ListLabel 349"/>
    <w:qFormat/>
    <w:rPr>
      <w:rFonts w:cs="Wingdings 2"/>
      <w:u w:val="none"/>
    </w:rPr>
  </w:style>
  <w:style w:type="character" w:customStyle="1" w:styleId="ListLabel350">
    <w:name w:val="ListLabel 350"/>
    <w:qFormat/>
    <w:rPr>
      <w:rFonts w:cs="OpenSymbol"/>
      <w:u w:val="none"/>
    </w:rPr>
  </w:style>
  <w:style w:type="character" w:customStyle="1" w:styleId="ListLabel351">
    <w:name w:val="ListLabel 351"/>
    <w:qFormat/>
    <w:rPr>
      <w:rFonts w:cs="Wingdings"/>
      <w:u w:val="none"/>
    </w:rPr>
  </w:style>
  <w:style w:type="character" w:customStyle="1" w:styleId="ListLabel352">
    <w:name w:val="ListLabel 352"/>
    <w:qFormat/>
    <w:rPr>
      <w:rFonts w:cs="Wingdings 2"/>
      <w:u w:val="none"/>
    </w:rPr>
  </w:style>
  <w:style w:type="character" w:customStyle="1" w:styleId="ListLabel353">
    <w:name w:val="ListLabel 353"/>
    <w:qFormat/>
    <w:rPr>
      <w:rFonts w:cs="OpenSymbol"/>
      <w:u w:val="none"/>
    </w:rPr>
  </w:style>
  <w:style w:type="character" w:customStyle="1" w:styleId="ListLabel354">
    <w:name w:val="ListLabel 354"/>
    <w:qFormat/>
    <w:rPr>
      <w:rFonts w:cs="Wingdings"/>
      <w:u w:val="none"/>
    </w:rPr>
  </w:style>
  <w:style w:type="character" w:customStyle="1" w:styleId="ListLabel355">
    <w:name w:val="ListLabel 355"/>
    <w:qFormat/>
    <w:rPr>
      <w:rFonts w:cs="Wingdings 2"/>
      <w:u w:val="none"/>
    </w:rPr>
  </w:style>
  <w:style w:type="character" w:customStyle="1" w:styleId="ListLabel356">
    <w:name w:val="ListLabel 356"/>
    <w:qFormat/>
    <w:rPr>
      <w:rFonts w:cs="OpenSymbol"/>
      <w:u w:val="none"/>
    </w:rPr>
  </w:style>
  <w:style w:type="character" w:customStyle="1" w:styleId="ListLabel357">
    <w:name w:val="ListLabel 357"/>
    <w:qFormat/>
    <w:rPr>
      <w:rFonts w:cs="Wingdings"/>
      <w:u w:val="none"/>
    </w:rPr>
  </w:style>
  <w:style w:type="character" w:customStyle="1" w:styleId="ListLabel358">
    <w:name w:val="ListLabel 358"/>
    <w:qFormat/>
    <w:rPr>
      <w:rFonts w:cs="Wingdings 2"/>
      <w:u w:val="none"/>
    </w:rPr>
  </w:style>
  <w:style w:type="character" w:customStyle="1" w:styleId="ListLabel359">
    <w:name w:val="ListLabel 359"/>
    <w:qFormat/>
    <w:rPr>
      <w:rFonts w:cs="OpenSymbol"/>
      <w:u w:val="none"/>
    </w:rPr>
  </w:style>
  <w:style w:type="character" w:customStyle="1" w:styleId="ListLabel360">
    <w:name w:val="ListLabel 360"/>
    <w:qFormat/>
    <w:rPr>
      <w:rFonts w:ascii="Arial" w:hAnsi="Arial"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ascii="Arial" w:hAnsi="Arial" w:cs="Arial"/>
      <w:i w:val="0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ascii="Arial" w:eastAsia="Arial" w:hAnsi="Arial" w:cs="Arial"/>
    </w:rPr>
  </w:style>
  <w:style w:type="character" w:customStyle="1" w:styleId="ListLabel379">
    <w:name w:val="ListLabel 379"/>
    <w:qFormat/>
  </w:style>
  <w:style w:type="character" w:customStyle="1" w:styleId="ListLabel380">
    <w:name w:val="ListLabel 380"/>
    <w:qFormat/>
    <w:rPr>
      <w:rFonts w:ascii="Arial" w:hAnsi="Arial" w:cs="Wingdings"/>
      <w:u w:val="none"/>
    </w:rPr>
  </w:style>
  <w:style w:type="character" w:customStyle="1" w:styleId="ListLabel381">
    <w:name w:val="ListLabel 381"/>
    <w:qFormat/>
    <w:rPr>
      <w:rFonts w:ascii="Arial" w:hAnsi="Arial" w:cs="Wingdings 2"/>
      <w:u w:val="none"/>
    </w:rPr>
  </w:style>
  <w:style w:type="character" w:customStyle="1" w:styleId="ListLabel382">
    <w:name w:val="ListLabel 382"/>
    <w:qFormat/>
    <w:rPr>
      <w:rFonts w:cs="OpenSymbol"/>
      <w:u w:val="none"/>
    </w:rPr>
  </w:style>
  <w:style w:type="character" w:customStyle="1" w:styleId="ListLabel383">
    <w:name w:val="ListLabel 383"/>
    <w:qFormat/>
    <w:rPr>
      <w:rFonts w:cs="Wingdings"/>
      <w:u w:val="none"/>
    </w:rPr>
  </w:style>
  <w:style w:type="character" w:customStyle="1" w:styleId="ListLabel384">
    <w:name w:val="ListLabel 384"/>
    <w:qFormat/>
    <w:rPr>
      <w:rFonts w:cs="Wingdings 2"/>
      <w:u w:val="none"/>
    </w:rPr>
  </w:style>
  <w:style w:type="character" w:customStyle="1" w:styleId="ListLabel385">
    <w:name w:val="ListLabel 385"/>
    <w:qFormat/>
    <w:rPr>
      <w:rFonts w:cs="OpenSymbol"/>
      <w:u w:val="none"/>
    </w:rPr>
  </w:style>
  <w:style w:type="character" w:customStyle="1" w:styleId="ListLabel386">
    <w:name w:val="ListLabel 386"/>
    <w:qFormat/>
    <w:rPr>
      <w:rFonts w:cs="Wingdings"/>
      <w:u w:val="none"/>
    </w:rPr>
  </w:style>
  <w:style w:type="character" w:customStyle="1" w:styleId="ListLabel387">
    <w:name w:val="ListLabel 387"/>
    <w:qFormat/>
    <w:rPr>
      <w:rFonts w:cs="Wingdings 2"/>
      <w:u w:val="none"/>
    </w:rPr>
  </w:style>
  <w:style w:type="character" w:customStyle="1" w:styleId="ListLabel388">
    <w:name w:val="ListLabel 388"/>
    <w:qFormat/>
    <w:rPr>
      <w:rFonts w:cs="OpenSymbol"/>
      <w:u w:val="none"/>
    </w:rPr>
  </w:style>
  <w:style w:type="character" w:customStyle="1" w:styleId="ListLabel389">
    <w:name w:val="ListLabel 389"/>
    <w:qFormat/>
    <w:rPr>
      <w:rFonts w:ascii="Arial" w:hAnsi="Arial" w:cs="Wingdings"/>
      <w:u w:val="none"/>
    </w:rPr>
  </w:style>
  <w:style w:type="character" w:customStyle="1" w:styleId="ListLabel390">
    <w:name w:val="ListLabel 390"/>
    <w:qFormat/>
    <w:rPr>
      <w:rFonts w:cs="Wingdings 2"/>
      <w:u w:val="none"/>
    </w:rPr>
  </w:style>
  <w:style w:type="character" w:customStyle="1" w:styleId="ListLabel391">
    <w:name w:val="ListLabel 391"/>
    <w:qFormat/>
    <w:rPr>
      <w:rFonts w:cs="OpenSymbol"/>
      <w:u w:val="none"/>
    </w:rPr>
  </w:style>
  <w:style w:type="character" w:customStyle="1" w:styleId="ListLabel392">
    <w:name w:val="ListLabel 392"/>
    <w:qFormat/>
    <w:rPr>
      <w:rFonts w:cs="Wingdings"/>
      <w:u w:val="none"/>
    </w:rPr>
  </w:style>
  <w:style w:type="character" w:customStyle="1" w:styleId="ListLabel393">
    <w:name w:val="ListLabel 393"/>
    <w:qFormat/>
    <w:rPr>
      <w:rFonts w:cs="Wingdings 2"/>
      <w:u w:val="none"/>
    </w:rPr>
  </w:style>
  <w:style w:type="character" w:customStyle="1" w:styleId="ListLabel394">
    <w:name w:val="ListLabel 394"/>
    <w:qFormat/>
    <w:rPr>
      <w:rFonts w:cs="OpenSymbol"/>
      <w:u w:val="none"/>
    </w:rPr>
  </w:style>
  <w:style w:type="character" w:customStyle="1" w:styleId="ListLabel395">
    <w:name w:val="ListLabel 395"/>
    <w:qFormat/>
    <w:rPr>
      <w:rFonts w:cs="Wingdings"/>
      <w:u w:val="none"/>
    </w:rPr>
  </w:style>
  <w:style w:type="character" w:customStyle="1" w:styleId="ListLabel396">
    <w:name w:val="ListLabel 396"/>
    <w:qFormat/>
    <w:rPr>
      <w:rFonts w:cs="Wingdings 2"/>
      <w:u w:val="none"/>
    </w:rPr>
  </w:style>
  <w:style w:type="character" w:customStyle="1" w:styleId="ListLabel397">
    <w:name w:val="ListLabel 397"/>
    <w:qFormat/>
    <w:rPr>
      <w:rFonts w:cs="OpenSymbol"/>
      <w:u w:val="none"/>
    </w:rPr>
  </w:style>
  <w:style w:type="character" w:customStyle="1" w:styleId="ListLabel398">
    <w:name w:val="ListLabel 398"/>
    <w:qFormat/>
    <w:rPr>
      <w:rFonts w:ascii="Arial" w:hAnsi="Arial" w:cs="Wingdings"/>
      <w:u w:val="none"/>
    </w:rPr>
  </w:style>
  <w:style w:type="character" w:customStyle="1" w:styleId="ListLabel399">
    <w:name w:val="ListLabel 399"/>
    <w:qFormat/>
    <w:rPr>
      <w:rFonts w:cs="Wingdings 2"/>
      <w:u w:val="none"/>
    </w:rPr>
  </w:style>
  <w:style w:type="character" w:customStyle="1" w:styleId="ListLabel400">
    <w:name w:val="ListLabel 400"/>
    <w:qFormat/>
    <w:rPr>
      <w:rFonts w:cs="OpenSymbol"/>
      <w:u w:val="none"/>
    </w:rPr>
  </w:style>
  <w:style w:type="character" w:customStyle="1" w:styleId="ListLabel401">
    <w:name w:val="ListLabel 401"/>
    <w:qFormat/>
    <w:rPr>
      <w:rFonts w:cs="Wingdings"/>
      <w:u w:val="none"/>
    </w:rPr>
  </w:style>
  <w:style w:type="character" w:customStyle="1" w:styleId="ListLabel402">
    <w:name w:val="ListLabel 402"/>
    <w:qFormat/>
    <w:rPr>
      <w:rFonts w:cs="Wingdings 2"/>
      <w:u w:val="none"/>
    </w:rPr>
  </w:style>
  <w:style w:type="character" w:customStyle="1" w:styleId="ListLabel403">
    <w:name w:val="ListLabel 403"/>
    <w:qFormat/>
    <w:rPr>
      <w:rFonts w:cs="OpenSymbol"/>
      <w:u w:val="none"/>
    </w:rPr>
  </w:style>
  <w:style w:type="character" w:customStyle="1" w:styleId="ListLabel404">
    <w:name w:val="ListLabel 404"/>
    <w:qFormat/>
    <w:rPr>
      <w:rFonts w:cs="Wingdings"/>
      <w:u w:val="none"/>
    </w:rPr>
  </w:style>
  <w:style w:type="character" w:customStyle="1" w:styleId="ListLabel405">
    <w:name w:val="ListLabel 405"/>
    <w:qFormat/>
    <w:rPr>
      <w:rFonts w:cs="Wingdings 2"/>
      <w:u w:val="none"/>
    </w:rPr>
  </w:style>
  <w:style w:type="character" w:customStyle="1" w:styleId="ListLabel406">
    <w:name w:val="ListLabel 406"/>
    <w:qFormat/>
    <w:rPr>
      <w:rFonts w:cs="OpenSymbol"/>
      <w:u w:val="none"/>
    </w:rPr>
  </w:style>
  <w:style w:type="character" w:customStyle="1" w:styleId="ListLabel407">
    <w:name w:val="ListLabel 407"/>
    <w:qFormat/>
    <w:rPr>
      <w:rFonts w:ascii="Arial" w:hAnsi="Arial" w:cs="Wingdings"/>
      <w:u w:val="none"/>
    </w:rPr>
  </w:style>
  <w:style w:type="character" w:customStyle="1" w:styleId="ListLabel408">
    <w:name w:val="ListLabel 408"/>
    <w:qFormat/>
    <w:rPr>
      <w:rFonts w:cs="Wingdings 2"/>
      <w:u w:val="none"/>
    </w:rPr>
  </w:style>
  <w:style w:type="character" w:customStyle="1" w:styleId="ListLabel409">
    <w:name w:val="ListLabel 409"/>
    <w:qFormat/>
    <w:rPr>
      <w:rFonts w:cs="OpenSymbol"/>
      <w:u w:val="none"/>
    </w:rPr>
  </w:style>
  <w:style w:type="character" w:customStyle="1" w:styleId="ListLabel410">
    <w:name w:val="ListLabel 410"/>
    <w:qFormat/>
    <w:rPr>
      <w:rFonts w:cs="Wingdings"/>
      <w:u w:val="none"/>
    </w:rPr>
  </w:style>
  <w:style w:type="character" w:customStyle="1" w:styleId="ListLabel411">
    <w:name w:val="ListLabel 411"/>
    <w:qFormat/>
    <w:rPr>
      <w:rFonts w:cs="Wingdings 2"/>
      <w:u w:val="none"/>
    </w:rPr>
  </w:style>
  <w:style w:type="character" w:customStyle="1" w:styleId="ListLabel412">
    <w:name w:val="ListLabel 412"/>
    <w:qFormat/>
    <w:rPr>
      <w:rFonts w:cs="OpenSymbol"/>
      <w:u w:val="none"/>
    </w:rPr>
  </w:style>
  <w:style w:type="character" w:customStyle="1" w:styleId="ListLabel413">
    <w:name w:val="ListLabel 413"/>
    <w:qFormat/>
    <w:rPr>
      <w:rFonts w:cs="Wingdings"/>
      <w:u w:val="none"/>
    </w:rPr>
  </w:style>
  <w:style w:type="character" w:customStyle="1" w:styleId="ListLabel414">
    <w:name w:val="ListLabel 414"/>
    <w:qFormat/>
    <w:rPr>
      <w:rFonts w:cs="Wingdings 2"/>
      <w:u w:val="none"/>
    </w:rPr>
  </w:style>
  <w:style w:type="character" w:customStyle="1" w:styleId="ListLabel415">
    <w:name w:val="ListLabel 415"/>
    <w:qFormat/>
    <w:rPr>
      <w:rFonts w:cs="OpenSymbol"/>
      <w:u w:val="none"/>
    </w:rPr>
  </w:style>
  <w:style w:type="character" w:customStyle="1" w:styleId="ListLabel416">
    <w:name w:val="ListLabel 416"/>
    <w:qFormat/>
    <w:rPr>
      <w:rFonts w:ascii="Arial" w:hAnsi="Arial" w:cs="Wingdings"/>
      <w:u w:val="none"/>
    </w:rPr>
  </w:style>
  <w:style w:type="character" w:customStyle="1" w:styleId="ListLabel417">
    <w:name w:val="ListLabel 417"/>
    <w:qFormat/>
    <w:rPr>
      <w:rFonts w:cs="Wingdings 2"/>
      <w:u w:val="none"/>
    </w:rPr>
  </w:style>
  <w:style w:type="character" w:customStyle="1" w:styleId="ListLabel418">
    <w:name w:val="ListLabel 418"/>
    <w:qFormat/>
    <w:rPr>
      <w:rFonts w:cs="OpenSymbol"/>
      <w:u w:val="none"/>
    </w:rPr>
  </w:style>
  <w:style w:type="character" w:customStyle="1" w:styleId="ListLabel419">
    <w:name w:val="ListLabel 419"/>
    <w:qFormat/>
    <w:rPr>
      <w:rFonts w:cs="Wingdings"/>
      <w:u w:val="none"/>
    </w:rPr>
  </w:style>
  <w:style w:type="character" w:customStyle="1" w:styleId="ListLabel420">
    <w:name w:val="ListLabel 420"/>
    <w:qFormat/>
    <w:rPr>
      <w:rFonts w:cs="Wingdings 2"/>
      <w:u w:val="none"/>
    </w:rPr>
  </w:style>
  <w:style w:type="character" w:customStyle="1" w:styleId="ListLabel421">
    <w:name w:val="ListLabel 421"/>
    <w:qFormat/>
    <w:rPr>
      <w:rFonts w:cs="OpenSymbol"/>
      <w:u w:val="none"/>
    </w:rPr>
  </w:style>
  <w:style w:type="character" w:customStyle="1" w:styleId="ListLabel422">
    <w:name w:val="ListLabel 422"/>
    <w:qFormat/>
    <w:rPr>
      <w:rFonts w:cs="Wingdings"/>
      <w:u w:val="none"/>
    </w:rPr>
  </w:style>
  <w:style w:type="character" w:customStyle="1" w:styleId="ListLabel423">
    <w:name w:val="ListLabel 423"/>
    <w:qFormat/>
    <w:rPr>
      <w:rFonts w:cs="Wingdings 2"/>
      <w:u w:val="none"/>
    </w:rPr>
  </w:style>
  <w:style w:type="character" w:customStyle="1" w:styleId="ListLabel424">
    <w:name w:val="ListLabel 424"/>
    <w:qFormat/>
    <w:rPr>
      <w:rFonts w:cs="OpenSymbol"/>
      <w:u w:val="none"/>
    </w:rPr>
  </w:style>
  <w:style w:type="character" w:customStyle="1" w:styleId="ListLabel425">
    <w:name w:val="ListLabel 425"/>
    <w:qFormat/>
    <w:rPr>
      <w:rFonts w:ascii="Arial" w:hAnsi="Arial" w:cs="Wingdings"/>
      <w:u w:val="none"/>
    </w:rPr>
  </w:style>
  <w:style w:type="character" w:customStyle="1" w:styleId="ListLabel426">
    <w:name w:val="ListLabel 426"/>
    <w:qFormat/>
    <w:rPr>
      <w:rFonts w:cs="Wingdings 2"/>
      <w:u w:val="none"/>
    </w:rPr>
  </w:style>
  <w:style w:type="character" w:customStyle="1" w:styleId="ListLabel427">
    <w:name w:val="ListLabel 427"/>
    <w:qFormat/>
    <w:rPr>
      <w:rFonts w:cs="OpenSymbol"/>
      <w:u w:val="none"/>
    </w:rPr>
  </w:style>
  <w:style w:type="character" w:customStyle="1" w:styleId="ListLabel428">
    <w:name w:val="ListLabel 428"/>
    <w:qFormat/>
    <w:rPr>
      <w:rFonts w:cs="Wingdings"/>
      <w:u w:val="none"/>
    </w:rPr>
  </w:style>
  <w:style w:type="character" w:customStyle="1" w:styleId="ListLabel429">
    <w:name w:val="ListLabel 429"/>
    <w:qFormat/>
    <w:rPr>
      <w:rFonts w:cs="Wingdings 2"/>
      <w:u w:val="none"/>
    </w:rPr>
  </w:style>
  <w:style w:type="character" w:customStyle="1" w:styleId="ListLabel430">
    <w:name w:val="ListLabel 430"/>
    <w:qFormat/>
    <w:rPr>
      <w:rFonts w:cs="OpenSymbol"/>
      <w:u w:val="none"/>
    </w:rPr>
  </w:style>
  <w:style w:type="character" w:customStyle="1" w:styleId="ListLabel431">
    <w:name w:val="ListLabel 431"/>
    <w:qFormat/>
    <w:rPr>
      <w:rFonts w:cs="Wingdings"/>
      <w:u w:val="none"/>
    </w:rPr>
  </w:style>
  <w:style w:type="character" w:customStyle="1" w:styleId="ListLabel432">
    <w:name w:val="ListLabel 432"/>
    <w:qFormat/>
    <w:rPr>
      <w:rFonts w:cs="Wingdings 2"/>
      <w:u w:val="none"/>
    </w:rPr>
  </w:style>
  <w:style w:type="character" w:customStyle="1" w:styleId="ListLabel433">
    <w:name w:val="ListLabel 433"/>
    <w:qFormat/>
    <w:rPr>
      <w:rFonts w:cs="OpenSymbol"/>
      <w:u w:val="none"/>
    </w:rPr>
  </w:style>
  <w:style w:type="character" w:customStyle="1" w:styleId="ListLabel434">
    <w:name w:val="ListLabel 434"/>
    <w:qFormat/>
    <w:rPr>
      <w:rFonts w:cs="Wingdings"/>
      <w:u w:val="none"/>
    </w:rPr>
  </w:style>
  <w:style w:type="character" w:customStyle="1" w:styleId="ListLabel435">
    <w:name w:val="ListLabel 435"/>
    <w:qFormat/>
    <w:rPr>
      <w:rFonts w:cs="Wingdings 2"/>
      <w:u w:val="none"/>
    </w:rPr>
  </w:style>
  <w:style w:type="character" w:customStyle="1" w:styleId="ListLabel436">
    <w:name w:val="ListLabel 436"/>
    <w:qFormat/>
    <w:rPr>
      <w:rFonts w:cs="OpenSymbol"/>
      <w:u w:val="none"/>
    </w:rPr>
  </w:style>
  <w:style w:type="character" w:customStyle="1" w:styleId="ListLabel437">
    <w:name w:val="ListLabel 437"/>
    <w:qFormat/>
    <w:rPr>
      <w:rFonts w:cs="Wingdings"/>
      <w:u w:val="none"/>
    </w:rPr>
  </w:style>
  <w:style w:type="character" w:customStyle="1" w:styleId="ListLabel438">
    <w:name w:val="ListLabel 438"/>
    <w:qFormat/>
    <w:rPr>
      <w:rFonts w:cs="Wingdings 2"/>
      <w:u w:val="none"/>
    </w:rPr>
  </w:style>
  <w:style w:type="character" w:customStyle="1" w:styleId="ListLabel439">
    <w:name w:val="ListLabel 439"/>
    <w:qFormat/>
    <w:rPr>
      <w:rFonts w:cs="OpenSymbol"/>
      <w:u w:val="none"/>
    </w:rPr>
  </w:style>
  <w:style w:type="character" w:customStyle="1" w:styleId="ListLabel440">
    <w:name w:val="ListLabel 440"/>
    <w:qFormat/>
    <w:rPr>
      <w:rFonts w:cs="Wingdings"/>
      <w:u w:val="none"/>
    </w:rPr>
  </w:style>
  <w:style w:type="character" w:customStyle="1" w:styleId="ListLabel441">
    <w:name w:val="ListLabel 441"/>
    <w:qFormat/>
    <w:rPr>
      <w:rFonts w:cs="Wingdings 2"/>
      <w:u w:val="none"/>
    </w:rPr>
  </w:style>
  <w:style w:type="character" w:customStyle="1" w:styleId="ListLabel442">
    <w:name w:val="ListLabel 442"/>
    <w:qFormat/>
    <w:rPr>
      <w:rFonts w:cs="OpenSymbol"/>
      <w:u w:val="none"/>
    </w:rPr>
  </w:style>
  <w:style w:type="character" w:customStyle="1" w:styleId="ListLabel443">
    <w:name w:val="ListLabel 443"/>
    <w:qFormat/>
    <w:rPr>
      <w:rFonts w:ascii="Arial" w:hAnsi="Arial" w:cs="Symbol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ascii="Arial" w:hAnsi="Arial" w:cs="Arial"/>
      <w:i w:val="0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Arial" w:eastAsia="Arial" w:hAnsi="Arial" w:cs="Arial"/>
    </w:rPr>
  </w:style>
  <w:style w:type="character" w:customStyle="1" w:styleId="ListLabel462">
    <w:name w:val="ListLabel 462"/>
    <w:qFormat/>
  </w:style>
  <w:style w:type="character" w:customStyle="1" w:styleId="ListLabel463">
    <w:name w:val="ListLabel 463"/>
    <w:qFormat/>
    <w:rPr>
      <w:rFonts w:ascii="Arial" w:hAnsi="Arial" w:cs="Wingdings"/>
      <w:sz w:val="22"/>
      <w:u w:val="none"/>
    </w:rPr>
  </w:style>
  <w:style w:type="character" w:customStyle="1" w:styleId="ListLabel464">
    <w:name w:val="ListLabel 464"/>
    <w:qFormat/>
    <w:rPr>
      <w:rFonts w:cs="Wingdings 2"/>
      <w:u w:val="none"/>
    </w:rPr>
  </w:style>
  <w:style w:type="character" w:customStyle="1" w:styleId="ListLabel465">
    <w:name w:val="ListLabel 465"/>
    <w:qFormat/>
    <w:rPr>
      <w:rFonts w:cs="OpenSymbol"/>
      <w:u w:val="none"/>
    </w:rPr>
  </w:style>
  <w:style w:type="character" w:customStyle="1" w:styleId="ListLabel466">
    <w:name w:val="ListLabel 466"/>
    <w:qFormat/>
    <w:rPr>
      <w:rFonts w:cs="Wingdings"/>
      <w:u w:val="none"/>
    </w:rPr>
  </w:style>
  <w:style w:type="character" w:customStyle="1" w:styleId="ListLabel467">
    <w:name w:val="ListLabel 467"/>
    <w:qFormat/>
    <w:rPr>
      <w:rFonts w:cs="Wingdings 2"/>
      <w:u w:val="none"/>
    </w:rPr>
  </w:style>
  <w:style w:type="character" w:customStyle="1" w:styleId="ListLabel468">
    <w:name w:val="ListLabel 468"/>
    <w:qFormat/>
    <w:rPr>
      <w:rFonts w:cs="OpenSymbol"/>
      <w:u w:val="none"/>
    </w:rPr>
  </w:style>
  <w:style w:type="character" w:customStyle="1" w:styleId="ListLabel469">
    <w:name w:val="ListLabel 469"/>
    <w:qFormat/>
    <w:rPr>
      <w:rFonts w:cs="Wingdings"/>
      <w:u w:val="none"/>
    </w:rPr>
  </w:style>
  <w:style w:type="character" w:customStyle="1" w:styleId="ListLabel470">
    <w:name w:val="ListLabel 470"/>
    <w:qFormat/>
    <w:rPr>
      <w:rFonts w:cs="Wingdings 2"/>
      <w:u w:val="none"/>
    </w:rPr>
  </w:style>
  <w:style w:type="character" w:customStyle="1" w:styleId="ListLabel471">
    <w:name w:val="ListLabel 471"/>
    <w:qFormat/>
    <w:rPr>
      <w:rFonts w:cs="OpenSymbol"/>
      <w:u w:val="none"/>
    </w:rPr>
  </w:style>
  <w:style w:type="character" w:customStyle="1" w:styleId="ListLabel472">
    <w:name w:val="ListLabel 472"/>
    <w:qFormat/>
    <w:rPr>
      <w:rFonts w:ascii="Arial" w:hAnsi="Arial" w:cs="Wingdings"/>
      <w:sz w:val="22"/>
      <w:u w:val="none"/>
    </w:rPr>
  </w:style>
  <w:style w:type="character" w:customStyle="1" w:styleId="ListLabel473">
    <w:name w:val="ListLabel 473"/>
    <w:qFormat/>
    <w:rPr>
      <w:rFonts w:cs="Wingdings 2"/>
      <w:u w:val="none"/>
    </w:rPr>
  </w:style>
  <w:style w:type="character" w:customStyle="1" w:styleId="ListLabel474">
    <w:name w:val="ListLabel 474"/>
    <w:qFormat/>
    <w:rPr>
      <w:rFonts w:cs="OpenSymbol"/>
      <w:u w:val="none"/>
    </w:rPr>
  </w:style>
  <w:style w:type="character" w:customStyle="1" w:styleId="ListLabel475">
    <w:name w:val="ListLabel 475"/>
    <w:qFormat/>
    <w:rPr>
      <w:rFonts w:cs="Wingdings"/>
      <w:u w:val="none"/>
    </w:rPr>
  </w:style>
  <w:style w:type="character" w:customStyle="1" w:styleId="ListLabel476">
    <w:name w:val="ListLabel 476"/>
    <w:qFormat/>
    <w:rPr>
      <w:rFonts w:cs="Wingdings 2"/>
      <w:u w:val="none"/>
    </w:rPr>
  </w:style>
  <w:style w:type="character" w:customStyle="1" w:styleId="ListLabel477">
    <w:name w:val="ListLabel 477"/>
    <w:qFormat/>
    <w:rPr>
      <w:rFonts w:cs="OpenSymbol"/>
      <w:u w:val="none"/>
    </w:rPr>
  </w:style>
  <w:style w:type="character" w:customStyle="1" w:styleId="ListLabel478">
    <w:name w:val="ListLabel 478"/>
    <w:qFormat/>
    <w:rPr>
      <w:rFonts w:cs="Wingdings"/>
      <w:u w:val="none"/>
    </w:rPr>
  </w:style>
  <w:style w:type="character" w:customStyle="1" w:styleId="ListLabel479">
    <w:name w:val="ListLabel 479"/>
    <w:qFormat/>
    <w:rPr>
      <w:rFonts w:cs="Wingdings 2"/>
      <w:u w:val="none"/>
    </w:rPr>
  </w:style>
  <w:style w:type="character" w:customStyle="1" w:styleId="ListLabel480">
    <w:name w:val="ListLabel 480"/>
    <w:qFormat/>
    <w:rPr>
      <w:rFonts w:cs="OpenSymbol"/>
      <w:u w:val="none"/>
    </w:rPr>
  </w:style>
  <w:style w:type="character" w:customStyle="1" w:styleId="ListLabel481">
    <w:name w:val="ListLabel 481"/>
    <w:qFormat/>
    <w:rPr>
      <w:rFonts w:ascii="Arial" w:hAnsi="Arial" w:cs="Wingdings"/>
      <w:sz w:val="22"/>
      <w:u w:val="none"/>
    </w:rPr>
  </w:style>
  <w:style w:type="character" w:customStyle="1" w:styleId="ListLabel482">
    <w:name w:val="ListLabel 482"/>
    <w:qFormat/>
    <w:rPr>
      <w:rFonts w:cs="Wingdings 2"/>
      <w:u w:val="none"/>
    </w:rPr>
  </w:style>
  <w:style w:type="character" w:customStyle="1" w:styleId="ListLabel483">
    <w:name w:val="ListLabel 483"/>
    <w:qFormat/>
    <w:rPr>
      <w:rFonts w:cs="OpenSymbol"/>
      <w:u w:val="none"/>
    </w:rPr>
  </w:style>
  <w:style w:type="character" w:customStyle="1" w:styleId="ListLabel484">
    <w:name w:val="ListLabel 484"/>
    <w:qFormat/>
    <w:rPr>
      <w:rFonts w:cs="Wingdings"/>
      <w:u w:val="none"/>
    </w:rPr>
  </w:style>
  <w:style w:type="character" w:customStyle="1" w:styleId="ListLabel485">
    <w:name w:val="ListLabel 485"/>
    <w:qFormat/>
    <w:rPr>
      <w:rFonts w:cs="Wingdings 2"/>
      <w:u w:val="none"/>
    </w:rPr>
  </w:style>
  <w:style w:type="character" w:customStyle="1" w:styleId="ListLabel486">
    <w:name w:val="ListLabel 486"/>
    <w:qFormat/>
    <w:rPr>
      <w:rFonts w:cs="OpenSymbol"/>
      <w:u w:val="none"/>
    </w:rPr>
  </w:style>
  <w:style w:type="character" w:customStyle="1" w:styleId="ListLabel487">
    <w:name w:val="ListLabel 487"/>
    <w:qFormat/>
    <w:rPr>
      <w:rFonts w:cs="Wingdings"/>
      <w:u w:val="none"/>
    </w:rPr>
  </w:style>
  <w:style w:type="character" w:customStyle="1" w:styleId="ListLabel488">
    <w:name w:val="ListLabel 488"/>
    <w:qFormat/>
    <w:rPr>
      <w:rFonts w:cs="Wingdings 2"/>
      <w:u w:val="none"/>
    </w:rPr>
  </w:style>
  <w:style w:type="character" w:customStyle="1" w:styleId="ListLabel489">
    <w:name w:val="ListLabel 489"/>
    <w:qFormat/>
    <w:rPr>
      <w:rFonts w:cs="OpenSymbol"/>
      <w:u w:val="none"/>
    </w:rPr>
  </w:style>
  <w:style w:type="character" w:customStyle="1" w:styleId="ListLabel490">
    <w:name w:val="ListLabel 490"/>
    <w:qFormat/>
    <w:rPr>
      <w:rFonts w:ascii="Arial" w:hAnsi="Arial" w:cs="Wingdings"/>
      <w:sz w:val="22"/>
      <w:u w:val="none"/>
    </w:rPr>
  </w:style>
  <w:style w:type="character" w:customStyle="1" w:styleId="ListLabel491">
    <w:name w:val="ListLabel 491"/>
    <w:qFormat/>
    <w:rPr>
      <w:rFonts w:cs="Wingdings 2"/>
      <w:u w:val="none"/>
    </w:rPr>
  </w:style>
  <w:style w:type="character" w:customStyle="1" w:styleId="ListLabel492">
    <w:name w:val="ListLabel 492"/>
    <w:qFormat/>
    <w:rPr>
      <w:rFonts w:cs="OpenSymbol"/>
      <w:u w:val="none"/>
    </w:rPr>
  </w:style>
  <w:style w:type="character" w:customStyle="1" w:styleId="ListLabel493">
    <w:name w:val="ListLabel 493"/>
    <w:qFormat/>
    <w:rPr>
      <w:rFonts w:cs="Wingdings"/>
      <w:u w:val="none"/>
    </w:rPr>
  </w:style>
  <w:style w:type="character" w:customStyle="1" w:styleId="ListLabel494">
    <w:name w:val="ListLabel 494"/>
    <w:qFormat/>
    <w:rPr>
      <w:rFonts w:cs="Wingdings 2"/>
      <w:u w:val="none"/>
    </w:rPr>
  </w:style>
  <w:style w:type="character" w:customStyle="1" w:styleId="ListLabel495">
    <w:name w:val="ListLabel 495"/>
    <w:qFormat/>
    <w:rPr>
      <w:rFonts w:cs="OpenSymbol"/>
      <w:u w:val="none"/>
    </w:rPr>
  </w:style>
  <w:style w:type="character" w:customStyle="1" w:styleId="ListLabel496">
    <w:name w:val="ListLabel 496"/>
    <w:qFormat/>
    <w:rPr>
      <w:rFonts w:cs="Wingdings"/>
      <w:u w:val="none"/>
    </w:rPr>
  </w:style>
  <w:style w:type="character" w:customStyle="1" w:styleId="ListLabel497">
    <w:name w:val="ListLabel 497"/>
    <w:qFormat/>
    <w:rPr>
      <w:rFonts w:cs="Wingdings 2"/>
      <w:u w:val="none"/>
    </w:rPr>
  </w:style>
  <w:style w:type="character" w:customStyle="1" w:styleId="ListLabel498">
    <w:name w:val="ListLabel 498"/>
    <w:qFormat/>
    <w:rPr>
      <w:rFonts w:cs="OpenSymbol"/>
      <w:u w:val="none"/>
    </w:rPr>
  </w:style>
  <w:style w:type="character" w:customStyle="1" w:styleId="ListLabel499">
    <w:name w:val="ListLabel 499"/>
    <w:qFormat/>
    <w:rPr>
      <w:rFonts w:ascii="Arial" w:hAnsi="Arial" w:cs="Wingdings"/>
      <w:sz w:val="22"/>
      <w:u w:val="none"/>
    </w:rPr>
  </w:style>
  <w:style w:type="character" w:customStyle="1" w:styleId="ListLabel500">
    <w:name w:val="ListLabel 500"/>
    <w:qFormat/>
    <w:rPr>
      <w:rFonts w:cs="Wingdings 2"/>
      <w:u w:val="none"/>
    </w:rPr>
  </w:style>
  <w:style w:type="character" w:customStyle="1" w:styleId="ListLabel501">
    <w:name w:val="ListLabel 501"/>
    <w:qFormat/>
    <w:rPr>
      <w:rFonts w:cs="OpenSymbol"/>
      <w:u w:val="none"/>
    </w:rPr>
  </w:style>
  <w:style w:type="character" w:customStyle="1" w:styleId="ListLabel502">
    <w:name w:val="ListLabel 502"/>
    <w:qFormat/>
    <w:rPr>
      <w:rFonts w:cs="Wingdings"/>
      <w:u w:val="none"/>
    </w:rPr>
  </w:style>
  <w:style w:type="character" w:customStyle="1" w:styleId="ListLabel503">
    <w:name w:val="ListLabel 503"/>
    <w:qFormat/>
    <w:rPr>
      <w:rFonts w:cs="Wingdings 2"/>
      <w:u w:val="none"/>
    </w:rPr>
  </w:style>
  <w:style w:type="character" w:customStyle="1" w:styleId="ListLabel504">
    <w:name w:val="ListLabel 504"/>
    <w:qFormat/>
    <w:rPr>
      <w:rFonts w:cs="OpenSymbol"/>
      <w:u w:val="none"/>
    </w:rPr>
  </w:style>
  <w:style w:type="character" w:customStyle="1" w:styleId="ListLabel505">
    <w:name w:val="ListLabel 505"/>
    <w:qFormat/>
    <w:rPr>
      <w:rFonts w:cs="Wingdings"/>
      <w:u w:val="none"/>
    </w:rPr>
  </w:style>
  <w:style w:type="character" w:customStyle="1" w:styleId="ListLabel506">
    <w:name w:val="ListLabel 506"/>
    <w:qFormat/>
    <w:rPr>
      <w:rFonts w:cs="Wingdings 2"/>
      <w:u w:val="none"/>
    </w:rPr>
  </w:style>
  <w:style w:type="character" w:customStyle="1" w:styleId="ListLabel507">
    <w:name w:val="ListLabel 507"/>
    <w:qFormat/>
    <w:rPr>
      <w:rFonts w:cs="OpenSymbol"/>
      <w:u w:val="none"/>
    </w:rPr>
  </w:style>
  <w:style w:type="character" w:customStyle="1" w:styleId="ListLabel508">
    <w:name w:val="ListLabel 508"/>
    <w:qFormat/>
    <w:rPr>
      <w:rFonts w:ascii="Arial" w:hAnsi="Arial" w:cs="Wingdings"/>
      <w:sz w:val="22"/>
      <w:u w:val="none"/>
    </w:rPr>
  </w:style>
  <w:style w:type="character" w:customStyle="1" w:styleId="ListLabel509">
    <w:name w:val="ListLabel 509"/>
    <w:qFormat/>
    <w:rPr>
      <w:rFonts w:cs="Wingdings 2"/>
      <w:u w:val="none"/>
    </w:rPr>
  </w:style>
  <w:style w:type="character" w:customStyle="1" w:styleId="ListLabel510">
    <w:name w:val="ListLabel 510"/>
    <w:qFormat/>
    <w:rPr>
      <w:rFonts w:cs="OpenSymbol"/>
      <w:u w:val="none"/>
    </w:rPr>
  </w:style>
  <w:style w:type="character" w:customStyle="1" w:styleId="ListLabel511">
    <w:name w:val="ListLabel 511"/>
    <w:qFormat/>
    <w:rPr>
      <w:rFonts w:cs="Wingdings"/>
      <w:u w:val="none"/>
    </w:rPr>
  </w:style>
  <w:style w:type="character" w:customStyle="1" w:styleId="ListLabel512">
    <w:name w:val="ListLabel 512"/>
    <w:qFormat/>
    <w:rPr>
      <w:rFonts w:cs="Wingdings 2"/>
      <w:u w:val="none"/>
    </w:rPr>
  </w:style>
  <w:style w:type="character" w:customStyle="1" w:styleId="ListLabel513">
    <w:name w:val="ListLabel 513"/>
    <w:qFormat/>
    <w:rPr>
      <w:rFonts w:cs="OpenSymbol"/>
      <w:u w:val="none"/>
    </w:rPr>
  </w:style>
  <w:style w:type="character" w:customStyle="1" w:styleId="ListLabel514">
    <w:name w:val="ListLabel 514"/>
    <w:qFormat/>
    <w:rPr>
      <w:rFonts w:cs="Wingdings"/>
      <w:u w:val="none"/>
    </w:rPr>
  </w:style>
  <w:style w:type="character" w:customStyle="1" w:styleId="ListLabel515">
    <w:name w:val="ListLabel 515"/>
    <w:qFormat/>
    <w:rPr>
      <w:rFonts w:cs="Wingdings 2"/>
      <w:u w:val="none"/>
    </w:rPr>
  </w:style>
  <w:style w:type="character" w:customStyle="1" w:styleId="ListLabel516">
    <w:name w:val="ListLabel 516"/>
    <w:qFormat/>
    <w:rPr>
      <w:rFonts w:cs="OpenSymbol"/>
      <w:u w:val="none"/>
    </w:rPr>
  </w:style>
  <w:style w:type="character" w:customStyle="1" w:styleId="ListLabel517">
    <w:name w:val="ListLabel 517"/>
    <w:qFormat/>
    <w:rPr>
      <w:rFonts w:cs="Wingdings"/>
      <w:sz w:val="22"/>
      <w:u w:val="none"/>
    </w:rPr>
  </w:style>
  <w:style w:type="character" w:customStyle="1" w:styleId="ListLabel518">
    <w:name w:val="ListLabel 518"/>
    <w:qFormat/>
    <w:rPr>
      <w:rFonts w:cs="Wingdings 2"/>
      <w:u w:val="none"/>
    </w:rPr>
  </w:style>
  <w:style w:type="character" w:customStyle="1" w:styleId="ListLabel519">
    <w:name w:val="ListLabel 519"/>
    <w:qFormat/>
    <w:rPr>
      <w:rFonts w:cs="OpenSymbol"/>
      <w:u w:val="none"/>
    </w:rPr>
  </w:style>
  <w:style w:type="character" w:customStyle="1" w:styleId="ListLabel520">
    <w:name w:val="ListLabel 520"/>
    <w:qFormat/>
    <w:rPr>
      <w:rFonts w:cs="Wingdings"/>
      <w:u w:val="none"/>
    </w:rPr>
  </w:style>
  <w:style w:type="character" w:customStyle="1" w:styleId="ListLabel521">
    <w:name w:val="ListLabel 521"/>
    <w:qFormat/>
    <w:rPr>
      <w:rFonts w:cs="Wingdings 2"/>
      <w:u w:val="none"/>
    </w:rPr>
  </w:style>
  <w:style w:type="character" w:customStyle="1" w:styleId="ListLabel522">
    <w:name w:val="ListLabel 522"/>
    <w:qFormat/>
    <w:rPr>
      <w:rFonts w:cs="OpenSymbol"/>
      <w:u w:val="none"/>
    </w:rPr>
  </w:style>
  <w:style w:type="character" w:customStyle="1" w:styleId="ListLabel523">
    <w:name w:val="ListLabel 523"/>
    <w:qFormat/>
    <w:rPr>
      <w:rFonts w:cs="Wingdings"/>
      <w:u w:val="none"/>
    </w:rPr>
  </w:style>
  <w:style w:type="character" w:customStyle="1" w:styleId="ListLabel524">
    <w:name w:val="ListLabel 524"/>
    <w:qFormat/>
    <w:rPr>
      <w:rFonts w:cs="Wingdings 2"/>
      <w:u w:val="none"/>
    </w:rPr>
  </w:style>
  <w:style w:type="character" w:customStyle="1" w:styleId="ListLabel525">
    <w:name w:val="ListLabel 525"/>
    <w:qFormat/>
    <w:rPr>
      <w:rFonts w:cs="OpenSymbol"/>
      <w:u w:val="none"/>
    </w:rPr>
  </w:style>
  <w:style w:type="character" w:customStyle="1" w:styleId="ListLabel526">
    <w:name w:val="ListLabel 526"/>
    <w:qFormat/>
    <w:rPr>
      <w:rFonts w:ascii="Arial" w:hAnsi="Arial"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ascii="Arial" w:hAnsi="Arial" w:cs="Arial"/>
      <w:i w:val="0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  <w:u w:val="none"/>
    </w:rPr>
  </w:style>
  <w:style w:type="character" w:customStyle="1" w:styleId="ListLabel545">
    <w:name w:val="ListLabel 545"/>
    <w:qFormat/>
    <w:rPr>
      <w:rFonts w:ascii="Arial" w:hAnsi="Arial" w:cs="Wingdings 2"/>
      <w:sz w:val="22"/>
      <w:u w:val="none"/>
    </w:rPr>
  </w:style>
  <w:style w:type="character" w:customStyle="1" w:styleId="ListLabel546">
    <w:name w:val="ListLabel 546"/>
    <w:qFormat/>
    <w:rPr>
      <w:rFonts w:cs="OpenSymbol"/>
      <w:u w:val="none"/>
    </w:rPr>
  </w:style>
  <w:style w:type="character" w:customStyle="1" w:styleId="ListLabel547">
    <w:name w:val="ListLabel 547"/>
    <w:qFormat/>
    <w:rPr>
      <w:rFonts w:cs="Wingdings"/>
      <w:u w:val="none"/>
    </w:rPr>
  </w:style>
  <w:style w:type="character" w:customStyle="1" w:styleId="ListLabel548">
    <w:name w:val="ListLabel 548"/>
    <w:qFormat/>
    <w:rPr>
      <w:rFonts w:cs="Wingdings 2"/>
      <w:u w:val="none"/>
    </w:rPr>
  </w:style>
  <w:style w:type="character" w:customStyle="1" w:styleId="ListLabel549">
    <w:name w:val="ListLabel 549"/>
    <w:qFormat/>
    <w:rPr>
      <w:rFonts w:cs="OpenSymbol"/>
      <w:u w:val="none"/>
    </w:rPr>
  </w:style>
  <w:style w:type="character" w:customStyle="1" w:styleId="ListLabel550">
    <w:name w:val="ListLabel 550"/>
    <w:qFormat/>
    <w:rPr>
      <w:rFonts w:cs="Wingdings"/>
      <w:u w:val="none"/>
    </w:rPr>
  </w:style>
  <w:style w:type="character" w:customStyle="1" w:styleId="ListLabel551">
    <w:name w:val="ListLabel 551"/>
    <w:qFormat/>
    <w:rPr>
      <w:rFonts w:cs="Wingdings 2"/>
      <w:u w:val="none"/>
    </w:rPr>
  </w:style>
  <w:style w:type="character" w:customStyle="1" w:styleId="ListLabel552">
    <w:name w:val="ListLabel 552"/>
    <w:qFormat/>
    <w:rPr>
      <w:rFonts w:cs="OpenSymbol"/>
      <w:u w:val="none"/>
    </w:rPr>
  </w:style>
  <w:style w:type="character" w:customStyle="1" w:styleId="ListLabel553">
    <w:name w:val="ListLabel 553"/>
    <w:qFormat/>
    <w:rPr>
      <w:rFonts w:cs="Wingdings"/>
      <w:u w:val="none"/>
    </w:rPr>
  </w:style>
  <w:style w:type="character" w:customStyle="1" w:styleId="ListLabel554">
    <w:name w:val="ListLabel 554"/>
    <w:qFormat/>
    <w:rPr>
      <w:rFonts w:ascii="Arial" w:hAnsi="Arial" w:cs="Wingdings 2"/>
      <w:sz w:val="22"/>
      <w:u w:val="none"/>
    </w:rPr>
  </w:style>
  <w:style w:type="character" w:customStyle="1" w:styleId="ListLabel555">
    <w:name w:val="ListLabel 555"/>
    <w:qFormat/>
    <w:rPr>
      <w:rFonts w:cs="OpenSymbol"/>
      <w:u w:val="none"/>
    </w:rPr>
  </w:style>
  <w:style w:type="character" w:customStyle="1" w:styleId="ListLabel556">
    <w:name w:val="ListLabel 556"/>
    <w:qFormat/>
    <w:rPr>
      <w:rFonts w:cs="Wingdings"/>
      <w:u w:val="none"/>
    </w:rPr>
  </w:style>
  <w:style w:type="character" w:customStyle="1" w:styleId="ListLabel557">
    <w:name w:val="ListLabel 557"/>
    <w:qFormat/>
    <w:rPr>
      <w:rFonts w:cs="Wingdings 2"/>
      <w:u w:val="none"/>
    </w:rPr>
  </w:style>
  <w:style w:type="character" w:customStyle="1" w:styleId="ListLabel558">
    <w:name w:val="ListLabel 558"/>
    <w:qFormat/>
    <w:rPr>
      <w:rFonts w:cs="OpenSymbol"/>
      <w:u w:val="none"/>
    </w:rPr>
  </w:style>
  <w:style w:type="character" w:customStyle="1" w:styleId="ListLabel559">
    <w:name w:val="ListLabel 559"/>
    <w:qFormat/>
    <w:rPr>
      <w:rFonts w:cs="Wingdings"/>
      <w:u w:val="none"/>
    </w:rPr>
  </w:style>
  <w:style w:type="character" w:customStyle="1" w:styleId="ListLabel560">
    <w:name w:val="ListLabel 560"/>
    <w:qFormat/>
    <w:rPr>
      <w:rFonts w:cs="Wingdings 2"/>
      <w:u w:val="none"/>
    </w:rPr>
  </w:style>
  <w:style w:type="character" w:customStyle="1" w:styleId="ListLabel561">
    <w:name w:val="ListLabel 561"/>
    <w:qFormat/>
    <w:rPr>
      <w:rFonts w:cs="OpenSymbol"/>
      <w:u w:val="none"/>
    </w:rPr>
  </w:style>
  <w:style w:type="character" w:customStyle="1" w:styleId="ListLabel562">
    <w:name w:val="ListLabel 562"/>
    <w:qFormat/>
    <w:rPr>
      <w:rFonts w:eastAsia="Arial" w:cs="Arial"/>
      <w:b/>
      <w:i w:val="0"/>
    </w:rPr>
  </w:style>
  <w:style w:type="character" w:customStyle="1" w:styleId="ListLabel563">
    <w:name w:val="ListLabel 563"/>
    <w:qFormat/>
    <w:rPr>
      <w:rFonts w:ascii="Arial" w:eastAsia="Arial" w:hAnsi="Arial" w:cs="Arial"/>
      <w:sz w:val="22"/>
      <w:szCs w:val="22"/>
    </w:rPr>
  </w:style>
  <w:style w:type="character" w:customStyle="1" w:styleId="ListLabel564">
    <w:name w:val="ListLabel 564"/>
    <w:qFormat/>
    <w:rPr>
      <w:rFonts w:ascii="Arial" w:eastAsia="Arial" w:hAnsi="Arial" w:cs="Arial"/>
      <w:sz w:val="22"/>
      <w:szCs w:val="22"/>
    </w:rPr>
  </w:style>
  <w:style w:type="character" w:customStyle="1" w:styleId="ListLabel565">
    <w:name w:val="ListLabel 565"/>
    <w:qFormat/>
    <w:rPr>
      <w:sz w:val="22"/>
      <w:szCs w:val="22"/>
    </w:rPr>
  </w:style>
  <w:style w:type="character" w:customStyle="1" w:styleId="ListLabel566">
    <w:name w:val="ListLabel 566"/>
    <w:qFormat/>
    <w:rPr>
      <w:rFonts w:ascii="Arial" w:hAnsi="Arial" w:cs="Wingdings"/>
      <w:sz w:val="22"/>
      <w:u w:val="none"/>
    </w:rPr>
  </w:style>
  <w:style w:type="character" w:customStyle="1" w:styleId="ListLabel567">
    <w:name w:val="ListLabel 567"/>
    <w:qFormat/>
    <w:rPr>
      <w:rFonts w:cs="Wingdings 2"/>
      <w:u w:val="none"/>
    </w:rPr>
  </w:style>
  <w:style w:type="character" w:customStyle="1" w:styleId="ListLabel568">
    <w:name w:val="ListLabel 568"/>
    <w:qFormat/>
    <w:rPr>
      <w:rFonts w:cs="OpenSymbol"/>
      <w:u w:val="none"/>
    </w:rPr>
  </w:style>
  <w:style w:type="character" w:customStyle="1" w:styleId="ListLabel569">
    <w:name w:val="ListLabel 569"/>
    <w:qFormat/>
    <w:rPr>
      <w:rFonts w:cs="Wingdings"/>
      <w:u w:val="none"/>
    </w:rPr>
  </w:style>
  <w:style w:type="character" w:customStyle="1" w:styleId="ListLabel570">
    <w:name w:val="ListLabel 570"/>
    <w:qFormat/>
    <w:rPr>
      <w:rFonts w:cs="Wingdings 2"/>
      <w:u w:val="none"/>
    </w:rPr>
  </w:style>
  <w:style w:type="character" w:customStyle="1" w:styleId="ListLabel571">
    <w:name w:val="ListLabel 571"/>
    <w:qFormat/>
    <w:rPr>
      <w:rFonts w:cs="OpenSymbol"/>
      <w:u w:val="none"/>
    </w:rPr>
  </w:style>
  <w:style w:type="character" w:customStyle="1" w:styleId="ListLabel572">
    <w:name w:val="ListLabel 572"/>
    <w:qFormat/>
    <w:rPr>
      <w:rFonts w:cs="Wingdings"/>
      <w:u w:val="none"/>
    </w:rPr>
  </w:style>
  <w:style w:type="character" w:customStyle="1" w:styleId="ListLabel573">
    <w:name w:val="ListLabel 573"/>
    <w:qFormat/>
    <w:rPr>
      <w:rFonts w:cs="Wingdings 2"/>
      <w:u w:val="none"/>
    </w:rPr>
  </w:style>
  <w:style w:type="character" w:customStyle="1" w:styleId="ListLabel574">
    <w:name w:val="ListLabel 574"/>
    <w:qFormat/>
    <w:rPr>
      <w:rFonts w:cs="OpenSymbol"/>
      <w:u w:val="none"/>
    </w:rPr>
  </w:style>
  <w:style w:type="character" w:customStyle="1" w:styleId="ListLabel575">
    <w:name w:val="ListLabel 575"/>
    <w:qFormat/>
    <w:rPr>
      <w:rFonts w:ascii="Arial" w:hAnsi="Arial" w:cs="Wingdings"/>
      <w:sz w:val="22"/>
      <w:u w:val="none"/>
    </w:rPr>
  </w:style>
  <w:style w:type="character" w:customStyle="1" w:styleId="ListLabel576">
    <w:name w:val="ListLabel 576"/>
    <w:qFormat/>
    <w:rPr>
      <w:rFonts w:cs="Wingdings 2"/>
      <w:u w:val="none"/>
    </w:rPr>
  </w:style>
  <w:style w:type="character" w:customStyle="1" w:styleId="ListLabel577">
    <w:name w:val="ListLabel 577"/>
    <w:qFormat/>
    <w:rPr>
      <w:rFonts w:cs="OpenSymbol"/>
      <w:u w:val="none"/>
    </w:rPr>
  </w:style>
  <w:style w:type="character" w:customStyle="1" w:styleId="ListLabel578">
    <w:name w:val="ListLabel 578"/>
    <w:qFormat/>
    <w:rPr>
      <w:rFonts w:cs="Wingdings"/>
      <w:u w:val="none"/>
    </w:rPr>
  </w:style>
  <w:style w:type="character" w:customStyle="1" w:styleId="ListLabel579">
    <w:name w:val="ListLabel 579"/>
    <w:qFormat/>
    <w:rPr>
      <w:rFonts w:cs="Wingdings 2"/>
      <w:u w:val="none"/>
    </w:rPr>
  </w:style>
  <w:style w:type="character" w:customStyle="1" w:styleId="ListLabel580">
    <w:name w:val="ListLabel 580"/>
    <w:qFormat/>
    <w:rPr>
      <w:rFonts w:cs="OpenSymbol"/>
      <w:u w:val="none"/>
    </w:rPr>
  </w:style>
  <w:style w:type="character" w:customStyle="1" w:styleId="ListLabel581">
    <w:name w:val="ListLabel 581"/>
    <w:qFormat/>
    <w:rPr>
      <w:rFonts w:cs="Wingdings"/>
      <w:u w:val="none"/>
    </w:rPr>
  </w:style>
  <w:style w:type="character" w:customStyle="1" w:styleId="ListLabel582">
    <w:name w:val="ListLabel 582"/>
    <w:qFormat/>
    <w:rPr>
      <w:rFonts w:cs="Wingdings 2"/>
      <w:u w:val="none"/>
    </w:rPr>
  </w:style>
  <w:style w:type="character" w:customStyle="1" w:styleId="ListLabel583">
    <w:name w:val="ListLabel 583"/>
    <w:qFormat/>
    <w:rPr>
      <w:rFonts w:cs="OpenSymbol"/>
      <w:u w:val="none"/>
    </w:rPr>
  </w:style>
  <w:style w:type="character" w:customStyle="1" w:styleId="ListLabel584">
    <w:name w:val="ListLabel 584"/>
    <w:qFormat/>
    <w:rPr>
      <w:rFonts w:ascii="Arial" w:hAnsi="Arial" w:cs="Wingdings"/>
      <w:sz w:val="22"/>
      <w:u w:val="none"/>
    </w:rPr>
  </w:style>
  <w:style w:type="character" w:customStyle="1" w:styleId="ListLabel585">
    <w:name w:val="ListLabel 585"/>
    <w:qFormat/>
    <w:rPr>
      <w:rFonts w:cs="Wingdings 2"/>
      <w:u w:val="none"/>
    </w:rPr>
  </w:style>
  <w:style w:type="character" w:customStyle="1" w:styleId="ListLabel586">
    <w:name w:val="ListLabel 586"/>
    <w:qFormat/>
    <w:rPr>
      <w:rFonts w:cs="OpenSymbol"/>
      <w:u w:val="none"/>
    </w:rPr>
  </w:style>
  <w:style w:type="character" w:customStyle="1" w:styleId="ListLabel587">
    <w:name w:val="ListLabel 587"/>
    <w:qFormat/>
    <w:rPr>
      <w:rFonts w:cs="Wingdings"/>
      <w:u w:val="none"/>
    </w:rPr>
  </w:style>
  <w:style w:type="character" w:customStyle="1" w:styleId="ListLabel588">
    <w:name w:val="ListLabel 588"/>
    <w:qFormat/>
    <w:rPr>
      <w:rFonts w:cs="Wingdings 2"/>
      <w:u w:val="none"/>
    </w:rPr>
  </w:style>
  <w:style w:type="character" w:customStyle="1" w:styleId="ListLabel589">
    <w:name w:val="ListLabel 589"/>
    <w:qFormat/>
    <w:rPr>
      <w:rFonts w:cs="OpenSymbol"/>
      <w:u w:val="none"/>
    </w:rPr>
  </w:style>
  <w:style w:type="character" w:customStyle="1" w:styleId="ListLabel590">
    <w:name w:val="ListLabel 590"/>
    <w:qFormat/>
    <w:rPr>
      <w:rFonts w:cs="Wingdings"/>
      <w:u w:val="none"/>
    </w:rPr>
  </w:style>
  <w:style w:type="character" w:customStyle="1" w:styleId="ListLabel591">
    <w:name w:val="ListLabel 591"/>
    <w:qFormat/>
    <w:rPr>
      <w:rFonts w:cs="Wingdings 2"/>
      <w:u w:val="none"/>
    </w:rPr>
  </w:style>
  <w:style w:type="character" w:customStyle="1" w:styleId="ListLabel592">
    <w:name w:val="ListLabel 592"/>
    <w:qFormat/>
    <w:rPr>
      <w:rFonts w:cs="OpenSymbol"/>
      <w:u w:val="none"/>
    </w:rPr>
  </w:style>
  <w:style w:type="character" w:customStyle="1" w:styleId="ListLabel593">
    <w:name w:val="ListLabel 593"/>
    <w:qFormat/>
    <w:rPr>
      <w:rFonts w:ascii="Arial" w:hAnsi="Arial" w:cs="Wingdings"/>
      <w:sz w:val="22"/>
      <w:u w:val="none"/>
    </w:rPr>
  </w:style>
  <w:style w:type="character" w:customStyle="1" w:styleId="ListLabel594">
    <w:name w:val="ListLabel 594"/>
    <w:qFormat/>
    <w:rPr>
      <w:rFonts w:cs="Wingdings 2"/>
      <w:u w:val="none"/>
    </w:rPr>
  </w:style>
  <w:style w:type="character" w:customStyle="1" w:styleId="ListLabel595">
    <w:name w:val="ListLabel 595"/>
    <w:qFormat/>
    <w:rPr>
      <w:rFonts w:cs="OpenSymbol"/>
      <w:u w:val="none"/>
    </w:rPr>
  </w:style>
  <w:style w:type="character" w:customStyle="1" w:styleId="ListLabel596">
    <w:name w:val="ListLabel 596"/>
    <w:qFormat/>
    <w:rPr>
      <w:rFonts w:cs="Wingdings"/>
      <w:u w:val="none"/>
    </w:rPr>
  </w:style>
  <w:style w:type="character" w:customStyle="1" w:styleId="ListLabel597">
    <w:name w:val="ListLabel 597"/>
    <w:qFormat/>
    <w:rPr>
      <w:rFonts w:cs="Wingdings 2"/>
      <w:u w:val="none"/>
    </w:rPr>
  </w:style>
  <w:style w:type="character" w:customStyle="1" w:styleId="ListLabel598">
    <w:name w:val="ListLabel 598"/>
    <w:qFormat/>
    <w:rPr>
      <w:rFonts w:cs="OpenSymbol"/>
      <w:u w:val="none"/>
    </w:rPr>
  </w:style>
  <w:style w:type="character" w:customStyle="1" w:styleId="ListLabel599">
    <w:name w:val="ListLabel 599"/>
    <w:qFormat/>
    <w:rPr>
      <w:rFonts w:cs="Wingdings"/>
      <w:u w:val="none"/>
    </w:rPr>
  </w:style>
  <w:style w:type="character" w:customStyle="1" w:styleId="ListLabel600">
    <w:name w:val="ListLabel 600"/>
    <w:qFormat/>
    <w:rPr>
      <w:rFonts w:cs="Wingdings 2"/>
      <w:u w:val="none"/>
    </w:rPr>
  </w:style>
  <w:style w:type="character" w:customStyle="1" w:styleId="ListLabel601">
    <w:name w:val="ListLabel 601"/>
    <w:qFormat/>
    <w:rPr>
      <w:rFonts w:cs="OpenSymbol"/>
      <w:u w:val="none"/>
    </w:rPr>
  </w:style>
  <w:style w:type="character" w:customStyle="1" w:styleId="ListLabel602">
    <w:name w:val="ListLabel 602"/>
    <w:qFormat/>
    <w:rPr>
      <w:rFonts w:ascii="Arial" w:hAnsi="Arial" w:cs="Wingdings"/>
      <w:sz w:val="22"/>
      <w:u w:val="none"/>
    </w:rPr>
  </w:style>
  <w:style w:type="character" w:customStyle="1" w:styleId="ListLabel603">
    <w:name w:val="ListLabel 603"/>
    <w:qFormat/>
    <w:rPr>
      <w:rFonts w:cs="Wingdings 2"/>
      <w:u w:val="none"/>
    </w:rPr>
  </w:style>
  <w:style w:type="character" w:customStyle="1" w:styleId="ListLabel604">
    <w:name w:val="ListLabel 604"/>
    <w:qFormat/>
    <w:rPr>
      <w:rFonts w:cs="OpenSymbol"/>
      <w:u w:val="none"/>
    </w:rPr>
  </w:style>
  <w:style w:type="character" w:customStyle="1" w:styleId="ListLabel605">
    <w:name w:val="ListLabel 605"/>
    <w:qFormat/>
    <w:rPr>
      <w:rFonts w:cs="Wingdings"/>
      <w:u w:val="none"/>
    </w:rPr>
  </w:style>
  <w:style w:type="character" w:customStyle="1" w:styleId="ListLabel606">
    <w:name w:val="ListLabel 606"/>
    <w:qFormat/>
    <w:rPr>
      <w:rFonts w:cs="Wingdings 2"/>
      <w:u w:val="none"/>
    </w:rPr>
  </w:style>
  <w:style w:type="character" w:customStyle="1" w:styleId="ListLabel607">
    <w:name w:val="ListLabel 607"/>
    <w:qFormat/>
    <w:rPr>
      <w:rFonts w:cs="OpenSymbol"/>
      <w:u w:val="none"/>
    </w:rPr>
  </w:style>
  <w:style w:type="character" w:customStyle="1" w:styleId="ListLabel608">
    <w:name w:val="ListLabel 608"/>
    <w:qFormat/>
    <w:rPr>
      <w:rFonts w:cs="Wingdings"/>
      <w:u w:val="none"/>
    </w:rPr>
  </w:style>
  <w:style w:type="character" w:customStyle="1" w:styleId="ListLabel609">
    <w:name w:val="ListLabel 609"/>
    <w:qFormat/>
    <w:rPr>
      <w:rFonts w:cs="Wingdings 2"/>
      <w:u w:val="none"/>
    </w:rPr>
  </w:style>
  <w:style w:type="character" w:customStyle="1" w:styleId="ListLabel610">
    <w:name w:val="ListLabel 610"/>
    <w:qFormat/>
    <w:rPr>
      <w:rFonts w:cs="OpenSymbol"/>
      <w:u w:val="none"/>
    </w:rPr>
  </w:style>
  <w:style w:type="character" w:customStyle="1" w:styleId="ListLabel611">
    <w:name w:val="ListLabel 611"/>
    <w:qFormat/>
    <w:rPr>
      <w:rFonts w:ascii="Arial" w:hAnsi="Arial" w:cs="Wingdings"/>
      <w:sz w:val="22"/>
      <w:u w:val="none"/>
    </w:rPr>
  </w:style>
  <w:style w:type="character" w:customStyle="1" w:styleId="ListLabel612">
    <w:name w:val="ListLabel 612"/>
    <w:qFormat/>
    <w:rPr>
      <w:rFonts w:cs="Wingdings 2"/>
      <w:u w:val="none"/>
    </w:rPr>
  </w:style>
  <w:style w:type="character" w:customStyle="1" w:styleId="ListLabel613">
    <w:name w:val="ListLabel 613"/>
    <w:qFormat/>
    <w:rPr>
      <w:rFonts w:cs="OpenSymbol"/>
      <w:u w:val="none"/>
    </w:rPr>
  </w:style>
  <w:style w:type="character" w:customStyle="1" w:styleId="ListLabel614">
    <w:name w:val="ListLabel 614"/>
    <w:qFormat/>
    <w:rPr>
      <w:rFonts w:cs="Wingdings"/>
      <w:u w:val="none"/>
    </w:rPr>
  </w:style>
  <w:style w:type="character" w:customStyle="1" w:styleId="ListLabel615">
    <w:name w:val="ListLabel 615"/>
    <w:qFormat/>
    <w:rPr>
      <w:rFonts w:cs="Wingdings 2"/>
      <w:u w:val="none"/>
    </w:rPr>
  </w:style>
  <w:style w:type="character" w:customStyle="1" w:styleId="ListLabel616">
    <w:name w:val="ListLabel 616"/>
    <w:qFormat/>
    <w:rPr>
      <w:rFonts w:cs="OpenSymbol"/>
      <w:u w:val="none"/>
    </w:rPr>
  </w:style>
  <w:style w:type="character" w:customStyle="1" w:styleId="ListLabel617">
    <w:name w:val="ListLabel 617"/>
    <w:qFormat/>
    <w:rPr>
      <w:rFonts w:cs="Wingdings"/>
      <w:u w:val="none"/>
    </w:rPr>
  </w:style>
  <w:style w:type="character" w:customStyle="1" w:styleId="ListLabel618">
    <w:name w:val="ListLabel 618"/>
    <w:qFormat/>
    <w:rPr>
      <w:rFonts w:cs="Wingdings 2"/>
      <w:u w:val="none"/>
    </w:rPr>
  </w:style>
  <w:style w:type="character" w:customStyle="1" w:styleId="ListLabel619">
    <w:name w:val="ListLabel 619"/>
    <w:qFormat/>
    <w:rPr>
      <w:rFonts w:cs="OpenSymbol"/>
      <w:u w:val="none"/>
    </w:rPr>
  </w:style>
  <w:style w:type="character" w:customStyle="1" w:styleId="ListLabel620">
    <w:name w:val="ListLabel 620"/>
    <w:qFormat/>
    <w:rPr>
      <w:rFonts w:cs="Wingdings"/>
      <w:sz w:val="22"/>
      <w:u w:val="none"/>
    </w:rPr>
  </w:style>
  <w:style w:type="character" w:customStyle="1" w:styleId="ListLabel621">
    <w:name w:val="ListLabel 621"/>
    <w:qFormat/>
    <w:rPr>
      <w:rFonts w:cs="Wingdings 2"/>
      <w:u w:val="none"/>
    </w:rPr>
  </w:style>
  <w:style w:type="character" w:customStyle="1" w:styleId="ListLabel622">
    <w:name w:val="ListLabel 622"/>
    <w:qFormat/>
    <w:rPr>
      <w:rFonts w:cs="OpenSymbol"/>
      <w:u w:val="none"/>
    </w:rPr>
  </w:style>
  <w:style w:type="character" w:customStyle="1" w:styleId="ListLabel623">
    <w:name w:val="ListLabel 623"/>
    <w:qFormat/>
    <w:rPr>
      <w:rFonts w:cs="Wingdings"/>
      <w:u w:val="none"/>
    </w:rPr>
  </w:style>
  <w:style w:type="character" w:customStyle="1" w:styleId="ListLabel624">
    <w:name w:val="ListLabel 624"/>
    <w:qFormat/>
    <w:rPr>
      <w:rFonts w:cs="Wingdings 2"/>
      <w:u w:val="none"/>
    </w:rPr>
  </w:style>
  <w:style w:type="character" w:customStyle="1" w:styleId="ListLabel625">
    <w:name w:val="ListLabel 625"/>
    <w:qFormat/>
    <w:rPr>
      <w:rFonts w:cs="OpenSymbol"/>
      <w:u w:val="none"/>
    </w:rPr>
  </w:style>
  <w:style w:type="character" w:customStyle="1" w:styleId="ListLabel626">
    <w:name w:val="ListLabel 626"/>
    <w:qFormat/>
    <w:rPr>
      <w:rFonts w:cs="Wingdings"/>
      <w:u w:val="none"/>
    </w:rPr>
  </w:style>
  <w:style w:type="character" w:customStyle="1" w:styleId="ListLabel627">
    <w:name w:val="ListLabel 627"/>
    <w:qFormat/>
    <w:rPr>
      <w:rFonts w:cs="Wingdings 2"/>
      <w:u w:val="none"/>
    </w:rPr>
  </w:style>
  <w:style w:type="character" w:customStyle="1" w:styleId="ListLabel628">
    <w:name w:val="ListLabel 628"/>
    <w:qFormat/>
    <w:rPr>
      <w:rFonts w:cs="OpenSymbol"/>
      <w:u w:val="none"/>
    </w:rPr>
  </w:style>
  <w:style w:type="character" w:customStyle="1" w:styleId="ListLabel629">
    <w:name w:val="ListLabel 629"/>
    <w:qFormat/>
    <w:rPr>
      <w:rFonts w:ascii="Arial" w:hAnsi="Arial"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Symbol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ascii="Arial" w:hAnsi="Arial" w:cs="Arial"/>
      <w:i w:val="0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Wingdings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Wingdings"/>
    </w:rPr>
  </w:style>
  <w:style w:type="character" w:customStyle="1" w:styleId="ListLabel644">
    <w:name w:val="ListLabel 644"/>
    <w:qFormat/>
    <w:rPr>
      <w:rFonts w:cs="Symbol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Wingdings"/>
    </w:rPr>
  </w:style>
  <w:style w:type="character" w:customStyle="1" w:styleId="ListLabel647">
    <w:name w:val="ListLabel 647"/>
    <w:qFormat/>
    <w:rPr>
      <w:rFonts w:cs="Wingdings"/>
      <w:u w:val="none"/>
    </w:rPr>
  </w:style>
  <w:style w:type="character" w:customStyle="1" w:styleId="ListLabel648">
    <w:name w:val="ListLabel 648"/>
    <w:qFormat/>
    <w:rPr>
      <w:rFonts w:ascii="Arial" w:hAnsi="Arial" w:cs="Wingdings 2"/>
      <w:sz w:val="22"/>
      <w:u w:val="none"/>
    </w:rPr>
  </w:style>
  <w:style w:type="character" w:customStyle="1" w:styleId="ListLabel649">
    <w:name w:val="ListLabel 649"/>
    <w:qFormat/>
    <w:rPr>
      <w:rFonts w:cs="OpenSymbol"/>
      <w:u w:val="none"/>
    </w:rPr>
  </w:style>
  <w:style w:type="character" w:customStyle="1" w:styleId="ListLabel650">
    <w:name w:val="ListLabel 650"/>
    <w:qFormat/>
    <w:rPr>
      <w:rFonts w:cs="Wingdings"/>
      <w:u w:val="none"/>
    </w:rPr>
  </w:style>
  <w:style w:type="character" w:customStyle="1" w:styleId="ListLabel651">
    <w:name w:val="ListLabel 651"/>
    <w:qFormat/>
    <w:rPr>
      <w:rFonts w:cs="Wingdings 2"/>
      <w:u w:val="none"/>
    </w:rPr>
  </w:style>
  <w:style w:type="character" w:customStyle="1" w:styleId="ListLabel652">
    <w:name w:val="ListLabel 652"/>
    <w:qFormat/>
    <w:rPr>
      <w:rFonts w:cs="OpenSymbol"/>
      <w:u w:val="none"/>
    </w:rPr>
  </w:style>
  <w:style w:type="character" w:customStyle="1" w:styleId="ListLabel653">
    <w:name w:val="ListLabel 653"/>
    <w:qFormat/>
    <w:rPr>
      <w:rFonts w:cs="Wingdings"/>
      <w:u w:val="none"/>
    </w:rPr>
  </w:style>
  <w:style w:type="character" w:customStyle="1" w:styleId="ListLabel654">
    <w:name w:val="ListLabel 654"/>
    <w:qFormat/>
    <w:rPr>
      <w:rFonts w:cs="Wingdings 2"/>
      <w:u w:val="none"/>
    </w:rPr>
  </w:style>
  <w:style w:type="character" w:customStyle="1" w:styleId="ListLabel655">
    <w:name w:val="ListLabel 655"/>
    <w:qFormat/>
    <w:rPr>
      <w:rFonts w:cs="OpenSymbol"/>
      <w:u w:val="none"/>
    </w:rPr>
  </w:style>
  <w:style w:type="character" w:customStyle="1" w:styleId="ListLabel656">
    <w:name w:val="ListLabel 656"/>
    <w:qFormat/>
    <w:rPr>
      <w:rFonts w:cs="Wingdings"/>
      <w:u w:val="none"/>
    </w:rPr>
  </w:style>
  <w:style w:type="character" w:customStyle="1" w:styleId="ListLabel657">
    <w:name w:val="ListLabel 657"/>
    <w:qFormat/>
    <w:rPr>
      <w:rFonts w:ascii="Arial" w:hAnsi="Arial" w:cs="Wingdings 2"/>
      <w:sz w:val="22"/>
      <w:u w:val="none"/>
    </w:rPr>
  </w:style>
  <w:style w:type="character" w:customStyle="1" w:styleId="ListLabel658">
    <w:name w:val="ListLabel 658"/>
    <w:qFormat/>
    <w:rPr>
      <w:rFonts w:cs="OpenSymbol"/>
      <w:u w:val="none"/>
    </w:rPr>
  </w:style>
  <w:style w:type="character" w:customStyle="1" w:styleId="ListLabel659">
    <w:name w:val="ListLabel 659"/>
    <w:qFormat/>
    <w:rPr>
      <w:rFonts w:cs="Wingdings"/>
      <w:u w:val="none"/>
    </w:rPr>
  </w:style>
  <w:style w:type="character" w:customStyle="1" w:styleId="ListLabel660">
    <w:name w:val="ListLabel 660"/>
    <w:qFormat/>
    <w:rPr>
      <w:rFonts w:cs="Wingdings 2"/>
      <w:u w:val="none"/>
    </w:rPr>
  </w:style>
  <w:style w:type="character" w:customStyle="1" w:styleId="ListLabel661">
    <w:name w:val="ListLabel 661"/>
    <w:qFormat/>
    <w:rPr>
      <w:rFonts w:cs="OpenSymbol"/>
      <w:u w:val="none"/>
    </w:rPr>
  </w:style>
  <w:style w:type="character" w:customStyle="1" w:styleId="ListLabel662">
    <w:name w:val="ListLabel 662"/>
    <w:qFormat/>
    <w:rPr>
      <w:rFonts w:cs="Wingdings"/>
      <w:u w:val="none"/>
    </w:rPr>
  </w:style>
  <w:style w:type="character" w:customStyle="1" w:styleId="ListLabel663">
    <w:name w:val="ListLabel 663"/>
    <w:qFormat/>
    <w:rPr>
      <w:rFonts w:cs="Wingdings 2"/>
      <w:u w:val="none"/>
    </w:rPr>
  </w:style>
  <w:style w:type="character" w:customStyle="1" w:styleId="ListLabel664">
    <w:name w:val="ListLabel 664"/>
    <w:qFormat/>
    <w:rPr>
      <w:rFonts w:cs="OpenSymbol"/>
      <w:u w:val="none"/>
    </w:rPr>
  </w:style>
  <w:style w:type="character" w:customStyle="1" w:styleId="ListLabel665">
    <w:name w:val="ListLabel 665"/>
    <w:qFormat/>
    <w:rPr>
      <w:rFonts w:ascii="Arial" w:eastAsia="Arial" w:hAnsi="Arial" w:cs="Arial"/>
      <w:sz w:val="22"/>
      <w:szCs w:val="22"/>
    </w:rPr>
  </w:style>
  <w:style w:type="character" w:customStyle="1" w:styleId="ListLabel666">
    <w:name w:val="ListLabel 666"/>
    <w:qFormat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76" w:lineRule="auto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rFonts w:ascii="Georgia" w:eastAsia="Georgia" w:hAnsi="Georgia" w:cs="Georgia"/>
      <w:sz w:val="22"/>
      <w:szCs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 w:line="276" w:lineRule="auto"/>
    </w:pPr>
    <w:rPr>
      <w:rFonts w:ascii="Georgia" w:eastAsia="Georgia" w:hAnsi="Georgia" w:cs="Lohit Devanagari"/>
      <w:i/>
      <w:iCs/>
    </w:rPr>
  </w:style>
  <w:style w:type="paragraph" w:customStyle="1" w:styleId="Index">
    <w:name w:val="Index"/>
    <w:basedOn w:val="Normal"/>
    <w:qFormat/>
    <w:pPr>
      <w:suppressLineNumbers/>
      <w:spacing w:after="200" w:line="276" w:lineRule="auto"/>
    </w:pPr>
    <w:rPr>
      <w:rFonts w:ascii="Georgia" w:eastAsia="Georgia" w:hAnsi="Georgia" w:cs="Lohit Devanagar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spacing w:after="200" w:line="276" w:lineRule="auto"/>
    </w:pPr>
    <w:rPr>
      <w:rFonts w:ascii="Georgia" w:eastAsia="Georgia" w:hAnsi="Georgia" w:cs="Georgia"/>
      <w:i/>
      <w:color w:val="D16349"/>
    </w:rPr>
  </w:style>
  <w:style w:type="paragraph" w:styleId="Header">
    <w:name w:val="header"/>
    <w:basedOn w:val="Normal"/>
    <w:link w:val="HeaderChar"/>
    <w:uiPriority w:val="99"/>
    <w:unhideWhenUsed/>
    <w:rsid w:val="00CB4F88"/>
    <w:pPr>
      <w:tabs>
        <w:tab w:val="center" w:pos="4680"/>
        <w:tab w:val="right" w:pos="9360"/>
      </w:tabs>
    </w:pPr>
    <w:rPr>
      <w:rFonts w:ascii="Georgia" w:eastAsia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B4F88"/>
    <w:pPr>
      <w:tabs>
        <w:tab w:val="center" w:pos="4680"/>
        <w:tab w:val="right" w:pos="9360"/>
      </w:tabs>
    </w:pPr>
    <w:rPr>
      <w:rFonts w:ascii="Georgia" w:eastAsia="Georgia" w:hAnsi="Georgia" w:cs="Georgia"/>
      <w:sz w:val="22"/>
      <w:szCs w:val="22"/>
    </w:rPr>
  </w:style>
  <w:style w:type="paragraph" w:styleId="ListParagraph">
    <w:name w:val="List Paragraph"/>
    <w:basedOn w:val="Normal"/>
    <w:uiPriority w:val="34"/>
    <w:qFormat/>
    <w:rsid w:val="00AF2F35"/>
    <w:pPr>
      <w:spacing w:after="200" w:line="276" w:lineRule="auto"/>
      <w:ind w:left="720"/>
      <w:contextualSpacing/>
    </w:pPr>
    <w:rPr>
      <w:rFonts w:ascii="Georgia" w:eastAsia="Georgia" w:hAnsi="Georgia" w:cs="Georgia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1B7CEA"/>
    <w:pPr>
      <w:spacing w:beforeAutospacing="1" w:afterAutospacing="1"/>
    </w:pPr>
  </w:style>
  <w:style w:type="table" w:styleId="TableGrid">
    <w:name w:val="Table Grid"/>
    <w:basedOn w:val="TableNormal"/>
    <w:uiPriority w:val="39"/>
    <w:rsid w:val="00DC1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2A6F"/>
    <w:rPr>
      <w:b/>
      <w:color w:val="A8422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33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RUKThamesV/status/1175347391203090432" TargetMode="External"/><Relationship Id="rId18" Type="http://schemas.openxmlformats.org/officeDocument/2006/relationships/hyperlink" Target="http://cambridge.inno-forum.org/" TargetMode="External"/><Relationship Id="rId26" Type="http://schemas.openxmlformats.org/officeDocument/2006/relationships/hyperlink" Target="https://github.com/M1gus/AirPollutionCOVID19" TargetMode="External"/><Relationship Id="rId39" Type="http://schemas.openxmlformats.org/officeDocument/2006/relationships/hyperlink" Target="http://bna.org.uk/publications/bright-brains/bb-online" TargetMode="External"/><Relationship Id="rId21" Type="http://schemas.openxmlformats.org/officeDocument/2006/relationships/hyperlink" Target="http://sleephubs.com/" TargetMode="External"/><Relationship Id="rId34" Type="http://schemas.openxmlformats.org/officeDocument/2006/relationships/hyperlink" Target="https://bmjopenrespres.bmj.com/content/bmjresp/6/Suppl_1/A21.2.full.pdf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kxa20@cam.ac.uk" TargetMode="External"/><Relationship Id="rId29" Type="http://schemas.openxmlformats.org/officeDocument/2006/relationships/hyperlink" Target="https://doi.org/10.3390/covid10100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ternationalsleepcharity.org/" TargetMode="External"/><Relationship Id="rId24" Type="http://schemas.openxmlformats.org/officeDocument/2006/relationships/hyperlink" Target="https://github.com/M1gus/AD_Parp" TargetMode="External"/><Relationship Id="rId32" Type="http://schemas.openxmlformats.org/officeDocument/2006/relationships/hyperlink" Target="https://github.com/M1gus/Perk/" TargetMode="External"/><Relationship Id="rId37" Type="http://schemas.openxmlformats.org/officeDocument/2006/relationships/hyperlink" Target="https://bmjopenrespres.bmj.com/content/6/Suppl_1/A5.info" TargetMode="External"/><Relationship Id="rId40" Type="http://schemas.openxmlformats.org/officeDocument/2006/relationships/hyperlink" Target="https://rcsu.org.uk/broadsheet/wp-content/uploads/2019/03/Broadsheet-Issue-16-Spring-Term-2019.pdf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zu0421" TargetMode="External"/><Relationship Id="rId23" Type="http://schemas.openxmlformats.org/officeDocument/2006/relationships/hyperlink" Target="http://doi.org/10.1038/s41419-021-03926-y" TargetMode="External"/><Relationship Id="rId28" Type="http://schemas.openxmlformats.org/officeDocument/2006/relationships/hyperlink" Target="https://github.com/M1gus/AD_PD_COVID19" TargetMode="External"/><Relationship Id="rId36" Type="http://schemas.openxmlformats.org/officeDocument/2006/relationships/hyperlink" Target="https://bmjopenrespres.bmj.com/content/6/Suppl_1/A46" TargetMode="External"/><Relationship Id="rId10" Type="http://schemas.openxmlformats.org/officeDocument/2006/relationships/hyperlink" Target="https://github.com/M1gus/AD_Parp" TargetMode="External"/><Relationship Id="rId19" Type="http://schemas.openxmlformats.org/officeDocument/2006/relationships/hyperlink" Target="https://www.france24.com/en/video/20200427-preliminary-study-links-severity-of-illness-to-air-pollution" TargetMode="External"/><Relationship Id="rId31" Type="http://schemas.openxmlformats.org/officeDocument/2006/relationships/hyperlink" Target="http://doi.org/10.3390/ijms22094598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mrc-tox.cam.ac.uk/staff/yizhou-yu" TargetMode="External"/><Relationship Id="rId14" Type="http://schemas.openxmlformats.org/officeDocument/2006/relationships/hyperlink" Target="http://doi.org/10.1371/journal.pbio.2003026" TargetMode="External"/><Relationship Id="rId22" Type="http://schemas.openxmlformats.org/officeDocument/2006/relationships/hyperlink" Target="http://meetmindset.com/" TargetMode="External"/><Relationship Id="rId27" Type="http://schemas.openxmlformats.org/officeDocument/2006/relationships/hyperlink" Target="http://doi.org/10.3390/geriatrics6010010" TargetMode="External"/><Relationship Id="rId30" Type="http://schemas.openxmlformats.org/officeDocument/2006/relationships/hyperlink" Target="https://github.com/M1gus/NSAIDs_Ace2" TargetMode="External"/><Relationship Id="rId35" Type="http://schemas.openxmlformats.org/officeDocument/2006/relationships/hyperlink" Target="https://bmjopenrespres.bmj.com/content/6/Suppl_1/A6.1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izu0421.github.io" TargetMode="External"/><Relationship Id="rId3" Type="http://schemas.openxmlformats.org/officeDocument/2006/relationships/styles" Target="styles.xml"/><Relationship Id="rId12" Type="http://schemas.openxmlformats.org/officeDocument/2006/relationships/hyperlink" Target="http://doi.org/10.1101/2020.05.15.20096404" TargetMode="External"/><Relationship Id="rId17" Type="http://schemas.openxmlformats.org/officeDocument/2006/relationships/hyperlink" Target="mailto:mma69@cam.ac.uk" TargetMode="External"/><Relationship Id="rId25" Type="http://schemas.openxmlformats.org/officeDocument/2006/relationships/hyperlink" Target="https://doi.org/10.1016/j.envpol.2020.115859" TargetMode="External"/><Relationship Id="rId33" Type="http://schemas.openxmlformats.org/officeDocument/2006/relationships/hyperlink" Target="https://github.com/M1gus/Aripiprazole" TargetMode="External"/><Relationship Id="rId38" Type="http://schemas.openxmlformats.org/officeDocument/2006/relationships/hyperlink" Target="http://felixonline.co.uk/articles/2019-06-21-time-to-go-to-sleep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www.youtube.com/watch?v=wV6FuRU-MYg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OVpQmcWhIIM0OQWSUU7804z4Yw==">AMUW2mXTU5GC5zrVx5YMHoLjQpQCVJ0gxr9cCTa7jPtb6Cgpw+6i+nSFgqX7FfA2ksMN0lrAp38csdrCyG+puu6VFscgUz7J32QT9m9UqaoDe71Yhu4J8unD8zr/5ma+4TusBWANxKMT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zhou yu</dc:creator>
  <cp:lastModifiedBy>yi zhou yu</cp:lastModifiedBy>
  <cp:revision>137</cp:revision>
  <dcterms:created xsi:type="dcterms:W3CDTF">2021-05-17T12:27:00Z</dcterms:created>
  <dcterms:modified xsi:type="dcterms:W3CDTF">2022-08-17T12:44:00Z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