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32EA98" w14:textId="77777777" w:rsidR="0018264B" w:rsidRPr="0018264B" w:rsidRDefault="0018264B" w:rsidP="0018264B">
      <w:pPr>
        <w:spacing w:line="480" w:lineRule="auto"/>
        <w:jc w:val="both"/>
        <w:outlineLvl w:val="0"/>
        <w:rPr>
          <w:rFonts w:ascii="CMU Serif" w:hAnsi="CMU Serif" w:cs="CMU Serif"/>
          <w:b/>
          <w:bCs/>
          <w:sz w:val="32"/>
          <w:szCs w:val="32"/>
          <w:lang w:val="en-GB"/>
        </w:rPr>
      </w:pPr>
      <w:bookmarkStart w:id="0" w:name="_Toc174366907"/>
      <w:r w:rsidRPr="0018264B">
        <w:rPr>
          <w:rFonts w:ascii="CMU Serif" w:hAnsi="CMU Serif" w:cs="CMU Serif"/>
          <w:b/>
          <w:bCs/>
          <w:sz w:val="32"/>
          <w:szCs w:val="32"/>
          <w:lang w:val="en-GB"/>
        </w:rPr>
        <w:t>1 Introduction</w:t>
      </w:r>
      <w:bookmarkEnd w:id="0"/>
    </w:p>
    <w:p w14:paraId="605EAD9F" w14:textId="77777777" w:rsidR="0018264B" w:rsidRPr="0018264B" w:rsidRDefault="0018264B" w:rsidP="0018264B">
      <w:pPr>
        <w:spacing w:line="480" w:lineRule="auto"/>
        <w:jc w:val="both"/>
        <w:rPr>
          <w:rFonts w:ascii="CMU Serif" w:hAnsi="CMU Serif" w:cs="CMU Serif"/>
          <w:lang w:val="en-GB"/>
        </w:rPr>
      </w:pPr>
      <w:r w:rsidRPr="0018264B">
        <w:rPr>
          <w:rFonts w:ascii="CMU Serif" w:hAnsi="CMU Serif" w:cs="CMU Serif"/>
          <w:lang w:val="en-GB"/>
        </w:rPr>
        <w:t xml:space="preserve">What kind of legislation the European Parliament (EP) </w:t>
      </w:r>
      <w:proofErr w:type="gramStart"/>
      <w:r w:rsidRPr="0018264B">
        <w:rPr>
          <w:rFonts w:ascii="CMU Serif" w:hAnsi="CMU Serif" w:cs="CMU Serif"/>
          <w:lang w:val="en-GB"/>
        </w:rPr>
        <w:t>adopts</w:t>
      </w:r>
      <w:proofErr w:type="gramEnd"/>
      <w:r w:rsidRPr="0018264B">
        <w:rPr>
          <w:rFonts w:ascii="CMU Serif" w:hAnsi="CMU Serif" w:cs="CMU Serif"/>
          <w:lang w:val="en-GB"/>
        </w:rPr>
        <w:t xml:space="preserve"> or rejects can have wide-ranging implications, not only for over 500 million citizens of the European Union but also third-country individuals and companies of states with which the European Union has political or economic relations. The Digital Markets and Services Acts (2022), that regulates the data use of any company whose products are available in the European Union or the Corporate Sustainability Due Diligence Directive (2024), which obliges companies to display how they ensure human rights in their supply chain anywhere in the world are remarkable examples from recent years. </w:t>
      </w:r>
    </w:p>
    <w:p w14:paraId="2B3795E3" w14:textId="77777777" w:rsidR="0018264B" w:rsidRPr="0018264B" w:rsidRDefault="0018264B" w:rsidP="0018264B">
      <w:pPr>
        <w:spacing w:line="480" w:lineRule="auto"/>
        <w:jc w:val="both"/>
        <w:rPr>
          <w:rFonts w:ascii="CMU Serif" w:hAnsi="CMU Serif" w:cs="CMU Serif"/>
          <w:lang w:val="en-GB"/>
        </w:rPr>
      </w:pPr>
      <w:r w:rsidRPr="0018264B">
        <w:rPr>
          <w:rFonts w:ascii="CMU Serif" w:hAnsi="CMU Serif" w:cs="CMU Serif"/>
          <w:lang w:val="en-GB"/>
        </w:rPr>
        <w:t>The legislation proposed by the European Parliament in a last step before the Parliament consigns it to the European Council, is the result of coalesced political views and of a many steps negotiation process. It includes finding a majority or consensus between the members of Parliament in the responsible committee, the party groups that propose amendments to the legislation and the whole plenary of members of Parliament that decides on the final act. The outcome is a text that is dense in political meaning, subtle political direction, and compromises.</w:t>
      </w:r>
    </w:p>
    <w:p w14:paraId="0E7DF93D" w14:textId="77777777" w:rsidR="0018264B" w:rsidRPr="0018264B" w:rsidRDefault="0018264B" w:rsidP="0018264B">
      <w:pPr>
        <w:spacing w:line="480" w:lineRule="auto"/>
        <w:jc w:val="both"/>
        <w:rPr>
          <w:rFonts w:ascii="CMU Serif" w:hAnsi="CMU Serif" w:cs="CMU Serif"/>
          <w:lang w:val="en-GB"/>
        </w:rPr>
      </w:pPr>
      <w:r w:rsidRPr="0018264B">
        <w:rPr>
          <w:rFonts w:ascii="CMU Serif" w:hAnsi="CMU Serif" w:cs="CMU Serif"/>
          <w:lang w:val="en-GB"/>
        </w:rPr>
        <w:t xml:space="preserve">Although the European Parliament publishes every single vote and amendment proposed to legislation on their websites, it is often not clear, with which majority a law came to be. The information online is stored in many different places following a rather technical approach without an overview, which makes it not easy not find. Additionally, the language of legislation and the implications of slight changes in wording, adding or deletion of sentences is not easily understandable to laymen. Surveys </w:t>
      </w:r>
      <w:r w:rsidRPr="0018264B">
        <w:rPr>
          <w:rFonts w:ascii="CMU Serif" w:hAnsi="CMU Serif" w:cs="CMU Serif"/>
          <w:lang w:val="en-GB"/>
        </w:rPr>
        <w:lastRenderedPageBreak/>
        <w:t xml:space="preserve">repeatedly show that EU citizens do not feel their voice being heard in the process of law making or them being dissatisfied with the way democracy is working in the EU </w:t>
      </w:r>
      <w:r w:rsidRPr="0018264B">
        <w:rPr>
          <w:rFonts w:ascii="CMU Serif" w:hAnsi="CMU Serif" w:cs="CMU Serif"/>
          <w:lang w:val="en-GB"/>
        </w:rPr>
        <w:fldChar w:fldCharType="begin"/>
      </w:r>
      <w:r w:rsidRPr="0018264B">
        <w:rPr>
          <w:rFonts w:ascii="CMU Serif" w:hAnsi="CMU Serif" w:cs="CMU Serif"/>
          <w:lang w:val="en-GB"/>
        </w:rPr>
        <w:instrText xml:space="preserve"> ADDIN ZOTERO_ITEM CSL_CITATION {"citationID":"PwKIx0WJ","properties":{"formattedCitation":"(Ipsos, 2023)","plainCitation":"(Ipsos, 2023)","noteIndex":0},"citationItems":[{"id":1673,"uris":["http://zotero.org/users/9137898/items/EDS4DNEG"],"itemData":{"id":1673,"type":"webpage","abstract":"A new survey by Ipsos KnowledgePanel conducted across seven countries - UK, France, Italy, Sweden, Poland, Croatia and US - reveals support for democratic principles such as voting, building consensus, diffusion of power, despite widespread dissatisfaction with a system perceived to favour the rich and powerful.","container-title":"Ipsos","language":"en","title":"The state of democracy","URL":"https://www.ipsos.com/en/heading-biggest-election-year-ever-satisfaction-democracy-low","author":[{"family":"Ipsos","given":""}],"accessed":{"date-parts":[["2024",1,12]]},"issued":{"date-parts":[["2023",12,12]]}}}],"schema":"https://github.com/citation-style-language/schema/raw/master/csl-citation.json"} </w:instrText>
      </w:r>
      <w:r w:rsidRPr="0018264B">
        <w:rPr>
          <w:rFonts w:ascii="CMU Serif" w:hAnsi="CMU Serif" w:cs="CMU Serif"/>
          <w:lang w:val="en-GB"/>
        </w:rPr>
        <w:fldChar w:fldCharType="separate"/>
      </w:r>
      <w:r w:rsidRPr="0018264B">
        <w:rPr>
          <w:rFonts w:ascii="CMU Serif" w:hAnsi="CMU Serif" w:cs="CMU Serif"/>
          <w:lang w:val="en-GB"/>
        </w:rPr>
        <w:t>(Ipsos, 2023)</w:t>
      </w:r>
      <w:r w:rsidRPr="0018264B">
        <w:rPr>
          <w:rFonts w:ascii="CMU Serif" w:hAnsi="CMU Serif" w:cs="CMU Serif"/>
          <w:lang w:val="en-GB"/>
        </w:rPr>
        <w:fldChar w:fldCharType="end"/>
      </w:r>
      <w:r w:rsidRPr="0018264B">
        <w:rPr>
          <w:rFonts w:ascii="CMU Serif" w:hAnsi="CMU Serif" w:cs="CMU Serif"/>
          <w:lang w:val="en-GB"/>
        </w:rPr>
        <w:t xml:space="preserve">. Various </w:t>
      </w:r>
      <w:proofErr w:type="spellStart"/>
      <w:r w:rsidRPr="0018264B">
        <w:rPr>
          <w:rFonts w:ascii="CMU Serif" w:hAnsi="CMU Serif" w:cs="CMU Serif"/>
          <w:lang w:val="en-GB"/>
        </w:rPr>
        <w:t>pojects</w:t>
      </w:r>
      <w:proofErr w:type="spellEnd"/>
      <w:r w:rsidRPr="0018264B">
        <w:rPr>
          <w:rFonts w:ascii="CMU Serif" w:hAnsi="CMU Serif" w:cs="CMU Serif"/>
          <w:lang w:val="en-GB"/>
        </w:rPr>
        <w:t xml:space="preserve"> have hence tried to make the influence of party groups in the EU legislative process more traceable, see </w:t>
      </w:r>
      <w:proofErr w:type="spellStart"/>
      <w:r w:rsidRPr="0018264B">
        <w:rPr>
          <w:rFonts w:ascii="CMU Serif" w:hAnsi="CMU Serif" w:cs="CMU Serif"/>
          <w:lang w:val="en-GB"/>
        </w:rPr>
        <w:t>VoteWatch</w:t>
      </w:r>
      <w:proofErr w:type="spellEnd"/>
      <w:r w:rsidRPr="0018264B">
        <w:rPr>
          <w:rFonts w:ascii="CMU Serif" w:hAnsi="CMU Serif" w:cs="CMU Serif"/>
          <w:lang w:val="en-GB"/>
        </w:rPr>
        <w:t xml:space="preserve"> </w:t>
      </w:r>
      <w:r w:rsidRPr="0018264B">
        <w:rPr>
          <w:rFonts w:ascii="CMU Serif" w:hAnsi="CMU Serif" w:cs="CMU Serif"/>
          <w:lang w:val="en-GB"/>
        </w:rPr>
        <w:fldChar w:fldCharType="begin"/>
      </w:r>
      <w:r w:rsidRPr="0018264B">
        <w:rPr>
          <w:rFonts w:ascii="CMU Serif" w:hAnsi="CMU Serif" w:cs="CMU Serif"/>
          <w:lang w:val="en-GB"/>
        </w:rPr>
        <w:instrText xml:space="preserve"> ADDIN ZOTERO_ITEM CSL_CITATION {"citationID":"4UDPcx5R","properties":{"formattedCitation":"(Hix &amp; Doru, 2024)","plainCitation":"(Hix &amp; Doru, 2024)","noteIndex":0},"citationItems":[{"id":2635,"uris":["http://zotero.org/users/9137898/items/G9UPH2NK"],"itemData":{"id":2635,"type":"webpage","container-title":"VoteWatch Europe","title":"VoteWatch","URL":"https://www.votewatch.eu/","author":[{"family":"Hix","given":"Simon"},{"family":"Doru","given":"P. Frantescu"}],"accessed":{"date-parts":[["2024",8,5]]},"issued":{"date-parts":[["2024"]]}}}],"schema":"https://github.com/citation-style-language/schema/raw/master/csl-citation.json"} </w:instrText>
      </w:r>
      <w:r w:rsidRPr="0018264B">
        <w:rPr>
          <w:rFonts w:ascii="CMU Serif" w:hAnsi="CMU Serif" w:cs="CMU Serif"/>
          <w:lang w:val="en-GB"/>
        </w:rPr>
        <w:fldChar w:fldCharType="separate"/>
      </w:r>
      <w:r w:rsidRPr="0018264B">
        <w:rPr>
          <w:rFonts w:ascii="CMU Serif" w:hAnsi="CMU Serif" w:cs="CMU Serif"/>
          <w:lang w:val="en-GB"/>
        </w:rPr>
        <w:t>(Hix &amp; Doru, 2024)</w:t>
      </w:r>
      <w:r w:rsidRPr="0018264B">
        <w:rPr>
          <w:rFonts w:ascii="CMU Serif" w:hAnsi="CMU Serif" w:cs="CMU Serif"/>
          <w:lang w:val="en-GB"/>
        </w:rPr>
        <w:fldChar w:fldCharType="end"/>
      </w:r>
      <w:r w:rsidRPr="0018264B">
        <w:rPr>
          <w:rFonts w:ascii="CMU Serif" w:hAnsi="CMU Serif" w:cs="CMU Serif"/>
          <w:lang w:val="en-GB"/>
        </w:rPr>
        <w:t xml:space="preserve"> or </w:t>
      </w:r>
      <w:proofErr w:type="spellStart"/>
      <w:r w:rsidRPr="0018264B">
        <w:rPr>
          <w:rFonts w:ascii="CMU Serif" w:hAnsi="CMU Serif" w:cs="CMU Serif"/>
          <w:lang w:val="en-GB"/>
        </w:rPr>
        <w:t>TrackmyEU</w:t>
      </w:r>
      <w:proofErr w:type="spellEnd"/>
      <w:r w:rsidRPr="0018264B">
        <w:rPr>
          <w:rFonts w:ascii="CMU Serif" w:hAnsi="CMU Serif" w:cs="CMU Serif"/>
          <w:lang w:val="en-GB"/>
        </w:rPr>
        <w:t xml:space="preserve"> </w:t>
      </w:r>
      <w:r w:rsidRPr="0018264B">
        <w:rPr>
          <w:rFonts w:ascii="CMU Serif" w:hAnsi="CMU Serif" w:cs="CMU Serif"/>
          <w:lang w:val="en-GB"/>
        </w:rPr>
        <w:fldChar w:fldCharType="begin"/>
      </w:r>
      <w:r w:rsidRPr="0018264B">
        <w:rPr>
          <w:rFonts w:ascii="CMU Serif" w:hAnsi="CMU Serif" w:cs="CMU Serif"/>
          <w:lang w:val="en-GB"/>
        </w:rPr>
        <w:instrText xml:space="preserve"> ADDIN ZOTERO_ITEM CSL_CITATION {"citationID":"5w9FCusv","properties":{"formattedCitation":"(Girardelli &amp; Kergueno, 2023)","plainCitation":"(Girardelli &amp; Kergueno, 2023)","noteIndex":0},"citationItems":[{"id":1668,"uris":["http://zotero.org/users/9137898/items/LYS2Y929"],"itemData":{"id":1668,"type":"webpage","abstract":"TrackMyEU is a user-friendly platform that helps you navigate the decisions taken by the European Union on your behalf.","language":"en","title":"TrackMyEU","URL":"https://www.trackmyeu.org/","author":[{"family":"Girardelli","given":"Chiara"},{"family":"Kergueno","given":"Raphaël"}],"accessed":{"date-parts":[["2024",1,12]]},"issued":{"date-parts":[["2023"]]}}}],"schema":"https://github.com/citation-style-language/schema/raw/master/csl-citation.json"} </w:instrText>
      </w:r>
      <w:r w:rsidRPr="0018264B">
        <w:rPr>
          <w:rFonts w:ascii="CMU Serif" w:hAnsi="CMU Serif" w:cs="CMU Serif"/>
          <w:lang w:val="en-GB"/>
        </w:rPr>
        <w:fldChar w:fldCharType="separate"/>
      </w:r>
      <w:r w:rsidRPr="0018264B">
        <w:rPr>
          <w:rFonts w:ascii="CMU Serif" w:hAnsi="CMU Serif" w:cs="CMU Serif"/>
          <w:lang w:val="en-GB"/>
        </w:rPr>
        <w:t>(</w:t>
      </w:r>
      <w:proofErr w:type="spellStart"/>
      <w:r w:rsidRPr="0018264B">
        <w:rPr>
          <w:rFonts w:ascii="CMU Serif" w:hAnsi="CMU Serif" w:cs="CMU Serif"/>
          <w:lang w:val="en-GB"/>
        </w:rPr>
        <w:t>Girardelli</w:t>
      </w:r>
      <w:proofErr w:type="spellEnd"/>
      <w:r w:rsidRPr="0018264B">
        <w:rPr>
          <w:rFonts w:ascii="CMU Serif" w:hAnsi="CMU Serif" w:cs="CMU Serif"/>
          <w:lang w:val="en-GB"/>
        </w:rPr>
        <w:t xml:space="preserve"> &amp; </w:t>
      </w:r>
      <w:proofErr w:type="spellStart"/>
      <w:r w:rsidRPr="0018264B">
        <w:rPr>
          <w:rFonts w:ascii="CMU Serif" w:hAnsi="CMU Serif" w:cs="CMU Serif"/>
          <w:lang w:val="en-GB"/>
        </w:rPr>
        <w:t>Kergueno</w:t>
      </w:r>
      <w:proofErr w:type="spellEnd"/>
      <w:r w:rsidRPr="0018264B">
        <w:rPr>
          <w:rFonts w:ascii="CMU Serif" w:hAnsi="CMU Serif" w:cs="CMU Serif"/>
          <w:lang w:val="en-GB"/>
        </w:rPr>
        <w:t>, 2023)</w:t>
      </w:r>
      <w:r w:rsidRPr="0018264B">
        <w:rPr>
          <w:rFonts w:ascii="CMU Serif" w:hAnsi="CMU Serif" w:cs="CMU Serif"/>
          <w:lang w:val="en-GB"/>
        </w:rPr>
        <w:fldChar w:fldCharType="end"/>
      </w:r>
      <w:r w:rsidRPr="0018264B">
        <w:rPr>
          <w:rFonts w:ascii="CMU Serif" w:hAnsi="CMU Serif" w:cs="CMU Serif"/>
          <w:lang w:val="en-GB"/>
        </w:rPr>
        <w:t xml:space="preserve">. </w:t>
      </w:r>
    </w:p>
    <w:p w14:paraId="11CF4F7C" w14:textId="77777777" w:rsidR="0018264B" w:rsidRPr="0018264B" w:rsidRDefault="0018264B" w:rsidP="0018264B">
      <w:pPr>
        <w:spacing w:line="480" w:lineRule="auto"/>
        <w:jc w:val="both"/>
        <w:rPr>
          <w:rFonts w:ascii="CMU Serif" w:hAnsi="CMU Serif" w:cs="CMU Serif"/>
          <w:lang w:val="en-GB"/>
        </w:rPr>
      </w:pPr>
      <w:r w:rsidRPr="0018264B">
        <w:rPr>
          <w:rFonts w:ascii="CMU Serif" w:hAnsi="CMU Serif" w:cs="CMU Serif"/>
          <w:lang w:val="en-GB"/>
        </w:rPr>
        <w:t xml:space="preserve">Research on detecting political direction in text addresses the topic from a different angle and with various approaches. Some authors try to identify policy positions with traditional textual content analysis with hand-coded coding schemes e.g. in the Manifesto project </w:t>
      </w:r>
      <w:r w:rsidRPr="0018264B">
        <w:rPr>
          <w:rFonts w:ascii="CMU Serif" w:hAnsi="CMU Serif" w:cs="CMU Serif"/>
          <w:lang w:val="en-GB"/>
        </w:rPr>
        <w:fldChar w:fldCharType="begin"/>
      </w:r>
      <w:r w:rsidRPr="0018264B">
        <w:rPr>
          <w:rFonts w:ascii="CMU Serif" w:hAnsi="CMU Serif" w:cs="CMU Serif"/>
          <w:lang w:val="en-GB"/>
        </w:rPr>
        <w:instrText xml:space="preserve"> ADDIN ZOTERO_ITEM CSL_CITATION {"citationID":"8eTBvhKw","properties":{"formattedCitation":"(Budge et al., 2001)","plainCitation":"(Budge et al., 2001)","noteIndex":0},"citationItems":[{"id":2510,"uris":["http://zotero.org/users/9137898/items/JJE5M8DT"],"itemData":{"id":2510,"type":"book","abstract":"This book uniquely enriches and empowers its readers. It enriches them by giving them the most detailed and extensive data available on the policies and preferences of key democratic actors—parties, governments, and electors in 25 democracies over the post-war period. Estimates are provided for every election and most coalitions of the post-war period and derive from the programmes, manifestos, and platforms of parties and governments themselves. Thus, they form a uniquely authoritative source, recognized as such and provided through the labour of a team of international scholars over 25 years. The book empowers readers by providing these estimates on the website http://manifestoproject.wzb.eu/MPP1. The printed text provides documentation and suggested uses for data, along with much other background information.  The changing ideologies and concerns of parties trace general social developments over the post-war period, as well as directly affecting economic policy making. Indispensable for any serious discussion of democratic politics, the book provides necessary information for political scientists, policy analysts, comparativists, sociologists, and economists. A must for every social science library—private as well as academic or public.\n             \n             \n              \n            ,  \n             This book uniquely enriches and empowers its readers. It enriches them by giving them the most detailed and extensive data available on the policies and preferences of key democratic actors—parties, governments, and electors in 25 democracies over the post-war period. Estimates are provided for every election and most coalitions of the post-war period and derive from the programmes, manifestos, and platforms of parties and governments themselves. Thus, they form a uniquely authoritative source, recognized as such and provided through the labour of a team of international scholars over 25 years. The book empowers readers by providing these estimates on the website http://manifestoproject.wzb.eu/MPP1. The printed text provides documentation and suggested uses for data, along with much other background information.  The changing ideologies and concerns of parties trace general social developments over the post-war period, as well as directly affecting economic policy making. Indispensable for any serious discussion of democratic politics, the book provides necessary information for political scientists, policy analysts, comparativists, sociologists, and economists. A must for every social science library—private as well as academic or public.","event-place":"Oxford, New York","ISBN":"978-0-19-924400-3","number-of-pages":"292","publisher":"Oxford University Press","publisher-place":"Oxford, New York","source":"Oxford University Press","title":"Mapping Policy Preferences: Estimates for Parties, Electors, and Governments 1945-1998","title-short":"Mapping Policy Preferences","URL":"https://global.oup.com/academic/product/mapping-policy-preferences-9780199244003?cc=de&amp;lang=en&amp;","editor":[{"family":"Budge","given":"essor Ian"},{"family":"Klingemann","given":"Hans-Dieter"},{"family":"Volkens","given":"Andrea"},{"family":"Bara","given":"Judith"},{"family":"Tanenbaum","given":"Eric"},{"family":"Budge","given":"essor Ian"},{"family":"Klingemann","given":"Hans-Dieter"},{"family":"Volkens","given":"Andrea"},{"family":"Bara","given":"Judith"},{"family":"Tanenbaum","given":"Eric"}],"issued":{"date-parts":[["2001",8,2]]}}}],"schema":"https://github.com/citation-style-language/schema/raw/master/csl-citation.json"} </w:instrText>
      </w:r>
      <w:r w:rsidRPr="0018264B">
        <w:rPr>
          <w:rFonts w:ascii="CMU Serif" w:hAnsi="CMU Serif" w:cs="CMU Serif"/>
          <w:lang w:val="en-GB"/>
        </w:rPr>
        <w:fldChar w:fldCharType="separate"/>
      </w:r>
      <w:r w:rsidRPr="0018264B">
        <w:rPr>
          <w:rFonts w:ascii="CMU Serif" w:hAnsi="CMU Serif" w:cs="CMU Serif"/>
          <w:lang w:val="en-GB"/>
        </w:rPr>
        <w:t>(Budge et al., 2001)</w:t>
      </w:r>
      <w:r w:rsidRPr="0018264B">
        <w:rPr>
          <w:rFonts w:ascii="CMU Serif" w:hAnsi="CMU Serif" w:cs="CMU Serif"/>
          <w:lang w:val="en-GB"/>
        </w:rPr>
        <w:fldChar w:fldCharType="end"/>
      </w:r>
      <w:r w:rsidRPr="0018264B">
        <w:rPr>
          <w:rFonts w:ascii="CMU Serif" w:hAnsi="CMU Serif" w:cs="CMU Serif"/>
          <w:lang w:val="en-GB"/>
        </w:rPr>
        <w:t xml:space="preserve">, others consider words and word frequencies as data to quantitatively compare to other political texts  </w:t>
      </w:r>
      <w:r w:rsidRPr="0018264B">
        <w:rPr>
          <w:rFonts w:ascii="CMU Serif" w:hAnsi="CMU Serif" w:cs="CMU Serif"/>
          <w:lang w:val="en-GB"/>
        </w:rPr>
        <w:fldChar w:fldCharType="begin"/>
      </w:r>
      <w:r w:rsidRPr="0018264B">
        <w:rPr>
          <w:rFonts w:ascii="CMU Serif" w:hAnsi="CMU Serif" w:cs="CMU Serif"/>
          <w:lang w:val="en-GB"/>
        </w:rPr>
        <w:instrText xml:space="preserve"> ADDIN ZOTERO_ITEM CSL_CITATION {"citationID":"iEioVFd7","properties":{"formattedCitation":"(Laver et al., 2003)","plainCitation":"(Laver et al., 2003)","noteIndex":0},"citationItems":[{"id":1886,"uris":["http://zotero.org/users/9137898/items/DGYYQLR3"],"itemData":{"id":1886,"type":"article-journal","abstract":"We present a new way of extracting policy positions from political texts that treats texts not as discourses to be understood and interpreted but rather, as data in the form of words. We compare this approach to previous methods of text analysis and use it to replicate published estimates of the policy positions of political parties in Britain and Ireland, on both economic and social policy dimensions. We \"export\" the method to a non-English-language environment, analyzing the policy positions of German parties, including the PDS as it entered the former West German party system. Finally, we extend its application beyond the analysis of party manifestos, to the estimation of political positions from legislative speeches. Our \"language-blind\" word scoring technique successfully replicates published policy estimates without the substantial costs of time and labor that these require. Furthermore, unlike in any previous method for extracting policy positions from political texts, we provide uncertainty measures for our estimates, allowing analysts to make informed judgments of the extent to which differences between two estimated policy positions can be viewed as significant or merely as products of measurement error.","container-title":"The American Political Science Review","ISSN":"0003-0554","issue":"2","note":"publisher: [American Political Science Association, Cambridge University Press]","page":"311-331","source":"JSTOR","title":"Extracting Policy Positions from Political Texts Using Words as Data","volume":"97","author":[{"family":"Laver","given":"Michael"},{"family":"Benoit","given":"Kenneth"},{"family":"Garry","given":"John"}],"issued":{"date-parts":[["2003"]]}}}],"schema":"https://github.com/citation-style-language/schema/raw/master/csl-citation.json"} </w:instrText>
      </w:r>
      <w:r w:rsidRPr="0018264B">
        <w:rPr>
          <w:rFonts w:ascii="CMU Serif" w:hAnsi="CMU Serif" w:cs="CMU Serif"/>
          <w:lang w:val="en-GB"/>
        </w:rPr>
        <w:fldChar w:fldCharType="separate"/>
      </w:r>
      <w:r w:rsidRPr="0018264B">
        <w:rPr>
          <w:rFonts w:ascii="CMU Serif" w:hAnsi="CMU Serif" w:cs="CMU Serif"/>
          <w:lang w:val="en-GB"/>
        </w:rPr>
        <w:t>(Laver et al., 2003)</w:t>
      </w:r>
      <w:r w:rsidRPr="0018264B">
        <w:rPr>
          <w:rFonts w:ascii="CMU Serif" w:hAnsi="CMU Serif" w:cs="CMU Serif"/>
          <w:lang w:val="en-GB"/>
        </w:rPr>
        <w:fldChar w:fldCharType="end"/>
      </w:r>
      <w:r w:rsidRPr="0018264B">
        <w:rPr>
          <w:rFonts w:ascii="CMU Serif" w:hAnsi="CMU Serif" w:cs="CMU Serif"/>
          <w:lang w:val="en-GB"/>
        </w:rPr>
        <w:t xml:space="preserve">. In more recent years, machine learning methods </w:t>
      </w:r>
      <w:r w:rsidRPr="0018264B">
        <w:rPr>
          <w:rFonts w:ascii="CMU Serif" w:hAnsi="CMU Serif" w:cs="CMU Serif"/>
          <w:lang w:val="en-GB"/>
        </w:rPr>
        <w:fldChar w:fldCharType="begin"/>
      </w:r>
      <w:r w:rsidRPr="0018264B">
        <w:rPr>
          <w:rFonts w:ascii="CMU Serif" w:hAnsi="CMU Serif" w:cs="CMU Serif"/>
          <w:lang w:val="en-GB"/>
        </w:rPr>
        <w:instrText xml:space="preserve"> ADDIN ZOTERO_ITEM CSL_CITATION {"citationID":"97n6cbup","properties":{"formattedCitation":"(Hajare et al., 2021)","plainCitation":"(Hajare et al., 2021)","noteIndex":0},"citationItems":[{"id":1798,"uris":["http://zotero.org/users/9137898/items/DJGH9RG4"],"itemData":{"id":1798,"type":"article","abstract":"Computational methods to model political bias in social media involve several challenges due to heterogeneity, high-dimensionality, multiple modalities, and the scale of the data. Political bias in social media has been studied in multiple viewpoints like media bias, political ideology, echo chambers, and controversies using machine learning pipelines. Most of the current methods rely heavily on the manually-labeled groundtruth data for the underlying political bias prediction tasks. Limitations of such methods include human-intensive labeling, labels related to only a speciﬁc problem, and the inability to determine the near future bias state of a social media conversation. In this work, we address such problems and give machine learning approaches to study political bias in two ideologically diverse social media forums: Gab and Twitter without the availability of human-annotated data. Our proposed methods exploit the use of transcripts collected from political speeches in US congress to label the data and achieve the highest accuracy of 70.5% and 65.1% in Twitter and Gab data respectively to predict political bias. We also present a machine learning approach that combines features from cascades and text to forecast cascade’s political bias with an accuracy of about 85%.","language":"en","note":"arXiv:2109.09014 [cs]","number":"arXiv:2109.09014","publisher":"arXiv","source":"arXiv.org","title":"A Machine Learning Pipeline to Examine Political Bias with Congressional Speeches","URL":"http://arxiv.org/abs/2109.09014","author":[{"family":"Hajare","given":"Prasad"},{"family":"Kamal","given":"Sadia"},{"family":"Krishnan","given":"Siddharth"},{"family":"Bagavathi","given":"Arunkumar"}],"accessed":{"date-parts":[["2024",5,6]]},"issued":{"date-parts":[["2021",9,18]]}}}],"schema":"https://github.com/citation-style-language/schema/raw/master/csl-citation.json"} </w:instrText>
      </w:r>
      <w:r w:rsidRPr="0018264B">
        <w:rPr>
          <w:rFonts w:ascii="CMU Serif" w:hAnsi="CMU Serif" w:cs="CMU Serif"/>
          <w:lang w:val="en-GB"/>
        </w:rPr>
        <w:fldChar w:fldCharType="separate"/>
      </w:r>
      <w:r w:rsidRPr="0018264B">
        <w:rPr>
          <w:rFonts w:ascii="CMU Serif" w:hAnsi="CMU Serif" w:cs="CMU Serif"/>
          <w:lang w:val="en-GB"/>
        </w:rPr>
        <w:t>(</w:t>
      </w:r>
      <w:proofErr w:type="spellStart"/>
      <w:r w:rsidRPr="0018264B">
        <w:rPr>
          <w:rFonts w:ascii="CMU Serif" w:hAnsi="CMU Serif" w:cs="CMU Serif"/>
          <w:lang w:val="en-GB"/>
        </w:rPr>
        <w:t>Hajare</w:t>
      </w:r>
      <w:proofErr w:type="spellEnd"/>
      <w:r w:rsidRPr="0018264B">
        <w:rPr>
          <w:rFonts w:ascii="CMU Serif" w:hAnsi="CMU Serif" w:cs="CMU Serif"/>
          <w:lang w:val="en-GB"/>
        </w:rPr>
        <w:t xml:space="preserve"> et al., 2021)</w:t>
      </w:r>
      <w:r w:rsidRPr="0018264B">
        <w:rPr>
          <w:rFonts w:ascii="CMU Serif" w:hAnsi="CMU Serif" w:cs="CMU Serif"/>
          <w:lang w:val="en-GB"/>
        </w:rPr>
        <w:fldChar w:fldCharType="end"/>
      </w:r>
      <w:r w:rsidRPr="0018264B">
        <w:rPr>
          <w:rFonts w:ascii="CMU Serif" w:hAnsi="CMU Serif" w:cs="CMU Serif"/>
          <w:lang w:val="en-GB"/>
        </w:rPr>
        <w:t xml:space="preserve"> and Recurrent Neural Networks </w:t>
      </w:r>
      <w:r w:rsidRPr="0018264B">
        <w:rPr>
          <w:rFonts w:ascii="CMU Serif" w:hAnsi="CMU Serif" w:cs="CMU Serif"/>
          <w:lang w:val="en-GB"/>
        </w:rPr>
        <w:fldChar w:fldCharType="begin"/>
      </w:r>
      <w:r w:rsidRPr="0018264B">
        <w:rPr>
          <w:rFonts w:ascii="CMU Serif" w:hAnsi="CMU Serif" w:cs="CMU Serif"/>
          <w:lang w:val="en-GB"/>
        </w:rPr>
        <w:instrText xml:space="preserve"> ADDIN ZOTERO_ITEM CSL_CITATION {"citationID":"NWQDcLMQ","properties":{"formattedCitation":"(Iyyer et al., 2014)","plainCitation":"(Iyyer et al., 2014)","noteIndex":0},"citationItems":[{"id":2431,"uris":["http://zotero.org/users/9137898/items/ERJW57VB"],"itemData":{"id":2431,"type":"paper-conference","container-title":"Proceedings of the 52nd Annual Meeting of the Association for Computational Linguistics (Volume 1: Long Papers)","DOI":"10.3115/v1/P14-1105","event-place":"Baltimore, Maryland","event-title":"ACL 2014","page":"1113–1122","publisher":"Association for Computational Linguistics","publisher-place":"Baltimore, Maryland","source":"ACLWeb","title":"Political Ideology Detection Using Recursive Neural Networks","URL":"https://aclanthology.org/P14-1105","author":[{"family":"Iyyer","given":"Mohit"},{"family":"Enns","given":"Peter"},{"family":"Boyd-Graber","given":"Jordan"},{"family":"Resnik","given":"Philip"}],"editor":[{"family":"Toutanova","given":"Kristina"},{"family":"Wu","given":"Hua"}],"accessed":{"date-parts":[["2024",6,28]]},"issued":{"date-parts":[["2014",6]]}}}],"schema":"https://github.com/citation-style-language/schema/raw/master/csl-citation.json"} </w:instrText>
      </w:r>
      <w:r w:rsidRPr="0018264B">
        <w:rPr>
          <w:rFonts w:ascii="CMU Serif" w:hAnsi="CMU Serif" w:cs="CMU Serif"/>
          <w:lang w:val="en-GB"/>
        </w:rPr>
        <w:fldChar w:fldCharType="separate"/>
      </w:r>
      <w:r w:rsidRPr="0018264B">
        <w:rPr>
          <w:rFonts w:ascii="CMU Serif" w:hAnsi="CMU Serif" w:cs="CMU Serif"/>
          <w:lang w:val="en-GB"/>
        </w:rPr>
        <w:t>(</w:t>
      </w:r>
      <w:proofErr w:type="spellStart"/>
      <w:r w:rsidRPr="0018264B">
        <w:rPr>
          <w:rFonts w:ascii="CMU Serif" w:hAnsi="CMU Serif" w:cs="CMU Serif"/>
          <w:lang w:val="en-GB"/>
        </w:rPr>
        <w:t>Iyyer</w:t>
      </w:r>
      <w:proofErr w:type="spellEnd"/>
      <w:r w:rsidRPr="0018264B">
        <w:rPr>
          <w:rFonts w:ascii="CMU Serif" w:hAnsi="CMU Serif" w:cs="CMU Serif"/>
          <w:lang w:val="en-GB"/>
        </w:rPr>
        <w:t xml:space="preserve"> et al., 2014)</w:t>
      </w:r>
      <w:r w:rsidRPr="0018264B">
        <w:rPr>
          <w:rFonts w:ascii="CMU Serif" w:hAnsi="CMU Serif" w:cs="CMU Serif"/>
          <w:lang w:val="en-GB"/>
        </w:rPr>
        <w:fldChar w:fldCharType="end"/>
      </w:r>
      <w:r w:rsidRPr="0018264B">
        <w:rPr>
          <w:rFonts w:ascii="CMU Serif" w:hAnsi="CMU Serif" w:cs="CMU Serif"/>
          <w:lang w:val="en-GB"/>
        </w:rPr>
        <w:t xml:space="preserve"> have been added to the range of method.</w:t>
      </w:r>
    </w:p>
    <w:p w14:paraId="592915F9" w14:textId="77777777" w:rsidR="0018264B" w:rsidRPr="0018264B" w:rsidRDefault="0018264B" w:rsidP="0018264B">
      <w:pPr>
        <w:spacing w:line="480" w:lineRule="auto"/>
        <w:jc w:val="both"/>
        <w:rPr>
          <w:rFonts w:ascii="CMU Serif" w:hAnsi="CMU Serif" w:cs="CMU Serif"/>
          <w:lang w:val="en-GB"/>
        </w:rPr>
      </w:pPr>
      <w:r w:rsidRPr="0018264B">
        <w:rPr>
          <w:rFonts w:ascii="CMU Serif" w:hAnsi="CMU Serif" w:cs="CMU Serif"/>
          <w:lang w:val="en-GB"/>
        </w:rPr>
        <w:t xml:space="preserve">Exciting possibilities have opened to the research field with the availability of Large Language Models (LLMs). In the neighbouring field of sentiment detection in political texts, LLMs have already been used to detect sentiment in tweets, speeches, or policy reports </w:t>
      </w:r>
      <w:r w:rsidRPr="0018264B">
        <w:rPr>
          <w:rFonts w:ascii="CMU Serif" w:hAnsi="CMU Serif" w:cs="CMU Serif"/>
          <w:lang w:val="en-GB"/>
        </w:rPr>
        <w:fldChar w:fldCharType="begin"/>
      </w:r>
      <w:r w:rsidRPr="0018264B">
        <w:rPr>
          <w:rFonts w:ascii="CMU Serif" w:hAnsi="CMU Serif" w:cs="CMU Serif"/>
          <w:lang w:val="en-GB"/>
        </w:rPr>
        <w:instrText xml:space="preserve"> ADDIN ZOTERO_ITEM CSL_CITATION {"citationID":"vAWXOpJE","properties":{"formattedCitation":"(Carlson &amp; Montgomery, 2017; Widmann &amp; Wich, 2023)","plainCitation":"(Carlson &amp; Montgomery, 2017; Widmann &amp; Wich, 2023)","noteIndex":0},"citationItems":[{"id":2761,"uris":["http://zotero.org/users/9137898/items/E787R2VI"],"itemData":{"id":2761,"type":"article-journal","abstract":"Scholars are increasingly utilizing online workforces to encode latent political concepts embedded in written or spoken records. In this letter, we build on past efforts by developing and validating a crowdsourced pairwise comparison framework for encoding political texts that combines the human ability to understand natural language with the ability of computers to aggregate data into reliable measures while ameliorating concerns about the biases and unreliability of non-expert human coders. We validate the method with advertisements for U.S. Senate candidates and with State Department reports on human rights. The framework we present is very general, and we provide free software to help applied researchers interact easily with online workforces to extract meaningful measures from texts.","container-title":"American Political Science Review","DOI":"10.1017/S0003055417000302","ISSN":"0003-0554, 1537-5943","issue":"4","journalAbbreviation":"Am Polit Sci Rev","language":"en","license":"https://www.cambridge.org/core/terms","page":"835-843","source":"DOI.org (Crossref)","title":"A Pairwise Comparison Framework for Fast, Flexible, and Reliable Human Coding of Political Texts","volume":"111","author":[{"family":"Carlson","given":"David"},{"family":"Montgomery","given":"Jacob M."}],"issued":{"date-parts":[["2017",11]]}}},{"id":2487,"uris":["http://zotero.org/users/9137898/items/ADPKKTN2"],"itemData":{"id":2487,"type":"article-journal","abstract":"Previous research on emotional language relied heavily on off-the-shelf sentiment dictionaries that focus on negative and positive tone. These dictionaries are often tailored to nonpolitical domains and use bag-of-words approaches which come with a series of disadvantages. This paper creates, validates, and compares the performance of (1) a novel emotional dictionary specifically for political text, (2) locally trained word embedding models combined with simple neural network classifiers, and (3) transformer-based models which overcome limitations of the dictionary approach. All tools can measure emotional appeals associated with eight discrete emotions. The different approaches are validated on different sets of crowd-coded sentences. Encouragingly, the results highlight the strengths of novel transformer-based models, which come with easily available pretrained language models. Furthermore, all customized approaches outperform widely used off-the-shelf dictionaries in measuring emotional language in German political discourse.","container-title":"Political Analysis","DOI":"10.1017/pan.2022.15","ISSN":"1047-1987, 1476-4989","issue":"4","language":"en","page":"626-641","source":"Cambridge University Press","title":"Creating and Comparing Dictionary, Word Embedding, and Transformer-Based Models to Measure Discrete Emotions in German Political Text","volume":"31","author":[{"family":"Widmann","given":"Tobias"},{"family":"Wich","given":"Maximilian"}],"issued":{"date-parts":[["2023",10]]}}}],"schema":"https://github.com/citation-style-language/schema/raw/master/csl-citation.json"} </w:instrText>
      </w:r>
      <w:r w:rsidRPr="0018264B">
        <w:rPr>
          <w:rFonts w:ascii="CMU Serif" w:hAnsi="CMU Serif" w:cs="CMU Serif"/>
          <w:lang w:val="en-GB"/>
        </w:rPr>
        <w:fldChar w:fldCharType="separate"/>
      </w:r>
      <w:r w:rsidRPr="0018264B">
        <w:rPr>
          <w:rFonts w:ascii="CMU Serif" w:hAnsi="CMU Serif" w:cs="CMU Serif"/>
          <w:lang w:val="en-GB"/>
        </w:rPr>
        <w:t xml:space="preserve">(Carlson &amp; Montgomery, 2017; Widmann &amp; </w:t>
      </w:r>
      <w:proofErr w:type="spellStart"/>
      <w:r w:rsidRPr="0018264B">
        <w:rPr>
          <w:rFonts w:ascii="CMU Serif" w:hAnsi="CMU Serif" w:cs="CMU Serif"/>
          <w:lang w:val="en-GB"/>
        </w:rPr>
        <w:t>Wich</w:t>
      </w:r>
      <w:proofErr w:type="spellEnd"/>
      <w:r w:rsidRPr="0018264B">
        <w:rPr>
          <w:rFonts w:ascii="CMU Serif" w:hAnsi="CMU Serif" w:cs="CMU Serif"/>
          <w:lang w:val="en-GB"/>
        </w:rPr>
        <w:t>, 2023)</w:t>
      </w:r>
      <w:r w:rsidRPr="0018264B">
        <w:rPr>
          <w:rFonts w:ascii="CMU Serif" w:hAnsi="CMU Serif" w:cs="CMU Serif"/>
          <w:lang w:val="en-GB"/>
        </w:rPr>
        <w:fldChar w:fldCharType="end"/>
      </w:r>
      <w:r w:rsidRPr="0018264B">
        <w:rPr>
          <w:rFonts w:ascii="CMU Serif" w:hAnsi="CMU Serif" w:cs="CMU Serif"/>
          <w:lang w:val="en-GB"/>
        </w:rPr>
        <w:t xml:space="preserve">. Some studies have also showed results in applying LLMs to the task of political stance detection such as </w:t>
      </w:r>
      <w:r w:rsidRPr="0018264B">
        <w:rPr>
          <w:rFonts w:ascii="CMU Serif" w:hAnsi="CMU Serif" w:cs="CMU Serif"/>
          <w:lang w:val="en-GB"/>
        </w:rPr>
        <w:fldChar w:fldCharType="begin"/>
      </w:r>
      <w:r w:rsidRPr="0018264B">
        <w:rPr>
          <w:rFonts w:ascii="CMU Serif" w:hAnsi="CMU Serif" w:cs="CMU Serif"/>
          <w:lang w:val="en-GB"/>
        </w:rPr>
        <w:instrText xml:space="preserve"> ADDIN ZOTERO_ITEM CSL_CITATION {"citationID":"PDBZChIt","properties":{"formattedCitation":"(Bakker et al., 2022; G\\uc0\\u252{}l et al., 2024; Heseltine &amp; Clemm von Hohenberg, 2024)","plainCitation":"(Bakker et al., 2022; Gül et al., 2024; Heseltine &amp; Clemm von Hohenberg, 2024)","noteIndex":0},"citationItems":[{"id":1584,"uris":["http://zotero.org/users/9137898/items/R2T57Q5C"],"itemData":{"id":1584,"type":"article","abstract":"Recent work in large language modeling (LLMs) has used ﬁne-tuning to align outputs with the preferences of a prototypical user. This work assumes that human preferences are static and homogeneous across individuals, so that aligning to a a single “generic” user will confer more general alignment. Here, we embrace the heterogeneity of human preferences to consider a different challenge: how might a machine help people with diverse views ﬁnd agreement? We ﬁne-tune a 70 billion parameter LLM to generate statements that maximize the expected approval for a group of people with potentially diverse opinions. Human participants provide written opinions on thousands of questions touching on moral and political issues (e.g., “should we raise taxes on the rich?”), and rate the LLM’s generated candidate consensus statements for agreement and quality. A reward model is then trained to predict individual preferences, enabling it to quantify and rank consensus statements in terms of their appeal to the overall group, deﬁned according to different aggregation (social welfare) functions. The model produces consensus statements that are preferred by human users over those from prompted LLMs (&gt; 70%) and signiﬁcantly outperforms a tight ﬁne-tuned baseline that lacks the ﬁnal ranking step. Further, our best model’s consensus statements are preferred over the best human-generated opinions (&gt; 65%). We ﬁnd that when we silently constructed consensus statements from only a subset of group members, those who were excluded were more likely to dissent, revealing the sensitivity of the consensus to individual contributions. These results highlight the potential to use LLMs to help groups of humans align their values with one another.","language":"en","note":"arXiv:2211.15006 [cs]","number":"arXiv:2211.15006","publisher":"arXiv","source":"arXiv.org","title":"Fine-tuning language models to find agreement among humans with diverse preferences","URL":"http://arxiv.org/abs/2211.15006","author":[{"family":"Bakker","given":"Michiel A."},{"family":"Chadwick","given":"Martin J."},{"family":"Sheahan","given":"Hannah R."},{"family":"Tessler","given":"Michael Henry"},{"family":"Campbell-Gillingham","given":"Lucy"},{"family":"Balaguer","given":"Jan"},{"family":"McAleese","given":"Nat"},{"family":"Glaese","given":"Amelia"},{"family":"Aslanides","given":"John"},{"family":"Botvinick","given":"Matthew M."},{"family":"Summerfield","given":"Christopher"}],"accessed":{"date-parts":[["2024",1,9]]},"issued":{"date-parts":[["2022",11,27]]}}},{"id":2786,"uris":["http://zotero.org/users/9137898/items/MQGT9N5Y"],"itemData":{"id":2786,"type":"article","abstract":"Stance detection, a key task in natural language processing, determines an author’s viewpoint based on textual analysis. This study evaluates the evolution of stance detection methods, transitioning from early machine learning approaches to the groundbreaking BERT model, and eventually to modern Large Language Models (LLMs) such as ChatGPT, LLaMa-2, and Mistral-7B. While ChatGPT’s closed-source nature and associated costs present challenges, the open-source models like LLaMa-2 and Mistral-7B offers an encouraging alternative. Initially, our research focused on fine-tuning ChatGPT, LLaMa-2, and Mistral-7B using several publicly available datasets. Subsequently, to provide a comprehensive comparison, we assess the performance of these models in zero-shot and few-shot learning scenarios. The results underscore the exceptional ability of LLMs in accurately detecting stance, with all tested models surpassing existing benchmarks. Notably, LLaMa-2 and Mistral-7B demonstrate remarkable efficiency and potential for stance detection, despite their smaller sizes compared to ChatGPT. This study emphasizes the potential of LLMs in stance detection and calls for more extensive research in this field.","language":"en","note":"arXiv:2404.12171 [cs]","number":"arXiv:2404.12171","publisher":"arXiv","source":"arXiv.org","title":"Stance Detection on Social Media with Fine-Tuned Large Language Models","URL":"http://arxiv.org/abs/2404.12171","author":[{"family":"Gül","given":"İlker"},{"family":"Lebret","given":"Rémi"},{"family":"Aberer","given":"Karl"}],"accessed":{"date-parts":[["2024",8,6]]},"issued":{"date-parts":[["2024",4,18]]}}},{"id":2777,"uris":["http://zotero.org/users/9137898/items/C7DYBHGN"],"itemData":{"id":2777,"type":"article-journal","abstract":"Large-scale text analysis has grown rapidly as a method in political science and beyond. To date, text-as-data methods rely on large volumes of human-annotated training examples, which place a premium on researcher resources. However, advances in large language models (LLMs) may make automated annotation increasingly viable. This paper tests the performance of GPT-4 across a range of scenarios relevant for analysis of political text. We compare GPT-4 coding with human expert coding of tweets and news articles across four variables (whether text is political, its negativity, its sentiment, and its ideology) and across four countries (the United States, Chile, Germany, and Italy). GPT-4 coding is highly accurate, especially for shorter texts such as tweets, correctly classifying texts up to 95% of the time. Performance drops for longer news articles, and very slightly for non-English text. We introduce a ‘hybrid’ coding approach, in which disagreements of multiple GPT-4 runs are adjudicated by a human expert, which boosts accuracy. Finally, we explore downstream effects, finding that transformer models trained on hand-coded or GPT-4-coded data yield almost identical outcomes. Our results suggest that LLM-assisted coding is a viable and cost-efficient approach, although consideration should be given to task complexity.","container-title":"Research &amp; Politics","DOI":"10.1177/20531680241236239","ISSN":"2053-1680","issue":"1","language":"en","note":"publisher: SAGE Publications Ltd","page":"20531680241236239","source":"SAGE Journals","title":"Large language models as a substitute for human experts in annotating political text","volume":"11","author":[{"family":"Heseltine","given":"Michael"},{"family":"Clemm von Hohenberg","given":"Bernhard"}],"issued":{"date-parts":[["2024",1,1]]}}}],"schema":"https://github.com/citation-style-language/schema/raw/master/csl-citation.json"} </w:instrText>
      </w:r>
      <w:r w:rsidRPr="0018264B">
        <w:rPr>
          <w:rFonts w:ascii="CMU Serif" w:hAnsi="CMU Serif" w:cs="CMU Serif"/>
          <w:lang w:val="en-GB"/>
        </w:rPr>
        <w:fldChar w:fldCharType="separate"/>
      </w:r>
      <w:r w:rsidRPr="0018264B">
        <w:rPr>
          <w:rFonts w:ascii="CMU Serif" w:hAnsi="CMU Serif" w:cs="CMU Serif"/>
          <w:kern w:val="0"/>
          <w:lang w:val="en-GB"/>
        </w:rPr>
        <w:t>Bakker et al. (2022), Gül et al. (2024), and Heseltine &amp; Clemm von Hohenberg (2024)</w:t>
      </w:r>
      <w:r w:rsidRPr="0018264B">
        <w:rPr>
          <w:rFonts w:ascii="CMU Serif" w:hAnsi="CMU Serif" w:cs="CMU Serif"/>
          <w:lang w:val="en-GB"/>
        </w:rPr>
        <w:fldChar w:fldCharType="end"/>
      </w:r>
      <w:r w:rsidRPr="0018264B">
        <w:rPr>
          <w:rFonts w:ascii="CMU Serif" w:hAnsi="CMU Serif" w:cs="CMU Serif"/>
          <w:lang w:val="en-GB"/>
        </w:rPr>
        <w:t xml:space="preserve"> but less has been explored.</w:t>
      </w:r>
    </w:p>
    <w:p w14:paraId="183CC7B4" w14:textId="77777777" w:rsidR="0018264B" w:rsidRPr="0018264B" w:rsidRDefault="0018264B" w:rsidP="0018264B">
      <w:pPr>
        <w:spacing w:line="480" w:lineRule="auto"/>
        <w:jc w:val="both"/>
        <w:rPr>
          <w:rFonts w:ascii="CMU Serif" w:hAnsi="CMU Serif" w:cs="CMU Serif"/>
          <w:lang w:val="en-GB"/>
        </w:rPr>
      </w:pPr>
      <w:r w:rsidRPr="0018264B">
        <w:rPr>
          <w:rFonts w:ascii="CMU Serif" w:hAnsi="CMU Serif" w:cs="CMU Serif"/>
          <w:lang w:val="en-GB"/>
        </w:rPr>
        <w:t xml:space="preserve">Because of the generalised nature of most LLMs, much research has gone into optimization methods to improve the capabilities of the LLMs for specific tasks. Fine-tuning as the process of training a pre-trained model on a down-stream task is one of </w:t>
      </w:r>
      <w:r w:rsidRPr="0018264B">
        <w:rPr>
          <w:rFonts w:ascii="CMU Serif" w:hAnsi="CMU Serif" w:cs="CMU Serif"/>
          <w:lang w:val="en-GB"/>
        </w:rPr>
        <w:lastRenderedPageBreak/>
        <w:t>them and has been used in the field of political stance detection to… However, little of the authors apply their research on European legislation.</w:t>
      </w:r>
    </w:p>
    <w:p w14:paraId="6EC5FA7C" w14:textId="77777777" w:rsidR="0018264B" w:rsidRPr="0018264B" w:rsidRDefault="0018264B" w:rsidP="0018264B">
      <w:pPr>
        <w:spacing w:line="480" w:lineRule="auto"/>
        <w:jc w:val="both"/>
        <w:rPr>
          <w:rFonts w:ascii="CMU Serif" w:hAnsi="CMU Serif" w:cs="CMU Serif"/>
          <w:lang w:val="en-GB"/>
        </w:rPr>
      </w:pPr>
      <w:r w:rsidRPr="0018264B">
        <w:rPr>
          <w:rFonts w:ascii="CMU Serif" w:hAnsi="CMU Serif" w:cs="CMU Serif"/>
          <w:lang w:val="en-GB"/>
        </w:rPr>
        <w:t>This research aims to contribute to bridging this thematic research gap and tries to advance the use of fine-tuned LLMs in the field of political stance detection. It addresses two main research questions:</w:t>
      </w:r>
    </w:p>
    <w:p w14:paraId="3C276CCB" w14:textId="77777777" w:rsidR="0018264B" w:rsidRPr="0018264B" w:rsidRDefault="0018264B" w:rsidP="0018264B">
      <w:pPr>
        <w:spacing w:line="480" w:lineRule="auto"/>
        <w:ind w:left="708"/>
        <w:jc w:val="both"/>
        <w:rPr>
          <w:rFonts w:ascii="CMU Serif" w:hAnsi="CMU Serif" w:cs="CMU Serif"/>
          <w:lang w:val="en-GB"/>
        </w:rPr>
      </w:pPr>
      <w:r w:rsidRPr="0018264B">
        <w:rPr>
          <w:rFonts w:ascii="CMU Serif" w:hAnsi="CMU Serif" w:cs="CMU Serif"/>
          <w:b/>
          <w:bCs/>
          <w:lang w:val="en-GB"/>
        </w:rPr>
        <w:t>RQ1:</w:t>
      </w:r>
      <w:r w:rsidRPr="0018264B">
        <w:rPr>
          <w:rFonts w:ascii="CMU Serif" w:hAnsi="CMU Serif" w:cs="CMU Serif"/>
          <w:lang w:val="en-GB"/>
        </w:rPr>
        <w:t xml:space="preserve"> To what extent can fine-tuning improve the LLM’s capability to recognize which party supports a law?</w:t>
      </w:r>
    </w:p>
    <w:p w14:paraId="4F858A6D" w14:textId="77777777" w:rsidR="0018264B" w:rsidRPr="0018264B" w:rsidRDefault="0018264B" w:rsidP="0018264B">
      <w:pPr>
        <w:spacing w:line="480" w:lineRule="auto"/>
        <w:ind w:left="708"/>
        <w:jc w:val="both"/>
        <w:rPr>
          <w:rFonts w:ascii="CMU Serif" w:hAnsi="CMU Serif" w:cs="CMU Serif"/>
          <w:lang w:val="en-GB"/>
        </w:rPr>
      </w:pPr>
      <w:r w:rsidRPr="0018264B">
        <w:rPr>
          <w:rFonts w:ascii="CMU Serif" w:hAnsi="CMU Serif" w:cs="CMU Serif"/>
          <w:b/>
          <w:bCs/>
          <w:lang w:val="en-GB"/>
        </w:rPr>
        <w:t>RQ2:</w:t>
      </w:r>
      <w:r w:rsidRPr="0018264B">
        <w:rPr>
          <w:rFonts w:ascii="CMU Serif" w:hAnsi="CMU Serif" w:cs="CMU Serif"/>
          <w:lang w:val="en-GB"/>
        </w:rPr>
        <w:t xml:space="preserve"> To what extent can a fine-tuned LLM generate amendments to a legislation that make the law more consensual or of counterfactual majority support?</w:t>
      </w:r>
    </w:p>
    <w:p w14:paraId="511C59E7" w14:textId="77777777" w:rsidR="0018264B" w:rsidRPr="0018264B" w:rsidRDefault="0018264B" w:rsidP="0018264B">
      <w:pPr>
        <w:spacing w:line="480" w:lineRule="auto"/>
        <w:jc w:val="both"/>
        <w:rPr>
          <w:rFonts w:ascii="CMU Serif" w:hAnsi="CMU Serif" w:cs="CMU Serif"/>
          <w:lang w:val="en-GB"/>
        </w:rPr>
      </w:pPr>
      <w:r w:rsidRPr="0018264B">
        <w:rPr>
          <w:rFonts w:ascii="CMU Serif" w:hAnsi="CMU Serif" w:cs="CMU Serif"/>
          <w:lang w:val="en-GB"/>
        </w:rPr>
        <w:t>The first question is the focus of this thesis, and to approach it, ChatGPT3.5 is trained on approval rates of existing legislation to correctly identify the political direction in the texts. The second RQ explores how the resulting fine-tuned model of RQ1 can be applied and how the generating nature of ChatGPT as an LLM can be exploited. For this purpose, the fine-tuned classifier model is further fine-tuned using rejected amendments of oppositional political parties to generate counterfactual versions of the legislation.</w:t>
      </w:r>
    </w:p>
    <w:p w14:paraId="47B1D8BF" w14:textId="77777777" w:rsidR="0018264B" w:rsidRPr="0018264B" w:rsidRDefault="0018264B" w:rsidP="0018264B">
      <w:pPr>
        <w:spacing w:line="480" w:lineRule="auto"/>
        <w:jc w:val="both"/>
        <w:rPr>
          <w:rFonts w:ascii="CMU Serif" w:hAnsi="CMU Serif" w:cs="CMU Serif"/>
          <w:lang w:val="en-GB"/>
        </w:rPr>
      </w:pPr>
      <w:r w:rsidRPr="0018264B">
        <w:rPr>
          <w:rFonts w:ascii="CMU Serif" w:hAnsi="CMU Serif" w:cs="CMU Serif"/>
          <w:lang w:val="en-GB"/>
        </w:rPr>
        <w:t xml:space="preserve">The second RQ builds on research which shows how fine-tuned LLMs have been used to produce text of specialised content and form in an unseen manner, e.g. generating patent claims </w:t>
      </w:r>
      <w:r w:rsidRPr="0018264B">
        <w:rPr>
          <w:rFonts w:ascii="CMU Serif" w:hAnsi="CMU Serif" w:cs="CMU Serif"/>
          <w:lang w:val="en-GB"/>
        </w:rPr>
        <w:fldChar w:fldCharType="begin"/>
      </w:r>
      <w:r w:rsidRPr="0018264B">
        <w:rPr>
          <w:rFonts w:ascii="CMU Serif" w:hAnsi="CMU Serif" w:cs="CMU Serif"/>
          <w:lang w:val="en-GB"/>
        </w:rPr>
        <w:instrText xml:space="preserve"> ADDIN ZOTERO_ITEM CSL_CITATION {"citationID":"rYmQxz1U","properties":{"formattedCitation":"(Lee &amp; Hsiang, 2020)","plainCitation":"(Lee &amp; Hsiang, 2020)","noteIndex":0},"citationItems":[{"id":"hRbkEGiq/OorJYN0o","uris":["http://zotero.org/users/9137898/items/INGQ8XCX"],"itemData":{"id":1593,"type":"article-journal","abstract":"In this work, we focus on fine-tuning an OpenAI GPT-2 pre-trained model for generating patent claims. GPT-2 has demonstrated impressive efficacy of pre-trained language models on various tasks, particularly coherent text generation. Patent claim language itself has rarely been explored in the past and poses a unique challenge. We are motivated to generate coherent patent claims automatically so that augmented inventing might be viable someday. In our implementation, we identified a unique language structure in patent claims and leveraged its implicit human annotations. We investigated the fine-tuning process by probing the first 100 steps and observing the generated text at each step. Based on both conditional and unconditional random sampling, we analyze the overall quality of generated patent claims. Our contributions include: (1) being the first to generate patent claims by machines and being the first to apply GPT-2 to patent claim generation, (2) providing various experiment results for qualitative analysis and future research, (3) proposing a new sampling approach for text generation, and (4) publishing our fine-tuned GPT-2 model and sample code for future researchers to run on Colab.","container-title":"World Patent Information","DOI":"10.1016/j.wpi.2020.101983","ISSN":"0172-2190","journalAbbreviation":"World Patent Information","page":"101983","source":"ScienceDirect","title":"Patent claim generation by fine-tuning OpenAI GPT-2","volume":"62","author":[{"family":"Lee","given":"Jieh-Sheng"},{"family":"Hsiang","given":"Jieh"}],"issued":{"date-parts":[["2020",9,1]]}}}],"schema":"https://github.com/citation-style-language/schema/raw/master/csl-citation.json"} </w:instrText>
      </w:r>
      <w:r w:rsidRPr="0018264B">
        <w:rPr>
          <w:rFonts w:ascii="CMU Serif" w:hAnsi="CMU Serif" w:cs="CMU Serif"/>
          <w:lang w:val="en-GB"/>
        </w:rPr>
        <w:fldChar w:fldCharType="separate"/>
      </w:r>
      <w:r w:rsidRPr="0018264B">
        <w:rPr>
          <w:rFonts w:ascii="CMU Serif" w:hAnsi="CMU Serif" w:cs="CMU Serif"/>
          <w:lang w:val="en-GB"/>
        </w:rPr>
        <w:t>(Lee &amp; Hsiang, 2020)</w:t>
      </w:r>
      <w:r w:rsidRPr="0018264B">
        <w:rPr>
          <w:rFonts w:ascii="CMU Serif" w:hAnsi="CMU Serif" w:cs="CMU Serif"/>
          <w:lang w:val="en-GB"/>
        </w:rPr>
        <w:fldChar w:fldCharType="end"/>
      </w:r>
      <w:r w:rsidRPr="0018264B">
        <w:rPr>
          <w:rFonts w:ascii="CMU Serif" w:hAnsi="CMU Serif" w:cs="CMU Serif"/>
          <w:lang w:val="en-GB"/>
        </w:rPr>
        <w:t xml:space="preserve">. In the political science realm, Bakker et al. showed that an LLM can generate political consensus using fine-tuning and a reward model </w:t>
      </w:r>
      <w:r w:rsidRPr="0018264B">
        <w:rPr>
          <w:rFonts w:ascii="CMU Serif" w:hAnsi="CMU Serif" w:cs="CMU Serif"/>
          <w:lang w:val="en-GB"/>
        </w:rPr>
        <w:lastRenderedPageBreak/>
        <w:t xml:space="preserve">that leads to consensus which is preferred by humans over human generated consensus. Fine-tuning has been proven to show improved performance in a variety of generation tasks, including altering and debiasing political bias in text </w:t>
      </w:r>
      <w:r w:rsidRPr="0018264B">
        <w:rPr>
          <w:rFonts w:ascii="CMU Serif" w:hAnsi="CMU Serif" w:cs="CMU Serif"/>
          <w:lang w:val="en-GB"/>
        </w:rPr>
        <w:fldChar w:fldCharType="begin"/>
      </w:r>
      <w:r w:rsidRPr="0018264B">
        <w:rPr>
          <w:rFonts w:ascii="CMU Serif" w:hAnsi="CMU Serif" w:cs="CMU Serif"/>
          <w:lang w:val="en-GB"/>
        </w:rPr>
        <w:instrText xml:space="preserve"> ADDIN ZOTERO_ITEM CSL_CITATION {"citationID":"aGqaKQIh","properties":{"formattedCitation":"(Chen et al., 2018; Schlicht et al., 2024)","plainCitation":"(Chen et al., 2018; Schlicht et al., 2024)","noteIndex":0},"citationItems":[{"id":2435,"uris":["http://zotero.org/users/9137898/items/GCF9NZJD"],"itemData":{"id":2435,"type":"paper-conference","abstract":"This paper introduces the task of “flipping” the bias of news articles: Given an article with a political bias (left or right), generate an article with the same topic but opposite bias. To study this task, we create a corpus with bias-labeled articles from all-sides.com. As a first step, we analyze the corpus and discuss intrinsic characteristics of bias. They point to the main challenges of bias flipping, which in turn lead to a specific setting in the generation process. The paper in hand narrows down the general bias flipping task to focus on bias flipping for news article headlines. A manual annotation of headlines from each side reveals that they are self-informative in general and often convey bias. We apply an autoencoder incorporating information from an article's content to learn how to automatically flip the bias. From 200 generated headlines, 73 are classified as understandable by annotators, and 83 maintain the topic while having opposite bias. Insights from our analysis shed light on how to solve the main challenges of bias flipping.","container-title":"Proceedings of the 11th International Conference on Natural Language Generation","DOI":"10.18653/v1/W18-6509","event-place":"Tilburg University, The Netherlands","event-title":"INLG 2018","page":"79–88","publisher":"Association for Computational Linguistics","publisher-place":"Tilburg University, The Netherlands","source":"ACLWeb","title":"Learning to Flip the Bias of News Headlines","URL":"https://aclanthology.org/W18-6509","author":[{"family":"Chen","given":"Wei-Fan"},{"family":"Wachsmuth","given":"Henning"},{"family":"Al-Khatib","given":"Khalid"},{"family":"Stein","given":"Benno"}],"editor":[{"family":"Krahmer","given":"Emiel"},{"family":"Gatt","given":"Albert"},{"family":"Goudbeek","given":"Martijn"}],"accessed":{"date-parts":[["2024",6,28]]},"issued":{"date-parts":[["2018",11]]}}},{"id":2822,"uris":["http://zotero.org/users/9137898/items/M2P8E3X7"],"itemData":{"id":2822,"type":"article","abstract":"This paper addresses debiasing in news editing and evaluates the effectiveness of conversational Large Language Models in this task. We designed an evaluation checklist tailored to news editors' perspectives, obtained generated texts from three popular conversational models using a subset of a publicly available dataset in media bias, and evaluated the texts according to the designed checklist. Furthermore, we examined the models as evaluator for checking the quality of debiased model outputs. Our findings indicate that none of the LLMs are perfect in debiasing. Notably, some models, including ChatGPT, introduced unnecessary changes that may impact the author's style and create misinformation. Lastly, we show that the models do not perform as proficiently as domain experts in evaluating the quality of debiased outputs.","DOI":"10.48550/arXiv.2404.06488","note":"arXiv:2404.06488 [cs]","number":"arXiv:2404.06488","publisher":"arXiv","source":"arXiv.org","title":"Pitfalls of Conversational LLMs on News Debiasing","URL":"http://arxiv.org/abs/2404.06488","author":[{"family":"Schlicht","given":"Ipek Baris"},{"family":"Altiok","given":"Defne"},{"family":"Taouk","given":"Maryanne"},{"family":"Flek","given":"Lucie"}],"accessed":{"date-parts":[["2024",8,7]]},"issued":{"date-parts":[["2024",4,9]]}}}],"schema":"https://github.com/citation-style-language/schema/raw/master/csl-citation.json"} </w:instrText>
      </w:r>
      <w:r w:rsidRPr="0018264B">
        <w:rPr>
          <w:rFonts w:ascii="CMU Serif" w:hAnsi="CMU Serif" w:cs="CMU Serif"/>
          <w:lang w:val="en-GB"/>
        </w:rPr>
        <w:fldChar w:fldCharType="separate"/>
      </w:r>
      <w:r w:rsidRPr="0018264B">
        <w:rPr>
          <w:rFonts w:ascii="CMU Serif" w:hAnsi="CMU Serif" w:cs="CMU Serif"/>
          <w:lang w:val="en-GB"/>
        </w:rPr>
        <w:t>(Chen et al., 2018; Schlicht et al., 2024)</w:t>
      </w:r>
      <w:r w:rsidRPr="0018264B">
        <w:rPr>
          <w:rFonts w:ascii="CMU Serif" w:hAnsi="CMU Serif" w:cs="CMU Serif"/>
          <w:lang w:val="en-GB"/>
        </w:rPr>
        <w:fldChar w:fldCharType="end"/>
      </w:r>
      <w:r w:rsidRPr="0018264B">
        <w:rPr>
          <w:rFonts w:ascii="CMU Serif" w:hAnsi="CMU Serif" w:cs="CMU Serif"/>
          <w:lang w:val="en-GB"/>
        </w:rPr>
        <w:t>.</w:t>
      </w:r>
    </w:p>
    <w:p w14:paraId="0CD4EB76" w14:textId="77777777" w:rsidR="0018264B" w:rsidRPr="0018264B" w:rsidRDefault="0018264B" w:rsidP="0018264B">
      <w:pPr>
        <w:spacing w:line="480" w:lineRule="auto"/>
        <w:jc w:val="both"/>
        <w:rPr>
          <w:rFonts w:ascii="CMU Serif" w:hAnsi="CMU Serif" w:cs="CMU Serif"/>
          <w:lang w:val="en-GB"/>
        </w:rPr>
      </w:pPr>
      <w:r w:rsidRPr="0018264B">
        <w:rPr>
          <w:rFonts w:ascii="CMU Serif" w:hAnsi="CMU Serif" w:cs="CMU Serif"/>
          <w:lang w:val="en-GB"/>
        </w:rPr>
        <w:t>Following this outline, this research contributes to the existing methods on fine-tuning by applying them to the use case of recognizing and reproducing political direction in text. This thesis’ contribution further lies in its aim to increase transparency of decision-making and finding consensus on legislation in the EP.</w:t>
      </w:r>
    </w:p>
    <w:p w14:paraId="5F59B9B3" w14:textId="77777777" w:rsidR="0018264B" w:rsidRPr="0018264B" w:rsidRDefault="0018264B" w:rsidP="0018264B">
      <w:pPr>
        <w:spacing w:line="480" w:lineRule="auto"/>
        <w:jc w:val="both"/>
        <w:rPr>
          <w:rFonts w:ascii="CMU Serif" w:hAnsi="CMU Serif" w:cs="CMU Serif"/>
          <w:lang w:val="en-GB"/>
        </w:rPr>
      </w:pPr>
      <w:r w:rsidRPr="0018264B">
        <w:rPr>
          <w:rFonts w:ascii="CMU Serif" w:hAnsi="CMU Serif" w:cs="CMU Serif"/>
          <w:lang w:val="en-GB"/>
        </w:rPr>
        <w:t>This research aims to quantitatively analyse the added value fine-tuned LLMs can bring to detecting political direction in proposed legislation. Applying this to the case of the European Parliament, it focuses on the detection of support of political majorities for a given bill, including support that reaches near-consensus. The research further aims to qualitatively explore the performance of fine-tuned LLMs to generate counterfactual representation of political views in texts. This is operationalised by generating legislation with opposing majority support or higher consensual support. For both research questions, legislative proposals and meta data of votes of the European Parliament is used.</w:t>
      </w:r>
    </w:p>
    <w:p w14:paraId="1035EBD6" w14:textId="77777777" w:rsidR="0018264B" w:rsidRPr="0018264B" w:rsidRDefault="0018264B" w:rsidP="0018264B">
      <w:pPr>
        <w:spacing w:line="480" w:lineRule="auto"/>
        <w:jc w:val="both"/>
        <w:rPr>
          <w:rFonts w:ascii="CMU Serif" w:hAnsi="CMU Serif" w:cs="CMU Serif"/>
          <w:lang w:val="en-GB"/>
        </w:rPr>
      </w:pPr>
      <w:r w:rsidRPr="0018264B">
        <w:rPr>
          <w:rFonts w:ascii="CMU Serif" w:hAnsi="CMU Serif" w:cs="CMU Serif"/>
          <w:lang w:val="en-GB"/>
        </w:rPr>
        <w:t xml:space="preserve">This paper is organised as follows. Section 2 gives an overview of existing literature; section 3 describes the data and methodology of both fine-tuning and text generation. Section 4 analyses the results of classification quantitatively and of the text generation qualitatively. In section 5, the results are discussed, in section 6, a conclusion is given. </w:t>
      </w:r>
    </w:p>
    <w:p w14:paraId="35DBC603" w14:textId="77777777" w:rsidR="0018264B" w:rsidRPr="0018264B" w:rsidRDefault="0018264B">
      <w:pPr>
        <w:rPr>
          <w:lang w:val="en-GB"/>
        </w:rPr>
      </w:pPr>
    </w:p>
    <w:sectPr w:rsidR="0018264B" w:rsidRPr="0018264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MU Serif">
    <w:charset w:val="00"/>
    <w:family w:val="auto"/>
    <w:pitch w:val="variable"/>
    <w:sig w:usb0="E10002FF" w:usb1="5201E9EB" w:usb2="02020004"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3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64B"/>
    <w:rsid w:val="0018264B"/>
    <w:rsid w:val="00FC4A7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28566"/>
  <w15:chartTrackingRefBased/>
  <w15:docId w15:val="{87DC626A-545D-4E45-9AFE-98B7D49F8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826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1826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18264B"/>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18264B"/>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18264B"/>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18264B"/>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18264B"/>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18264B"/>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18264B"/>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8264B"/>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18264B"/>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18264B"/>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18264B"/>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18264B"/>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18264B"/>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18264B"/>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18264B"/>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18264B"/>
    <w:rPr>
      <w:rFonts w:eastAsiaTheme="majorEastAsia" w:cstheme="majorBidi"/>
      <w:color w:val="272727" w:themeColor="text1" w:themeTint="D8"/>
    </w:rPr>
  </w:style>
  <w:style w:type="paragraph" w:styleId="Titel">
    <w:name w:val="Title"/>
    <w:basedOn w:val="Standard"/>
    <w:next w:val="Standard"/>
    <w:link w:val="TitelZchn"/>
    <w:uiPriority w:val="10"/>
    <w:qFormat/>
    <w:rsid w:val="001826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8264B"/>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18264B"/>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18264B"/>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18264B"/>
    <w:pPr>
      <w:spacing w:before="160"/>
      <w:jc w:val="center"/>
    </w:pPr>
    <w:rPr>
      <w:i/>
      <w:iCs/>
      <w:color w:val="404040" w:themeColor="text1" w:themeTint="BF"/>
    </w:rPr>
  </w:style>
  <w:style w:type="character" w:customStyle="1" w:styleId="ZitatZchn">
    <w:name w:val="Zitat Zchn"/>
    <w:basedOn w:val="Absatz-Standardschriftart"/>
    <w:link w:val="Zitat"/>
    <w:uiPriority w:val="29"/>
    <w:rsid w:val="0018264B"/>
    <w:rPr>
      <w:i/>
      <w:iCs/>
      <w:color w:val="404040" w:themeColor="text1" w:themeTint="BF"/>
    </w:rPr>
  </w:style>
  <w:style w:type="paragraph" w:styleId="Listenabsatz">
    <w:name w:val="List Paragraph"/>
    <w:basedOn w:val="Standard"/>
    <w:uiPriority w:val="34"/>
    <w:qFormat/>
    <w:rsid w:val="0018264B"/>
    <w:pPr>
      <w:ind w:left="720"/>
      <w:contextualSpacing/>
    </w:pPr>
  </w:style>
  <w:style w:type="character" w:styleId="IntensiveHervorhebung">
    <w:name w:val="Intense Emphasis"/>
    <w:basedOn w:val="Absatz-Standardschriftart"/>
    <w:uiPriority w:val="21"/>
    <w:qFormat/>
    <w:rsid w:val="0018264B"/>
    <w:rPr>
      <w:i/>
      <w:iCs/>
      <w:color w:val="0F4761" w:themeColor="accent1" w:themeShade="BF"/>
    </w:rPr>
  </w:style>
  <w:style w:type="paragraph" w:styleId="IntensivesZitat">
    <w:name w:val="Intense Quote"/>
    <w:basedOn w:val="Standard"/>
    <w:next w:val="Standard"/>
    <w:link w:val="IntensivesZitatZchn"/>
    <w:uiPriority w:val="30"/>
    <w:qFormat/>
    <w:rsid w:val="001826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18264B"/>
    <w:rPr>
      <w:i/>
      <w:iCs/>
      <w:color w:val="0F4761" w:themeColor="accent1" w:themeShade="BF"/>
    </w:rPr>
  </w:style>
  <w:style w:type="character" w:styleId="IntensiverVerweis">
    <w:name w:val="Intense Reference"/>
    <w:basedOn w:val="Absatz-Standardschriftart"/>
    <w:uiPriority w:val="32"/>
    <w:qFormat/>
    <w:rsid w:val="0018264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5101</Words>
  <Characters>29286</Characters>
  <Application>Microsoft Office Word</Application>
  <DocSecurity>0</DocSecurity>
  <Lines>585</Lines>
  <Paragraphs>226</Paragraphs>
  <ScaleCrop>false</ScaleCrop>
  <Company/>
  <LinksUpToDate>false</LinksUpToDate>
  <CharactersWithSpaces>34161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Prackel,LC (pgt)</dc:creator>
  <cp:keywords/>
  <dc:description/>
  <cp:lastModifiedBy>Prackel,LC (pgt)</cp:lastModifiedBy>
  <cp:revision>1</cp:revision>
  <dcterms:created xsi:type="dcterms:W3CDTF">2024-08-13T11:49:00Z</dcterms:created>
  <dcterms:modified xsi:type="dcterms:W3CDTF">2024-08-13T11:49:00Z</dcterms:modified>
</cp:coreProperties>
</file>