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株式会社JECC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JECC様にぜひご参加いただきたい理由</w:t>
      </w:r>
    </w:p>
    <w:p>
      <w:pPr>
        <w:pStyle w:val="ListBullet"/>
      </w:pPr>
      <w:r>
        <w:rPr>
          <w:rFonts w:ascii="Yu Gothic" w:hAnsi="Yu Gothic" w:eastAsia="Yu Gothic"/>
          <w:b w:val="0"/>
          <w:sz w:val="21"/>
        </w:rPr>
        <w:t>情報システムのリース・ファイナンスを通じて日本の情報化を長年支えてこられた貴社にとって、社会課題に挑む次世代リーダーの育成を目指す本報告会は、未来の担い手と出会う場になると考えています。社会の基盤を支えてこられた貴社にこそ、学生たちの挑戦を見届け、言葉をかけていただきたいと考えています</w:t>
      </w:r>
    </w:p>
    <w:p>
      <w:pPr>
        <w:pStyle w:val="ListBullet"/>
      </w:pPr>
      <w:r>
        <w:rPr>
          <w:rFonts w:ascii="Yu Gothic" w:hAnsi="Yu Gothic" w:eastAsia="Yu Gothic"/>
          <w:b w:val="0"/>
          <w:sz w:val="21"/>
        </w:rPr>
        <w:t>参加学生は、社会課題の解決にテクノロジーや仕組みづくりを取り入れようとする世代です。DXを支える貴社の視点から伝えられることが多くあります（末尾の団体一覧をご参照ください）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学生は半年間の活動を経てピッチに臨む「行動した若者」。社会課題解決とビジネスの両立を志す、意欲ある母集団です</w:t>
      </w:r>
    </w:p>
    <w:p>
      <w:pPr>
        <w:pStyle w:val="ListBullet"/>
      </w:pPr>
      <w:r>
        <w:rPr>
          <w:rFonts w:ascii="Yu Gothic" w:hAnsi="Yu Gothic" w:eastAsia="Yu Gothic"/>
          <w:b w:val="0"/>
          <w:sz w:val="21"/>
        </w:rPr>
        <w:t>日本の産業と情報化を基盤から支えるという貴社の役割は、「企業の中から社会を支える」道を考える学生にとって貴重なロールモデルです。その実像を一人称で語れる企業は多くありません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（JECC様など）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就職・キャリアという学生の一番の関心事と直結。日本の情報化を支えてこられた貴社だからこそ、両テーマを一人称で語れる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